
<file path=[Content_Types].xml><?xml version="1.0" encoding="utf-8"?>
<Types xmlns="http://schemas.openxmlformats.org/package/2006/content-types">
  <Default Extension="png" ContentType="image/png"/>
  <Default Extension="emf" ContentType="image/x-emf"/>
  <Default Extension="jpeg" ContentType="image/jpeg"/>
  <Default Extension="xls" ContentType="application/vnd.ms-excel"/>
  <Default Extension="rels" ContentType="application/vnd.openxmlformats-package.relationships+xml"/>
  <Default Extension="xml" ContentType="application/xml"/>
  <Default Extension="wdp" ContentType="image/vnd.ms-photo"/>
  <Default Extension="pptx" ContentType="application/vnd.openxmlformats-officedocument.presentationml.presentation"/>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0045B5" w14:textId="77777777" w:rsidR="00CE25CD" w:rsidRDefault="00CE25CD">
      <w:pPr>
        <w:widowControl/>
        <w:ind w:firstLineChars="0" w:firstLine="0"/>
        <w:jc w:val="left"/>
        <w:textAlignment w:val="auto"/>
        <w:rPr>
          <w:b/>
          <w:bCs/>
          <w:sz w:val="36"/>
          <w:szCs w:val="36"/>
        </w:rPr>
      </w:pPr>
      <w:bookmarkStart w:id="0" w:name="_Toc423976397"/>
      <w:bookmarkStart w:id="1" w:name="_Toc423979104"/>
      <w:bookmarkStart w:id="2" w:name="_Toc423976398"/>
      <w:bookmarkStart w:id="3" w:name="_Toc423979109"/>
      <w:r>
        <w:rPr>
          <w:sz w:val="36"/>
          <w:szCs w:val="36"/>
        </w:rPr>
        <w:br w:type="page"/>
      </w:r>
    </w:p>
    <w:p w14:paraId="06E0DD4F" w14:textId="77777777" w:rsidR="006110E1" w:rsidRPr="001078ED" w:rsidRDefault="006110E1" w:rsidP="001078ED">
      <w:pPr>
        <w:pStyle w:val="2"/>
        <w:spacing w:line="470" w:lineRule="exact"/>
        <w:rPr>
          <w:sz w:val="36"/>
          <w:szCs w:val="36"/>
        </w:rPr>
      </w:pPr>
      <w:r w:rsidRPr="001078ED">
        <w:rPr>
          <w:rFonts w:hint="eastAsia"/>
          <w:sz w:val="36"/>
          <w:szCs w:val="36"/>
        </w:rPr>
        <w:lastRenderedPageBreak/>
        <w:t>拾柒、財政局主管</w:t>
      </w:r>
    </w:p>
    <w:p w14:paraId="7B96CD2D" w14:textId="77777777" w:rsidR="006110E1" w:rsidRPr="00C22E37" w:rsidRDefault="006110E1" w:rsidP="001078ED">
      <w:pPr>
        <w:pStyle w:val="a5"/>
        <w:spacing w:beforeLines="30" w:before="72" w:line="470" w:lineRule="exact"/>
      </w:pPr>
      <w:r w:rsidRPr="00C22E37">
        <w:rPr>
          <w:rFonts w:hint="eastAsia"/>
        </w:rPr>
        <w:t>財政局主管僅財政局1個機關，掌理桃園市財務管理、庫款支付、金融及菸酒、公產管理等業務，並推動財政改善方案、安定地方金融、健全菸酒市場、有效公產管理、落實庫款集中支付電子化，以活化資產，增進財源、維護金融秩序，建立政府理財成本效益觀念，靈活資金運用等事項。茲將</w:t>
      </w:r>
      <w:proofErr w:type="gramStart"/>
      <w:r>
        <w:rPr>
          <w:rFonts w:hint="eastAsia"/>
        </w:rPr>
        <w:t>111</w:t>
      </w:r>
      <w:proofErr w:type="gramEnd"/>
      <w:r w:rsidRPr="00C22E37">
        <w:rPr>
          <w:rFonts w:hint="eastAsia"/>
        </w:rPr>
        <w:t>年度決算審核結果說明如次：</w:t>
      </w:r>
    </w:p>
    <w:p w14:paraId="634A415D" w14:textId="77777777" w:rsidR="006110E1" w:rsidRPr="00C22E37" w:rsidRDefault="006110E1" w:rsidP="001078ED">
      <w:pPr>
        <w:pStyle w:val="a7"/>
        <w:spacing w:beforeLines="30" w:before="72" w:line="470" w:lineRule="exact"/>
        <w:ind w:firstLineChars="35" w:firstLine="98"/>
      </w:pPr>
      <w:r w:rsidRPr="00C22E37">
        <w:rPr>
          <w:rFonts w:hint="eastAsia"/>
        </w:rPr>
        <w:t>（一）計畫實施之查核</w:t>
      </w:r>
    </w:p>
    <w:p w14:paraId="32BA7D1B" w14:textId="77777777" w:rsidR="006110E1" w:rsidRPr="00C22E37" w:rsidRDefault="006110E1" w:rsidP="001078ED">
      <w:pPr>
        <w:pStyle w:val="a5"/>
        <w:spacing w:beforeLines="30" w:before="72" w:line="470" w:lineRule="exact"/>
        <w:rPr>
          <w:rFonts w:hAnsi="Times New Roman"/>
        </w:rPr>
      </w:pPr>
      <w:r w:rsidRPr="00337BF0">
        <w:rPr>
          <w:rFonts w:hAnsi="Times New Roman" w:hint="eastAsia"/>
        </w:rPr>
        <w:t>業務計畫3項，下分工作計畫3項，包括辦理財務</w:t>
      </w:r>
      <w:r w:rsidRPr="00337BF0">
        <w:rPr>
          <w:rFonts w:hAnsi="Times New Roman" w:hint="eastAsia"/>
          <w:lang w:eastAsia="zh-HK"/>
        </w:rPr>
        <w:t>業務推行</w:t>
      </w:r>
      <w:r w:rsidRPr="00337BF0">
        <w:rPr>
          <w:rFonts w:hAnsi="Times New Roman" w:hint="eastAsia"/>
        </w:rPr>
        <w:t>，統籌調配財源、持續推動資訊</w:t>
      </w:r>
      <w:r w:rsidRPr="00337BF0">
        <w:rPr>
          <w:rFonts w:hAnsi="Times New Roman"/>
        </w:rPr>
        <w:t>e化支付作業，提升公庫</w:t>
      </w:r>
      <w:proofErr w:type="gramStart"/>
      <w:r w:rsidRPr="00337BF0">
        <w:rPr>
          <w:rFonts w:hAnsi="Times New Roman"/>
        </w:rPr>
        <w:t>管理及庫款</w:t>
      </w:r>
      <w:proofErr w:type="gramEnd"/>
      <w:r w:rsidRPr="00337BF0">
        <w:rPr>
          <w:rFonts w:hAnsi="Times New Roman"/>
        </w:rPr>
        <w:t>支付效能、加強金融及菸酒管理，及強化公產</w:t>
      </w:r>
      <w:r w:rsidRPr="00337BF0">
        <w:rPr>
          <w:rFonts w:hAnsi="Times New Roman" w:hint="eastAsia"/>
          <w:lang w:eastAsia="zh-HK"/>
        </w:rPr>
        <w:t>管理</w:t>
      </w:r>
      <w:r w:rsidRPr="00337BF0">
        <w:rPr>
          <w:rFonts w:hAnsi="Times New Roman"/>
        </w:rPr>
        <w:t>，多元活化運用資產等重要施政項目</w:t>
      </w:r>
      <w:r w:rsidRPr="00337BF0">
        <w:rPr>
          <w:rFonts w:hAnsi="Times New Roman" w:hint="eastAsia"/>
        </w:rPr>
        <w:t>，</w:t>
      </w:r>
      <w:proofErr w:type="gramStart"/>
      <w:r w:rsidRPr="00D60E2F">
        <w:rPr>
          <w:rFonts w:hAnsi="Times New Roman" w:hint="eastAsia"/>
        </w:rPr>
        <w:t>均已執行</w:t>
      </w:r>
      <w:proofErr w:type="gramEnd"/>
      <w:r w:rsidRPr="00D60E2F">
        <w:rPr>
          <w:rFonts w:hAnsi="Times New Roman" w:hint="eastAsia"/>
        </w:rPr>
        <w:t>完成。</w:t>
      </w:r>
    </w:p>
    <w:p w14:paraId="375E3300" w14:textId="77777777" w:rsidR="006110E1" w:rsidRPr="00C22E37" w:rsidRDefault="006110E1" w:rsidP="001078ED">
      <w:pPr>
        <w:pStyle w:val="a7"/>
        <w:spacing w:beforeLines="30" w:before="72" w:line="470" w:lineRule="exact"/>
        <w:ind w:firstLineChars="35" w:firstLine="98"/>
      </w:pPr>
      <w:r w:rsidRPr="00C22E37">
        <w:rPr>
          <w:rFonts w:hint="eastAsia"/>
        </w:rPr>
        <w:t>（二）預算執行之審核</w:t>
      </w:r>
    </w:p>
    <w:p w14:paraId="33D757B3" w14:textId="77777777" w:rsidR="006110E1" w:rsidRPr="00C3161A" w:rsidRDefault="006110E1" w:rsidP="001078ED">
      <w:pPr>
        <w:spacing w:beforeLines="30" w:before="72" w:line="470" w:lineRule="exact"/>
        <w:ind w:firstLine="480"/>
        <w:rPr>
          <w:sz w:val="24"/>
          <w:szCs w:val="24"/>
        </w:rPr>
      </w:pPr>
      <w:r w:rsidRPr="00C3161A">
        <w:rPr>
          <w:rFonts w:hint="eastAsia"/>
          <w:sz w:val="24"/>
          <w:szCs w:val="24"/>
        </w:rPr>
        <w:t>1.歲入預算數</w:t>
      </w:r>
      <w:r w:rsidRPr="00D60E2F">
        <w:rPr>
          <w:sz w:val="24"/>
          <w:szCs w:val="24"/>
        </w:rPr>
        <w:t>334</w:t>
      </w:r>
      <w:r>
        <w:rPr>
          <w:rFonts w:hint="eastAsia"/>
          <w:sz w:val="24"/>
          <w:szCs w:val="24"/>
        </w:rPr>
        <w:t>億</w:t>
      </w:r>
      <w:r w:rsidRPr="00D60E2F">
        <w:rPr>
          <w:sz w:val="24"/>
          <w:szCs w:val="24"/>
        </w:rPr>
        <w:t>5,189</w:t>
      </w:r>
      <w:r w:rsidRPr="00C3161A">
        <w:rPr>
          <w:rFonts w:hint="eastAsia"/>
          <w:sz w:val="24"/>
          <w:szCs w:val="24"/>
        </w:rPr>
        <w:t>萬餘元，決算審核結果，</w:t>
      </w:r>
      <w:r>
        <w:rPr>
          <w:rFonts w:hint="eastAsia"/>
          <w:sz w:val="24"/>
          <w:szCs w:val="24"/>
        </w:rPr>
        <w:t>修正增列實現數</w:t>
      </w:r>
      <w:r w:rsidRPr="00D60E2F">
        <w:rPr>
          <w:sz w:val="24"/>
          <w:szCs w:val="24"/>
        </w:rPr>
        <w:t>707</w:t>
      </w:r>
      <w:r>
        <w:rPr>
          <w:rFonts w:hint="eastAsia"/>
          <w:sz w:val="24"/>
          <w:szCs w:val="24"/>
        </w:rPr>
        <w:t>萬餘元，係</w:t>
      </w:r>
      <w:r w:rsidRPr="00D60E2F">
        <w:rPr>
          <w:rFonts w:hint="eastAsia"/>
          <w:sz w:val="24"/>
          <w:szCs w:val="24"/>
        </w:rPr>
        <w:t>中央已撥款之統籌分配稅款，未依規定列入當年或次年度收入</w:t>
      </w:r>
      <w:r>
        <w:rPr>
          <w:rFonts w:hint="eastAsia"/>
          <w:sz w:val="24"/>
          <w:szCs w:val="24"/>
        </w:rPr>
        <w:t>；</w:t>
      </w:r>
      <w:r w:rsidRPr="00C3161A">
        <w:rPr>
          <w:rFonts w:hint="eastAsia"/>
          <w:sz w:val="24"/>
          <w:szCs w:val="24"/>
        </w:rPr>
        <w:t>審定實現數</w:t>
      </w:r>
      <w:r w:rsidRPr="00D60E2F">
        <w:rPr>
          <w:sz w:val="24"/>
          <w:szCs w:val="24"/>
        </w:rPr>
        <w:t>360</w:t>
      </w:r>
      <w:r>
        <w:rPr>
          <w:rFonts w:hint="eastAsia"/>
          <w:sz w:val="24"/>
          <w:szCs w:val="24"/>
        </w:rPr>
        <w:t>億</w:t>
      </w:r>
      <w:r w:rsidRPr="00D60E2F">
        <w:rPr>
          <w:sz w:val="24"/>
          <w:szCs w:val="24"/>
        </w:rPr>
        <w:t>3,477</w:t>
      </w:r>
      <w:r w:rsidRPr="00C3161A">
        <w:rPr>
          <w:rFonts w:hint="eastAsia"/>
          <w:sz w:val="24"/>
          <w:szCs w:val="24"/>
        </w:rPr>
        <w:t>萬餘元，應收保留數</w:t>
      </w:r>
      <w:r w:rsidRPr="00D60E2F">
        <w:rPr>
          <w:sz w:val="24"/>
          <w:szCs w:val="24"/>
        </w:rPr>
        <w:t>1</w:t>
      </w:r>
      <w:r>
        <w:rPr>
          <w:rFonts w:hint="eastAsia"/>
          <w:sz w:val="24"/>
          <w:szCs w:val="24"/>
        </w:rPr>
        <w:t>億</w:t>
      </w:r>
      <w:r w:rsidRPr="00D60E2F">
        <w:rPr>
          <w:sz w:val="24"/>
          <w:szCs w:val="24"/>
        </w:rPr>
        <w:t>5,044</w:t>
      </w:r>
      <w:r w:rsidRPr="00C3161A">
        <w:rPr>
          <w:rFonts w:hint="eastAsia"/>
          <w:sz w:val="24"/>
          <w:szCs w:val="24"/>
        </w:rPr>
        <w:t>萬餘元，主要係</w:t>
      </w:r>
      <w:r w:rsidRPr="00C3161A">
        <w:rPr>
          <w:rFonts w:hint="eastAsia"/>
          <w:sz w:val="24"/>
          <w:szCs w:val="24"/>
          <w:lang w:eastAsia="zh-HK"/>
        </w:rPr>
        <w:t>菸酒稅款尚未撥入</w:t>
      </w:r>
      <w:r w:rsidRPr="00C3161A">
        <w:rPr>
          <w:rFonts w:hint="eastAsia"/>
          <w:sz w:val="24"/>
          <w:szCs w:val="24"/>
        </w:rPr>
        <w:t>；合計決算審定數為</w:t>
      </w:r>
      <w:r w:rsidRPr="00D60E2F">
        <w:rPr>
          <w:sz w:val="24"/>
          <w:szCs w:val="24"/>
        </w:rPr>
        <w:t>361</w:t>
      </w:r>
      <w:r>
        <w:rPr>
          <w:rFonts w:hint="eastAsia"/>
          <w:sz w:val="24"/>
          <w:szCs w:val="24"/>
        </w:rPr>
        <w:t>億</w:t>
      </w:r>
      <w:r w:rsidRPr="00D60E2F">
        <w:rPr>
          <w:sz w:val="24"/>
          <w:szCs w:val="24"/>
        </w:rPr>
        <w:t>8,</w:t>
      </w:r>
      <w:r>
        <w:rPr>
          <w:sz w:val="24"/>
          <w:szCs w:val="24"/>
        </w:rPr>
        <w:t>5</w:t>
      </w:r>
      <w:r w:rsidRPr="00D60E2F">
        <w:rPr>
          <w:sz w:val="24"/>
          <w:szCs w:val="24"/>
        </w:rPr>
        <w:t>21</w:t>
      </w:r>
      <w:r w:rsidRPr="00C3161A">
        <w:rPr>
          <w:rFonts w:hint="eastAsia"/>
          <w:sz w:val="24"/>
          <w:szCs w:val="24"/>
        </w:rPr>
        <w:t>萬餘元，較預算</w:t>
      </w:r>
      <w:r>
        <w:rPr>
          <w:rFonts w:hint="eastAsia"/>
          <w:sz w:val="24"/>
          <w:szCs w:val="24"/>
        </w:rPr>
        <w:t>增加</w:t>
      </w:r>
      <w:r w:rsidRPr="00D60E2F">
        <w:rPr>
          <w:sz w:val="24"/>
          <w:szCs w:val="24"/>
        </w:rPr>
        <w:t>27</w:t>
      </w:r>
      <w:r>
        <w:rPr>
          <w:rFonts w:hint="eastAsia"/>
          <w:sz w:val="24"/>
          <w:szCs w:val="24"/>
        </w:rPr>
        <w:t>億</w:t>
      </w:r>
      <w:r w:rsidRPr="00D60E2F">
        <w:rPr>
          <w:sz w:val="24"/>
          <w:szCs w:val="24"/>
        </w:rPr>
        <w:t>3</w:t>
      </w:r>
      <w:r>
        <w:rPr>
          <w:rFonts w:hint="eastAsia"/>
          <w:sz w:val="24"/>
          <w:szCs w:val="24"/>
        </w:rPr>
        <w:t>,</w:t>
      </w:r>
      <w:r w:rsidRPr="00D60E2F">
        <w:rPr>
          <w:sz w:val="24"/>
          <w:szCs w:val="24"/>
        </w:rPr>
        <w:t>332</w:t>
      </w:r>
      <w:r w:rsidRPr="00C3161A">
        <w:rPr>
          <w:rFonts w:hint="eastAsia"/>
          <w:sz w:val="24"/>
          <w:szCs w:val="24"/>
        </w:rPr>
        <w:t>萬餘元（</w:t>
      </w:r>
      <w:r w:rsidRPr="00D60E2F">
        <w:rPr>
          <w:sz w:val="24"/>
          <w:szCs w:val="24"/>
        </w:rPr>
        <w:t>8.17</w:t>
      </w:r>
      <w:r w:rsidRPr="00C3161A">
        <w:rPr>
          <w:rFonts w:hint="eastAsia"/>
          <w:sz w:val="24"/>
          <w:szCs w:val="24"/>
        </w:rPr>
        <w:t>％），主要係</w:t>
      </w:r>
      <w:r>
        <w:rPr>
          <w:rFonts w:hint="eastAsia"/>
          <w:sz w:val="24"/>
          <w:szCs w:val="24"/>
        </w:rPr>
        <w:t>交通部民用航空局作價徵收市有土地價款之財產收入</w:t>
      </w:r>
      <w:r w:rsidRPr="00D60E2F">
        <w:rPr>
          <w:rFonts w:hint="eastAsia"/>
          <w:sz w:val="24"/>
          <w:szCs w:val="24"/>
          <w:lang w:eastAsia="zh-HK"/>
        </w:rPr>
        <w:t>較預計增加</w:t>
      </w:r>
      <w:r w:rsidRPr="009060B0">
        <w:rPr>
          <w:sz w:val="24"/>
          <w:szCs w:val="24"/>
          <w:lang w:eastAsia="zh-HK"/>
        </w:rPr>
        <w:t>所致。</w:t>
      </w:r>
    </w:p>
    <w:p w14:paraId="674C398E" w14:textId="77777777" w:rsidR="006110E1" w:rsidRPr="00C3161A" w:rsidRDefault="006110E1" w:rsidP="001078ED">
      <w:pPr>
        <w:spacing w:beforeLines="30" w:before="72" w:line="470" w:lineRule="exact"/>
        <w:ind w:firstLine="480"/>
        <w:rPr>
          <w:sz w:val="24"/>
          <w:szCs w:val="24"/>
        </w:rPr>
      </w:pPr>
      <w:r w:rsidRPr="00C3161A">
        <w:rPr>
          <w:rFonts w:hint="eastAsia"/>
          <w:sz w:val="24"/>
          <w:szCs w:val="24"/>
        </w:rPr>
        <w:t>2.</w:t>
      </w:r>
      <w:r w:rsidRPr="00B4621C">
        <w:rPr>
          <w:rFonts w:hint="eastAsia"/>
          <w:spacing w:val="-4"/>
          <w:sz w:val="24"/>
          <w:szCs w:val="24"/>
        </w:rPr>
        <w:t>以前年度歲入轉入數計</w:t>
      </w:r>
      <w:r w:rsidRPr="00D60E2F">
        <w:rPr>
          <w:spacing w:val="-4"/>
          <w:sz w:val="24"/>
          <w:szCs w:val="24"/>
        </w:rPr>
        <w:t>6,109</w:t>
      </w:r>
      <w:r w:rsidRPr="00B4621C">
        <w:rPr>
          <w:rFonts w:hint="eastAsia"/>
          <w:spacing w:val="-4"/>
          <w:sz w:val="24"/>
          <w:szCs w:val="24"/>
        </w:rPr>
        <w:t>萬餘元，決算審核結果，審定實現數</w:t>
      </w:r>
      <w:r w:rsidRPr="00D60E2F">
        <w:rPr>
          <w:spacing w:val="-4"/>
          <w:sz w:val="24"/>
          <w:szCs w:val="24"/>
        </w:rPr>
        <w:t>4,805</w:t>
      </w:r>
      <w:r w:rsidRPr="00B4621C">
        <w:rPr>
          <w:rFonts w:hint="eastAsia"/>
          <w:spacing w:val="-4"/>
          <w:sz w:val="24"/>
          <w:szCs w:val="24"/>
        </w:rPr>
        <w:t>萬餘元（</w:t>
      </w:r>
      <w:r w:rsidRPr="00D60E2F">
        <w:rPr>
          <w:spacing w:val="-4"/>
          <w:sz w:val="24"/>
          <w:szCs w:val="24"/>
        </w:rPr>
        <w:t>78.65</w:t>
      </w:r>
      <w:r w:rsidRPr="00B4621C">
        <w:rPr>
          <w:rFonts w:hint="eastAsia"/>
          <w:spacing w:val="-4"/>
          <w:sz w:val="24"/>
          <w:szCs w:val="24"/>
        </w:rPr>
        <w:t>％）</w:t>
      </w:r>
      <w:r w:rsidRPr="00C3161A">
        <w:rPr>
          <w:rFonts w:hint="eastAsia"/>
          <w:sz w:val="24"/>
          <w:szCs w:val="24"/>
        </w:rPr>
        <w:t>；減免</w:t>
      </w:r>
      <w:r w:rsidRPr="00963E52">
        <w:rPr>
          <w:rFonts w:hint="eastAsia"/>
          <w:sz w:val="24"/>
          <w:szCs w:val="24"/>
        </w:rPr>
        <w:t>（註銷）</w:t>
      </w:r>
      <w:r w:rsidRPr="00C3161A">
        <w:rPr>
          <w:rFonts w:hint="eastAsia"/>
          <w:sz w:val="24"/>
          <w:szCs w:val="24"/>
        </w:rPr>
        <w:t>數</w:t>
      </w:r>
      <w:r w:rsidRPr="00D60E2F">
        <w:rPr>
          <w:sz w:val="24"/>
          <w:szCs w:val="24"/>
        </w:rPr>
        <w:t>307</w:t>
      </w:r>
      <w:r w:rsidRPr="00C3161A">
        <w:rPr>
          <w:rFonts w:hint="eastAsia"/>
          <w:sz w:val="24"/>
          <w:szCs w:val="24"/>
        </w:rPr>
        <w:t>萬餘元（</w:t>
      </w:r>
      <w:r>
        <w:rPr>
          <w:rFonts w:hint="eastAsia"/>
          <w:sz w:val="24"/>
          <w:szCs w:val="24"/>
        </w:rPr>
        <w:t>5</w:t>
      </w:r>
      <w:r>
        <w:rPr>
          <w:sz w:val="24"/>
          <w:szCs w:val="24"/>
        </w:rPr>
        <w:t>.04</w:t>
      </w:r>
      <w:r w:rsidRPr="00C3161A">
        <w:rPr>
          <w:rFonts w:hint="eastAsia"/>
          <w:sz w:val="24"/>
          <w:szCs w:val="24"/>
        </w:rPr>
        <w:t>％），主要係</w:t>
      </w:r>
      <w:r>
        <w:rPr>
          <w:rFonts w:hint="eastAsia"/>
          <w:sz w:val="24"/>
          <w:szCs w:val="24"/>
        </w:rPr>
        <w:t>行政</w:t>
      </w:r>
      <w:r w:rsidRPr="00C3161A">
        <w:rPr>
          <w:rFonts w:hint="eastAsia"/>
          <w:sz w:val="24"/>
          <w:szCs w:val="24"/>
          <w:lang w:eastAsia="zh-HK"/>
        </w:rPr>
        <w:t>罰鍰</w:t>
      </w:r>
      <w:r>
        <w:rPr>
          <w:rFonts w:hint="eastAsia"/>
          <w:sz w:val="24"/>
          <w:szCs w:val="24"/>
        </w:rPr>
        <w:t>已取得債權憑證</w:t>
      </w:r>
      <w:r w:rsidRPr="00C3161A">
        <w:rPr>
          <w:rFonts w:hint="eastAsia"/>
          <w:sz w:val="24"/>
          <w:szCs w:val="24"/>
          <w:lang w:eastAsia="zh-HK"/>
        </w:rPr>
        <w:t>，辦理註銷</w:t>
      </w:r>
      <w:r w:rsidRPr="00C3161A">
        <w:rPr>
          <w:rFonts w:hint="eastAsia"/>
          <w:sz w:val="24"/>
          <w:szCs w:val="24"/>
        </w:rPr>
        <w:t>；應收保留數</w:t>
      </w:r>
      <w:r>
        <w:rPr>
          <w:sz w:val="24"/>
          <w:szCs w:val="24"/>
        </w:rPr>
        <w:t>996</w:t>
      </w:r>
      <w:r w:rsidRPr="00C3161A">
        <w:rPr>
          <w:rFonts w:hint="eastAsia"/>
          <w:sz w:val="24"/>
          <w:szCs w:val="24"/>
        </w:rPr>
        <w:t>萬餘元（</w:t>
      </w:r>
      <w:r w:rsidRPr="00FA635B">
        <w:rPr>
          <w:sz w:val="24"/>
          <w:szCs w:val="24"/>
        </w:rPr>
        <w:t>16.31</w:t>
      </w:r>
      <w:r w:rsidRPr="00C3161A">
        <w:rPr>
          <w:rFonts w:hint="eastAsia"/>
          <w:sz w:val="24"/>
          <w:szCs w:val="24"/>
        </w:rPr>
        <w:t>％），主要係應收行政罰鍰尚待收繳。</w:t>
      </w:r>
    </w:p>
    <w:p w14:paraId="7248DA05" w14:textId="77777777" w:rsidR="006110E1" w:rsidRDefault="006110E1" w:rsidP="001078ED">
      <w:pPr>
        <w:spacing w:beforeLines="30" w:before="72" w:line="470" w:lineRule="exact"/>
        <w:ind w:firstLine="480"/>
        <w:rPr>
          <w:spacing w:val="2"/>
          <w:sz w:val="24"/>
          <w:szCs w:val="24"/>
          <w:lang w:eastAsia="zh-HK"/>
        </w:rPr>
      </w:pPr>
      <w:r w:rsidRPr="00C3161A">
        <w:rPr>
          <w:rFonts w:hint="eastAsia"/>
          <w:sz w:val="24"/>
          <w:szCs w:val="24"/>
        </w:rPr>
        <w:t>3.</w:t>
      </w:r>
      <w:r w:rsidRPr="00B4621C">
        <w:rPr>
          <w:rFonts w:hint="eastAsia"/>
          <w:spacing w:val="-4"/>
          <w:sz w:val="24"/>
          <w:szCs w:val="24"/>
        </w:rPr>
        <w:t>歲出預算數</w:t>
      </w:r>
      <w:r w:rsidRPr="00FA635B">
        <w:rPr>
          <w:spacing w:val="-4"/>
          <w:sz w:val="24"/>
          <w:szCs w:val="24"/>
        </w:rPr>
        <w:t>5</w:t>
      </w:r>
      <w:r>
        <w:rPr>
          <w:rFonts w:hint="eastAsia"/>
          <w:sz w:val="24"/>
          <w:szCs w:val="24"/>
        </w:rPr>
        <w:t>億</w:t>
      </w:r>
      <w:r w:rsidRPr="00FA635B">
        <w:rPr>
          <w:spacing w:val="-4"/>
          <w:sz w:val="24"/>
          <w:szCs w:val="24"/>
        </w:rPr>
        <w:t>2,456</w:t>
      </w:r>
      <w:r w:rsidRPr="00B4621C">
        <w:rPr>
          <w:rFonts w:hint="eastAsia"/>
          <w:spacing w:val="-4"/>
          <w:sz w:val="24"/>
          <w:szCs w:val="24"/>
        </w:rPr>
        <w:t>萬元，決算審核結果，審定實現數</w:t>
      </w:r>
      <w:r w:rsidRPr="00FA635B">
        <w:rPr>
          <w:spacing w:val="-4"/>
          <w:sz w:val="24"/>
          <w:szCs w:val="24"/>
        </w:rPr>
        <w:t>4</w:t>
      </w:r>
      <w:r>
        <w:rPr>
          <w:rFonts w:hint="eastAsia"/>
          <w:sz w:val="24"/>
          <w:szCs w:val="24"/>
        </w:rPr>
        <w:t>億</w:t>
      </w:r>
      <w:r w:rsidRPr="00FA635B">
        <w:rPr>
          <w:spacing w:val="-4"/>
          <w:sz w:val="24"/>
          <w:szCs w:val="24"/>
        </w:rPr>
        <w:t>1,184</w:t>
      </w:r>
      <w:r w:rsidRPr="00B4621C">
        <w:rPr>
          <w:rFonts w:hint="eastAsia"/>
          <w:spacing w:val="-4"/>
          <w:sz w:val="24"/>
          <w:szCs w:val="24"/>
        </w:rPr>
        <w:t>萬餘元（</w:t>
      </w:r>
      <w:r>
        <w:rPr>
          <w:spacing w:val="-4"/>
          <w:sz w:val="24"/>
          <w:szCs w:val="24"/>
        </w:rPr>
        <w:t>78.51</w:t>
      </w:r>
      <w:r w:rsidRPr="00B4621C">
        <w:rPr>
          <w:rFonts w:hint="eastAsia"/>
          <w:spacing w:val="-4"/>
          <w:sz w:val="24"/>
          <w:szCs w:val="24"/>
        </w:rPr>
        <w:t>％）</w:t>
      </w:r>
      <w:r>
        <w:rPr>
          <w:rFonts w:hint="eastAsia"/>
          <w:sz w:val="24"/>
          <w:szCs w:val="24"/>
        </w:rPr>
        <w:t>；</w:t>
      </w:r>
      <w:r w:rsidRPr="00C3161A">
        <w:rPr>
          <w:rFonts w:hint="eastAsia"/>
          <w:sz w:val="24"/>
          <w:szCs w:val="24"/>
        </w:rPr>
        <w:t>決算審定數為</w:t>
      </w:r>
      <w:r w:rsidRPr="00FA635B">
        <w:rPr>
          <w:sz w:val="24"/>
          <w:szCs w:val="24"/>
        </w:rPr>
        <w:t>4億1,184萬餘元</w:t>
      </w:r>
      <w:r w:rsidRPr="00C3161A">
        <w:rPr>
          <w:rFonts w:hint="eastAsia"/>
          <w:spacing w:val="2"/>
          <w:sz w:val="24"/>
          <w:szCs w:val="24"/>
        </w:rPr>
        <w:t>，預算賸餘</w:t>
      </w:r>
      <w:r w:rsidRPr="00FA635B">
        <w:rPr>
          <w:spacing w:val="2"/>
          <w:sz w:val="24"/>
          <w:szCs w:val="24"/>
        </w:rPr>
        <w:t>1</w:t>
      </w:r>
      <w:r>
        <w:rPr>
          <w:rFonts w:hint="eastAsia"/>
          <w:sz w:val="24"/>
          <w:szCs w:val="24"/>
        </w:rPr>
        <w:t>億</w:t>
      </w:r>
      <w:r w:rsidRPr="00FA635B">
        <w:rPr>
          <w:spacing w:val="2"/>
          <w:sz w:val="24"/>
          <w:szCs w:val="24"/>
        </w:rPr>
        <w:t>1,271</w:t>
      </w:r>
      <w:r w:rsidRPr="00C3161A">
        <w:rPr>
          <w:rFonts w:hint="eastAsia"/>
          <w:spacing w:val="2"/>
          <w:sz w:val="24"/>
          <w:szCs w:val="24"/>
        </w:rPr>
        <w:t>萬餘元（</w:t>
      </w:r>
      <w:r w:rsidRPr="00FA635B">
        <w:rPr>
          <w:spacing w:val="2"/>
          <w:sz w:val="24"/>
          <w:szCs w:val="24"/>
        </w:rPr>
        <w:t>21.49</w:t>
      </w:r>
      <w:r w:rsidRPr="00C3161A">
        <w:rPr>
          <w:rFonts w:hint="eastAsia"/>
          <w:spacing w:val="2"/>
          <w:sz w:val="24"/>
          <w:szCs w:val="24"/>
        </w:rPr>
        <w:t>％），主要</w:t>
      </w:r>
      <w:r w:rsidRPr="00C3161A">
        <w:rPr>
          <w:rFonts w:hint="eastAsia"/>
          <w:spacing w:val="2"/>
          <w:sz w:val="24"/>
          <w:szCs w:val="24"/>
          <w:lang w:eastAsia="zh-HK"/>
        </w:rPr>
        <w:t>係</w:t>
      </w:r>
      <w:r w:rsidRPr="0013615A">
        <w:rPr>
          <w:rFonts w:hint="eastAsia"/>
          <w:spacing w:val="2"/>
          <w:sz w:val="24"/>
          <w:szCs w:val="24"/>
          <w:lang w:eastAsia="zh-HK"/>
        </w:rPr>
        <w:t>提早償還長期借款，債務付息費用賸餘。</w:t>
      </w:r>
    </w:p>
    <w:p w14:paraId="6FE0DF0F" w14:textId="77777777" w:rsidR="006110E1" w:rsidRPr="00F377D8" w:rsidRDefault="006110E1" w:rsidP="001078ED">
      <w:pPr>
        <w:spacing w:beforeLines="30" w:before="72" w:line="470" w:lineRule="exact"/>
        <w:ind w:firstLine="488"/>
        <w:rPr>
          <w:sz w:val="24"/>
          <w:szCs w:val="24"/>
        </w:rPr>
      </w:pPr>
      <w:r>
        <w:rPr>
          <w:rFonts w:hint="eastAsia"/>
          <w:spacing w:val="2"/>
          <w:sz w:val="24"/>
          <w:szCs w:val="24"/>
        </w:rPr>
        <w:t>4.</w:t>
      </w:r>
      <w:r w:rsidRPr="00F377D8">
        <w:rPr>
          <w:rFonts w:hint="eastAsia"/>
          <w:spacing w:val="2"/>
          <w:sz w:val="24"/>
          <w:szCs w:val="24"/>
        </w:rPr>
        <w:t>以前年度歲出轉入數計</w:t>
      </w:r>
      <w:r>
        <w:rPr>
          <w:rFonts w:hint="eastAsia"/>
          <w:spacing w:val="2"/>
          <w:sz w:val="24"/>
          <w:szCs w:val="24"/>
        </w:rPr>
        <w:t>9</w:t>
      </w:r>
      <w:r w:rsidRPr="00F377D8">
        <w:rPr>
          <w:spacing w:val="2"/>
          <w:sz w:val="24"/>
          <w:szCs w:val="24"/>
        </w:rPr>
        <w:t>萬餘元，決算審核結果，審定實現數</w:t>
      </w:r>
      <w:r>
        <w:rPr>
          <w:rFonts w:hint="eastAsia"/>
          <w:spacing w:val="2"/>
          <w:sz w:val="24"/>
          <w:szCs w:val="24"/>
        </w:rPr>
        <w:t>9</w:t>
      </w:r>
      <w:r w:rsidRPr="00F377D8">
        <w:rPr>
          <w:spacing w:val="2"/>
          <w:sz w:val="24"/>
          <w:szCs w:val="24"/>
        </w:rPr>
        <w:t>萬餘元（</w:t>
      </w:r>
      <w:r>
        <w:rPr>
          <w:rFonts w:hint="eastAsia"/>
          <w:spacing w:val="2"/>
          <w:sz w:val="24"/>
          <w:szCs w:val="24"/>
        </w:rPr>
        <w:t>100.00</w:t>
      </w:r>
      <w:r w:rsidRPr="00F377D8">
        <w:rPr>
          <w:spacing w:val="2"/>
          <w:sz w:val="24"/>
          <w:szCs w:val="24"/>
        </w:rPr>
        <w:t>％）。</w:t>
      </w:r>
    </w:p>
    <w:p w14:paraId="20DA3C5C" w14:textId="77777777" w:rsidR="006110E1" w:rsidRPr="00C3161A" w:rsidRDefault="006110E1" w:rsidP="001078ED">
      <w:pPr>
        <w:pStyle w:val="a7"/>
        <w:spacing w:beforeLines="30" w:before="72" w:line="470" w:lineRule="exact"/>
        <w:ind w:firstLineChars="35" w:firstLine="98"/>
      </w:pPr>
      <w:r w:rsidRPr="00C3161A">
        <w:rPr>
          <w:rFonts w:hint="eastAsia"/>
        </w:rPr>
        <w:t>（三）融資調度之審核</w:t>
      </w:r>
      <w:r w:rsidRPr="00C3161A">
        <w:t xml:space="preserve"> </w:t>
      </w:r>
    </w:p>
    <w:p w14:paraId="6F4A5D47" w14:textId="77777777" w:rsidR="006110E1" w:rsidRPr="00C3161A" w:rsidRDefault="006110E1" w:rsidP="001078ED">
      <w:pPr>
        <w:pStyle w:val="a5"/>
        <w:spacing w:beforeLines="30" w:before="72" w:line="470" w:lineRule="exact"/>
        <w:ind w:firstLineChars="0" w:firstLine="0"/>
      </w:pPr>
      <w:r w:rsidRPr="00C3161A">
        <w:rPr>
          <w:rFonts w:hint="eastAsia"/>
        </w:rPr>
        <w:t xml:space="preserve">    </w:t>
      </w:r>
      <w:r w:rsidRPr="00C3161A">
        <w:t>1.債務之舉借預算數</w:t>
      </w:r>
      <w:r w:rsidRPr="002A4332">
        <w:t>633</w:t>
      </w:r>
      <w:r w:rsidRPr="00C3161A">
        <w:t>億</w:t>
      </w:r>
      <w:r w:rsidRPr="002A4332">
        <w:t>9,000</w:t>
      </w:r>
      <w:r w:rsidRPr="00C3161A">
        <w:t>萬元，決算審核結果，審定</w:t>
      </w:r>
      <w:r w:rsidRPr="00C3161A">
        <w:rPr>
          <w:rFonts w:hint="eastAsia"/>
        </w:rPr>
        <w:t>實現</w:t>
      </w:r>
      <w:r w:rsidRPr="00C3161A">
        <w:t>數</w:t>
      </w:r>
      <w:r w:rsidRPr="002A4332">
        <w:t>155</w:t>
      </w:r>
      <w:r w:rsidRPr="00C3161A">
        <w:t>億元</w:t>
      </w:r>
      <w:r w:rsidRPr="00C3161A">
        <w:rPr>
          <w:rFonts w:hint="eastAsia"/>
        </w:rPr>
        <w:t>（</w:t>
      </w:r>
      <w:r w:rsidRPr="002A4332">
        <w:t>24.45</w:t>
      </w:r>
      <w:r w:rsidRPr="00C3161A">
        <w:rPr>
          <w:rFonts w:hint="eastAsia"/>
        </w:rPr>
        <w:t>％）</w:t>
      </w:r>
      <w:r w:rsidRPr="00C3161A">
        <w:t>，較預算減少</w:t>
      </w:r>
      <w:r w:rsidRPr="002A4332">
        <w:t>478</w:t>
      </w:r>
      <w:r w:rsidRPr="00C3161A">
        <w:t>億</w:t>
      </w:r>
      <w:r w:rsidRPr="002A4332">
        <w:t>9</w:t>
      </w:r>
      <w:r>
        <w:t>,</w:t>
      </w:r>
      <w:r w:rsidRPr="002A4332">
        <w:t>000</w:t>
      </w:r>
      <w:r w:rsidRPr="00C3161A">
        <w:t>萬元（</w:t>
      </w:r>
      <w:r w:rsidRPr="002A4332">
        <w:t>75.55</w:t>
      </w:r>
      <w:r w:rsidRPr="00C3161A">
        <w:t>％），主要係</w:t>
      </w:r>
      <w:r>
        <w:rPr>
          <w:rFonts w:hint="eastAsia"/>
        </w:rPr>
        <w:t>依公庫法規定統一</w:t>
      </w:r>
      <w:r w:rsidRPr="00210A35">
        <w:rPr>
          <w:rFonts w:hint="eastAsia"/>
        </w:rPr>
        <w:t>調度資金</w:t>
      </w:r>
      <w:r>
        <w:rPr>
          <w:rFonts w:hint="eastAsia"/>
        </w:rPr>
        <w:t>，</w:t>
      </w:r>
      <w:r w:rsidRPr="00C3161A">
        <w:t>減少舉借所致。</w:t>
      </w:r>
    </w:p>
    <w:p w14:paraId="12E94E0E" w14:textId="77777777" w:rsidR="006110E1" w:rsidRPr="00C22E37" w:rsidRDefault="006110E1" w:rsidP="001078ED">
      <w:pPr>
        <w:spacing w:beforeLines="30" w:before="72" w:line="470" w:lineRule="exact"/>
        <w:ind w:firstLine="480"/>
        <w:rPr>
          <w:sz w:val="24"/>
          <w:szCs w:val="24"/>
        </w:rPr>
      </w:pPr>
      <w:r w:rsidRPr="00C3161A">
        <w:rPr>
          <w:sz w:val="24"/>
          <w:szCs w:val="24"/>
        </w:rPr>
        <w:t>2.債務之償還預算數</w:t>
      </w:r>
      <w:r>
        <w:rPr>
          <w:rFonts w:hint="eastAsia"/>
          <w:sz w:val="24"/>
          <w:szCs w:val="24"/>
        </w:rPr>
        <w:t>500</w:t>
      </w:r>
      <w:r w:rsidRPr="00C3161A">
        <w:rPr>
          <w:sz w:val="24"/>
          <w:szCs w:val="24"/>
        </w:rPr>
        <w:t>億元，決算審核結果，審定實現數</w:t>
      </w:r>
      <w:r>
        <w:rPr>
          <w:sz w:val="24"/>
          <w:szCs w:val="24"/>
        </w:rPr>
        <w:t>265</w:t>
      </w:r>
      <w:r w:rsidRPr="00C3161A">
        <w:rPr>
          <w:sz w:val="24"/>
          <w:szCs w:val="24"/>
        </w:rPr>
        <w:t>億元</w:t>
      </w:r>
      <w:r w:rsidRPr="00C3161A">
        <w:rPr>
          <w:rFonts w:hint="eastAsia"/>
          <w:sz w:val="24"/>
          <w:szCs w:val="24"/>
        </w:rPr>
        <w:t>（</w:t>
      </w:r>
      <w:r>
        <w:rPr>
          <w:sz w:val="24"/>
          <w:szCs w:val="24"/>
        </w:rPr>
        <w:t>53</w:t>
      </w:r>
      <w:r>
        <w:rPr>
          <w:rFonts w:hint="eastAsia"/>
          <w:sz w:val="24"/>
          <w:szCs w:val="24"/>
        </w:rPr>
        <w:t>.00</w:t>
      </w:r>
      <w:r w:rsidRPr="00C3161A">
        <w:rPr>
          <w:rFonts w:hint="eastAsia"/>
          <w:sz w:val="24"/>
          <w:szCs w:val="24"/>
        </w:rPr>
        <w:t>％）</w:t>
      </w:r>
      <w:r>
        <w:rPr>
          <w:rFonts w:hint="eastAsia"/>
          <w:sz w:val="24"/>
          <w:szCs w:val="24"/>
        </w:rPr>
        <w:t>，</w:t>
      </w:r>
      <w:r w:rsidRPr="00624DDC">
        <w:rPr>
          <w:rFonts w:hint="eastAsia"/>
          <w:sz w:val="24"/>
          <w:szCs w:val="24"/>
        </w:rPr>
        <w:t>較預算減少</w:t>
      </w:r>
      <w:r w:rsidRPr="00624DDC">
        <w:rPr>
          <w:sz w:val="24"/>
          <w:szCs w:val="24"/>
        </w:rPr>
        <w:t xml:space="preserve"> </w:t>
      </w:r>
      <w:r>
        <w:rPr>
          <w:sz w:val="24"/>
          <w:szCs w:val="24"/>
        </w:rPr>
        <w:t>235</w:t>
      </w:r>
      <w:r>
        <w:rPr>
          <w:rFonts w:hint="eastAsia"/>
          <w:sz w:val="24"/>
          <w:szCs w:val="24"/>
        </w:rPr>
        <w:t>億</w:t>
      </w:r>
      <w:r w:rsidRPr="00624DDC">
        <w:rPr>
          <w:sz w:val="24"/>
          <w:szCs w:val="24"/>
        </w:rPr>
        <w:t>元</w:t>
      </w:r>
      <w:r w:rsidRPr="00C3161A">
        <w:rPr>
          <w:rFonts w:hint="eastAsia"/>
          <w:sz w:val="24"/>
          <w:szCs w:val="24"/>
        </w:rPr>
        <w:t>（</w:t>
      </w:r>
      <w:r>
        <w:rPr>
          <w:sz w:val="24"/>
          <w:szCs w:val="24"/>
        </w:rPr>
        <w:t>47</w:t>
      </w:r>
      <w:r>
        <w:rPr>
          <w:rFonts w:hint="eastAsia"/>
          <w:sz w:val="24"/>
          <w:szCs w:val="24"/>
        </w:rPr>
        <w:t>.00</w:t>
      </w:r>
      <w:r w:rsidRPr="00C3161A">
        <w:rPr>
          <w:rFonts w:hint="eastAsia"/>
          <w:sz w:val="24"/>
          <w:szCs w:val="24"/>
        </w:rPr>
        <w:t>％）</w:t>
      </w:r>
      <w:r w:rsidRPr="00624DDC">
        <w:rPr>
          <w:sz w:val="24"/>
          <w:szCs w:val="24"/>
        </w:rPr>
        <w:t>，主要係實際債務償還之賸餘數。</w:t>
      </w:r>
    </w:p>
    <w:p w14:paraId="1B6419DF" w14:textId="77777777" w:rsidR="006110E1" w:rsidRPr="00C22E37" w:rsidRDefault="006110E1" w:rsidP="002A4332">
      <w:pPr>
        <w:pStyle w:val="a7"/>
        <w:spacing w:line="440" w:lineRule="exact"/>
        <w:ind w:firstLineChars="35" w:firstLine="98"/>
      </w:pPr>
      <w:r w:rsidRPr="00C22E37">
        <w:rPr>
          <w:rFonts w:hint="eastAsia"/>
        </w:rPr>
        <w:lastRenderedPageBreak/>
        <w:t>（四）重要審核意見</w:t>
      </w:r>
      <w:r w:rsidRPr="00C22E37">
        <w:tab/>
      </w:r>
    </w:p>
    <w:p w14:paraId="6A414EFC" w14:textId="77777777" w:rsidR="006110E1" w:rsidRDefault="006110E1" w:rsidP="0038131E">
      <w:pPr>
        <w:pStyle w:val="af4"/>
        <w:keepNext w:val="0"/>
        <w:keepLines/>
        <w:kinsoku w:val="0"/>
        <w:overflowPunct w:val="0"/>
        <w:spacing w:beforeLines="20" w:before="48"/>
        <w:ind w:firstLineChars="200" w:firstLine="561"/>
        <w:rPr>
          <w:rFonts w:cs="新細明體"/>
          <w:bCs/>
        </w:rPr>
      </w:pPr>
      <w:r>
        <w:rPr>
          <w:rFonts w:cs="新細明體" w:hint="eastAsia"/>
          <w:bCs/>
        </w:rPr>
        <w:t>1</w:t>
      </w:r>
      <w:r w:rsidRPr="00C22E37">
        <w:rPr>
          <w:rFonts w:cs="新細明體" w:hint="eastAsia"/>
          <w:bCs/>
        </w:rPr>
        <w:t>.</w:t>
      </w:r>
      <w:r w:rsidRPr="00210A35">
        <w:rPr>
          <w:rFonts w:cs="新細明體" w:hint="eastAsia"/>
          <w:bCs/>
        </w:rPr>
        <w:t>國內整體經濟環境波動，歲入</w:t>
      </w:r>
      <w:r>
        <w:rPr>
          <w:rFonts w:cs="新細明體" w:hint="eastAsia"/>
          <w:bCs/>
        </w:rPr>
        <w:t>財源存有高度之不確定性</w:t>
      </w:r>
      <w:r w:rsidRPr="00210A35">
        <w:rPr>
          <w:rFonts w:cs="新細明體" w:hint="eastAsia"/>
          <w:bCs/>
        </w:rPr>
        <w:t>，且現有財源結構呈現僵化現象，允宜積極開發新興財源，</w:t>
      </w:r>
      <w:r>
        <w:rPr>
          <w:rFonts w:cs="新細明體" w:hint="eastAsia"/>
          <w:bCs/>
        </w:rPr>
        <w:t>以</w:t>
      </w:r>
      <w:r w:rsidRPr="00210A35">
        <w:rPr>
          <w:rFonts w:cs="新細明體" w:hint="eastAsia"/>
          <w:bCs/>
        </w:rPr>
        <w:t>穩健財源，增進財政自主程度。</w:t>
      </w:r>
    </w:p>
    <w:p w14:paraId="6680049E" w14:textId="4A4E3F19" w:rsidR="006110E1" w:rsidRPr="00AB5FFC" w:rsidRDefault="00CE682D" w:rsidP="00766CEB">
      <w:pPr>
        <w:overflowPunct w:val="0"/>
        <w:snapToGrid w:val="0"/>
        <w:spacing w:beforeLines="20" w:before="48" w:line="440" w:lineRule="exact"/>
        <w:ind w:firstLine="560"/>
        <w:rPr>
          <w:rFonts w:cstheme="minorBidi"/>
          <w:spacing w:val="-6"/>
          <w:sz w:val="24"/>
          <w:szCs w:val="24"/>
        </w:rPr>
      </w:pPr>
      <w:r w:rsidRPr="00D359DF">
        <w:rPr>
          <w:noProof/>
        </w:rPr>
        <mc:AlternateContent>
          <mc:Choice Requires="wps">
            <w:drawing>
              <wp:anchor distT="0" distB="0" distL="114300" distR="114300" simplePos="0" relativeHeight="251898880" behindDoc="1" locked="0" layoutInCell="1" allowOverlap="0" wp14:anchorId="5C3D6918" wp14:editId="08434ADA">
                <wp:simplePos x="0" y="0"/>
                <wp:positionH relativeFrom="margin">
                  <wp:posOffset>1695450</wp:posOffset>
                </wp:positionH>
                <wp:positionV relativeFrom="paragraph">
                  <wp:posOffset>2998470</wp:posOffset>
                </wp:positionV>
                <wp:extent cx="4723130" cy="2348865"/>
                <wp:effectExtent l="0" t="0" r="1270" b="0"/>
                <wp:wrapTight wrapText="bothSides">
                  <wp:wrapPolygon edited="0">
                    <wp:start x="0" y="0"/>
                    <wp:lineTo x="0" y="21372"/>
                    <wp:lineTo x="21519" y="21372"/>
                    <wp:lineTo x="21519" y="0"/>
                    <wp:lineTo x="0" y="0"/>
                  </wp:wrapPolygon>
                </wp:wrapTight>
                <wp:docPr id="39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3130" cy="2348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6D53A3" w14:textId="21779326" w:rsidR="006110E1" w:rsidRPr="00394631" w:rsidRDefault="006110E1" w:rsidP="00651999">
                            <w:pPr>
                              <w:overflowPunct w:val="0"/>
                              <w:snapToGrid w:val="0"/>
                              <w:spacing w:line="240" w:lineRule="exact"/>
                              <w:ind w:rightChars="39" w:right="109" w:firstLineChars="0" w:firstLine="0"/>
                              <w:jc w:val="center"/>
                              <w:rPr>
                                <w:rFonts w:cs="新細明體"/>
                                <w:b/>
                                <w:color w:val="000000" w:themeColor="text1"/>
                              </w:rPr>
                            </w:pPr>
                            <w:r w:rsidRPr="00394631">
                              <w:rPr>
                                <w:rFonts w:cs="新細明體" w:hint="eastAsia"/>
                                <w:b/>
                                <w:color w:val="000000" w:themeColor="text1"/>
                                <w:sz w:val="24"/>
                              </w:rPr>
                              <w:t>表</w:t>
                            </w:r>
                            <w:r>
                              <w:rPr>
                                <w:rFonts w:cs="新細明體"/>
                                <w:b/>
                                <w:color w:val="000000" w:themeColor="text1"/>
                                <w:sz w:val="24"/>
                              </w:rPr>
                              <w:t xml:space="preserve">2 </w:t>
                            </w:r>
                            <w:r w:rsidR="00AE3FE5">
                              <w:rPr>
                                <w:rFonts w:cs="新細明體"/>
                                <w:b/>
                                <w:color w:val="000000" w:themeColor="text1"/>
                                <w:sz w:val="24"/>
                              </w:rPr>
                              <w:t xml:space="preserve"> </w:t>
                            </w:r>
                            <w:r w:rsidRPr="00394631">
                              <w:rPr>
                                <w:rFonts w:hint="eastAsia"/>
                                <w:b/>
                                <w:bCs/>
                                <w:color w:val="000000" w:themeColor="text1"/>
                                <w:sz w:val="24"/>
                              </w:rPr>
                              <w:t>桃園市歲入歲出、公共債務</w:t>
                            </w:r>
                            <w:proofErr w:type="gramStart"/>
                            <w:r w:rsidRPr="00394631">
                              <w:rPr>
                                <w:rFonts w:hint="eastAsia"/>
                                <w:b/>
                                <w:bCs/>
                                <w:color w:val="000000" w:themeColor="text1"/>
                                <w:sz w:val="24"/>
                              </w:rPr>
                              <w:t>未償</w:t>
                            </w:r>
                            <w:proofErr w:type="gramEnd"/>
                            <w:r w:rsidRPr="00394631">
                              <w:rPr>
                                <w:rFonts w:hint="eastAsia"/>
                                <w:b/>
                                <w:bCs/>
                                <w:color w:val="000000" w:themeColor="text1"/>
                                <w:sz w:val="24"/>
                              </w:rPr>
                              <w:t>餘額、</w:t>
                            </w:r>
                            <w:r w:rsidRPr="00394631">
                              <w:rPr>
                                <w:rFonts w:cs="新細明體" w:hint="eastAsia"/>
                                <w:b/>
                                <w:color w:val="000000" w:themeColor="text1"/>
                                <w:sz w:val="24"/>
                              </w:rPr>
                              <w:t>專戶調度情形</w:t>
                            </w:r>
                          </w:p>
                          <w:p w14:paraId="0D2E770C" w14:textId="77777777" w:rsidR="006110E1" w:rsidRPr="00394631" w:rsidRDefault="006110E1" w:rsidP="00766CEB">
                            <w:pPr>
                              <w:widowControl/>
                              <w:spacing w:line="240" w:lineRule="exact"/>
                              <w:ind w:rightChars="72" w:right="202" w:firstLineChars="0" w:firstLine="0"/>
                              <w:jc w:val="right"/>
                              <w:textAlignment w:val="auto"/>
                              <w:rPr>
                                <w:bCs/>
                                <w:sz w:val="18"/>
                                <w:szCs w:val="18"/>
                              </w:rPr>
                            </w:pPr>
                            <w:r w:rsidRPr="00394631">
                              <w:rPr>
                                <w:rFonts w:cs="新細明體" w:hint="eastAsia"/>
                                <w:color w:val="000000" w:themeColor="text1"/>
                                <w:sz w:val="20"/>
                              </w:rPr>
                              <w:t>單位：新臺幣萬元</w:t>
                            </w:r>
                          </w:p>
                          <w:tbl>
                            <w:tblPr>
                              <w:tblW w:w="49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6"/>
                              <w:gridCol w:w="1132"/>
                              <w:gridCol w:w="1155"/>
                              <w:gridCol w:w="1155"/>
                              <w:gridCol w:w="1156"/>
                              <w:gridCol w:w="1102"/>
                              <w:gridCol w:w="883"/>
                            </w:tblGrid>
                            <w:tr w:rsidR="00766CEB" w:rsidRPr="00E269F1" w14:paraId="458662D7" w14:textId="77777777" w:rsidTr="00766CEB">
                              <w:trPr>
                                <w:trHeight w:val="283"/>
                              </w:trPr>
                              <w:tc>
                                <w:tcPr>
                                  <w:tcW w:w="297" w:type="pct"/>
                                  <w:vMerge w:val="restart"/>
                                  <w:shd w:val="clear" w:color="auto" w:fill="auto"/>
                                  <w:noWrap/>
                                  <w:vAlign w:val="center"/>
                                </w:tcPr>
                                <w:p w14:paraId="4A99D13D" w14:textId="77777777" w:rsidR="00766CEB" w:rsidRPr="00766CEB" w:rsidRDefault="00766CEB" w:rsidP="00606D63">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年度</w:t>
                                  </w:r>
                                </w:p>
                              </w:tc>
                              <w:tc>
                                <w:tcPr>
                                  <w:tcW w:w="809" w:type="pct"/>
                                  <w:vMerge w:val="restart"/>
                                  <w:shd w:val="clear" w:color="auto" w:fill="auto"/>
                                  <w:vAlign w:val="center"/>
                                </w:tcPr>
                                <w:p w14:paraId="09FCEEC0"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歲入歲出</w:t>
                                  </w:r>
                                </w:p>
                                <w:p w14:paraId="475FEA35" w14:textId="1671757E" w:rsidR="00766CEB" w:rsidRPr="00766CEB" w:rsidRDefault="00766CEB" w:rsidP="00606D63">
                                  <w:pPr>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餘</w:t>
                                  </w:r>
                                  <w:proofErr w:type="gramStart"/>
                                  <w:r w:rsidRPr="00766CEB">
                                    <w:rPr>
                                      <w:rFonts w:hint="eastAsia"/>
                                      <w:color w:val="000000" w:themeColor="text1"/>
                                      <w:spacing w:val="-10"/>
                                      <w:sz w:val="20"/>
                                      <w:szCs w:val="20"/>
                                    </w:rPr>
                                    <w:t>絀</w:t>
                                  </w:r>
                                  <w:proofErr w:type="gramEnd"/>
                                </w:p>
                              </w:tc>
                              <w:tc>
                                <w:tcPr>
                                  <w:tcW w:w="2476" w:type="pct"/>
                                  <w:gridSpan w:val="3"/>
                                </w:tcPr>
                                <w:p w14:paraId="45A8BE68" w14:textId="46FE9D24"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公共債務</w:t>
                                  </w:r>
                                  <w:proofErr w:type="gramStart"/>
                                  <w:r w:rsidRPr="00766CEB">
                                    <w:rPr>
                                      <w:rFonts w:hint="eastAsia"/>
                                      <w:color w:val="000000" w:themeColor="text1"/>
                                      <w:spacing w:val="-10"/>
                                      <w:sz w:val="20"/>
                                      <w:szCs w:val="20"/>
                                    </w:rPr>
                                    <w:t>未償</w:t>
                                  </w:r>
                                  <w:proofErr w:type="gramEnd"/>
                                  <w:r w:rsidRPr="00766CEB">
                                    <w:rPr>
                                      <w:rFonts w:hint="eastAsia"/>
                                      <w:color w:val="000000" w:themeColor="text1"/>
                                      <w:spacing w:val="-10"/>
                                      <w:sz w:val="20"/>
                                      <w:szCs w:val="20"/>
                                    </w:rPr>
                                    <w:t>餘額</w:t>
                                  </w:r>
                                </w:p>
                              </w:tc>
                              <w:tc>
                                <w:tcPr>
                                  <w:tcW w:w="787" w:type="pct"/>
                                  <w:vMerge w:val="restart"/>
                                  <w:shd w:val="clear" w:color="auto" w:fill="auto"/>
                                  <w:noWrap/>
                                  <w:vAlign w:val="center"/>
                                </w:tcPr>
                                <w:p w14:paraId="7C446B6B" w14:textId="77777777" w:rsidR="00E520DD"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專戶調度</w:t>
                                  </w:r>
                                </w:p>
                                <w:p w14:paraId="759D7CBC" w14:textId="0279231B"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金額</w:t>
                                  </w:r>
                                </w:p>
                              </w:tc>
                              <w:tc>
                                <w:tcPr>
                                  <w:tcW w:w="631" w:type="pct"/>
                                  <w:vMerge w:val="restart"/>
                                  <w:shd w:val="clear" w:color="auto" w:fill="auto"/>
                                  <w:vAlign w:val="center"/>
                                </w:tcPr>
                                <w:p w14:paraId="35C73A26"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自償性</w:t>
                                  </w:r>
                                </w:p>
                                <w:p w14:paraId="370E9567"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債務</w:t>
                                  </w:r>
                                </w:p>
                              </w:tc>
                            </w:tr>
                            <w:tr w:rsidR="00766CEB" w:rsidRPr="00E269F1" w14:paraId="601D514E" w14:textId="77777777" w:rsidTr="00766CEB">
                              <w:trPr>
                                <w:trHeight w:val="283"/>
                              </w:trPr>
                              <w:tc>
                                <w:tcPr>
                                  <w:tcW w:w="297" w:type="pct"/>
                                  <w:vMerge/>
                                  <w:shd w:val="clear" w:color="auto" w:fill="auto"/>
                                  <w:noWrap/>
                                  <w:vAlign w:val="center"/>
                                </w:tcPr>
                                <w:p w14:paraId="4F8AA473" w14:textId="77777777" w:rsidR="00766CEB" w:rsidRPr="00766CEB" w:rsidRDefault="00766CEB" w:rsidP="00766CEB">
                                  <w:pPr>
                                    <w:spacing w:line="240" w:lineRule="exact"/>
                                    <w:ind w:firstLineChars="0" w:firstLine="0"/>
                                    <w:jc w:val="center"/>
                                    <w:rPr>
                                      <w:color w:val="000000" w:themeColor="text1"/>
                                      <w:spacing w:val="-10"/>
                                      <w:sz w:val="20"/>
                                      <w:szCs w:val="20"/>
                                    </w:rPr>
                                  </w:pPr>
                                </w:p>
                              </w:tc>
                              <w:tc>
                                <w:tcPr>
                                  <w:tcW w:w="809" w:type="pct"/>
                                  <w:vMerge/>
                                  <w:shd w:val="clear" w:color="auto" w:fill="auto"/>
                                  <w:vAlign w:val="center"/>
                                </w:tcPr>
                                <w:p w14:paraId="14D3C185"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c>
                                <w:tcPr>
                                  <w:tcW w:w="825" w:type="pct"/>
                                  <w:vAlign w:val="center"/>
                                </w:tcPr>
                                <w:p w14:paraId="3C617A05" w14:textId="4B943F00" w:rsidR="00766CEB" w:rsidRPr="00531030"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r w:rsidRPr="00531030">
                                    <w:rPr>
                                      <w:rFonts w:hint="eastAsia"/>
                                      <w:color w:val="000000" w:themeColor="text1"/>
                                      <w:spacing w:val="-10"/>
                                      <w:sz w:val="20"/>
                                      <w:szCs w:val="20"/>
                                    </w:rPr>
                                    <w:t>合計</w:t>
                                  </w:r>
                                </w:p>
                              </w:tc>
                              <w:tc>
                                <w:tcPr>
                                  <w:tcW w:w="825" w:type="pct"/>
                                  <w:shd w:val="clear" w:color="auto" w:fill="auto"/>
                                  <w:noWrap/>
                                  <w:vAlign w:val="center"/>
                                </w:tcPr>
                                <w:p w14:paraId="00DE530E" w14:textId="13416AE1"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1年</w:t>
                                  </w:r>
                                  <w:r w:rsidR="00531030">
                                    <w:rPr>
                                      <w:rFonts w:hint="eastAsia"/>
                                      <w:color w:val="000000" w:themeColor="text1"/>
                                      <w:spacing w:val="-10"/>
                                      <w:sz w:val="20"/>
                                      <w:szCs w:val="20"/>
                                    </w:rPr>
                                    <w:t>以上</w:t>
                                  </w:r>
                                </w:p>
                              </w:tc>
                              <w:tc>
                                <w:tcPr>
                                  <w:tcW w:w="825" w:type="pct"/>
                                  <w:shd w:val="clear" w:color="auto" w:fill="auto"/>
                                  <w:noWrap/>
                                  <w:vAlign w:val="center"/>
                                </w:tcPr>
                                <w:p w14:paraId="5F8CB966" w14:textId="6828F7AF" w:rsidR="00766CEB" w:rsidRPr="00766CEB" w:rsidRDefault="00531030" w:rsidP="00766CEB">
                                  <w:pPr>
                                    <w:widowControl/>
                                    <w:kinsoku w:val="0"/>
                                    <w:overflowPunct w:val="0"/>
                                    <w:snapToGrid w:val="0"/>
                                    <w:spacing w:line="240" w:lineRule="exact"/>
                                    <w:ind w:firstLineChars="0" w:firstLine="0"/>
                                    <w:jc w:val="center"/>
                                    <w:rPr>
                                      <w:color w:val="000000" w:themeColor="text1"/>
                                      <w:spacing w:val="-10"/>
                                      <w:sz w:val="20"/>
                                      <w:szCs w:val="20"/>
                                    </w:rPr>
                                  </w:pPr>
                                  <w:r>
                                    <w:rPr>
                                      <w:rFonts w:hint="eastAsia"/>
                                      <w:color w:val="000000" w:themeColor="text1"/>
                                      <w:spacing w:val="-10"/>
                                      <w:sz w:val="20"/>
                                      <w:szCs w:val="20"/>
                                    </w:rPr>
                                    <w:t>未滿</w:t>
                                  </w:r>
                                  <w:r w:rsidR="00766CEB" w:rsidRPr="00766CEB">
                                    <w:rPr>
                                      <w:rFonts w:hint="eastAsia"/>
                                      <w:color w:val="000000" w:themeColor="text1"/>
                                      <w:spacing w:val="-10"/>
                                      <w:sz w:val="20"/>
                                      <w:szCs w:val="20"/>
                                    </w:rPr>
                                    <w:t>1年</w:t>
                                  </w:r>
                                </w:p>
                              </w:tc>
                              <w:tc>
                                <w:tcPr>
                                  <w:tcW w:w="787" w:type="pct"/>
                                  <w:vMerge/>
                                  <w:shd w:val="clear" w:color="auto" w:fill="auto"/>
                                  <w:noWrap/>
                                  <w:vAlign w:val="center"/>
                                </w:tcPr>
                                <w:p w14:paraId="5C8906FF"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c>
                                <w:tcPr>
                                  <w:tcW w:w="631" w:type="pct"/>
                                  <w:vMerge/>
                                  <w:shd w:val="clear" w:color="auto" w:fill="auto"/>
                                  <w:vAlign w:val="center"/>
                                </w:tcPr>
                                <w:p w14:paraId="0FDE5987"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r>
                            <w:tr w:rsidR="00766CEB" w:rsidRPr="00E269F1" w14:paraId="286C9DDF" w14:textId="77777777" w:rsidTr="00766CEB">
                              <w:trPr>
                                <w:trHeight w:val="227"/>
                              </w:trPr>
                              <w:tc>
                                <w:tcPr>
                                  <w:tcW w:w="297" w:type="pct"/>
                                  <w:shd w:val="clear" w:color="auto" w:fill="auto"/>
                                  <w:noWrap/>
                                  <w:vAlign w:val="center"/>
                                </w:tcPr>
                                <w:p w14:paraId="5FC4FF31"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104</w:t>
                                  </w:r>
                                </w:p>
                              </w:tc>
                              <w:tc>
                                <w:tcPr>
                                  <w:tcW w:w="809" w:type="pct"/>
                                  <w:shd w:val="clear" w:color="auto" w:fill="auto"/>
                                  <w:vAlign w:val="center"/>
                                </w:tcPr>
                                <w:p w14:paraId="237EDD2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- 116,728</w:t>
                                  </w:r>
                                </w:p>
                              </w:tc>
                              <w:tc>
                                <w:tcPr>
                                  <w:tcW w:w="825" w:type="pct"/>
                                  <w:vAlign w:val="center"/>
                                </w:tcPr>
                                <w:p w14:paraId="5930C029" w14:textId="1141B887"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w:t>
                                  </w:r>
                                  <w:r w:rsidRPr="00766CEB">
                                    <w:rPr>
                                      <w:b/>
                                      <w:bCs/>
                                      <w:color w:val="000000" w:themeColor="text1"/>
                                      <w:spacing w:val="-10"/>
                                      <w:sz w:val="20"/>
                                      <w:szCs w:val="20"/>
                                    </w:rPr>
                                    <w:t>160</w:t>
                                  </w:r>
                                  <w:r w:rsidRPr="00766CEB">
                                    <w:rPr>
                                      <w:rFonts w:hint="eastAsia"/>
                                      <w:b/>
                                      <w:bCs/>
                                      <w:color w:val="000000" w:themeColor="text1"/>
                                      <w:spacing w:val="-10"/>
                                      <w:sz w:val="20"/>
                                      <w:szCs w:val="20"/>
                                    </w:rPr>
                                    <w:t>,</w:t>
                                  </w:r>
                                  <w:r w:rsidRPr="00766CEB">
                                    <w:rPr>
                                      <w:b/>
                                      <w:bCs/>
                                      <w:color w:val="000000" w:themeColor="text1"/>
                                      <w:spacing w:val="-10"/>
                                      <w:sz w:val="20"/>
                                      <w:szCs w:val="20"/>
                                    </w:rPr>
                                    <w:t>00</w:t>
                                  </w:r>
                                  <w:r w:rsidRPr="00766CEB">
                                    <w:rPr>
                                      <w:rFonts w:hint="eastAsia"/>
                                      <w:b/>
                                      <w:bCs/>
                                      <w:color w:val="000000" w:themeColor="text1"/>
                                      <w:spacing w:val="-10"/>
                                      <w:sz w:val="20"/>
                                      <w:szCs w:val="20"/>
                                    </w:rPr>
                                    <w:t>0</w:t>
                                  </w:r>
                                </w:p>
                              </w:tc>
                              <w:tc>
                                <w:tcPr>
                                  <w:tcW w:w="825" w:type="pct"/>
                                  <w:shd w:val="clear" w:color="auto" w:fill="auto"/>
                                  <w:noWrap/>
                                  <w:vAlign w:val="center"/>
                                  <w:hideMark/>
                                </w:tcPr>
                                <w:p w14:paraId="54F81A82" w14:textId="0292EA3C"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7</w:t>
                                  </w:r>
                                  <w:r w:rsidRPr="00766CEB">
                                    <w:rPr>
                                      <w:rFonts w:hint="eastAsia"/>
                                      <w:color w:val="000000" w:themeColor="text1"/>
                                      <w:spacing w:val="-10"/>
                                      <w:sz w:val="20"/>
                                      <w:szCs w:val="20"/>
                                    </w:rPr>
                                    <w:t>6</w:t>
                                  </w:r>
                                  <w:r w:rsidRPr="00766CEB">
                                    <w:rPr>
                                      <w:color w:val="000000" w:themeColor="text1"/>
                                      <w:spacing w:val="-10"/>
                                      <w:sz w:val="20"/>
                                      <w:szCs w:val="20"/>
                                    </w:rPr>
                                    <w:t>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4D1DBD2D"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5C8DCCA7"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1,446,568</w:t>
                                  </w:r>
                                </w:p>
                              </w:tc>
                              <w:tc>
                                <w:tcPr>
                                  <w:tcW w:w="631" w:type="pct"/>
                                  <w:shd w:val="clear" w:color="auto" w:fill="auto"/>
                                  <w:vAlign w:val="center"/>
                                </w:tcPr>
                                <w:p w14:paraId="46F10C2B"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00</w:t>
                                  </w:r>
                                </w:p>
                              </w:tc>
                            </w:tr>
                            <w:tr w:rsidR="00766CEB" w:rsidRPr="00E269F1" w14:paraId="5E8B0FB7" w14:textId="77777777" w:rsidTr="00766CEB">
                              <w:trPr>
                                <w:trHeight w:val="227"/>
                              </w:trPr>
                              <w:tc>
                                <w:tcPr>
                                  <w:tcW w:w="297" w:type="pct"/>
                                  <w:shd w:val="clear" w:color="auto" w:fill="auto"/>
                                  <w:noWrap/>
                                  <w:vAlign w:val="center"/>
                                </w:tcPr>
                                <w:p w14:paraId="69F13C17"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105</w:t>
                                  </w:r>
                                </w:p>
                              </w:tc>
                              <w:tc>
                                <w:tcPr>
                                  <w:tcW w:w="809" w:type="pct"/>
                                  <w:shd w:val="clear" w:color="auto" w:fill="auto"/>
                                  <w:vAlign w:val="center"/>
                                </w:tcPr>
                                <w:p w14:paraId="669B348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- 580,016</w:t>
                                  </w:r>
                                </w:p>
                              </w:tc>
                              <w:tc>
                                <w:tcPr>
                                  <w:tcW w:w="825" w:type="pct"/>
                                  <w:vAlign w:val="center"/>
                                </w:tcPr>
                                <w:p w14:paraId="07F53909" w14:textId="2150DF3F"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w:t>
                                  </w:r>
                                  <w:r w:rsidRPr="00766CEB">
                                    <w:rPr>
                                      <w:b/>
                                      <w:bCs/>
                                      <w:color w:val="000000" w:themeColor="text1"/>
                                      <w:spacing w:val="-10"/>
                                      <w:sz w:val="20"/>
                                      <w:szCs w:val="20"/>
                                    </w:rPr>
                                    <w:t>400</w:t>
                                  </w:r>
                                  <w:r w:rsidRPr="00766CEB">
                                    <w:rPr>
                                      <w:rFonts w:hint="eastAsia"/>
                                      <w:b/>
                                      <w:bCs/>
                                      <w:color w:val="000000" w:themeColor="text1"/>
                                      <w:spacing w:val="-10"/>
                                      <w:sz w:val="20"/>
                                      <w:szCs w:val="20"/>
                                    </w:rPr>
                                    <w:t>,</w:t>
                                  </w:r>
                                  <w:r w:rsidRPr="00766CEB">
                                    <w:rPr>
                                      <w:b/>
                                      <w:bCs/>
                                      <w:color w:val="000000" w:themeColor="text1"/>
                                      <w:spacing w:val="-10"/>
                                      <w:sz w:val="20"/>
                                      <w:szCs w:val="20"/>
                                    </w:rPr>
                                    <w:t>00</w:t>
                                  </w:r>
                                  <w:r w:rsidRPr="00766CEB">
                                    <w:rPr>
                                      <w:rFonts w:hint="eastAsia"/>
                                      <w:b/>
                                      <w:bCs/>
                                      <w:color w:val="000000" w:themeColor="text1"/>
                                      <w:spacing w:val="-10"/>
                                      <w:sz w:val="20"/>
                                      <w:szCs w:val="20"/>
                                    </w:rPr>
                                    <w:t>0</w:t>
                                  </w:r>
                                </w:p>
                              </w:tc>
                              <w:tc>
                                <w:tcPr>
                                  <w:tcW w:w="825" w:type="pct"/>
                                  <w:shd w:val="clear" w:color="auto" w:fill="auto"/>
                                  <w:noWrap/>
                                  <w:vAlign w:val="center"/>
                                  <w:hideMark/>
                                </w:tcPr>
                                <w:p w14:paraId="6B3A96F3" w14:textId="3E48BFDC"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w:t>
                                  </w:r>
                                  <w:r w:rsidRPr="00766CEB">
                                    <w:rPr>
                                      <w:color w:val="000000" w:themeColor="text1"/>
                                      <w:spacing w:val="-10"/>
                                      <w:sz w:val="20"/>
                                      <w:szCs w:val="20"/>
                                    </w:rPr>
                                    <w:t>000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41BDD0CD"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64700EDE"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1,794,982</w:t>
                                  </w:r>
                                </w:p>
                              </w:tc>
                              <w:tc>
                                <w:tcPr>
                                  <w:tcW w:w="631" w:type="pct"/>
                                  <w:shd w:val="clear" w:color="auto" w:fill="auto"/>
                                  <w:vAlign w:val="center"/>
                                </w:tcPr>
                                <w:p w14:paraId="39F747D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23,500</w:t>
                                  </w:r>
                                </w:p>
                              </w:tc>
                            </w:tr>
                            <w:tr w:rsidR="00766CEB" w:rsidRPr="00E269F1" w14:paraId="48E6AA42" w14:textId="77777777" w:rsidTr="00766CEB">
                              <w:trPr>
                                <w:trHeight w:val="227"/>
                              </w:trPr>
                              <w:tc>
                                <w:tcPr>
                                  <w:tcW w:w="297" w:type="pct"/>
                                  <w:shd w:val="clear" w:color="auto" w:fill="auto"/>
                                  <w:noWrap/>
                                  <w:vAlign w:val="center"/>
                                </w:tcPr>
                                <w:p w14:paraId="17E6C3D0"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106</w:t>
                                  </w:r>
                                </w:p>
                              </w:tc>
                              <w:tc>
                                <w:tcPr>
                                  <w:tcW w:w="809" w:type="pct"/>
                                  <w:shd w:val="clear" w:color="auto" w:fill="auto"/>
                                  <w:vAlign w:val="center"/>
                                </w:tcPr>
                                <w:p w14:paraId="0AF2BE5C"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- 801,402</w:t>
                                  </w:r>
                                </w:p>
                              </w:tc>
                              <w:tc>
                                <w:tcPr>
                                  <w:tcW w:w="825" w:type="pct"/>
                                  <w:vAlign w:val="center"/>
                                </w:tcPr>
                                <w:p w14:paraId="577984BF" w14:textId="36914350"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2,2</w:t>
                                  </w:r>
                                  <w:r w:rsidRPr="00766CEB">
                                    <w:rPr>
                                      <w:b/>
                                      <w:bCs/>
                                      <w:color w:val="000000" w:themeColor="text1"/>
                                      <w:spacing w:val="-10"/>
                                      <w:sz w:val="20"/>
                                      <w:szCs w:val="20"/>
                                    </w:rPr>
                                    <w:t>50</w:t>
                                  </w:r>
                                  <w:r w:rsidRPr="00766CEB">
                                    <w:rPr>
                                      <w:rFonts w:hint="eastAsia"/>
                                      <w:b/>
                                      <w:bCs/>
                                      <w:color w:val="000000" w:themeColor="text1"/>
                                      <w:spacing w:val="-10"/>
                                      <w:sz w:val="20"/>
                                      <w:szCs w:val="20"/>
                                    </w:rPr>
                                    <w:t>,0</w:t>
                                  </w:r>
                                  <w:r w:rsidRPr="00766CEB">
                                    <w:rPr>
                                      <w:b/>
                                      <w:bCs/>
                                      <w:color w:val="000000" w:themeColor="text1"/>
                                      <w:spacing w:val="-10"/>
                                      <w:sz w:val="20"/>
                                      <w:szCs w:val="20"/>
                                    </w:rPr>
                                    <w:t>00</w:t>
                                  </w:r>
                                </w:p>
                              </w:tc>
                              <w:tc>
                                <w:tcPr>
                                  <w:tcW w:w="825" w:type="pct"/>
                                  <w:shd w:val="clear" w:color="auto" w:fill="auto"/>
                                  <w:noWrap/>
                                  <w:vAlign w:val="center"/>
                                  <w:hideMark/>
                                </w:tcPr>
                                <w:p w14:paraId="1D7D80F4" w14:textId="6599C723"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850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72C8C696"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4DB654E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2,272,606</w:t>
                                  </w:r>
                                </w:p>
                              </w:tc>
                              <w:tc>
                                <w:tcPr>
                                  <w:tcW w:w="631" w:type="pct"/>
                                  <w:shd w:val="clear" w:color="auto" w:fill="auto"/>
                                  <w:vAlign w:val="center"/>
                                </w:tcPr>
                                <w:p w14:paraId="66E3B6B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71,444</w:t>
                                  </w:r>
                                </w:p>
                              </w:tc>
                            </w:tr>
                            <w:tr w:rsidR="00766CEB" w:rsidRPr="00E269F1" w14:paraId="1BFED08D" w14:textId="77777777" w:rsidTr="00766CEB">
                              <w:trPr>
                                <w:trHeight w:val="227"/>
                              </w:trPr>
                              <w:tc>
                                <w:tcPr>
                                  <w:tcW w:w="297" w:type="pct"/>
                                  <w:shd w:val="clear" w:color="auto" w:fill="auto"/>
                                  <w:noWrap/>
                                  <w:vAlign w:val="center"/>
                                </w:tcPr>
                                <w:p w14:paraId="541E7CE4"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107</w:t>
                                  </w:r>
                                </w:p>
                              </w:tc>
                              <w:tc>
                                <w:tcPr>
                                  <w:tcW w:w="809" w:type="pct"/>
                                  <w:shd w:val="clear" w:color="auto" w:fill="auto"/>
                                  <w:vAlign w:val="center"/>
                                </w:tcPr>
                                <w:p w14:paraId="30AA2BA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- 1,377,402</w:t>
                                  </w:r>
                                </w:p>
                              </w:tc>
                              <w:tc>
                                <w:tcPr>
                                  <w:tcW w:w="825" w:type="pct"/>
                                  <w:vAlign w:val="center"/>
                                </w:tcPr>
                                <w:p w14:paraId="036ECAEF" w14:textId="7DD01C37"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3</w:t>
                                  </w:r>
                                  <w:r w:rsidRPr="00766CEB">
                                    <w:rPr>
                                      <w:rFonts w:hint="eastAsia"/>
                                      <w:b/>
                                      <w:bCs/>
                                      <w:color w:val="000000" w:themeColor="text1"/>
                                      <w:spacing w:val="-10"/>
                                      <w:sz w:val="20"/>
                                      <w:szCs w:val="20"/>
                                    </w:rPr>
                                    <w:t>,</w:t>
                                  </w:r>
                                  <w:r w:rsidRPr="00766CEB">
                                    <w:rPr>
                                      <w:b/>
                                      <w:bCs/>
                                      <w:color w:val="000000" w:themeColor="text1"/>
                                      <w:spacing w:val="-10"/>
                                      <w:sz w:val="20"/>
                                      <w:szCs w:val="20"/>
                                    </w:rPr>
                                    <w:t>257</w:t>
                                  </w:r>
                                  <w:r w:rsidRPr="00766CEB">
                                    <w:rPr>
                                      <w:rFonts w:hint="eastAsia"/>
                                      <w:b/>
                                      <w:bCs/>
                                      <w:color w:val="000000" w:themeColor="text1"/>
                                      <w:spacing w:val="-10"/>
                                      <w:sz w:val="20"/>
                                      <w:szCs w:val="20"/>
                                    </w:rPr>
                                    <w:t>,</w:t>
                                  </w:r>
                                  <w:r w:rsidRPr="00766CEB">
                                    <w:rPr>
                                      <w:b/>
                                      <w:bCs/>
                                      <w:color w:val="000000" w:themeColor="text1"/>
                                      <w:spacing w:val="-10"/>
                                      <w:sz w:val="20"/>
                                      <w:szCs w:val="20"/>
                                    </w:rPr>
                                    <w:t>174</w:t>
                                  </w:r>
                                </w:p>
                              </w:tc>
                              <w:tc>
                                <w:tcPr>
                                  <w:tcW w:w="825" w:type="pct"/>
                                  <w:shd w:val="clear" w:color="auto" w:fill="auto"/>
                                  <w:noWrap/>
                                  <w:vAlign w:val="center"/>
                                  <w:hideMark/>
                                </w:tcPr>
                                <w:p w14:paraId="0B59133D" w14:textId="6BE676F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7343CAC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857</w:t>
                                  </w:r>
                                  <w:r w:rsidRPr="00766CEB">
                                    <w:rPr>
                                      <w:rFonts w:hint="eastAsia"/>
                                      <w:color w:val="000000" w:themeColor="text1"/>
                                      <w:spacing w:val="-10"/>
                                      <w:sz w:val="20"/>
                                      <w:szCs w:val="20"/>
                                    </w:rPr>
                                    <w:t>,</w:t>
                                  </w:r>
                                  <w:r w:rsidRPr="00766CEB">
                                    <w:rPr>
                                      <w:color w:val="000000" w:themeColor="text1"/>
                                      <w:spacing w:val="-10"/>
                                      <w:sz w:val="20"/>
                                      <w:szCs w:val="20"/>
                                    </w:rPr>
                                    <w:t>174</w:t>
                                  </w:r>
                                </w:p>
                              </w:tc>
                              <w:tc>
                                <w:tcPr>
                                  <w:tcW w:w="787" w:type="pct"/>
                                  <w:shd w:val="clear" w:color="auto" w:fill="auto"/>
                                  <w:noWrap/>
                                  <w:vAlign w:val="center"/>
                                </w:tcPr>
                                <w:p w14:paraId="0CEF942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2,5</w:t>
                                  </w:r>
                                  <w:r w:rsidRPr="00766CEB">
                                    <w:rPr>
                                      <w:color w:val="000000" w:themeColor="text1"/>
                                      <w:spacing w:val="-10"/>
                                      <w:sz w:val="20"/>
                                      <w:szCs w:val="20"/>
                                    </w:rPr>
                                    <w:t>38</w:t>
                                  </w:r>
                                  <w:r w:rsidRPr="00766CEB">
                                    <w:rPr>
                                      <w:rFonts w:hint="eastAsia"/>
                                      <w:color w:val="000000" w:themeColor="text1"/>
                                      <w:spacing w:val="-10"/>
                                      <w:sz w:val="20"/>
                                      <w:szCs w:val="20"/>
                                    </w:rPr>
                                    <w:t>,1</w:t>
                                  </w:r>
                                  <w:r w:rsidRPr="00766CEB">
                                    <w:rPr>
                                      <w:color w:val="000000" w:themeColor="text1"/>
                                      <w:spacing w:val="-10"/>
                                      <w:sz w:val="20"/>
                                      <w:szCs w:val="20"/>
                                    </w:rPr>
                                    <w:t>58</w:t>
                                  </w:r>
                                </w:p>
                              </w:tc>
                              <w:tc>
                                <w:tcPr>
                                  <w:tcW w:w="631" w:type="pct"/>
                                  <w:shd w:val="clear" w:color="auto" w:fill="auto"/>
                                  <w:vAlign w:val="center"/>
                                </w:tcPr>
                                <w:p w14:paraId="5E130DA1"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177,290</w:t>
                                  </w:r>
                                </w:p>
                              </w:tc>
                            </w:tr>
                            <w:tr w:rsidR="00766CEB" w:rsidRPr="00E269F1" w14:paraId="15B4F9C8" w14:textId="77777777" w:rsidTr="00766CEB">
                              <w:trPr>
                                <w:trHeight w:val="227"/>
                              </w:trPr>
                              <w:tc>
                                <w:tcPr>
                                  <w:tcW w:w="297" w:type="pct"/>
                                  <w:shd w:val="clear" w:color="auto" w:fill="auto"/>
                                  <w:noWrap/>
                                  <w:vAlign w:val="center"/>
                                </w:tcPr>
                                <w:p w14:paraId="19937CC1"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108</w:t>
                                  </w:r>
                                </w:p>
                              </w:tc>
                              <w:tc>
                                <w:tcPr>
                                  <w:tcW w:w="809" w:type="pct"/>
                                  <w:shd w:val="clear" w:color="auto" w:fill="auto"/>
                                  <w:vAlign w:val="center"/>
                                </w:tcPr>
                                <w:p w14:paraId="4A25AF2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- 1,045,371</w:t>
                                  </w:r>
                                </w:p>
                              </w:tc>
                              <w:tc>
                                <w:tcPr>
                                  <w:tcW w:w="825" w:type="pct"/>
                                  <w:vAlign w:val="center"/>
                                </w:tcPr>
                                <w:p w14:paraId="62916817" w14:textId="33D7671D"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4</w:t>
                                  </w:r>
                                  <w:r w:rsidRPr="00766CEB">
                                    <w:rPr>
                                      <w:rFonts w:hint="eastAsia"/>
                                      <w:b/>
                                      <w:bCs/>
                                      <w:color w:val="000000" w:themeColor="text1"/>
                                      <w:spacing w:val="-10"/>
                                      <w:sz w:val="20"/>
                                      <w:szCs w:val="20"/>
                                    </w:rPr>
                                    <w:t>,</w:t>
                                  </w:r>
                                  <w:r w:rsidRPr="00766CEB">
                                    <w:rPr>
                                      <w:b/>
                                      <w:bCs/>
                                      <w:color w:val="000000" w:themeColor="text1"/>
                                      <w:spacing w:val="-10"/>
                                      <w:sz w:val="20"/>
                                      <w:szCs w:val="20"/>
                                    </w:rPr>
                                    <w:t>4</w:t>
                                  </w:r>
                                  <w:r w:rsidRPr="00766CEB">
                                    <w:rPr>
                                      <w:rFonts w:hint="eastAsia"/>
                                      <w:b/>
                                      <w:bCs/>
                                      <w:color w:val="000000" w:themeColor="text1"/>
                                      <w:spacing w:val="-10"/>
                                      <w:sz w:val="20"/>
                                      <w:szCs w:val="20"/>
                                    </w:rPr>
                                    <w:t>2</w:t>
                                  </w:r>
                                  <w:r w:rsidRPr="00766CEB">
                                    <w:rPr>
                                      <w:b/>
                                      <w:bCs/>
                                      <w:color w:val="000000" w:themeColor="text1"/>
                                      <w:spacing w:val="-10"/>
                                      <w:sz w:val="20"/>
                                      <w:szCs w:val="20"/>
                                    </w:rPr>
                                    <w:t>5</w:t>
                                  </w:r>
                                  <w:r w:rsidRPr="00766CEB">
                                    <w:rPr>
                                      <w:rFonts w:hint="eastAsia"/>
                                      <w:b/>
                                      <w:bCs/>
                                      <w:color w:val="000000" w:themeColor="text1"/>
                                      <w:spacing w:val="-10"/>
                                      <w:sz w:val="20"/>
                                      <w:szCs w:val="20"/>
                                    </w:rPr>
                                    <w:t>,</w:t>
                                  </w:r>
                                  <w:r w:rsidRPr="00766CEB">
                                    <w:rPr>
                                      <w:b/>
                                      <w:bCs/>
                                      <w:color w:val="000000" w:themeColor="text1"/>
                                      <w:spacing w:val="-10"/>
                                      <w:sz w:val="20"/>
                                      <w:szCs w:val="20"/>
                                    </w:rPr>
                                    <w:t>514</w:t>
                                  </w:r>
                                </w:p>
                              </w:tc>
                              <w:tc>
                                <w:tcPr>
                                  <w:tcW w:w="825" w:type="pct"/>
                                  <w:shd w:val="clear" w:color="auto" w:fill="auto"/>
                                  <w:noWrap/>
                                  <w:vAlign w:val="center"/>
                                  <w:hideMark/>
                                </w:tcPr>
                                <w:p w14:paraId="22BE8B52" w14:textId="4C6BE733"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w:t>
                                  </w:r>
                                  <w:r w:rsidRPr="00766CEB">
                                    <w:rPr>
                                      <w:color w:val="000000" w:themeColor="text1"/>
                                      <w:spacing w:val="-10"/>
                                      <w:sz w:val="20"/>
                                      <w:szCs w:val="20"/>
                                    </w:rPr>
                                    <w:t>900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02F39C3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1,525</w:t>
                                  </w:r>
                                  <w:r w:rsidRPr="00766CEB">
                                    <w:rPr>
                                      <w:rFonts w:hint="eastAsia"/>
                                      <w:color w:val="000000" w:themeColor="text1"/>
                                      <w:spacing w:val="-10"/>
                                      <w:sz w:val="20"/>
                                      <w:szCs w:val="20"/>
                                    </w:rPr>
                                    <w:t>,</w:t>
                                  </w:r>
                                  <w:r w:rsidRPr="00766CEB">
                                    <w:rPr>
                                      <w:color w:val="000000" w:themeColor="text1"/>
                                      <w:spacing w:val="-10"/>
                                      <w:sz w:val="20"/>
                                      <w:szCs w:val="20"/>
                                    </w:rPr>
                                    <w:t>514</w:t>
                                  </w:r>
                                </w:p>
                              </w:tc>
                              <w:tc>
                                <w:tcPr>
                                  <w:tcW w:w="787" w:type="pct"/>
                                  <w:shd w:val="clear" w:color="auto" w:fill="auto"/>
                                  <w:noWrap/>
                                  <w:vAlign w:val="center"/>
                                </w:tcPr>
                                <w:p w14:paraId="75A787B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2,757,812</w:t>
                                  </w:r>
                                </w:p>
                              </w:tc>
                              <w:tc>
                                <w:tcPr>
                                  <w:tcW w:w="631" w:type="pct"/>
                                  <w:shd w:val="clear" w:color="auto" w:fill="auto"/>
                                  <w:vAlign w:val="center"/>
                                </w:tcPr>
                                <w:p w14:paraId="370D565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661,671</w:t>
                                  </w:r>
                                </w:p>
                              </w:tc>
                            </w:tr>
                            <w:tr w:rsidR="00766CEB" w:rsidRPr="00E269F1" w14:paraId="2884BEC3" w14:textId="77777777" w:rsidTr="00766CEB">
                              <w:trPr>
                                <w:trHeight w:val="227"/>
                              </w:trPr>
                              <w:tc>
                                <w:tcPr>
                                  <w:tcW w:w="297" w:type="pct"/>
                                  <w:shd w:val="clear" w:color="auto" w:fill="auto"/>
                                  <w:noWrap/>
                                  <w:vAlign w:val="center"/>
                                </w:tcPr>
                                <w:p w14:paraId="5ADF2268"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109</w:t>
                                  </w:r>
                                  <w:r w:rsidRPr="00766CEB">
                                    <w:rPr>
                                      <w:color w:val="000000" w:themeColor="text1"/>
                                      <w:spacing w:val="-10"/>
                                      <w:sz w:val="20"/>
                                      <w:szCs w:val="20"/>
                                    </w:rPr>
                                    <w:t xml:space="preserve"> </w:t>
                                  </w:r>
                                </w:p>
                              </w:tc>
                              <w:tc>
                                <w:tcPr>
                                  <w:tcW w:w="809" w:type="pct"/>
                                  <w:shd w:val="clear" w:color="auto" w:fill="auto"/>
                                  <w:vAlign w:val="center"/>
                                </w:tcPr>
                                <w:p w14:paraId="3D37C4D3"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- 346,826</w:t>
                                  </w:r>
                                </w:p>
                              </w:tc>
                              <w:tc>
                                <w:tcPr>
                                  <w:tcW w:w="825" w:type="pct"/>
                                  <w:vAlign w:val="center"/>
                                </w:tcPr>
                                <w:p w14:paraId="353FA58A" w14:textId="699B8432"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4</w:t>
                                  </w:r>
                                  <w:r w:rsidRPr="00766CEB">
                                    <w:rPr>
                                      <w:rFonts w:hint="eastAsia"/>
                                      <w:b/>
                                      <w:bCs/>
                                      <w:color w:val="000000" w:themeColor="text1"/>
                                      <w:spacing w:val="-10"/>
                                      <w:sz w:val="20"/>
                                      <w:szCs w:val="20"/>
                                    </w:rPr>
                                    <w:t>,</w:t>
                                  </w:r>
                                  <w:r w:rsidRPr="00766CEB">
                                    <w:rPr>
                                      <w:b/>
                                      <w:bCs/>
                                      <w:color w:val="000000" w:themeColor="text1"/>
                                      <w:spacing w:val="-10"/>
                                      <w:sz w:val="20"/>
                                      <w:szCs w:val="20"/>
                                    </w:rPr>
                                    <w:t>9</w:t>
                                  </w:r>
                                  <w:r w:rsidRPr="00766CEB">
                                    <w:rPr>
                                      <w:rFonts w:hint="eastAsia"/>
                                      <w:b/>
                                      <w:bCs/>
                                      <w:color w:val="000000" w:themeColor="text1"/>
                                      <w:spacing w:val="-10"/>
                                      <w:sz w:val="20"/>
                                      <w:szCs w:val="20"/>
                                    </w:rPr>
                                    <w:t>00,000</w:t>
                                  </w:r>
                                </w:p>
                              </w:tc>
                              <w:tc>
                                <w:tcPr>
                                  <w:tcW w:w="825" w:type="pct"/>
                                  <w:shd w:val="clear" w:color="auto" w:fill="auto"/>
                                  <w:noWrap/>
                                  <w:vAlign w:val="center"/>
                                </w:tcPr>
                                <w:p w14:paraId="1F86B2B6" w14:textId="7F532F04"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3,600,000</w:t>
                                  </w:r>
                                </w:p>
                              </w:tc>
                              <w:tc>
                                <w:tcPr>
                                  <w:tcW w:w="825" w:type="pct"/>
                                  <w:shd w:val="clear" w:color="auto" w:fill="auto"/>
                                  <w:noWrap/>
                                  <w:vAlign w:val="center"/>
                                </w:tcPr>
                                <w:p w14:paraId="0D82C4B7"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1,3</w:t>
                                  </w:r>
                                  <w:r w:rsidRPr="00766CEB">
                                    <w:rPr>
                                      <w:rFonts w:hint="eastAsia"/>
                                      <w:color w:val="000000" w:themeColor="text1"/>
                                      <w:spacing w:val="-10"/>
                                      <w:sz w:val="20"/>
                                      <w:szCs w:val="20"/>
                                    </w:rPr>
                                    <w:t>00,000</w:t>
                                  </w:r>
                                </w:p>
                              </w:tc>
                              <w:tc>
                                <w:tcPr>
                                  <w:tcW w:w="787" w:type="pct"/>
                                  <w:shd w:val="clear" w:color="auto" w:fill="auto"/>
                                  <w:noWrap/>
                                  <w:vAlign w:val="center"/>
                                </w:tcPr>
                                <w:p w14:paraId="50290AE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2,857,381</w:t>
                                  </w:r>
                                </w:p>
                              </w:tc>
                              <w:tc>
                                <w:tcPr>
                                  <w:tcW w:w="631" w:type="pct"/>
                                  <w:shd w:val="clear" w:color="auto" w:fill="auto"/>
                                  <w:vAlign w:val="center"/>
                                </w:tcPr>
                                <w:p w14:paraId="5193A74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2,418,072</w:t>
                                  </w:r>
                                </w:p>
                              </w:tc>
                            </w:tr>
                            <w:tr w:rsidR="00766CEB" w:rsidRPr="00E269F1" w14:paraId="09A3A1FB" w14:textId="77777777" w:rsidTr="00766CEB">
                              <w:trPr>
                                <w:trHeight w:val="227"/>
                              </w:trPr>
                              <w:tc>
                                <w:tcPr>
                                  <w:tcW w:w="297" w:type="pct"/>
                                  <w:shd w:val="clear" w:color="auto" w:fill="auto"/>
                                  <w:noWrap/>
                                  <w:vAlign w:val="center"/>
                                </w:tcPr>
                                <w:p w14:paraId="0796F744"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10</w:t>
                                  </w:r>
                                </w:p>
                              </w:tc>
                              <w:tc>
                                <w:tcPr>
                                  <w:tcW w:w="809" w:type="pct"/>
                                  <w:shd w:val="clear" w:color="auto" w:fill="auto"/>
                                  <w:vAlign w:val="center"/>
                                </w:tcPr>
                                <w:p w14:paraId="4598969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- 623,343</w:t>
                                  </w:r>
                                </w:p>
                              </w:tc>
                              <w:tc>
                                <w:tcPr>
                                  <w:tcW w:w="825" w:type="pct"/>
                                  <w:vAlign w:val="center"/>
                                </w:tcPr>
                                <w:p w14:paraId="5481D92B" w14:textId="0E2B6901"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3,</w:t>
                                  </w:r>
                                  <w:r w:rsidRPr="00766CEB">
                                    <w:rPr>
                                      <w:b/>
                                      <w:bCs/>
                                      <w:color w:val="000000" w:themeColor="text1"/>
                                      <w:spacing w:val="-10"/>
                                      <w:sz w:val="20"/>
                                      <w:szCs w:val="20"/>
                                    </w:rPr>
                                    <w:t>9</w:t>
                                  </w:r>
                                  <w:r w:rsidRPr="00766CEB">
                                    <w:rPr>
                                      <w:rFonts w:hint="eastAsia"/>
                                      <w:b/>
                                      <w:bCs/>
                                      <w:color w:val="000000" w:themeColor="text1"/>
                                      <w:spacing w:val="-10"/>
                                      <w:sz w:val="20"/>
                                      <w:szCs w:val="20"/>
                                    </w:rPr>
                                    <w:t>50,000</w:t>
                                  </w:r>
                                </w:p>
                              </w:tc>
                              <w:tc>
                                <w:tcPr>
                                  <w:tcW w:w="825" w:type="pct"/>
                                  <w:shd w:val="clear" w:color="auto" w:fill="auto"/>
                                  <w:noWrap/>
                                  <w:vAlign w:val="center"/>
                                </w:tcPr>
                                <w:p w14:paraId="09D4E842" w14:textId="65BE66FD"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3,050,000</w:t>
                                  </w:r>
                                </w:p>
                              </w:tc>
                              <w:tc>
                                <w:tcPr>
                                  <w:tcW w:w="825" w:type="pct"/>
                                  <w:shd w:val="clear" w:color="auto" w:fill="auto"/>
                                  <w:noWrap/>
                                  <w:vAlign w:val="center"/>
                                </w:tcPr>
                                <w:p w14:paraId="47DEEC91"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900,000</w:t>
                                  </w:r>
                                </w:p>
                              </w:tc>
                              <w:tc>
                                <w:tcPr>
                                  <w:tcW w:w="787" w:type="pct"/>
                                  <w:shd w:val="clear" w:color="auto" w:fill="auto"/>
                                  <w:noWrap/>
                                  <w:vAlign w:val="center"/>
                                </w:tcPr>
                                <w:p w14:paraId="2C7905D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4,160,747</w:t>
                                  </w:r>
                                </w:p>
                              </w:tc>
                              <w:tc>
                                <w:tcPr>
                                  <w:tcW w:w="631" w:type="pct"/>
                                  <w:shd w:val="clear" w:color="auto" w:fill="auto"/>
                                  <w:vAlign w:val="center"/>
                                </w:tcPr>
                                <w:p w14:paraId="39E10C5A"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4,776,060</w:t>
                                  </w:r>
                                </w:p>
                              </w:tc>
                            </w:tr>
                            <w:tr w:rsidR="00766CEB" w:rsidRPr="00E269F1" w14:paraId="43B11AA2" w14:textId="77777777" w:rsidTr="00766CEB">
                              <w:trPr>
                                <w:trHeight w:val="227"/>
                              </w:trPr>
                              <w:tc>
                                <w:tcPr>
                                  <w:tcW w:w="297" w:type="pct"/>
                                  <w:shd w:val="clear" w:color="auto" w:fill="auto"/>
                                  <w:noWrap/>
                                  <w:vAlign w:val="center"/>
                                </w:tcPr>
                                <w:p w14:paraId="6589C005"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11</w:t>
                                  </w:r>
                                </w:p>
                              </w:tc>
                              <w:tc>
                                <w:tcPr>
                                  <w:tcW w:w="809" w:type="pct"/>
                                  <w:shd w:val="clear" w:color="auto" w:fill="auto"/>
                                  <w:vAlign w:val="center"/>
                                </w:tcPr>
                                <w:p w14:paraId="7098759A"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30,100</w:t>
                                  </w:r>
                                </w:p>
                              </w:tc>
                              <w:tc>
                                <w:tcPr>
                                  <w:tcW w:w="825" w:type="pct"/>
                                  <w:vAlign w:val="center"/>
                                </w:tcPr>
                                <w:p w14:paraId="6B17EFCC" w14:textId="326801FD"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3,275,762</w:t>
                                  </w:r>
                                </w:p>
                              </w:tc>
                              <w:tc>
                                <w:tcPr>
                                  <w:tcW w:w="825" w:type="pct"/>
                                  <w:shd w:val="clear" w:color="auto" w:fill="auto"/>
                                  <w:noWrap/>
                                  <w:vAlign w:val="center"/>
                                </w:tcPr>
                                <w:p w14:paraId="23E48377" w14:textId="1475179F"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1,950,000</w:t>
                                  </w:r>
                                </w:p>
                              </w:tc>
                              <w:tc>
                                <w:tcPr>
                                  <w:tcW w:w="825" w:type="pct"/>
                                  <w:shd w:val="clear" w:color="auto" w:fill="auto"/>
                                  <w:noWrap/>
                                  <w:vAlign w:val="center"/>
                                </w:tcPr>
                                <w:p w14:paraId="10944313"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1,325,762</w:t>
                                  </w:r>
                                </w:p>
                              </w:tc>
                              <w:tc>
                                <w:tcPr>
                                  <w:tcW w:w="787" w:type="pct"/>
                                  <w:shd w:val="clear" w:color="auto" w:fill="auto"/>
                                  <w:noWrap/>
                                  <w:vAlign w:val="center"/>
                                </w:tcPr>
                                <w:p w14:paraId="38684F6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,384,998</w:t>
                                  </w:r>
                                </w:p>
                              </w:tc>
                              <w:tc>
                                <w:tcPr>
                                  <w:tcW w:w="631" w:type="pct"/>
                                  <w:shd w:val="clear" w:color="auto" w:fill="auto"/>
                                  <w:vAlign w:val="center"/>
                                </w:tcPr>
                                <w:p w14:paraId="14BA21D8"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6,702,300</w:t>
                                  </w:r>
                                </w:p>
                              </w:tc>
                            </w:tr>
                          </w:tbl>
                          <w:p w14:paraId="7C579768" w14:textId="77777777" w:rsidR="006110E1" w:rsidRPr="00394631" w:rsidRDefault="006110E1" w:rsidP="00651999">
                            <w:pPr>
                              <w:overflowPunct w:val="0"/>
                              <w:spacing w:line="240" w:lineRule="exact"/>
                              <w:ind w:firstLineChars="0" w:firstLine="0"/>
                              <w:rPr>
                                <w:bCs/>
                                <w:spacing w:val="-4"/>
                                <w:sz w:val="18"/>
                                <w:szCs w:val="18"/>
                              </w:rPr>
                            </w:pPr>
                            <w:proofErr w:type="gramStart"/>
                            <w:r w:rsidRPr="00394631">
                              <w:rPr>
                                <w:rFonts w:hint="eastAsia"/>
                                <w:bCs/>
                                <w:spacing w:val="-4"/>
                                <w:sz w:val="18"/>
                                <w:szCs w:val="18"/>
                              </w:rPr>
                              <w:t>註</w:t>
                            </w:r>
                            <w:proofErr w:type="gramEnd"/>
                            <w:r w:rsidRPr="00394631">
                              <w:rPr>
                                <w:rFonts w:hint="eastAsia"/>
                                <w:bCs/>
                                <w:spacing w:val="-4"/>
                                <w:sz w:val="18"/>
                                <w:szCs w:val="18"/>
                              </w:rPr>
                              <w:t>：</w:t>
                            </w:r>
                            <w:r w:rsidRPr="00394631">
                              <w:rPr>
                                <w:bCs/>
                                <w:spacing w:val="-4"/>
                                <w:sz w:val="18"/>
                                <w:szCs w:val="18"/>
                              </w:rPr>
                              <w:t>1.</w:t>
                            </w:r>
                            <w:proofErr w:type="gramStart"/>
                            <w:r w:rsidRPr="00394631">
                              <w:rPr>
                                <w:bCs/>
                                <w:spacing w:val="-4"/>
                                <w:sz w:val="18"/>
                                <w:szCs w:val="18"/>
                              </w:rPr>
                              <w:t>本表</w:t>
                            </w:r>
                            <w:r w:rsidRPr="00394631">
                              <w:rPr>
                                <w:rFonts w:hint="eastAsia"/>
                                <w:bCs/>
                                <w:spacing w:val="-4"/>
                                <w:sz w:val="18"/>
                                <w:szCs w:val="18"/>
                              </w:rPr>
                              <w:t>專戶</w:t>
                            </w:r>
                            <w:proofErr w:type="gramEnd"/>
                            <w:r w:rsidRPr="00394631">
                              <w:rPr>
                                <w:rFonts w:hint="eastAsia"/>
                                <w:bCs/>
                                <w:spacing w:val="-4"/>
                                <w:sz w:val="18"/>
                                <w:szCs w:val="18"/>
                              </w:rPr>
                              <w:t>調度金額含</w:t>
                            </w:r>
                            <w:r w:rsidRPr="00394631">
                              <w:rPr>
                                <w:rFonts w:hint="eastAsia"/>
                                <w:color w:val="000000" w:themeColor="text1"/>
                                <w:sz w:val="18"/>
                                <w:szCs w:val="18"/>
                              </w:rPr>
                              <w:t>向已納入集中支付之地方教育發展基金</w:t>
                            </w:r>
                            <w:r w:rsidRPr="00394631">
                              <w:rPr>
                                <w:color w:val="000000" w:themeColor="text1"/>
                                <w:sz w:val="18"/>
                                <w:szCs w:val="18"/>
                              </w:rPr>
                              <w:t>調度</w:t>
                            </w:r>
                            <w:r w:rsidRPr="00394631">
                              <w:rPr>
                                <w:rFonts w:hint="eastAsia"/>
                                <w:color w:val="000000" w:themeColor="text1"/>
                                <w:sz w:val="18"/>
                                <w:szCs w:val="18"/>
                              </w:rPr>
                              <w:t>之</w:t>
                            </w:r>
                            <w:r w:rsidRPr="00394631">
                              <w:rPr>
                                <w:color w:val="000000" w:themeColor="text1"/>
                                <w:sz w:val="18"/>
                                <w:szCs w:val="18"/>
                              </w:rPr>
                              <w:t>金額</w:t>
                            </w:r>
                            <w:r w:rsidRPr="00394631">
                              <w:rPr>
                                <w:rFonts w:hint="eastAsia"/>
                                <w:color w:val="000000" w:themeColor="text1"/>
                                <w:sz w:val="18"/>
                                <w:szCs w:val="18"/>
                              </w:rPr>
                              <w:t>。</w:t>
                            </w:r>
                          </w:p>
                          <w:p w14:paraId="475879D3" w14:textId="5DD03332" w:rsidR="006110E1" w:rsidRPr="00394631" w:rsidRDefault="006110E1" w:rsidP="00651999">
                            <w:pPr>
                              <w:overflowPunct w:val="0"/>
                              <w:spacing w:line="240" w:lineRule="exact"/>
                              <w:ind w:leftChars="123" w:left="518" w:hangingChars="101" w:hanging="174"/>
                              <w:rPr>
                                <w:bCs/>
                                <w:spacing w:val="-4"/>
                                <w:sz w:val="18"/>
                                <w:szCs w:val="18"/>
                              </w:rPr>
                            </w:pPr>
                            <w:r w:rsidRPr="00394631">
                              <w:rPr>
                                <w:rFonts w:hint="eastAsia"/>
                                <w:bCs/>
                                <w:spacing w:val="-4"/>
                                <w:sz w:val="18"/>
                                <w:szCs w:val="18"/>
                              </w:rPr>
                              <w:t>2</w:t>
                            </w:r>
                            <w:r w:rsidRPr="00394631">
                              <w:rPr>
                                <w:bCs/>
                                <w:spacing w:val="-4"/>
                                <w:sz w:val="18"/>
                                <w:szCs w:val="18"/>
                              </w:rPr>
                              <w:t>.</w:t>
                            </w:r>
                            <w:r w:rsidRPr="00394631">
                              <w:rPr>
                                <w:rFonts w:hint="eastAsia"/>
                                <w:bCs/>
                                <w:spacing w:val="-6"/>
                                <w:sz w:val="18"/>
                                <w:szCs w:val="18"/>
                              </w:rPr>
                              <w:t>資料來源：彙整自</w:t>
                            </w:r>
                            <w:r w:rsidRPr="00394631">
                              <w:rPr>
                                <w:bCs/>
                                <w:spacing w:val="-6"/>
                                <w:sz w:val="18"/>
                                <w:szCs w:val="18"/>
                              </w:rPr>
                              <w:t>104至11</w:t>
                            </w:r>
                            <w:r>
                              <w:rPr>
                                <w:bCs/>
                                <w:spacing w:val="-6"/>
                                <w:sz w:val="18"/>
                                <w:szCs w:val="18"/>
                              </w:rPr>
                              <w:t>1</w:t>
                            </w:r>
                            <w:r w:rsidRPr="00394631">
                              <w:rPr>
                                <w:bCs/>
                                <w:spacing w:val="-6"/>
                                <w:sz w:val="18"/>
                                <w:szCs w:val="18"/>
                              </w:rPr>
                              <w:t>年度審核報告</w:t>
                            </w:r>
                            <w:r w:rsidRPr="00394631">
                              <w:rPr>
                                <w:rFonts w:hint="eastAsia"/>
                                <w:bCs/>
                                <w:spacing w:val="-6"/>
                                <w:sz w:val="18"/>
                                <w:szCs w:val="18"/>
                              </w:rPr>
                              <w:t>，</w:t>
                            </w:r>
                            <w:r w:rsidRPr="00394631">
                              <w:rPr>
                                <w:bCs/>
                                <w:spacing w:val="-6"/>
                                <w:sz w:val="18"/>
                                <w:szCs w:val="18"/>
                              </w:rPr>
                              <w:t>及財政局提供</w:t>
                            </w:r>
                            <w:r w:rsidRPr="00394631">
                              <w:rPr>
                                <w:rFonts w:hint="eastAsia"/>
                                <w:bCs/>
                                <w:spacing w:val="-6"/>
                                <w:sz w:val="18"/>
                                <w:szCs w:val="18"/>
                              </w:rPr>
                              <w:t>專戶調度資料</w:t>
                            </w:r>
                            <w:r w:rsidRPr="00394631">
                              <w:rPr>
                                <w:bCs/>
                                <w:spacing w:val="-6"/>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C3D6918" id="_x0000_t202" coordsize="21600,21600" o:spt="202" path="m,l,21600r21600,l21600,xe">
                <v:stroke joinstyle="miter"/>
                <v:path gradientshapeok="t" o:connecttype="rect"/>
              </v:shapetype>
              <v:shape id="文字方塊 2" o:spid="_x0000_s1026" type="#_x0000_t202" style="position:absolute;left:0;text-align:left;margin-left:133.5pt;margin-top:236.1pt;width:371.9pt;height:184.95pt;z-index:-25141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" o:allowoverlap="f" stroked="f">
                <v:textbox>
                  <w:txbxContent>
                    <w:p w14:paraId="506D53A3" w14:textId="21779326" w:rsidR="006110E1" w:rsidRPr="00394631" w:rsidRDefault="006110E1" w:rsidP="00651999">
                      <w:pPr>
                        <w:overflowPunct w:val="0"/>
                        <w:snapToGrid w:val="0"/>
                        <w:spacing w:line="240" w:lineRule="exact"/>
                        <w:ind w:rightChars="39" w:right="109" w:firstLineChars="0" w:firstLine="0"/>
                        <w:jc w:val="center"/>
                        <w:rPr>
                          <w:rFonts w:cs="新細明體"/>
                          <w:b/>
                          <w:color w:val="000000" w:themeColor="text1"/>
                        </w:rPr>
                      </w:pPr>
                      <w:r w:rsidRPr="00394631">
                        <w:rPr>
                          <w:rFonts w:cs="新細明體" w:hint="eastAsia"/>
                          <w:b/>
                          <w:color w:val="000000" w:themeColor="text1"/>
                          <w:sz w:val="24"/>
                        </w:rPr>
                        <w:t>表</w:t>
                      </w:r>
                      <w:r>
                        <w:rPr>
                          <w:rFonts w:cs="新細明體"/>
                          <w:b/>
                          <w:color w:val="000000" w:themeColor="text1"/>
                          <w:sz w:val="24"/>
                        </w:rPr>
                        <w:t xml:space="preserve">2 </w:t>
                      </w:r>
                      <w:r w:rsidR="00AE3FE5">
                        <w:rPr>
                          <w:rFonts w:cs="新細明體"/>
                          <w:b/>
                          <w:color w:val="000000" w:themeColor="text1"/>
                          <w:sz w:val="24"/>
                        </w:rPr>
                        <w:t xml:space="preserve"> </w:t>
                      </w:r>
                      <w:r w:rsidRPr="00394631">
                        <w:rPr>
                          <w:rFonts w:hint="eastAsia"/>
                          <w:b/>
                          <w:bCs/>
                          <w:color w:val="000000" w:themeColor="text1"/>
                          <w:sz w:val="24"/>
                        </w:rPr>
                        <w:t>桃園市歲入歲出、公共債務</w:t>
                      </w:r>
                      <w:proofErr w:type="gramStart"/>
                      <w:r w:rsidRPr="00394631">
                        <w:rPr>
                          <w:rFonts w:hint="eastAsia"/>
                          <w:b/>
                          <w:bCs/>
                          <w:color w:val="000000" w:themeColor="text1"/>
                          <w:sz w:val="24"/>
                        </w:rPr>
                        <w:t>未償</w:t>
                      </w:r>
                      <w:proofErr w:type="gramEnd"/>
                      <w:r w:rsidRPr="00394631">
                        <w:rPr>
                          <w:rFonts w:hint="eastAsia"/>
                          <w:b/>
                          <w:bCs/>
                          <w:color w:val="000000" w:themeColor="text1"/>
                          <w:sz w:val="24"/>
                        </w:rPr>
                        <w:t>餘額、</w:t>
                      </w:r>
                      <w:r w:rsidRPr="00394631">
                        <w:rPr>
                          <w:rFonts w:cs="新細明體" w:hint="eastAsia"/>
                          <w:b/>
                          <w:color w:val="000000" w:themeColor="text1"/>
                          <w:sz w:val="24"/>
                        </w:rPr>
                        <w:t>專戶調度情形</w:t>
                      </w:r>
                    </w:p>
                    <w:p w14:paraId="0D2E770C" w14:textId="77777777" w:rsidR="006110E1" w:rsidRPr="00394631" w:rsidRDefault="006110E1" w:rsidP="00766CEB">
                      <w:pPr>
                        <w:widowControl/>
                        <w:spacing w:line="240" w:lineRule="exact"/>
                        <w:ind w:rightChars="72" w:right="202" w:firstLineChars="0" w:firstLine="0"/>
                        <w:jc w:val="right"/>
                        <w:textAlignment w:val="auto"/>
                        <w:rPr>
                          <w:bCs/>
                          <w:sz w:val="18"/>
                          <w:szCs w:val="18"/>
                        </w:rPr>
                      </w:pPr>
                      <w:r w:rsidRPr="00394631">
                        <w:rPr>
                          <w:rFonts w:cs="新細明體" w:hint="eastAsia"/>
                          <w:color w:val="000000" w:themeColor="text1"/>
                          <w:sz w:val="20"/>
                        </w:rPr>
                        <w:t>單位：新臺幣萬元</w:t>
                      </w:r>
                    </w:p>
                    <w:tbl>
                      <w:tblPr>
                        <w:tblW w:w="49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6"/>
                        <w:gridCol w:w="1132"/>
                        <w:gridCol w:w="1155"/>
                        <w:gridCol w:w="1155"/>
                        <w:gridCol w:w="1156"/>
                        <w:gridCol w:w="1102"/>
                        <w:gridCol w:w="883"/>
                      </w:tblGrid>
                      <w:tr w:rsidR="00766CEB" w:rsidRPr="00E269F1" w14:paraId="458662D7" w14:textId="77777777" w:rsidTr="00766CEB">
                        <w:trPr>
                          <w:trHeight w:val="283"/>
                        </w:trPr>
                        <w:tc>
                          <w:tcPr>
                            <w:tcW w:w="297" w:type="pct"/>
                            <w:vMerge w:val="restart"/>
                            <w:shd w:val="clear" w:color="auto" w:fill="auto"/>
                            <w:noWrap/>
                            <w:vAlign w:val="center"/>
                          </w:tcPr>
                          <w:p w14:paraId="4A99D13D" w14:textId="77777777" w:rsidR="00766CEB" w:rsidRPr="00766CEB" w:rsidRDefault="00766CEB" w:rsidP="00606D63">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年度</w:t>
                            </w:r>
                          </w:p>
                        </w:tc>
                        <w:tc>
                          <w:tcPr>
                            <w:tcW w:w="809" w:type="pct"/>
                            <w:vMerge w:val="restart"/>
                            <w:shd w:val="clear" w:color="auto" w:fill="auto"/>
                            <w:vAlign w:val="center"/>
                          </w:tcPr>
                          <w:p w14:paraId="09FCEEC0"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歲入歲出</w:t>
                            </w:r>
                          </w:p>
                          <w:p w14:paraId="475FEA35" w14:textId="1671757E" w:rsidR="00766CEB" w:rsidRPr="00766CEB" w:rsidRDefault="00766CEB" w:rsidP="00606D63">
                            <w:pPr>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餘</w:t>
                            </w:r>
                            <w:proofErr w:type="gramStart"/>
                            <w:r w:rsidRPr="00766CEB">
                              <w:rPr>
                                <w:rFonts w:hint="eastAsia"/>
                                <w:color w:val="000000" w:themeColor="text1"/>
                                <w:spacing w:val="-10"/>
                                <w:sz w:val="20"/>
                                <w:szCs w:val="20"/>
                              </w:rPr>
                              <w:t>絀</w:t>
                            </w:r>
                            <w:proofErr w:type="gramEnd"/>
                          </w:p>
                        </w:tc>
                        <w:tc>
                          <w:tcPr>
                            <w:tcW w:w="2476" w:type="pct"/>
                            <w:gridSpan w:val="3"/>
                          </w:tcPr>
                          <w:p w14:paraId="45A8BE68" w14:textId="46FE9D24"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公共債務</w:t>
                            </w:r>
                            <w:proofErr w:type="gramStart"/>
                            <w:r w:rsidRPr="00766CEB">
                              <w:rPr>
                                <w:rFonts w:hint="eastAsia"/>
                                <w:color w:val="000000" w:themeColor="text1"/>
                                <w:spacing w:val="-10"/>
                                <w:sz w:val="20"/>
                                <w:szCs w:val="20"/>
                              </w:rPr>
                              <w:t>未償</w:t>
                            </w:r>
                            <w:proofErr w:type="gramEnd"/>
                            <w:r w:rsidRPr="00766CEB">
                              <w:rPr>
                                <w:rFonts w:hint="eastAsia"/>
                                <w:color w:val="000000" w:themeColor="text1"/>
                                <w:spacing w:val="-10"/>
                                <w:sz w:val="20"/>
                                <w:szCs w:val="20"/>
                              </w:rPr>
                              <w:t>餘額</w:t>
                            </w:r>
                          </w:p>
                        </w:tc>
                        <w:tc>
                          <w:tcPr>
                            <w:tcW w:w="787" w:type="pct"/>
                            <w:vMerge w:val="restart"/>
                            <w:shd w:val="clear" w:color="auto" w:fill="auto"/>
                            <w:noWrap/>
                            <w:vAlign w:val="center"/>
                          </w:tcPr>
                          <w:p w14:paraId="7C446B6B" w14:textId="77777777" w:rsidR="00E520DD"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專戶調度</w:t>
                            </w:r>
                          </w:p>
                          <w:p w14:paraId="759D7CBC" w14:textId="0279231B"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金額</w:t>
                            </w:r>
                          </w:p>
                        </w:tc>
                        <w:tc>
                          <w:tcPr>
                            <w:tcW w:w="631" w:type="pct"/>
                            <w:vMerge w:val="restart"/>
                            <w:shd w:val="clear" w:color="auto" w:fill="auto"/>
                            <w:vAlign w:val="center"/>
                          </w:tcPr>
                          <w:p w14:paraId="35C73A26"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自償性</w:t>
                            </w:r>
                          </w:p>
                          <w:p w14:paraId="370E9567" w14:textId="77777777" w:rsidR="00766CEB" w:rsidRPr="00766CEB" w:rsidRDefault="00766CEB" w:rsidP="00606D63">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債務</w:t>
                            </w:r>
                          </w:p>
                        </w:tc>
                      </w:tr>
                      <w:tr w:rsidR="00766CEB" w:rsidRPr="00E269F1" w14:paraId="601D514E" w14:textId="77777777" w:rsidTr="00766CEB">
                        <w:trPr>
                          <w:trHeight w:val="283"/>
                        </w:trPr>
                        <w:tc>
                          <w:tcPr>
                            <w:tcW w:w="297" w:type="pct"/>
                            <w:vMerge/>
                            <w:shd w:val="clear" w:color="auto" w:fill="auto"/>
                            <w:noWrap/>
                            <w:vAlign w:val="center"/>
                          </w:tcPr>
                          <w:p w14:paraId="4F8AA473" w14:textId="77777777" w:rsidR="00766CEB" w:rsidRPr="00766CEB" w:rsidRDefault="00766CEB" w:rsidP="00766CEB">
                            <w:pPr>
                              <w:spacing w:line="240" w:lineRule="exact"/>
                              <w:ind w:firstLineChars="0" w:firstLine="0"/>
                              <w:jc w:val="center"/>
                              <w:rPr>
                                <w:color w:val="000000" w:themeColor="text1"/>
                                <w:spacing w:val="-10"/>
                                <w:sz w:val="20"/>
                                <w:szCs w:val="20"/>
                              </w:rPr>
                            </w:pPr>
                          </w:p>
                        </w:tc>
                        <w:tc>
                          <w:tcPr>
                            <w:tcW w:w="809" w:type="pct"/>
                            <w:vMerge/>
                            <w:shd w:val="clear" w:color="auto" w:fill="auto"/>
                            <w:vAlign w:val="center"/>
                          </w:tcPr>
                          <w:p w14:paraId="14D3C185"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c>
                          <w:tcPr>
                            <w:tcW w:w="825" w:type="pct"/>
                            <w:vAlign w:val="center"/>
                          </w:tcPr>
                          <w:p w14:paraId="3C617A05" w14:textId="4B943F00" w:rsidR="00766CEB" w:rsidRPr="00531030"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r w:rsidRPr="00531030">
                              <w:rPr>
                                <w:rFonts w:hint="eastAsia"/>
                                <w:color w:val="000000" w:themeColor="text1"/>
                                <w:spacing w:val="-10"/>
                                <w:sz w:val="20"/>
                                <w:szCs w:val="20"/>
                              </w:rPr>
                              <w:t>合計</w:t>
                            </w:r>
                          </w:p>
                        </w:tc>
                        <w:tc>
                          <w:tcPr>
                            <w:tcW w:w="825" w:type="pct"/>
                            <w:shd w:val="clear" w:color="auto" w:fill="auto"/>
                            <w:noWrap/>
                            <w:vAlign w:val="center"/>
                          </w:tcPr>
                          <w:p w14:paraId="00DE530E" w14:textId="13416AE1"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1年</w:t>
                            </w:r>
                            <w:r w:rsidR="00531030">
                              <w:rPr>
                                <w:rFonts w:hint="eastAsia"/>
                                <w:color w:val="000000" w:themeColor="text1"/>
                                <w:spacing w:val="-10"/>
                                <w:sz w:val="20"/>
                                <w:szCs w:val="20"/>
                              </w:rPr>
                              <w:t>以上</w:t>
                            </w:r>
                          </w:p>
                        </w:tc>
                        <w:tc>
                          <w:tcPr>
                            <w:tcW w:w="825" w:type="pct"/>
                            <w:shd w:val="clear" w:color="auto" w:fill="auto"/>
                            <w:noWrap/>
                            <w:vAlign w:val="center"/>
                          </w:tcPr>
                          <w:p w14:paraId="5F8CB966" w14:textId="6828F7AF" w:rsidR="00766CEB" w:rsidRPr="00766CEB" w:rsidRDefault="00531030" w:rsidP="00766CEB">
                            <w:pPr>
                              <w:widowControl/>
                              <w:kinsoku w:val="0"/>
                              <w:overflowPunct w:val="0"/>
                              <w:snapToGrid w:val="0"/>
                              <w:spacing w:line="240" w:lineRule="exact"/>
                              <w:ind w:firstLineChars="0" w:firstLine="0"/>
                              <w:jc w:val="center"/>
                              <w:rPr>
                                <w:color w:val="000000" w:themeColor="text1"/>
                                <w:spacing w:val="-10"/>
                                <w:sz w:val="20"/>
                                <w:szCs w:val="20"/>
                              </w:rPr>
                            </w:pPr>
                            <w:r>
                              <w:rPr>
                                <w:rFonts w:hint="eastAsia"/>
                                <w:color w:val="000000" w:themeColor="text1"/>
                                <w:spacing w:val="-10"/>
                                <w:sz w:val="20"/>
                                <w:szCs w:val="20"/>
                              </w:rPr>
                              <w:t>未滿</w:t>
                            </w:r>
                            <w:r w:rsidR="00766CEB" w:rsidRPr="00766CEB">
                              <w:rPr>
                                <w:rFonts w:hint="eastAsia"/>
                                <w:color w:val="000000" w:themeColor="text1"/>
                                <w:spacing w:val="-10"/>
                                <w:sz w:val="20"/>
                                <w:szCs w:val="20"/>
                              </w:rPr>
                              <w:t>1年</w:t>
                            </w:r>
                          </w:p>
                        </w:tc>
                        <w:tc>
                          <w:tcPr>
                            <w:tcW w:w="787" w:type="pct"/>
                            <w:vMerge/>
                            <w:shd w:val="clear" w:color="auto" w:fill="auto"/>
                            <w:noWrap/>
                            <w:vAlign w:val="center"/>
                          </w:tcPr>
                          <w:p w14:paraId="5C8906FF"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c>
                          <w:tcPr>
                            <w:tcW w:w="631" w:type="pct"/>
                            <w:vMerge/>
                            <w:shd w:val="clear" w:color="auto" w:fill="auto"/>
                            <w:vAlign w:val="center"/>
                          </w:tcPr>
                          <w:p w14:paraId="0FDE5987" w14:textId="77777777" w:rsidR="00766CEB" w:rsidRPr="00766CEB" w:rsidRDefault="00766CEB" w:rsidP="00766CEB">
                            <w:pPr>
                              <w:widowControl/>
                              <w:kinsoku w:val="0"/>
                              <w:overflowPunct w:val="0"/>
                              <w:snapToGrid w:val="0"/>
                              <w:spacing w:line="240" w:lineRule="exact"/>
                              <w:ind w:firstLineChars="0" w:firstLine="0"/>
                              <w:jc w:val="center"/>
                              <w:rPr>
                                <w:color w:val="000000" w:themeColor="text1"/>
                                <w:spacing w:val="-10"/>
                                <w:sz w:val="20"/>
                                <w:szCs w:val="20"/>
                              </w:rPr>
                            </w:pPr>
                          </w:p>
                        </w:tc>
                      </w:tr>
                      <w:tr w:rsidR="00766CEB" w:rsidRPr="00E269F1" w14:paraId="286C9DDF" w14:textId="77777777" w:rsidTr="00766CEB">
                        <w:trPr>
                          <w:trHeight w:val="227"/>
                        </w:trPr>
                        <w:tc>
                          <w:tcPr>
                            <w:tcW w:w="297" w:type="pct"/>
                            <w:shd w:val="clear" w:color="auto" w:fill="auto"/>
                            <w:noWrap/>
                            <w:vAlign w:val="center"/>
                          </w:tcPr>
                          <w:p w14:paraId="5FC4FF31"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104</w:t>
                            </w:r>
                          </w:p>
                        </w:tc>
                        <w:tc>
                          <w:tcPr>
                            <w:tcW w:w="809" w:type="pct"/>
                            <w:shd w:val="clear" w:color="auto" w:fill="auto"/>
                            <w:vAlign w:val="center"/>
                          </w:tcPr>
                          <w:p w14:paraId="237EDD2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- 116,728</w:t>
                            </w:r>
                          </w:p>
                        </w:tc>
                        <w:tc>
                          <w:tcPr>
                            <w:tcW w:w="825" w:type="pct"/>
                            <w:vAlign w:val="center"/>
                          </w:tcPr>
                          <w:p w14:paraId="5930C029" w14:textId="1141B887"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w:t>
                            </w:r>
                            <w:r w:rsidRPr="00766CEB">
                              <w:rPr>
                                <w:b/>
                                <w:bCs/>
                                <w:color w:val="000000" w:themeColor="text1"/>
                                <w:spacing w:val="-10"/>
                                <w:sz w:val="20"/>
                                <w:szCs w:val="20"/>
                              </w:rPr>
                              <w:t>160</w:t>
                            </w:r>
                            <w:r w:rsidRPr="00766CEB">
                              <w:rPr>
                                <w:rFonts w:hint="eastAsia"/>
                                <w:b/>
                                <w:bCs/>
                                <w:color w:val="000000" w:themeColor="text1"/>
                                <w:spacing w:val="-10"/>
                                <w:sz w:val="20"/>
                                <w:szCs w:val="20"/>
                              </w:rPr>
                              <w:t>,</w:t>
                            </w:r>
                            <w:r w:rsidRPr="00766CEB">
                              <w:rPr>
                                <w:b/>
                                <w:bCs/>
                                <w:color w:val="000000" w:themeColor="text1"/>
                                <w:spacing w:val="-10"/>
                                <w:sz w:val="20"/>
                                <w:szCs w:val="20"/>
                              </w:rPr>
                              <w:t>00</w:t>
                            </w:r>
                            <w:r w:rsidRPr="00766CEB">
                              <w:rPr>
                                <w:rFonts w:hint="eastAsia"/>
                                <w:b/>
                                <w:bCs/>
                                <w:color w:val="000000" w:themeColor="text1"/>
                                <w:spacing w:val="-10"/>
                                <w:sz w:val="20"/>
                                <w:szCs w:val="20"/>
                              </w:rPr>
                              <w:t>0</w:t>
                            </w:r>
                          </w:p>
                        </w:tc>
                        <w:tc>
                          <w:tcPr>
                            <w:tcW w:w="825" w:type="pct"/>
                            <w:shd w:val="clear" w:color="auto" w:fill="auto"/>
                            <w:noWrap/>
                            <w:vAlign w:val="center"/>
                            <w:hideMark/>
                          </w:tcPr>
                          <w:p w14:paraId="54F81A82" w14:textId="0292EA3C"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7</w:t>
                            </w:r>
                            <w:r w:rsidRPr="00766CEB">
                              <w:rPr>
                                <w:rFonts w:hint="eastAsia"/>
                                <w:color w:val="000000" w:themeColor="text1"/>
                                <w:spacing w:val="-10"/>
                                <w:sz w:val="20"/>
                                <w:szCs w:val="20"/>
                              </w:rPr>
                              <w:t>6</w:t>
                            </w:r>
                            <w:r w:rsidRPr="00766CEB">
                              <w:rPr>
                                <w:color w:val="000000" w:themeColor="text1"/>
                                <w:spacing w:val="-10"/>
                                <w:sz w:val="20"/>
                                <w:szCs w:val="20"/>
                              </w:rPr>
                              <w:t>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4D1DBD2D"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5C8DCCA7"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1,446,568</w:t>
                            </w:r>
                          </w:p>
                        </w:tc>
                        <w:tc>
                          <w:tcPr>
                            <w:tcW w:w="631" w:type="pct"/>
                            <w:shd w:val="clear" w:color="auto" w:fill="auto"/>
                            <w:vAlign w:val="center"/>
                          </w:tcPr>
                          <w:p w14:paraId="46F10C2B"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00</w:t>
                            </w:r>
                          </w:p>
                        </w:tc>
                      </w:tr>
                      <w:tr w:rsidR="00766CEB" w:rsidRPr="00E269F1" w14:paraId="5E8B0FB7" w14:textId="77777777" w:rsidTr="00766CEB">
                        <w:trPr>
                          <w:trHeight w:val="227"/>
                        </w:trPr>
                        <w:tc>
                          <w:tcPr>
                            <w:tcW w:w="297" w:type="pct"/>
                            <w:shd w:val="clear" w:color="auto" w:fill="auto"/>
                            <w:noWrap/>
                            <w:vAlign w:val="center"/>
                          </w:tcPr>
                          <w:p w14:paraId="69F13C17"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105</w:t>
                            </w:r>
                          </w:p>
                        </w:tc>
                        <w:tc>
                          <w:tcPr>
                            <w:tcW w:w="809" w:type="pct"/>
                            <w:shd w:val="clear" w:color="auto" w:fill="auto"/>
                            <w:vAlign w:val="center"/>
                          </w:tcPr>
                          <w:p w14:paraId="669B348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- 580,016</w:t>
                            </w:r>
                          </w:p>
                        </w:tc>
                        <w:tc>
                          <w:tcPr>
                            <w:tcW w:w="825" w:type="pct"/>
                            <w:vAlign w:val="center"/>
                          </w:tcPr>
                          <w:p w14:paraId="07F53909" w14:textId="2150DF3F"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w:t>
                            </w:r>
                            <w:r w:rsidRPr="00766CEB">
                              <w:rPr>
                                <w:b/>
                                <w:bCs/>
                                <w:color w:val="000000" w:themeColor="text1"/>
                                <w:spacing w:val="-10"/>
                                <w:sz w:val="20"/>
                                <w:szCs w:val="20"/>
                              </w:rPr>
                              <w:t>400</w:t>
                            </w:r>
                            <w:r w:rsidRPr="00766CEB">
                              <w:rPr>
                                <w:rFonts w:hint="eastAsia"/>
                                <w:b/>
                                <w:bCs/>
                                <w:color w:val="000000" w:themeColor="text1"/>
                                <w:spacing w:val="-10"/>
                                <w:sz w:val="20"/>
                                <w:szCs w:val="20"/>
                              </w:rPr>
                              <w:t>,</w:t>
                            </w:r>
                            <w:r w:rsidRPr="00766CEB">
                              <w:rPr>
                                <w:b/>
                                <w:bCs/>
                                <w:color w:val="000000" w:themeColor="text1"/>
                                <w:spacing w:val="-10"/>
                                <w:sz w:val="20"/>
                                <w:szCs w:val="20"/>
                              </w:rPr>
                              <w:t>00</w:t>
                            </w:r>
                            <w:r w:rsidRPr="00766CEB">
                              <w:rPr>
                                <w:rFonts w:hint="eastAsia"/>
                                <w:b/>
                                <w:bCs/>
                                <w:color w:val="000000" w:themeColor="text1"/>
                                <w:spacing w:val="-10"/>
                                <w:sz w:val="20"/>
                                <w:szCs w:val="20"/>
                              </w:rPr>
                              <w:t>0</w:t>
                            </w:r>
                          </w:p>
                        </w:tc>
                        <w:tc>
                          <w:tcPr>
                            <w:tcW w:w="825" w:type="pct"/>
                            <w:shd w:val="clear" w:color="auto" w:fill="auto"/>
                            <w:noWrap/>
                            <w:vAlign w:val="center"/>
                            <w:hideMark/>
                          </w:tcPr>
                          <w:p w14:paraId="6B3A96F3" w14:textId="3E48BFDC"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w:t>
                            </w:r>
                            <w:r w:rsidRPr="00766CEB">
                              <w:rPr>
                                <w:color w:val="000000" w:themeColor="text1"/>
                                <w:spacing w:val="-10"/>
                                <w:sz w:val="20"/>
                                <w:szCs w:val="20"/>
                              </w:rPr>
                              <w:t>000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41BDD0CD"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64700EDE"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1,794,982</w:t>
                            </w:r>
                          </w:p>
                        </w:tc>
                        <w:tc>
                          <w:tcPr>
                            <w:tcW w:w="631" w:type="pct"/>
                            <w:shd w:val="clear" w:color="auto" w:fill="auto"/>
                            <w:vAlign w:val="center"/>
                          </w:tcPr>
                          <w:p w14:paraId="39F747D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23,500</w:t>
                            </w:r>
                          </w:p>
                        </w:tc>
                      </w:tr>
                      <w:tr w:rsidR="00766CEB" w:rsidRPr="00E269F1" w14:paraId="48E6AA42" w14:textId="77777777" w:rsidTr="00766CEB">
                        <w:trPr>
                          <w:trHeight w:val="227"/>
                        </w:trPr>
                        <w:tc>
                          <w:tcPr>
                            <w:tcW w:w="297" w:type="pct"/>
                            <w:shd w:val="clear" w:color="auto" w:fill="auto"/>
                            <w:noWrap/>
                            <w:vAlign w:val="center"/>
                          </w:tcPr>
                          <w:p w14:paraId="17E6C3D0"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106</w:t>
                            </w:r>
                          </w:p>
                        </w:tc>
                        <w:tc>
                          <w:tcPr>
                            <w:tcW w:w="809" w:type="pct"/>
                            <w:shd w:val="clear" w:color="auto" w:fill="auto"/>
                            <w:vAlign w:val="center"/>
                          </w:tcPr>
                          <w:p w14:paraId="0AF2BE5C"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- 801,402</w:t>
                            </w:r>
                          </w:p>
                        </w:tc>
                        <w:tc>
                          <w:tcPr>
                            <w:tcW w:w="825" w:type="pct"/>
                            <w:vAlign w:val="center"/>
                          </w:tcPr>
                          <w:p w14:paraId="577984BF" w14:textId="36914350"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2,2</w:t>
                            </w:r>
                            <w:r w:rsidRPr="00766CEB">
                              <w:rPr>
                                <w:b/>
                                <w:bCs/>
                                <w:color w:val="000000" w:themeColor="text1"/>
                                <w:spacing w:val="-10"/>
                                <w:sz w:val="20"/>
                                <w:szCs w:val="20"/>
                              </w:rPr>
                              <w:t>50</w:t>
                            </w:r>
                            <w:r w:rsidRPr="00766CEB">
                              <w:rPr>
                                <w:rFonts w:hint="eastAsia"/>
                                <w:b/>
                                <w:bCs/>
                                <w:color w:val="000000" w:themeColor="text1"/>
                                <w:spacing w:val="-10"/>
                                <w:sz w:val="20"/>
                                <w:szCs w:val="20"/>
                              </w:rPr>
                              <w:t>,0</w:t>
                            </w:r>
                            <w:r w:rsidRPr="00766CEB">
                              <w:rPr>
                                <w:b/>
                                <w:bCs/>
                                <w:color w:val="000000" w:themeColor="text1"/>
                                <w:spacing w:val="-10"/>
                                <w:sz w:val="20"/>
                                <w:szCs w:val="20"/>
                              </w:rPr>
                              <w:t>00</w:t>
                            </w:r>
                          </w:p>
                        </w:tc>
                        <w:tc>
                          <w:tcPr>
                            <w:tcW w:w="825" w:type="pct"/>
                            <w:shd w:val="clear" w:color="auto" w:fill="auto"/>
                            <w:noWrap/>
                            <w:vAlign w:val="center"/>
                            <w:hideMark/>
                          </w:tcPr>
                          <w:p w14:paraId="1D7D80F4" w14:textId="6599C723"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850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72C8C696"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787" w:type="pct"/>
                            <w:shd w:val="clear" w:color="auto" w:fill="auto"/>
                            <w:noWrap/>
                            <w:vAlign w:val="center"/>
                          </w:tcPr>
                          <w:p w14:paraId="4DB654E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2,272,606</w:t>
                            </w:r>
                          </w:p>
                        </w:tc>
                        <w:tc>
                          <w:tcPr>
                            <w:tcW w:w="631" w:type="pct"/>
                            <w:shd w:val="clear" w:color="auto" w:fill="auto"/>
                            <w:vAlign w:val="center"/>
                          </w:tcPr>
                          <w:p w14:paraId="66E3B6B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71,444</w:t>
                            </w:r>
                          </w:p>
                        </w:tc>
                      </w:tr>
                      <w:tr w:rsidR="00766CEB" w:rsidRPr="00E269F1" w14:paraId="1BFED08D" w14:textId="77777777" w:rsidTr="00766CEB">
                        <w:trPr>
                          <w:trHeight w:val="227"/>
                        </w:trPr>
                        <w:tc>
                          <w:tcPr>
                            <w:tcW w:w="297" w:type="pct"/>
                            <w:shd w:val="clear" w:color="auto" w:fill="auto"/>
                            <w:noWrap/>
                            <w:vAlign w:val="center"/>
                          </w:tcPr>
                          <w:p w14:paraId="541E7CE4"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107</w:t>
                            </w:r>
                          </w:p>
                        </w:tc>
                        <w:tc>
                          <w:tcPr>
                            <w:tcW w:w="809" w:type="pct"/>
                            <w:shd w:val="clear" w:color="auto" w:fill="auto"/>
                            <w:vAlign w:val="center"/>
                          </w:tcPr>
                          <w:p w14:paraId="30AA2BA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- 1,377,402</w:t>
                            </w:r>
                          </w:p>
                        </w:tc>
                        <w:tc>
                          <w:tcPr>
                            <w:tcW w:w="825" w:type="pct"/>
                            <w:vAlign w:val="center"/>
                          </w:tcPr>
                          <w:p w14:paraId="036ECAEF" w14:textId="7DD01C37"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3</w:t>
                            </w:r>
                            <w:r w:rsidRPr="00766CEB">
                              <w:rPr>
                                <w:rFonts w:hint="eastAsia"/>
                                <w:b/>
                                <w:bCs/>
                                <w:color w:val="000000" w:themeColor="text1"/>
                                <w:spacing w:val="-10"/>
                                <w:sz w:val="20"/>
                                <w:szCs w:val="20"/>
                              </w:rPr>
                              <w:t>,</w:t>
                            </w:r>
                            <w:r w:rsidRPr="00766CEB">
                              <w:rPr>
                                <w:b/>
                                <w:bCs/>
                                <w:color w:val="000000" w:themeColor="text1"/>
                                <w:spacing w:val="-10"/>
                                <w:sz w:val="20"/>
                                <w:szCs w:val="20"/>
                              </w:rPr>
                              <w:t>257</w:t>
                            </w:r>
                            <w:r w:rsidRPr="00766CEB">
                              <w:rPr>
                                <w:rFonts w:hint="eastAsia"/>
                                <w:b/>
                                <w:bCs/>
                                <w:color w:val="000000" w:themeColor="text1"/>
                                <w:spacing w:val="-10"/>
                                <w:sz w:val="20"/>
                                <w:szCs w:val="20"/>
                              </w:rPr>
                              <w:t>,</w:t>
                            </w:r>
                            <w:r w:rsidRPr="00766CEB">
                              <w:rPr>
                                <w:b/>
                                <w:bCs/>
                                <w:color w:val="000000" w:themeColor="text1"/>
                                <w:spacing w:val="-10"/>
                                <w:sz w:val="20"/>
                                <w:szCs w:val="20"/>
                              </w:rPr>
                              <w:t>174</w:t>
                            </w:r>
                          </w:p>
                        </w:tc>
                        <w:tc>
                          <w:tcPr>
                            <w:tcW w:w="825" w:type="pct"/>
                            <w:shd w:val="clear" w:color="auto" w:fill="auto"/>
                            <w:noWrap/>
                            <w:vAlign w:val="center"/>
                            <w:hideMark/>
                          </w:tcPr>
                          <w:p w14:paraId="0B59133D" w14:textId="6BE676F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,4</w:t>
                            </w:r>
                            <w:r w:rsidRPr="00766CEB">
                              <w:rPr>
                                <w:color w:val="000000" w:themeColor="text1"/>
                                <w:spacing w:val="-10"/>
                                <w:sz w:val="20"/>
                                <w:szCs w:val="20"/>
                              </w:rPr>
                              <w:t>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7343CAC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857</w:t>
                            </w:r>
                            <w:r w:rsidRPr="00766CEB">
                              <w:rPr>
                                <w:rFonts w:hint="eastAsia"/>
                                <w:color w:val="000000" w:themeColor="text1"/>
                                <w:spacing w:val="-10"/>
                                <w:sz w:val="20"/>
                                <w:szCs w:val="20"/>
                              </w:rPr>
                              <w:t>,</w:t>
                            </w:r>
                            <w:r w:rsidRPr="00766CEB">
                              <w:rPr>
                                <w:color w:val="000000" w:themeColor="text1"/>
                                <w:spacing w:val="-10"/>
                                <w:sz w:val="20"/>
                                <w:szCs w:val="20"/>
                              </w:rPr>
                              <w:t>174</w:t>
                            </w:r>
                          </w:p>
                        </w:tc>
                        <w:tc>
                          <w:tcPr>
                            <w:tcW w:w="787" w:type="pct"/>
                            <w:shd w:val="clear" w:color="auto" w:fill="auto"/>
                            <w:noWrap/>
                            <w:vAlign w:val="center"/>
                          </w:tcPr>
                          <w:p w14:paraId="0CEF9425"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2,5</w:t>
                            </w:r>
                            <w:r w:rsidRPr="00766CEB">
                              <w:rPr>
                                <w:color w:val="000000" w:themeColor="text1"/>
                                <w:spacing w:val="-10"/>
                                <w:sz w:val="20"/>
                                <w:szCs w:val="20"/>
                              </w:rPr>
                              <w:t>38</w:t>
                            </w:r>
                            <w:r w:rsidRPr="00766CEB">
                              <w:rPr>
                                <w:rFonts w:hint="eastAsia"/>
                                <w:color w:val="000000" w:themeColor="text1"/>
                                <w:spacing w:val="-10"/>
                                <w:sz w:val="20"/>
                                <w:szCs w:val="20"/>
                              </w:rPr>
                              <w:t>,1</w:t>
                            </w:r>
                            <w:r w:rsidRPr="00766CEB">
                              <w:rPr>
                                <w:color w:val="000000" w:themeColor="text1"/>
                                <w:spacing w:val="-10"/>
                                <w:sz w:val="20"/>
                                <w:szCs w:val="20"/>
                              </w:rPr>
                              <w:t>58</w:t>
                            </w:r>
                          </w:p>
                        </w:tc>
                        <w:tc>
                          <w:tcPr>
                            <w:tcW w:w="631" w:type="pct"/>
                            <w:shd w:val="clear" w:color="auto" w:fill="auto"/>
                            <w:vAlign w:val="center"/>
                          </w:tcPr>
                          <w:p w14:paraId="5E130DA1"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177,290</w:t>
                            </w:r>
                          </w:p>
                        </w:tc>
                      </w:tr>
                      <w:tr w:rsidR="00766CEB" w:rsidRPr="00E269F1" w14:paraId="15B4F9C8" w14:textId="77777777" w:rsidTr="00766CEB">
                        <w:trPr>
                          <w:trHeight w:val="227"/>
                        </w:trPr>
                        <w:tc>
                          <w:tcPr>
                            <w:tcW w:w="297" w:type="pct"/>
                            <w:shd w:val="clear" w:color="auto" w:fill="auto"/>
                            <w:noWrap/>
                            <w:vAlign w:val="center"/>
                          </w:tcPr>
                          <w:p w14:paraId="19937CC1"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108</w:t>
                            </w:r>
                          </w:p>
                        </w:tc>
                        <w:tc>
                          <w:tcPr>
                            <w:tcW w:w="809" w:type="pct"/>
                            <w:shd w:val="clear" w:color="auto" w:fill="auto"/>
                            <w:vAlign w:val="center"/>
                          </w:tcPr>
                          <w:p w14:paraId="4A25AF2F"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- 1,045,371</w:t>
                            </w:r>
                          </w:p>
                        </w:tc>
                        <w:tc>
                          <w:tcPr>
                            <w:tcW w:w="825" w:type="pct"/>
                            <w:vAlign w:val="center"/>
                          </w:tcPr>
                          <w:p w14:paraId="62916817" w14:textId="33D7671D"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4</w:t>
                            </w:r>
                            <w:r w:rsidRPr="00766CEB">
                              <w:rPr>
                                <w:rFonts w:hint="eastAsia"/>
                                <w:b/>
                                <w:bCs/>
                                <w:color w:val="000000" w:themeColor="text1"/>
                                <w:spacing w:val="-10"/>
                                <w:sz w:val="20"/>
                                <w:szCs w:val="20"/>
                              </w:rPr>
                              <w:t>,</w:t>
                            </w:r>
                            <w:r w:rsidRPr="00766CEB">
                              <w:rPr>
                                <w:b/>
                                <w:bCs/>
                                <w:color w:val="000000" w:themeColor="text1"/>
                                <w:spacing w:val="-10"/>
                                <w:sz w:val="20"/>
                                <w:szCs w:val="20"/>
                              </w:rPr>
                              <w:t>4</w:t>
                            </w:r>
                            <w:r w:rsidRPr="00766CEB">
                              <w:rPr>
                                <w:rFonts w:hint="eastAsia"/>
                                <w:b/>
                                <w:bCs/>
                                <w:color w:val="000000" w:themeColor="text1"/>
                                <w:spacing w:val="-10"/>
                                <w:sz w:val="20"/>
                                <w:szCs w:val="20"/>
                              </w:rPr>
                              <w:t>2</w:t>
                            </w:r>
                            <w:r w:rsidRPr="00766CEB">
                              <w:rPr>
                                <w:b/>
                                <w:bCs/>
                                <w:color w:val="000000" w:themeColor="text1"/>
                                <w:spacing w:val="-10"/>
                                <w:sz w:val="20"/>
                                <w:szCs w:val="20"/>
                              </w:rPr>
                              <w:t>5</w:t>
                            </w:r>
                            <w:r w:rsidRPr="00766CEB">
                              <w:rPr>
                                <w:rFonts w:hint="eastAsia"/>
                                <w:b/>
                                <w:bCs/>
                                <w:color w:val="000000" w:themeColor="text1"/>
                                <w:spacing w:val="-10"/>
                                <w:sz w:val="20"/>
                                <w:szCs w:val="20"/>
                              </w:rPr>
                              <w:t>,</w:t>
                            </w:r>
                            <w:r w:rsidRPr="00766CEB">
                              <w:rPr>
                                <w:b/>
                                <w:bCs/>
                                <w:color w:val="000000" w:themeColor="text1"/>
                                <w:spacing w:val="-10"/>
                                <w:sz w:val="20"/>
                                <w:szCs w:val="20"/>
                              </w:rPr>
                              <w:t>514</w:t>
                            </w:r>
                          </w:p>
                        </w:tc>
                        <w:tc>
                          <w:tcPr>
                            <w:tcW w:w="825" w:type="pct"/>
                            <w:shd w:val="clear" w:color="auto" w:fill="auto"/>
                            <w:noWrap/>
                            <w:vAlign w:val="center"/>
                            <w:hideMark/>
                          </w:tcPr>
                          <w:p w14:paraId="22BE8B52" w14:textId="4C6BE733"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w:t>
                            </w:r>
                            <w:r w:rsidRPr="00766CEB">
                              <w:rPr>
                                <w:rFonts w:hint="eastAsia"/>
                                <w:color w:val="000000" w:themeColor="text1"/>
                                <w:spacing w:val="-10"/>
                                <w:sz w:val="20"/>
                                <w:szCs w:val="20"/>
                              </w:rPr>
                              <w:t>,</w:t>
                            </w:r>
                            <w:r w:rsidRPr="00766CEB">
                              <w:rPr>
                                <w:color w:val="000000" w:themeColor="text1"/>
                                <w:spacing w:val="-10"/>
                                <w:sz w:val="20"/>
                                <w:szCs w:val="20"/>
                              </w:rPr>
                              <w:t>900</w:t>
                            </w:r>
                            <w:r w:rsidRPr="00766CEB">
                              <w:rPr>
                                <w:rFonts w:hint="eastAsia"/>
                                <w:color w:val="000000" w:themeColor="text1"/>
                                <w:spacing w:val="-10"/>
                                <w:sz w:val="20"/>
                                <w:szCs w:val="20"/>
                              </w:rPr>
                              <w:t>,</w:t>
                            </w:r>
                            <w:r w:rsidRPr="00766CEB">
                              <w:rPr>
                                <w:color w:val="000000" w:themeColor="text1"/>
                                <w:spacing w:val="-10"/>
                                <w:sz w:val="20"/>
                                <w:szCs w:val="20"/>
                              </w:rPr>
                              <w:t>000</w:t>
                            </w:r>
                          </w:p>
                        </w:tc>
                        <w:tc>
                          <w:tcPr>
                            <w:tcW w:w="825" w:type="pct"/>
                            <w:shd w:val="clear" w:color="auto" w:fill="auto"/>
                            <w:noWrap/>
                            <w:vAlign w:val="center"/>
                            <w:hideMark/>
                          </w:tcPr>
                          <w:p w14:paraId="02F39C3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1,525</w:t>
                            </w:r>
                            <w:r w:rsidRPr="00766CEB">
                              <w:rPr>
                                <w:rFonts w:hint="eastAsia"/>
                                <w:color w:val="000000" w:themeColor="text1"/>
                                <w:spacing w:val="-10"/>
                                <w:sz w:val="20"/>
                                <w:szCs w:val="20"/>
                              </w:rPr>
                              <w:t>,</w:t>
                            </w:r>
                            <w:r w:rsidRPr="00766CEB">
                              <w:rPr>
                                <w:color w:val="000000" w:themeColor="text1"/>
                                <w:spacing w:val="-10"/>
                                <w:sz w:val="20"/>
                                <w:szCs w:val="20"/>
                              </w:rPr>
                              <w:t>514</w:t>
                            </w:r>
                          </w:p>
                        </w:tc>
                        <w:tc>
                          <w:tcPr>
                            <w:tcW w:w="787" w:type="pct"/>
                            <w:shd w:val="clear" w:color="auto" w:fill="auto"/>
                            <w:noWrap/>
                            <w:vAlign w:val="center"/>
                          </w:tcPr>
                          <w:p w14:paraId="75A787B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2,757,812</w:t>
                            </w:r>
                          </w:p>
                        </w:tc>
                        <w:tc>
                          <w:tcPr>
                            <w:tcW w:w="631" w:type="pct"/>
                            <w:shd w:val="clear" w:color="auto" w:fill="auto"/>
                            <w:vAlign w:val="center"/>
                          </w:tcPr>
                          <w:p w14:paraId="370D565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661,671</w:t>
                            </w:r>
                          </w:p>
                        </w:tc>
                      </w:tr>
                      <w:tr w:rsidR="00766CEB" w:rsidRPr="00E269F1" w14:paraId="2884BEC3" w14:textId="77777777" w:rsidTr="00766CEB">
                        <w:trPr>
                          <w:trHeight w:val="227"/>
                        </w:trPr>
                        <w:tc>
                          <w:tcPr>
                            <w:tcW w:w="297" w:type="pct"/>
                            <w:shd w:val="clear" w:color="auto" w:fill="auto"/>
                            <w:noWrap/>
                            <w:vAlign w:val="center"/>
                          </w:tcPr>
                          <w:p w14:paraId="5ADF2268"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109</w:t>
                            </w:r>
                            <w:r w:rsidRPr="00766CEB">
                              <w:rPr>
                                <w:color w:val="000000" w:themeColor="text1"/>
                                <w:spacing w:val="-10"/>
                                <w:sz w:val="20"/>
                                <w:szCs w:val="20"/>
                              </w:rPr>
                              <w:t xml:space="preserve"> </w:t>
                            </w:r>
                          </w:p>
                        </w:tc>
                        <w:tc>
                          <w:tcPr>
                            <w:tcW w:w="809" w:type="pct"/>
                            <w:shd w:val="clear" w:color="auto" w:fill="auto"/>
                            <w:vAlign w:val="center"/>
                          </w:tcPr>
                          <w:p w14:paraId="3D37C4D3"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- 346,826</w:t>
                            </w:r>
                          </w:p>
                        </w:tc>
                        <w:tc>
                          <w:tcPr>
                            <w:tcW w:w="825" w:type="pct"/>
                            <w:vAlign w:val="center"/>
                          </w:tcPr>
                          <w:p w14:paraId="353FA58A" w14:textId="699B8432"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4</w:t>
                            </w:r>
                            <w:r w:rsidRPr="00766CEB">
                              <w:rPr>
                                <w:rFonts w:hint="eastAsia"/>
                                <w:b/>
                                <w:bCs/>
                                <w:color w:val="000000" w:themeColor="text1"/>
                                <w:spacing w:val="-10"/>
                                <w:sz w:val="20"/>
                                <w:szCs w:val="20"/>
                              </w:rPr>
                              <w:t>,</w:t>
                            </w:r>
                            <w:r w:rsidRPr="00766CEB">
                              <w:rPr>
                                <w:b/>
                                <w:bCs/>
                                <w:color w:val="000000" w:themeColor="text1"/>
                                <w:spacing w:val="-10"/>
                                <w:sz w:val="20"/>
                                <w:szCs w:val="20"/>
                              </w:rPr>
                              <w:t>9</w:t>
                            </w:r>
                            <w:r w:rsidRPr="00766CEB">
                              <w:rPr>
                                <w:rFonts w:hint="eastAsia"/>
                                <w:b/>
                                <w:bCs/>
                                <w:color w:val="000000" w:themeColor="text1"/>
                                <w:spacing w:val="-10"/>
                                <w:sz w:val="20"/>
                                <w:szCs w:val="20"/>
                              </w:rPr>
                              <w:t>00,000</w:t>
                            </w:r>
                          </w:p>
                        </w:tc>
                        <w:tc>
                          <w:tcPr>
                            <w:tcW w:w="825" w:type="pct"/>
                            <w:shd w:val="clear" w:color="auto" w:fill="auto"/>
                            <w:noWrap/>
                            <w:vAlign w:val="center"/>
                          </w:tcPr>
                          <w:p w14:paraId="1F86B2B6" w14:textId="7F532F04"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3,600,000</w:t>
                            </w:r>
                          </w:p>
                        </w:tc>
                        <w:tc>
                          <w:tcPr>
                            <w:tcW w:w="825" w:type="pct"/>
                            <w:shd w:val="clear" w:color="auto" w:fill="auto"/>
                            <w:noWrap/>
                            <w:vAlign w:val="center"/>
                          </w:tcPr>
                          <w:p w14:paraId="0D82C4B7"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1,3</w:t>
                            </w:r>
                            <w:r w:rsidRPr="00766CEB">
                              <w:rPr>
                                <w:rFonts w:hint="eastAsia"/>
                                <w:color w:val="000000" w:themeColor="text1"/>
                                <w:spacing w:val="-10"/>
                                <w:sz w:val="20"/>
                                <w:szCs w:val="20"/>
                              </w:rPr>
                              <w:t>00,000</w:t>
                            </w:r>
                          </w:p>
                        </w:tc>
                        <w:tc>
                          <w:tcPr>
                            <w:tcW w:w="787" w:type="pct"/>
                            <w:shd w:val="clear" w:color="auto" w:fill="auto"/>
                            <w:noWrap/>
                            <w:vAlign w:val="center"/>
                          </w:tcPr>
                          <w:p w14:paraId="50290AE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2,857,381</w:t>
                            </w:r>
                          </w:p>
                        </w:tc>
                        <w:tc>
                          <w:tcPr>
                            <w:tcW w:w="631" w:type="pct"/>
                            <w:shd w:val="clear" w:color="auto" w:fill="auto"/>
                            <w:vAlign w:val="center"/>
                          </w:tcPr>
                          <w:p w14:paraId="5193A744"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2,418,072</w:t>
                            </w:r>
                          </w:p>
                        </w:tc>
                      </w:tr>
                      <w:tr w:rsidR="00766CEB" w:rsidRPr="00E269F1" w14:paraId="09A3A1FB" w14:textId="77777777" w:rsidTr="00766CEB">
                        <w:trPr>
                          <w:trHeight w:val="227"/>
                        </w:trPr>
                        <w:tc>
                          <w:tcPr>
                            <w:tcW w:w="297" w:type="pct"/>
                            <w:shd w:val="clear" w:color="auto" w:fill="auto"/>
                            <w:noWrap/>
                            <w:vAlign w:val="center"/>
                          </w:tcPr>
                          <w:p w14:paraId="0796F744"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10</w:t>
                            </w:r>
                          </w:p>
                        </w:tc>
                        <w:tc>
                          <w:tcPr>
                            <w:tcW w:w="809" w:type="pct"/>
                            <w:shd w:val="clear" w:color="auto" w:fill="auto"/>
                            <w:vAlign w:val="center"/>
                          </w:tcPr>
                          <w:p w14:paraId="45989690"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- 623,343</w:t>
                            </w:r>
                          </w:p>
                        </w:tc>
                        <w:tc>
                          <w:tcPr>
                            <w:tcW w:w="825" w:type="pct"/>
                            <w:vAlign w:val="center"/>
                          </w:tcPr>
                          <w:p w14:paraId="5481D92B" w14:textId="0E2B6901"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rFonts w:hint="eastAsia"/>
                                <w:b/>
                                <w:bCs/>
                                <w:color w:val="000000" w:themeColor="text1"/>
                                <w:spacing w:val="-10"/>
                                <w:sz w:val="20"/>
                                <w:szCs w:val="20"/>
                              </w:rPr>
                              <w:t>3,</w:t>
                            </w:r>
                            <w:r w:rsidRPr="00766CEB">
                              <w:rPr>
                                <w:b/>
                                <w:bCs/>
                                <w:color w:val="000000" w:themeColor="text1"/>
                                <w:spacing w:val="-10"/>
                                <w:sz w:val="20"/>
                                <w:szCs w:val="20"/>
                              </w:rPr>
                              <w:t>9</w:t>
                            </w:r>
                            <w:r w:rsidRPr="00766CEB">
                              <w:rPr>
                                <w:rFonts w:hint="eastAsia"/>
                                <w:b/>
                                <w:bCs/>
                                <w:color w:val="000000" w:themeColor="text1"/>
                                <w:spacing w:val="-10"/>
                                <w:sz w:val="20"/>
                                <w:szCs w:val="20"/>
                              </w:rPr>
                              <w:t>50,000</w:t>
                            </w:r>
                          </w:p>
                        </w:tc>
                        <w:tc>
                          <w:tcPr>
                            <w:tcW w:w="825" w:type="pct"/>
                            <w:shd w:val="clear" w:color="auto" w:fill="auto"/>
                            <w:noWrap/>
                            <w:vAlign w:val="center"/>
                          </w:tcPr>
                          <w:p w14:paraId="09D4E842" w14:textId="65BE66FD"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3,050,000</w:t>
                            </w:r>
                          </w:p>
                        </w:tc>
                        <w:tc>
                          <w:tcPr>
                            <w:tcW w:w="825" w:type="pct"/>
                            <w:shd w:val="clear" w:color="auto" w:fill="auto"/>
                            <w:noWrap/>
                            <w:vAlign w:val="center"/>
                          </w:tcPr>
                          <w:p w14:paraId="47DEEC91"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900,000</w:t>
                            </w:r>
                          </w:p>
                        </w:tc>
                        <w:tc>
                          <w:tcPr>
                            <w:tcW w:w="787" w:type="pct"/>
                            <w:shd w:val="clear" w:color="auto" w:fill="auto"/>
                            <w:noWrap/>
                            <w:vAlign w:val="center"/>
                          </w:tcPr>
                          <w:p w14:paraId="2C7905D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4,160,747</w:t>
                            </w:r>
                          </w:p>
                        </w:tc>
                        <w:tc>
                          <w:tcPr>
                            <w:tcW w:w="631" w:type="pct"/>
                            <w:shd w:val="clear" w:color="auto" w:fill="auto"/>
                            <w:vAlign w:val="center"/>
                          </w:tcPr>
                          <w:p w14:paraId="39E10C5A"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4,776,060</w:t>
                            </w:r>
                          </w:p>
                        </w:tc>
                      </w:tr>
                      <w:tr w:rsidR="00766CEB" w:rsidRPr="00E269F1" w14:paraId="43B11AA2" w14:textId="77777777" w:rsidTr="00766CEB">
                        <w:trPr>
                          <w:trHeight w:val="227"/>
                        </w:trPr>
                        <w:tc>
                          <w:tcPr>
                            <w:tcW w:w="297" w:type="pct"/>
                            <w:shd w:val="clear" w:color="auto" w:fill="auto"/>
                            <w:noWrap/>
                            <w:vAlign w:val="center"/>
                          </w:tcPr>
                          <w:p w14:paraId="6589C005" w14:textId="77777777" w:rsidR="00766CEB" w:rsidRPr="00766CEB" w:rsidRDefault="00766CEB" w:rsidP="00766CEB">
                            <w:pPr>
                              <w:spacing w:line="240" w:lineRule="exact"/>
                              <w:ind w:firstLineChars="0" w:firstLine="0"/>
                              <w:jc w:val="center"/>
                              <w:rPr>
                                <w:color w:val="000000" w:themeColor="text1"/>
                                <w:spacing w:val="-10"/>
                                <w:sz w:val="20"/>
                                <w:szCs w:val="20"/>
                              </w:rPr>
                            </w:pPr>
                            <w:r w:rsidRPr="00766CEB">
                              <w:rPr>
                                <w:rFonts w:hint="eastAsia"/>
                                <w:color w:val="000000" w:themeColor="text1"/>
                                <w:spacing w:val="-10"/>
                                <w:sz w:val="20"/>
                                <w:szCs w:val="20"/>
                              </w:rPr>
                              <w:t>1</w:t>
                            </w:r>
                            <w:r w:rsidRPr="00766CEB">
                              <w:rPr>
                                <w:color w:val="000000" w:themeColor="text1"/>
                                <w:spacing w:val="-10"/>
                                <w:sz w:val="20"/>
                                <w:szCs w:val="20"/>
                              </w:rPr>
                              <w:t>11</w:t>
                            </w:r>
                          </w:p>
                        </w:tc>
                        <w:tc>
                          <w:tcPr>
                            <w:tcW w:w="809" w:type="pct"/>
                            <w:shd w:val="clear" w:color="auto" w:fill="auto"/>
                            <w:vAlign w:val="center"/>
                          </w:tcPr>
                          <w:p w14:paraId="7098759A"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30,100</w:t>
                            </w:r>
                          </w:p>
                        </w:tc>
                        <w:tc>
                          <w:tcPr>
                            <w:tcW w:w="825" w:type="pct"/>
                            <w:vAlign w:val="center"/>
                          </w:tcPr>
                          <w:p w14:paraId="6B17EFCC" w14:textId="326801FD" w:rsidR="00766CEB" w:rsidRPr="00766CEB" w:rsidRDefault="00766CEB" w:rsidP="00766CEB">
                            <w:pPr>
                              <w:spacing w:line="240" w:lineRule="exact"/>
                              <w:ind w:firstLineChars="0" w:firstLine="0"/>
                              <w:jc w:val="right"/>
                              <w:rPr>
                                <w:b/>
                                <w:bCs/>
                                <w:color w:val="000000" w:themeColor="text1"/>
                                <w:spacing w:val="-10"/>
                                <w:sz w:val="20"/>
                                <w:szCs w:val="20"/>
                              </w:rPr>
                            </w:pPr>
                            <w:r w:rsidRPr="00766CEB">
                              <w:rPr>
                                <w:b/>
                                <w:bCs/>
                                <w:color w:val="000000" w:themeColor="text1"/>
                                <w:spacing w:val="-10"/>
                                <w:sz w:val="20"/>
                                <w:szCs w:val="20"/>
                              </w:rPr>
                              <w:t>3,275,762</w:t>
                            </w:r>
                          </w:p>
                        </w:tc>
                        <w:tc>
                          <w:tcPr>
                            <w:tcW w:w="825" w:type="pct"/>
                            <w:shd w:val="clear" w:color="auto" w:fill="auto"/>
                            <w:noWrap/>
                            <w:vAlign w:val="center"/>
                          </w:tcPr>
                          <w:p w14:paraId="23E48377" w14:textId="1475179F"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1,950,000</w:t>
                            </w:r>
                          </w:p>
                        </w:tc>
                        <w:tc>
                          <w:tcPr>
                            <w:tcW w:w="825" w:type="pct"/>
                            <w:shd w:val="clear" w:color="auto" w:fill="auto"/>
                            <w:noWrap/>
                            <w:vAlign w:val="center"/>
                          </w:tcPr>
                          <w:p w14:paraId="10944313"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1,325,762</w:t>
                            </w:r>
                          </w:p>
                        </w:tc>
                        <w:tc>
                          <w:tcPr>
                            <w:tcW w:w="787" w:type="pct"/>
                            <w:shd w:val="clear" w:color="auto" w:fill="auto"/>
                            <w:noWrap/>
                            <w:vAlign w:val="center"/>
                          </w:tcPr>
                          <w:p w14:paraId="38684F62"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rFonts w:hint="eastAsia"/>
                                <w:color w:val="000000" w:themeColor="text1"/>
                                <w:spacing w:val="-10"/>
                                <w:sz w:val="20"/>
                                <w:szCs w:val="20"/>
                              </w:rPr>
                              <w:t>4</w:t>
                            </w:r>
                            <w:r w:rsidRPr="00766CEB">
                              <w:rPr>
                                <w:color w:val="000000" w:themeColor="text1"/>
                                <w:spacing w:val="-10"/>
                                <w:sz w:val="20"/>
                                <w:szCs w:val="20"/>
                              </w:rPr>
                              <w:t>,384,998</w:t>
                            </w:r>
                          </w:p>
                        </w:tc>
                        <w:tc>
                          <w:tcPr>
                            <w:tcW w:w="631" w:type="pct"/>
                            <w:shd w:val="clear" w:color="auto" w:fill="auto"/>
                            <w:vAlign w:val="center"/>
                          </w:tcPr>
                          <w:p w14:paraId="14BA21D8" w14:textId="77777777" w:rsidR="00766CEB" w:rsidRPr="00766CEB" w:rsidRDefault="00766CEB" w:rsidP="00766CEB">
                            <w:pPr>
                              <w:spacing w:line="240" w:lineRule="exact"/>
                              <w:ind w:firstLineChars="0" w:firstLine="0"/>
                              <w:jc w:val="right"/>
                              <w:rPr>
                                <w:color w:val="000000" w:themeColor="text1"/>
                                <w:spacing w:val="-10"/>
                                <w:sz w:val="20"/>
                                <w:szCs w:val="20"/>
                              </w:rPr>
                            </w:pPr>
                            <w:r w:rsidRPr="00766CEB">
                              <w:rPr>
                                <w:color w:val="000000" w:themeColor="text1"/>
                                <w:spacing w:val="-10"/>
                                <w:sz w:val="20"/>
                                <w:szCs w:val="20"/>
                              </w:rPr>
                              <w:t>6,702,300</w:t>
                            </w:r>
                          </w:p>
                        </w:tc>
                      </w:tr>
                    </w:tbl>
                    <w:p w14:paraId="7C579768" w14:textId="77777777" w:rsidR="006110E1" w:rsidRPr="00394631" w:rsidRDefault="006110E1" w:rsidP="00651999">
                      <w:pPr>
                        <w:overflowPunct w:val="0"/>
                        <w:spacing w:line="240" w:lineRule="exact"/>
                        <w:ind w:firstLineChars="0" w:firstLine="0"/>
                        <w:rPr>
                          <w:bCs/>
                          <w:spacing w:val="-4"/>
                          <w:sz w:val="18"/>
                          <w:szCs w:val="18"/>
                        </w:rPr>
                      </w:pPr>
                      <w:proofErr w:type="gramStart"/>
                      <w:r w:rsidRPr="00394631">
                        <w:rPr>
                          <w:rFonts w:hint="eastAsia"/>
                          <w:bCs/>
                          <w:spacing w:val="-4"/>
                          <w:sz w:val="18"/>
                          <w:szCs w:val="18"/>
                        </w:rPr>
                        <w:t>註</w:t>
                      </w:r>
                      <w:proofErr w:type="gramEnd"/>
                      <w:r w:rsidRPr="00394631">
                        <w:rPr>
                          <w:rFonts w:hint="eastAsia"/>
                          <w:bCs/>
                          <w:spacing w:val="-4"/>
                          <w:sz w:val="18"/>
                          <w:szCs w:val="18"/>
                        </w:rPr>
                        <w:t>：</w:t>
                      </w:r>
                      <w:r w:rsidRPr="00394631">
                        <w:rPr>
                          <w:bCs/>
                          <w:spacing w:val="-4"/>
                          <w:sz w:val="18"/>
                          <w:szCs w:val="18"/>
                        </w:rPr>
                        <w:t>1.</w:t>
                      </w:r>
                      <w:proofErr w:type="gramStart"/>
                      <w:r w:rsidRPr="00394631">
                        <w:rPr>
                          <w:bCs/>
                          <w:spacing w:val="-4"/>
                          <w:sz w:val="18"/>
                          <w:szCs w:val="18"/>
                        </w:rPr>
                        <w:t>本表</w:t>
                      </w:r>
                      <w:r w:rsidRPr="00394631">
                        <w:rPr>
                          <w:rFonts w:hint="eastAsia"/>
                          <w:bCs/>
                          <w:spacing w:val="-4"/>
                          <w:sz w:val="18"/>
                          <w:szCs w:val="18"/>
                        </w:rPr>
                        <w:t>專戶</w:t>
                      </w:r>
                      <w:proofErr w:type="gramEnd"/>
                      <w:r w:rsidRPr="00394631">
                        <w:rPr>
                          <w:rFonts w:hint="eastAsia"/>
                          <w:bCs/>
                          <w:spacing w:val="-4"/>
                          <w:sz w:val="18"/>
                          <w:szCs w:val="18"/>
                        </w:rPr>
                        <w:t>調度金額含</w:t>
                      </w:r>
                      <w:r w:rsidRPr="00394631">
                        <w:rPr>
                          <w:rFonts w:hint="eastAsia"/>
                          <w:color w:val="000000" w:themeColor="text1"/>
                          <w:sz w:val="18"/>
                          <w:szCs w:val="18"/>
                        </w:rPr>
                        <w:t>向已納入集中支付之地方教育發展基金</w:t>
                      </w:r>
                      <w:r w:rsidRPr="00394631">
                        <w:rPr>
                          <w:color w:val="000000" w:themeColor="text1"/>
                          <w:sz w:val="18"/>
                          <w:szCs w:val="18"/>
                        </w:rPr>
                        <w:t>調度</w:t>
                      </w:r>
                      <w:r w:rsidRPr="00394631">
                        <w:rPr>
                          <w:rFonts w:hint="eastAsia"/>
                          <w:color w:val="000000" w:themeColor="text1"/>
                          <w:sz w:val="18"/>
                          <w:szCs w:val="18"/>
                        </w:rPr>
                        <w:t>之</w:t>
                      </w:r>
                      <w:r w:rsidRPr="00394631">
                        <w:rPr>
                          <w:color w:val="000000" w:themeColor="text1"/>
                          <w:sz w:val="18"/>
                          <w:szCs w:val="18"/>
                        </w:rPr>
                        <w:t>金額</w:t>
                      </w:r>
                      <w:r w:rsidRPr="00394631">
                        <w:rPr>
                          <w:rFonts w:hint="eastAsia"/>
                          <w:color w:val="000000" w:themeColor="text1"/>
                          <w:sz w:val="18"/>
                          <w:szCs w:val="18"/>
                        </w:rPr>
                        <w:t>。</w:t>
                      </w:r>
                    </w:p>
                    <w:p w14:paraId="475879D3" w14:textId="5DD03332" w:rsidR="006110E1" w:rsidRPr="00394631" w:rsidRDefault="006110E1" w:rsidP="00651999">
                      <w:pPr>
                        <w:overflowPunct w:val="0"/>
                        <w:spacing w:line="240" w:lineRule="exact"/>
                        <w:ind w:leftChars="123" w:left="518" w:hangingChars="101" w:hanging="174"/>
                        <w:rPr>
                          <w:bCs/>
                          <w:spacing w:val="-4"/>
                          <w:sz w:val="18"/>
                          <w:szCs w:val="18"/>
                        </w:rPr>
                      </w:pPr>
                      <w:r w:rsidRPr="00394631">
                        <w:rPr>
                          <w:rFonts w:hint="eastAsia"/>
                          <w:bCs/>
                          <w:spacing w:val="-4"/>
                          <w:sz w:val="18"/>
                          <w:szCs w:val="18"/>
                        </w:rPr>
                        <w:t>2</w:t>
                      </w:r>
                      <w:r w:rsidRPr="00394631">
                        <w:rPr>
                          <w:bCs/>
                          <w:spacing w:val="-4"/>
                          <w:sz w:val="18"/>
                          <w:szCs w:val="18"/>
                        </w:rPr>
                        <w:t>.</w:t>
                      </w:r>
                      <w:r w:rsidRPr="00394631">
                        <w:rPr>
                          <w:rFonts w:hint="eastAsia"/>
                          <w:bCs/>
                          <w:spacing w:val="-6"/>
                          <w:sz w:val="18"/>
                          <w:szCs w:val="18"/>
                        </w:rPr>
                        <w:t>資料來源：彙整自</w:t>
                      </w:r>
                      <w:r w:rsidRPr="00394631">
                        <w:rPr>
                          <w:bCs/>
                          <w:spacing w:val="-6"/>
                          <w:sz w:val="18"/>
                          <w:szCs w:val="18"/>
                        </w:rPr>
                        <w:t>104至11</w:t>
                      </w:r>
                      <w:r>
                        <w:rPr>
                          <w:bCs/>
                          <w:spacing w:val="-6"/>
                          <w:sz w:val="18"/>
                          <w:szCs w:val="18"/>
                        </w:rPr>
                        <w:t>1</w:t>
                      </w:r>
                      <w:r w:rsidRPr="00394631">
                        <w:rPr>
                          <w:bCs/>
                          <w:spacing w:val="-6"/>
                          <w:sz w:val="18"/>
                          <w:szCs w:val="18"/>
                        </w:rPr>
                        <w:t>年度審核報告</w:t>
                      </w:r>
                      <w:r w:rsidRPr="00394631">
                        <w:rPr>
                          <w:rFonts w:hint="eastAsia"/>
                          <w:bCs/>
                          <w:spacing w:val="-6"/>
                          <w:sz w:val="18"/>
                          <w:szCs w:val="18"/>
                        </w:rPr>
                        <w:t>，</w:t>
                      </w:r>
                      <w:r w:rsidRPr="00394631">
                        <w:rPr>
                          <w:bCs/>
                          <w:spacing w:val="-6"/>
                          <w:sz w:val="18"/>
                          <w:szCs w:val="18"/>
                        </w:rPr>
                        <w:t>及財政局提供</w:t>
                      </w:r>
                      <w:r w:rsidRPr="00394631">
                        <w:rPr>
                          <w:rFonts w:hint="eastAsia"/>
                          <w:bCs/>
                          <w:spacing w:val="-6"/>
                          <w:sz w:val="18"/>
                          <w:szCs w:val="18"/>
                        </w:rPr>
                        <w:t>專戶調度資料</w:t>
                      </w:r>
                      <w:r w:rsidRPr="00394631">
                        <w:rPr>
                          <w:bCs/>
                          <w:spacing w:val="-6"/>
                          <w:sz w:val="18"/>
                          <w:szCs w:val="18"/>
                        </w:rPr>
                        <w:t>。</w:t>
                      </w:r>
                    </w:p>
                  </w:txbxContent>
                </v:textbox>
                <w10:wrap type="tight" anchorx="margin"/>
              </v:shape>
            </w:pict>
          </mc:Fallback>
        </mc:AlternateContent>
      </w:r>
      <w:r w:rsidRPr="008F7386">
        <w:rPr>
          <w:rFonts w:cstheme="minorBidi" w:hint="eastAsia"/>
          <w:noProof/>
          <w:spacing w:val="-2"/>
          <w:sz w:val="24"/>
          <w:szCs w:val="24"/>
        </w:rPr>
        <mc:AlternateContent>
          <mc:Choice Requires="wps">
            <w:drawing>
              <wp:anchor distT="0" distB="0" distL="114300" distR="114300" simplePos="0" relativeHeight="251897856" behindDoc="1" locked="0" layoutInCell="1" allowOverlap="1" wp14:anchorId="7F53261C" wp14:editId="189B4F49">
                <wp:simplePos x="0" y="0"/>
                <wp:positionH relativeFrom="margin">
                  <wp:align>right</wp:align>
                </wp:positionH>
                <wp:positionV relativeFrom="paragraph">
                  <wp:posOffset>1214755</wp:posOffset>
                </wp:positionV>
                <wp:extent cx="3789045" cy="1733550"/>
                <wp:effectExtent l="0" t="0" r="0" b="0"/>
                <wp:wrapSquare wrapText="bothSides"/>
                <wp:docPr id="672" name="矩形 672"/>
                <wp:cNvGraphicFramePr/>
                <a:graphic xmlns:a="http://schemas.openxmlformats.org/drawingml/2006/main">
                  <a:graphicData uri="http://schemas.microsoft.com/office/word/2010/wordprocessingShape">
                    <wps:wsp>
                      <wps:cNvSpPr/>
                      <wps:spPr>
                        <a:xfrm>
                          <a:off x="0" y="0"/>
                          <a:ext cx="3789045" cy="17335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22AFDB4" w14:textId="0354D221" w:rsidR="006110E1" w:rsidRPr="008F7386" w:rsidRDefault="006110E1" w:rsidP="002A4332">
                            <w:pPr>
                              <w:widowControl/>
                              <w:spacing w:line="240" w:lineRule="exact"/>
                              <w:ind w:firstLineChars="0" w:firstLine="0"/>
                              <w:jc w:val="center"/>
                              <w:textAlignment w:val="auto"/>
                              <w:rPr>
                                <w:rFonts w:cs="新細明體"/>
                                <w:b/>
                                <w:color w:val="000000"/>
                                <w:kern w:val="0"/>
                                <w:sz w:val="24"/>
                                <w:szCs w:val="20"/>
                              </w:rPr>
                            </w:pPr>
                            <w:r w:rsidRPr="008F7386">
                              <w:rPr>
                                <w:rFonts w:cs="新細明體" w:hint="eastAsia"/>
                                <w:b/>
                                <w:color w:val="000000"/>
                                <w:kern w:val="0"/>
                                <w:sz w:val="24"/>
                                <w:szCs w:val="20"/>
                              </w:rPr>
                              <w:t>表1</w:t>
                            </w:r>
                            <w:r>
                              <w:rPr>
                                <w:rFonts w:cs="新細明體" w:hint="eastAsia"/>
                                <w:b/>
                                <w:color w:val="000000"/>
                                <w:kern w:val="0"/>
                                <w:sz w:val="24"/>
                                <w:szCs w:val="20"/>
                              </w:rPr>
                              <w:t xml:space="preserve"> </w:t>
                            </w:r>
                            <w:r w:rsidR="00AE3FE5">
                              <w:rPr>
                                <w:rFonts w:cs="新細明體"/>
                                <w:b/>
                                <w:color w:val="000000"/>
                                <w:kern w:val="0"/>
                                <w:sz w:val="24"/>
                                <w:szCs w:val="20"/>
                              </w:rPr>
                              <w:t xml:space="preserve"> </w:t>
                            </w:r>
                            <w:r w:rsidRPr="008F7386">
                              <w:rPr>
                                <w:rFonts w:cs="新細明體"/>
                                <w:b/>
                                <w:color w:val="000000"/>
                                <w:kern w:val="0"/>
                                <w:sz w:val="24"/>
                                <w:szCs w:val="20"/>
                              </w:rPr>
                              <w:t>六</w:t>
                            </w:r>
                            <w:r w:rsidRPr="008F7386">
                              <w:rPr>
                                <w:rFonts w:cs="新細明體" w:hint="eastAsia"/>
                                <w:b/>
                                <w:color w:val="000000"/>
                                <w:kern w:val="0"/>
                                <w:sz w:val="24"/>
                                <w:szCs w:val="20"/>
                              </w:rPr>
                              <w:t>都</w:t>
                            </w:r>
                            <w:r w:rsidRPr="008F7386">
                              <w:rPr>
                                <w:rFonts w:cs="新細明體"/>
                                <w:b/>
                                <w:color w:val="000000"/>
                                <w:kern w:val="0"/>
                                <w:sz w:val="24"/>
                                <w:szCs w:val="20"/>
                              </w:rPr>
                              <w:t>公共債務</w:t>
                            </w:r>
                            <w:r w:rsidRPr="008F7386">
                              <w:rPr>
                                <w:rFonts w:cs="新細明體" w:hint="eastAsia"/>
                                <w:b/>
                                <w:color w:val="000000"/>
                                <w:kern w:val="0"/>
                                <w:sz w:val="24"/>
                                <w:szCs w:val="20"/>
                              </w:rPr>
                              <w:t>舉借情形</w:t>
                            </w:r>
                          </w:p>
                          <w:p w14:paraId="3653B257" w14:textId="77777777" w:rsidR="006110E1" w:rsidRPr="008F7386" w:rsidRDefault="006110E1" w:rsidP="002A4332">
                            <w:pPr>
                              <w:widowControl/>
                              <w:spacing w:line="240" w:lineRule="exact"/>
                              <w:ind w:rightChars="11" w:right="31" w:firstLineChars="0" w:firstLine="0"/>
                              <w:jc w:val="right"/>
                              <w:textAlignment w:val="auto"/>
                              <w:rPr>
                                <w:rFonts w:cs="新細明體"/>
                                <w:color w:val="000000"/>
                                <w:kern w:val="0"/>
                                <w:sz w:val="20"/>
                                <w:szCs w:val="20"/>
                              </w:rPr>
                            </w:pPr>
                            <w:r w:rsidRPr="008F7386">
                              <w:rPr>
                                <w:rFonts w:cs="新細明體" w:hint="eastAsia"/>
                                <w:color w:val="000000"/>
                                <w:kern w:val="0"/>
                                <w:sz w:val="20"/>
                                <w:szCs w:val="20"/>
                              </w:rPr>
                              <w:t>單位</w:t>
                            </w:r>
                            <w:r w:rsidRPr="008F7386">
                              <w:rPr>
                                <w:rFonts w:cs="新細明體"/>
                                <w:color w:val="000000"/>
                                <w:kern w:val="0"/>
                                <w:sz w:val="20"/>
                                <w:szCs w:val="20"/>
                              </w:rPr>
                              <w:t>：</w:t>
                            </w:r>
                            <w:r>
                              <w:rPr>
                                <w:rFonts w:cs="新細明體" w:hint="eastAsia"/>
                                <w:color w:val="000000"/>
                                <w:kern w:val="0"/>
                                <w:sz w:val="20"/>
                                <w:szCs w:val="20"/>
                              </w:rPr>
                              <w:t>新臺幣</w:t>
                            </w:r>
                            <w:r w:rsidRPr="008F7386">
                              <w:rPr>
                                <w:rFonts w:cs="新細明體"/>
                                <w:color w:val="000000"/>
                                <w:kern w:val="0"/>
                                <w:sz w:val="20"/>
                                <w:szCs w:val="20"/>
                              </w:rPr>
                              <w:t>億元</w:t>
                            </w:r>
                          </w:p>
                          <w:tbl>
                            <w:tblPr>
                              <w:tblW w:w="5000" w:type="pct"/>
                              <w:tblCellMar>
                                <w:left w:w="28" w:type="dxa"/>
                                <w:right w:w="28" w:type="dxa"/>
                              </w:tblCellMar>
                              <w:tblLook w:val="04A0" w:firstRow="1" w:lastRow="0" w:firstColumn="1" w:lastColumn="0" w:noHBand="0" w:noVBand="1"/>
                            </w:tblPr>
                            <w:tblGrid>
                              <w:gridCol w:w="961"/>
                              <w:gridCol w:w="585"/>
                              <w:gridCol w:w="587"/>
                              <w:gridCol w:w="584"/>
                              <w:gridCol w:w="584"/>
                              <w:gridCol w:w="584"/>
                              <w:gridCol w:w="584"/>
                              <w:gridCol w:w="580"/>
                              <w:gridCol w:w="580"/>
                            </w:tblGrid>
                            <w:tr w:rsidR="006110E1" w:rsidRPr="00E269F1" w14:paraId="69CFC91B" w14:textId="77777777" w:rsidTr="002C38E5">
                              <w:trPr>
                                <w:trHeight w:val="234"/>
                              </w:trPr>
                              <w:tc>
                                <w:tcPr>
                                  <w:tcW w:w="853"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hideMark/>
                                </w:tcPr>
                                <w:p w14:paraId="43ED862D" w14:textId="77777777" w:rsidR="006110E1" w:rsidRPr="00E269F1" w:rsidRDefault="006110E1" w:rsidP="002A4332">
                                  <w:pPr>
                                    <w:widowControl/>
                                    <w:spacing w:line="24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年度</w:t>
                                  </w:r>
                                </w:p>
                                <w:p w14:paraId="0A414CA2" w14:textId="77777777" w:rsidR="006110E1" w:rsidRPr="00E269F1" w:rsidRDefault="006110E1" w:rsidP="002A4332">
                                  <w:pPr>
                                    <w:widowControl/>
                                    <w:spacing w:line="240" w:lineRule="exact"/>
                                    <w:ind w:firstLineChars="0" w:firstLine="0"/>
                                    <w:jc w:val="left"/>
                                    <w:textAlignment w:val="auto"/>
                                    <w:rPr>
                                      <w:rFonts w:cs="新細明體"/>
                                      <w:color w:val="000000"/>
                                      <w:kern w:val="0"/>
                                      <w:sz w:val="20"/>
                                      <w:szCs w:val="20"/>
                                    </w:rPr>
                                  </w:pPr>
                                  <w:r w:rsidRPr="00E269F1">
                                    <w:rPr>
                                      <w:rFonts w:cs="新細明體" w:hint="eastAsia"/>
                                      <w:color w:val="000000"/>
                                      <w:kern w:val="0"/>
                                      <w:sz w:val="20"/>
                                      <w:szCs w:val="20"/>
                                    </w:rPr>
                                    <w:t>直轄市</w:t>
                                  </w:r>
                                </w:p>
                              </w:tc>
                              <w:tc>
                                <w:tcPr>
                                  <w:tcW w:w="520" w:type="pct"/>
                                  <w:tcBorders>
                                    <w:top w:val="single" w:sz="4" w:space="0" w:color="auto"/>
                                    <w:left w:val="nil"/>
                                    <w:bottom w:val="single" w:sz="4" w:space="0" w:color="auto"/>
                                    <w:right w:val="single" w:sz="4" w:space="0" w:color="auto"/>
                                  </w:tcBorders>
                                  <w:shd w:val="clear" w:color="000000" w:fill="FFFFFF"/>
                                  <w:vAlign w:val="center"/>
                                  <w:hideMark/>
                                </w:tcPr>
                                <w:p w14:paraId="0625A5FE"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104</w:t>
                                  </w:r>
                                </w:p>
                              </w:tc>
                              <w:tc>
                                <w:tcPr>
                                  <w:tcW w:w="521" w:type="pct"/>
                                  <w:tcBorders>
                                    <w:top w:val="single" w:sz="4" w:space="0" w:color="auto"/>
                                    <w:left w:val="nil"/>
                                    <w:bottom w:val="single" w:sz="4" w:space="0" w:color="auto"/>
                                    <w:right w:val="single" w:sz="4" w:space="0" w:color="auto"/>
                                  </w:tcBorders>
                                  <w:shd w:val="clear" w:color="000000" w:fill="FFFFFF"/>
                                  <w:vAlign w:val="center"/>
                                  <w:hideMark/>
                                </w:tcPr>
                                <w:p w14:paraId="6D5DAB28"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105</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3D7C0BFA"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106</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5AE445C4"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107</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02556924"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108</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21AF4400"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109</w:t>
                                  </w:r>
                                </w:p>
                              </w:tc>
                              <w:tc>
                                <w:tcPr>
                                  <w:tcW w:w="515" w:type="pct"/>
                                  <w:tcBorders>
                                    <w:top w:val="single" w:sz="4" w:space="0" w:color="auto"/>
                                    <w:left w:val="nil"/>
                                    <w:bottom w:val="single" w:sz="4" w:space="0" w:color="auto"/>
                                    <w:right w:val="single" w:sz="4" w:space="0" w:color="auto"/>
                                  </w:tcBorders>
                                  <w:shd w:val="clear" w:color="000000" w:fill="FFFFFF"/>
                                  <w:vAlign w:val="center"/>
                                </w:tcPr>
                                <w:p w14:paraId="5BD07723"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10</w:t>
                                  </w:r>
                                </w:p>
                              </w:tc>
                              <w:tc>
                                <w:tcPr>
                                  <w:tcW w:w="515" w:type="pct"/>
                                  <w:tcBorders>
                                    <w:top w:val="single" w:sz="4" w:space="0" w:color="auto"/>
                                    <w:left w:val="nil"/>
                                    <w:bottom w:val="single" w:sz="4" w:space="0" w:color="auto"/>
                                    <w:right w:val="single" w:sz="4" w:space="0" w:color="auto"/>
                                  </w:tcBorders>
                                  <w:shd w:val="clear" w:color="000000" w:fill="FFFFFF"/>
                                  <w:vAlign w:val="center"/>
                                </w:tcPr>
                                <w:p w14:paraId="677760F7" w14:textId="77777777" w:rsidR="006110E1" w:rsidRPr="00E269F1" w:rsidRDefault="006110E1" w:rsidP="002C38E5">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11</w:t>
                                  </w:r>
                                </w:p>
                              </w:tc>
                            </w:tr>
                            <w:tr w:rsidR="006110E1" w:rsidRPr="00E269F1" w14:paraId="75600C9C"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636307CB"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臺北市</w:t>
                                  </w:r>
                                </w:p>
                              </w:tc>
                              <w:tc>
                                <w:tcPr>
                                  <w:tcW w:w="520" w:type="pct"/>
                                  <w:tcBorders>
                                    <w:top w:val="nil"/>
                                    <w:left w:val="nil"/>
                                    <w:bottom w:val="single" w:sz="4" w:space="0" w:color="auto"/>
                                    <w:right w:val="single" w:sz="4" w:space="0" w:color="auto"/>
                                  </w:tcBorders>
                                  <w:shd w:val="clear" w:color="000000" w:fill="FFFFFF"/>
                                  <w:noWrap/>
                                  <w:vAlign w:val="center"/>
                                  <w:hideMark/>
                                </w:tcPr>
                                <w:p w14:paraId="692EE1A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1,998</w:t>
                                  </w:r>
                                </w:p>
                              </w:tc>
                              <w:tc>
                                <w:tcPr>
                                  <w:tcW w:w="521" w:type="pct"/>
                                  <w:tcBorders>
                                    <w:top w:val="nil"/>
                                    <w:left w:val="nil"/>
                                    <w:bottom w:val="single" w:sz="4" w:space="0" w:color="auto"/>
                                    <w:right w:val="single" w:sz="4" w:space="0" w:color="auto"/>
                                  </w:tcBorders>
                                  <w:shd w:val="clear" w:color="000000" w:fill="FFFFFF"/>
                                  <w:noWrap/>
                                  <w:vAlign w:val="center"/>
                                  <w:hideMark/>
                                </w:tcPr>
                                <w:p w14:paraId="46943EAD"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2,045</w:t>
                                  </w:r>
                                </w:p>
                              </w:tc>
                              <w:tc>
                                <w:tcPr>
                                  <w:tcW w:w="519" w:type="pct"/>
                                  <w:tcBorders>
                                    <w:top w:val="nil"/>
                                    <w:left w:val="nil"/>
                                    <w:bottom w:val="single" w:sz="4" w:space="0" w:color="auto"/>
                                    <w:right w:val="single" w:sz="4" w:space="0" w:color="auto"/>
                                  </w:tcBorders>
                                  <w:shd w:val="clear" w:color="000000" w:fill="FFFFFF"/>
                                  <w:noWrap/>
                                  <w:vAlign w:val="center"/>
                                  <w:hideMark/>
                                </w:tcPr>
                                <w:p w14:paraId="40355FB8"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1,916</w:t>
                                  </w:r>
                                </w:p>
                              </w:tc>
                              <w:tc>
                                <w:tcPr>
                                  <w:tcW w:w="519" w:type="pct"/>
                                  <w:tcBorders>
                                    <w:top w:val="nil"/>
                                    <w:left w:val="nil"/>
                                    <w:bottom w:val="single" w:sz="4" w:space="0" w:color="auto"/>
                                    <w:right w:val="single" w:sz="4" w:space="0" w:color="auto"/>
                                  </w:tcBorders>
                                  <w:shd w:val="clear" w:color="000000" w:fill="FFFFFF"/>
                                  <w:vAlign w:val="center"/>
                                  <w:hideMark/>
                                </w:tcPr>
                                <w:p w14:paraId="5AA5ECC2"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1,804</w:t>
                                  </w:r>
                                </w:p>
                              </w:tc>
                              <w:tc>
                                <w:tcPr>
                                  <w:tcW w:w="519" w:type="pct"/>
                                  <w:tcBorders>
                                    <w:top w:val="nil"/>
                                    <w:left w:val="nil"/>
                                    <w:bottom w:val="single" w:sz="4" w:space="0" w:color="auto"/>
                                    <w:right w:val="single" w:sz="4" w:space="0" w:color="auto"/>
                                  </w:tcBorders>
                                  <w:shd w:val="clear" w:color="000000" w:fill="FFFFFF"/>
                                  <w:vAlign w:val="center"/>
                                  <w:hideMark/>
                                </w:tcPr>
                                <w:p w14:paraId="2A78C34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1,737</w:t>
                                  </w:r>
                                </w:p>
                              </w:tc>
                              <w:tc>
                                <w:tcPr>
                                  <w:tcW w:w="519" w:type="pct"/>
                                  <w:tcBorders>
                                    <w:top w:val="nil"/>
                                    <w:left w:val="nil"/>
                                    <w:bottom w:val="single" w:sz="4" w:space="0" w:color="auto"/>
                                    <w:right w:val="single" w:sz="4" w:space="0" w:color="auto"/>
                                  </w:tcBorders>
                                  <w:shd w:val="clear" w:color="000000" w:fill="FFFFFF"/>
                                  <w:noWrap/>
                                  <w:vAlign w:val="center"/>
                                  <w:hideMark/>
                                </w:tcPr>
                                <w:p w14:paraId="75E8CE8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1,663</w:t>
                                  </w:r>
                                </w:p>
                              </w:tc>
                              <w:tc>
                                <w:tcPr>
                                  <w:tcW w:w="515" w:type="pct"/>
                                  <w:tcBorders>
                                    <w:top w:val="nil"/>
                                    <w:left w:val="nil"/>
                                    <w:bottom w:val="single" w:sz="4" w:space="0" w:color="auto"/>
                                    <w:right w:val="single" w:sz="4" w:space="0" w:color="auto"/>
                                  </w:tcBorders>
                                  <w:shd w:val="clear" w:color="000000" w:fill="FFFFFF"/>
                                  <w:vAlign w:val="center"/>
                                </w:tcPr>
                                <w:p w14:paraId="7F486A1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,596</w:t>
                                  </w:r>
                                </w:p>
                              </w:tc>
                              <w:tc>
                                <w:tcPr>
                                  <w:tcW w:w="515" w:type="pct"/>
                                  <w:tcBorders>
                                    <w:top w:val="nil"/>
                                    <w:left w:val="nil"/>
                                    <w:bottom w:val="single" w:sz="4" w:space="0" w:color="auto"/>
                                    <w:right w:val="single" w:sz="4" w:space="0" w:color="auto"/>
                                  </w:tcBorders>
                                  <w:shd w:val="clear" w:color="000000" w:fill="FFFFFF"/>
                                  <w:vAlign w:val="center"/>
                                </w:tcPr>
                                <w:p w14:paraId="181B964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,543</w:t>
                                  </w:r>
                                </w:p>
                              </w:tc>
                            </w:tr>
                            <w:tr w:rsidR="006110E1" w:rsidRPr="00E269F1" w14:paraId="4A4B6E36" w14:textId="77777777" w:rsidTr="00E23A97">
                              <w:trPr>
                                <w:trHeight w:val="20"/>
                              </w:trPr>
                              <w:tc>
                                <w:tcPr>
                                  <w:tcW w:w="853" w:type="pct"/>
                                  <w:tcBorders>
                                    <w:top w:val="nil"/>
                                    <w:left w:val="single" w:sz="4" w:space="0" w:color="auto"/>
                                    <w:bottom w:val="single" w:sz="12" w:space="0" w:color="auto"/>
                                    <w:right w:val="single" w:sz="4" w:space="0" w:color="auto"/>
                                  </w:tcBorders>
                                  <w:shd w:val="clear" w:color="000000" w:fill="FFFFFF"/>
                                  <w:vAlign w:val="center"/>
                                  <w:hideMark/>
                                </w:tcPr>
                                <w:p w14:paraId="00D0A414"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新北市</w:t>
                                  </w:r>
                                </w:p>
                              </w:tc>
                              <w:tc>
                                <w:tcPr>
                                  <w:tcW w:w="520" w:type="pct"/>
                                  <w:tcBorders>
                                    <w:top w:val="nil"/>
                                    <w:left w:val="nil"/>
                                    <w:bottom w:val="single" w:sz="12" w:space="0" w:color="auto"/>
                                    <w:right w:val="single" w:sz="4" w:space="0" w:color="auto"/>
                                  </w:tcBorders>
                                  <w:shd w:val="clear" w:color="000000" w:fill="FFFFFF"/>
                                  <w:noWrap/>
                                  <w:vAlign w:val="center"/>
                                  <w:hideMark/>
                                </w:tcPr>
                                <w:p w14:paraId="5F3339D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1,228</w:t>
                                  </w:r>
                                </w:p>
                              </w:tc>
                              <w:tc>
                                <w:tcPr>
                                  <w:tcW w:w="521" w:type="pct"/>
                                  <w:tcBorders>
                                    <w:top w:val="nil"/>
                                    <w:left w:val="nil"/>
                                    <w:bottom w:val="single" w:sz="12" w:space="0" w:color="auto"/>
                                    <w:right w:val="single" w:sz="4" w:space="0" w:color="auto"/>
                                  </w:tcBorders>
                                  <w:shd w:val="clear" w:color="000000" w:fill="FFFFFF"/>
                                  <w:noWrap/>
                                  <w:vAlign w:val="center"/>
                                  <w:hideMark/>
                                </w:tcPr>
                                <w:p w14:paraId="4B3F4EF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1,374</w:t>
                                  </w:r>
                                </w:p>
                              </w:tc>
                              <w:tc>
                                <w:tcPr>
                                  <w:tcW w:w="519" w:type="pct"/>
                                  <w:tcBorders>
                                    <w:top w:val="nil"/>
                                    <w:left w:val="nil"/>
                                    <w:bottom w:val="single" w:sz="12" w:space="0" w:color="auto"/>
                                    <w:right w:val="single" w:sz="4" w:space="0" w:color="auto"/>
                                  </w:tcBorders>
                                  <w:shd w:val="clear" w:color="000000" w:fill="FFFFFF"/>
                                  <w:noWrap/>
                                  <w:vAlign w:val="center"/>
                                  <w:hideMark/>
                                </w:tcPr>
                                <w:p w14:paraId="56C4445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3</w:t>
                                  </w:r>
                                  <w:r w:rsidRPr="00E269F1">
                                    <w:rPr>
                                      <w:rFonts w:cs="新細明體" w:hint="eastAsia"/>
                                      <w:color w:val="000000"/>
                                      <w:kern w:val="0"/>
                                      <w:sz w:val="20"/>
                                      <w:szCs w:val="20"/>
                                    </w:rPr>
                                    <w:t>57</w:t>
                                  </w:r>
                                </w:p>
                              </w:tc>
                              <w:tc>
                                <w:tcPr>
                                  <w:tcW w:w="519" w:type="pct"/>
                                  <w:tcBorders>
                                    <w:top w:val="nil"/>
                                    <w:left w:val="nil"/>
                                    <w:bottom w:val="single" w:sz="12" w:space="0" w:color="auto"/>
                                    <w:right w:val="single" w:sz="4" w:space="0" w:color="auto"/>
                                  </w:tcBorders>
                                  <w:shd w:val="clear" w:color="000000" w:fill="FFFFFF"/>
                                  <w:vAlign w:val="center"/>
                                  <w:hideMark/>
                                </w:tcPr>
                                <w:p w14:paraId="427DF6A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1,337</w:t>
                                  </w:r>
                                </w:p>
                              </w:tc>
                              <w:tc>
                                <w:tcPr>
                                  <w:tcW w:w="519" w:type="pct"/>
                                  <w:tcBorders>
                                    <w:top w:val="nil"/>
                                    <w:left w:val="nil"/>
                                    <w:bottom w:val="single" w:sz="12" w:space="0" w:color="auto"/>
                                    <w:right w:val="single" w:sz="4" w:space="0" w:color="auto"/>
                                  </w:tcBorders>
                                  <w:shd w:val="clear" w:color="000000" w:fill="FFFFFF"/>
                                  <w:vAlign w:val="center"/>
                                  <w:hideMark/>
                                </w:tcPr>
                                <w:p w14:paraId="756C179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1,371</w:t>
                                  </w:r>
                                </w:p>
                              </w:tc>
                              <w:tc>
                                <w:tcPr>
                                  <w:tcW w:w="519" w:type="pct"/>
                                  <w:tcBorders>
                                    <w:top w:val="nil"/>
                                    <w:left w:val="nil"/>
                                    <w:bottom w:val="single" w:sz="12" w:space="0" w:color="auto"/>
                                    <w:right w:val="single" w:sz="4" w:space="0" w:color="auto"/>
                                  </w:tcBorders>
                                  <w:shd w:val="clear" w:color="000000" w:fill="FFFFFF"/>
                                  <w:noWrap/>
                                  <w:vAlign w:val="center"/>
                                  <w:hideMark/>
                                </w:tcPr>
                                <w:p w14:paraId="4ED2F60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1,381</w:t>
                                  </w:r>
                                </w:p>
                              </w:tc>
                              <w:tc>
                                <w:tcPr>
                                  <w:tcW w:w="515" w:type="pct"/>
                                  <w:tcBorders>
                                    <w:top w:val="nil"/>
                                    <w:left w:val="nil"/>
                                    <w:bottom w:val="single" w:sz="12" w:space="0" w:color="auto"/>
                                    <w:right w:val="single" w:sz="4" w:space="0" w:color="auto"/>
                                  </w:tcBorders>
                                  <w:shd w:val="clear" w:color="000000" w:fill="FFFFFF"/>
                                  <w:vAlign w:val="center"/>
                                </w:tcPr>
                                <w:p w14:paraId="0E34EDC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w:t>
                                  </w:r>
                                  <w:r w:rsidRPr="00E269F1">
                                    <w:rPr>
                                      <w:rFonts w:cs="新細明體" w:hint="eastAsia"/>
                                      <w:color w:val="000000"/>
                                      <w:kern w:val="0"/>
                                      <w:sz w:val="20"/>
                                      <w:szCs w:val="20"/>
                                    </w:rPr>
                                    <w:t>320</w:t>
                                  </w:r>
                                </w:p>
                              </w:tc>
                              <w:tc>
                                <w:tcPr>
                                  <w:tcW w:w="515" w:type="pct"/>
                                  <w:tcBorders>
                                    <w:top w:val="nil"/>
                                    <w:left w:val="nil"/>
                                    <w:bottom w:val="single" w:sz="12" w:space="0" w:color="auto"/>
                                    <w:right w:val="single" w:sz="4" w:space="0" w:color="auto"/>
                                  </w:tcBorders>
                                  <w:shd w:val="clear" w:color="000000" w:fill="FFFFFF"/>
                                  <w:vAlign w:val="center"/>
                                </w:tcPr>
                                <w:p w14:paraId="1F924AC7"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1,252</w:t>
                                  </w:r>
                                </w:p>
                              </w:tc>
                            </w:tr>
                            <w:tr w:rsidR="006110E1" w:rsidRPr="00E269F1" w14:paraId="60D593F2" w14:textId="77777777" w:rsidTr="00E23A97">
                              <w:trPr>
                                <w:trHeight w:val="20"/>
                              </w:trPr>
                              <w:tc>
                                <w:tcPr>
                                  <w:tcW w:w="853" w:type="pct"/>
                                  <w:tcBorders>
                                    <w:top w:val="single" w:sz="12" w:space="0" w:color="auto"/>
                                    <w:left w:val="single" w:sz="12" w:space="0" w:color="auto"/>
                                    <w:bottom w:val="single" w:sz="12" w:space="0" w:color="auto"/>
                                    <w:right w:val="single" w:sz="4" w:space="0" w:color="auto"/>
                                  </w:tcBorders>
                                  <w:shd w:val="clear" w:color="000000" w:fill="FFFFFF"/>
                                  <w:vAlign w:val="center"/>
                                  <w:hideMark/>
                                </w:tcPr>
                                <w:p w14:paraId="4ACFF71E"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桃園市</w:t>
                                  </w:r>
                                </w:p>
                              </w:tc>
                              <w:tc>
                                <w:tcPr>
                                  <w:tcW w:w="520"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27480A2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216</w:t>
                                  </w:r>
                                </w:p>
                              </w:tc>
                              <w:tc>
                                <w:tcPr>
                                  <w:tcW w:w="521"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11BA1BE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240</w:t>
                                  </w:r>
                                </w:p>
                              </w:tc>
                              <w:tc>
                                <w:tcPr>
                                  <w:tcW w:w="519"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2BCCA34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225</w:t>
                                  </w:r>
                                </w:p>
                              </w:tc>
                              <w:tc>
                                <w:tcPr>
                                  <w:tcW w:w="519" w:type="pct"/>
                                  <w:tcBorders>
                                    <w:top w:val="single" w:sz="12" w:space="0" w:color="auto"/>
                                    <w:left w:val="single" w:sz="4" w:space="0" w:color="auto"/>
                                    <w:bottom w:val="single" w:sz="12" w:space="0" w:color="auto"/>
                                    <w:right w:val="single" w:sz="4" w:space="0" w:color="auto"/>
                                  </w:tcBorders>
                                  <w:shd w:val="clear" w:color="000000" w:fill="FFFFFF"/>
                                  <w:vAlign w:val="center"/>
                                  <w:hideMark/>
                                </w:tcPr>
                                <w:p w14:paraId="64A02C5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325</w:t>
                                  </w:r>
                                </w:p>
                              </w:tc>
                              <w:tc>
                                <w:tcPr>
                                  <w:tcW w:w="519" w:type="pct"/>
                                  <w:tcBorders>
                                    <w:top w:val="single" w:sz="12" w:space="0" w:color="auto"/>
                                    <w:left w:val="single" w:sz="4" w:space="0" w:color="auto"/>
                                    <w:bottom w:val="single" w:sz="12" w:space="0" w:color="auto"/>
                                    <w:right w:val="single" w:sz="4" w:space="0" w:color="auto"/>
                                  </w:tcBorders>
                                  <w:shd w:val="clear" w:color="000000" w:fill="FFFFFF"/>
                                  <w:vAlign w:val="center"/>
                                  <w:hideMark/>
                                </w:tcPr>
                                <w:p w14:paraId="6FD1C7C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442</w:t>
                                  </w:r>
                                </w:p>
                              </w:tc>
                              <w:tc>
                                <w:tcPr>
                                  <w:tcW w:w="519"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5DE992F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490</w:t>
                                  </w:r>
                                </w:p>
                              </w:tc>
                              <w:tc>
                                <w:tcPr>
                                  <w:tcW w:w="515" w:type="pct"/>
                                  <w:tcBorders>
                                    <w:top w:val="single" w:sz="12" w:space="0" w:color="auto"/>
                                    <w:left w:val="single" w:sz="4" w:space="0" w:color="auto"/>
                                    <w:bottom w:val="single" w:sz="12" w:space="0" w:color="auto"/>
                                    <w:right w:val="single" w:sz="4" w:space="0" w:color="auto"/>
                                  </w:tcBorders>
                                  <w:shd w:val="clear" w:color="000000" w:fill="FFFFFF"/>
                                  <w:vAlign w:val="center"/>
                                </w:tcPr>
                                <w:p w14:paraId="64B7721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395</w:t>
                                  </w:r>
                                </w:p>
                              </w:tc>
                              <w:tc>
                                <w:tcPr>
                                  <w:tcW w:w="515" w:type="pct"/>
                                  <w:tcBorders>
                                    <w:top w:val="single" w:sz="12" w:space="0" w:color="auto"/>
                                    <w:left w:val="single" w:sz="4" w:space="0" w:color="auto"/>
                                    <w:bottom w:val="single" w:sz="12" w:space="0" w:color="auto"/>
                                    <w:right w:val="single" w:sz="12" w:space="0" w:color="auto"/>
                                  </w:tcBorders>
                                  <w:shd w:val="clear" w:color="000000" w:fill="FFFFFF"/>
                                  <w:vAlign w:val="center"/>
                                </w:tcPr>
                                <w:p w14:paraId="6CA0687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327</w:t>
                                  </w:r>
                                </w:p>
                              </w:tc>
                            </w:tr>
                            <w:tr w:rsidR="006110E1" w:rsidRPr="00E269F1" w14:paraId="25F1E50C" w14:textId="77777777" w:rsidTr="00E23A97">
                              <w:trPr>
                                <w:trHeight w:val="20"/>
                              </w:trPr>
                              <w:tc>
                                <w:tcPr>
                                  <w:tcW w:w="853" w:type="pct"/>
                                  <w:tcBorders>
                                    <w:top w:val="single" w:sz="12" w:space="0" w:color="auto"/>
                                    <w:left w:val="single" w:sz="4" w:space="0" w:color="auto"/>
                                    <w:bottom w:val="single" w:sz="4" w:space="0" w:color="auto"/>
                                    <w:right w:val="single" w:sz="4" w:space="0" w:color="auto"/>
                                  </w:tcBorders>
                                  <w:shd w:val="clear" w:color="000000" w:fill="FFFFFF"/>
                                  <w:vAlign w:val="center"/>
                                  <w:hideMark/>
                                </w:tcPr>
                                <w:p w14:paraId="7C999396"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proofErr w:type="gramStart"/>
                                  <w:r w:rsidRPr="00E269F1">
                                    <w:rPr>
                                      <w:rFonts w:cs="新細明體" w:hint="eastAsia"/>
                                      <w:color w:val="000000"/>
                                      <w:kern w:val="0"/>
                                      <w:sz w:val="20"/>
                                      <w:szCs w:val="20"/>
                                    </w:rPr>
                                    <w:t>臺</w:t>
                                  </w:r>
                                  <w:proofErr w:type="gramEnd"/>
                                  <w:r w:rsidRPr="00E269F1">
                                    <w:rPr>
                                      <w:rFonts w:cs="新細明體" w:hint="eastAsia"/>
                                      <w:color w:val="000000"/>
                                      <w:kern w:val="0"/>
                                      <w:sz w:val="20"/>
                                      <w:szCs w:val="20"/>
                                    </w:rPr>
                                    <w:t>中市</w:t>
                                  </w:r>
                                </w:p>
                              </w:tc>
                              <w:tc>
                                <w:tcPr>
                                  <w:tcW w:w="520" w:type="pct"/>
                                  <w:tcBorders>
                                    <w:top w:val="single" w:sz="12" w:space="0" w:color="auto"/>
                                    <w:left w:val="nil"/>
                                    <w:bottom w:val="single" w:sz="4" w:space="0" w:color="auto"/>
                                    <w:right w:val="single" w:sz="4" w:space="0" w:color="auto"/>
                                  </w:tcBorders>
                                  <w:shd w:val="clear" w:color="000000" w:fill="FFFFFF"/>
                                  <w:noWrap/>
                                  <w:vAlign w:val="center"/>
                                  <w:hideMark/>
                                </w:tcPr>
                                <w:p w14:paraId="2ABFD82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889</w:t>
                                  </w:r>
                                </w:p>
                              </w:tc>
                              <w:tc>
                                <w:tcPr>
                                  <w:tcW w:w="521" w:type="pct"/>
                                  <w:tcBorders>
                                    <w:top w:val="single" w:sz="12" w:space="0" w:color="auto"/>
                                    <w:left w:val="nil"/>
                                    <w:bottom w:val="single" w:sz="4" w:space="0" w:color="auto"/>
                                    <w:right w:val="single" w:sz="4" w:space="0" w:color="auto"/>
                                  </w:tcBorders>
                                  <w:shd w:val="clear" w:color="000000" w:fill="FFFFFF"/>
                                  <w:noWrap/>
                                  <w:vAlign w:val="center"/>
                                  <w:hideMark/>
                                </w:tcPr>
                                <w:p w14:paraId="1CD52BC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1,126</w:t>
                                  </w:r>
                                </w:p>
                              </w:tc>
                              <w:tc>
                                <w:tcPr>
                                  <w:tcW w:w="519" w:type="pct"/>
                                  <w:tcBorders>
                                    <w:top w:val="single" w:sz="12" w:space="0" w:color="auto"/>
                                    <w:left w:val="nil"/>
                                    <w:bottom w:val="single" w:sz="4" w:space="0" w:color="auto"/>
                                    <w:right w:val="single" w:sz="4" w:space="0" w:color="auto"/>
                                  </w:tcBorders>
                                  <w:shd w:val="clear" w:color="000000" w:fill="FFFFFF"/>
                                  <w:noWrap/>
                                  <w:vAlign w:val="center"/>
                                  <w:hideMark/>
                                </w:tcPr>
                                <w:p w14:paraId="38FCA38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1,198</w:t>
                                  </w:r>
                                </w:p>
                              </w:tc>
                              <w:tc>
                                <w:tcPr>
                                  <w:tcW w:w="519" w:type="pct"/>
                                  <w:tcBorders>
                                    <w:top w:val="single" w:sz="12" w:space="0" w:color="auto"/>
                                    <w:left w:val="nil"/>
                                    <w:bottom w:val="single" w:sz="4" w:space="0" w:color="auto"/>
                                    <w:right w:val="single" w:sz="4" w:space="0" w:color="auto"/>
                                  </w:tcBorders>
                                  <w:shd w:val="clear" w:color="000000" w:fill="FFFFFF"/>
                                  <w:vAlign w:val="center"/>
                                  <w:hideMark/>
                                </w:tcPr>
                                <w:p w14:paraId="4F19EA5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1,258</w:t>
                                  </w:r>
                                </w:p>
                              </w:tc>
                              <w:tc>
                                <w:tcPr>
                                  <w:tcW w:w="519" w:type="pct"/>
                                  <w:tcBorders>
                                    <w:top w:val="single" w:sz="12" w:space="0" w:color="auto"/>
                                    <w:left w:val="nil"/>
                                    <w:bottom w:val="single" w:sz="4" w:space="0" w:color="auto"/>
                                    <w:right w:val="single" w:sz="4" w:space="0" w:color="auto"/>
                                  </w:tcBorders>
                                  <w:shd w:val="clear" w:color="000000" w:fill="FFFFFF"/>
                                  <w:vAlign w:val="center"/>
                                  <w:hideMark/>
                                </w:tcPr>
                                <w:p w14:paraId="303F5728"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1,316</w:t>
                                  </w:r>
                                </w:p>
                              </w:tc>
                              <w:tc>
                                <w:tcPr>
                                  <w:tcW w:w="519" w:type="pct"/>
                                  <w:tcBorders>
                                    <w:top w:val="single" w:sz="12" w:space="0" w:color="auto"/>
                                    <w:left w:val="nil"/>
                                    <w:bottom w:val="single" w:sz="4" w:space="0" w:color="auto"/>
                                    <w:right w:val="single" w:sz="4" w:space="0" w:color="auto"/>
                                  </w:tcBorders>
                                  <w:shd w:val="clear" w:color="000000" w:fill="FFFFFF"/>
                                  <w:noWrap/>
                                  <w:vAlign w:val="center"/>
                                  <w:hideMark/>
                                </w:tcPr>
                                <w:p w14:paraId="08FF6DA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1,245</w:t>
                                  </w:r>
                                </w:p>
                              </w:tc>
                              <w:tc>
                                <w:tcPr>
                                  <w:tcW w:w="515" w:type="pct"/>
                                  <w:tcBorders>
                                    <w:top w:val="single" w:sz="12" w:space="0" w:color="auto"/>
                                    <w:left w:val="nil"/>
                                    <w:bottom w:val="single" w:sz="4" w:space="0" w:color="auto"/>
                                    <w:right w:val="single" w:sz="4" w:space="0" w:color="auto"/>
                                  </w:tcBorders>
                                  <w:shd w:val="clear" w:color="000000" w:fill="FFFFFF"/>
                                  <w:vAlign w:val="center"/>
                                </w:tcPr>
                                <w:p w14:paraId="4A1F5F0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w:t>
                                  </w:r>
                                  <w:r w:rsidRPr="00E269F1">
                                    <w:rPr>
                                      <w:rFonts w:cs="新細明體" w:hint="eastAsia"/>
                                      <w:color w:val="000000"/>
                                      <w:kern w:val="0"/>
                                      <w:sz w:val="20"/>
                                      <w:szCs w:val="20"/>
                                    </w:rPr>
                                    <w:t>176</w:t>
                                  </w:r>
                                </w:p>
                              </w:tc>
                              <w:tc>
                                <w:tcPr>
                                  <w:tcW w:w="515" w:type="pct"/>
                                  <w:tcBorders>
                                    <w:top w:val="single" w:sz="12" w:space="0" w:color="auto"/>
                                    <w:left w:val="nil"/>
                                    <w:bottom w:val="single" w:sz="4" w:space="0" w:color="auto"/>
                                    <w:right w:val="single" w:sz="4" w:space="0" w:color="auto"/>
                                  </w:tcBorders>
                                  <w:shd w:val="clear" w:color="000000" w:fill="FFFFFF"/>
                                  <w:vAlign w:val="center"/>
                                </w:tcPr>
                                <w:p w14:paraId="308CD5C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1,190</w:t>
                                  </w:r>
                                </w:p>
                              </w:tc>
                            </w:tr>
                            <w:tr w:rsidR="006110E1" w:rsidRPr="00E269F1" w14:paraId="45583AC4"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4BECC836"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proofErr w:type="gramStart"/>
                                  <w:r w:rsidRPr="00E269F1">
                                    <w:rPr>
                                      <w:rFonts w:cs="新細明體" w:hint="eastAsia"/>
                                      <w:color w:val="000000"/>
                                      <w:kern w:val="0"/>
                                      <w:sz w:val="20"/>
                                      <w:szCs w:val="20"/>
                                    </w:rPr>
                                    <w:t>臺</w:t>
                                  </w:r>
                                  <w:proofErr w:type="gramEnd"/>
                                  <w:r w:rsidRPr="00E269F1">
                                    <w:rPr>
                                      <w:rFonts w:cs="新細明體" w:hint="eastAsia"/>
                                      <w:color w:val="000000"/>
                                      <w:kern w:val="0"/>
                                      <w:sz w:val="20"/>
                                      <w:szCs w:val="20"/>
                                    </w:rPr>
                                    <w:t>南市</w:t>
                                  </w:r>
                                </w:p>
                              </w:tc>
                              <w:tc>
                                <w:tcPr>
                                  <w:tcW w:w="520" w:type="pct"/>
                                  <w:tcBorders>
                                    <w:top w:val="nil"/>
                                    <w:left w:val="nil"/>
                                    <w:bottom w:val="single" w:sz="4" w:space="0" w:color="auto"/>
                                    <w:right w:val="single" w:sz="4" w:space="0" w:color="auto"/>
                                  </w:tcBorders>
                                  <w:shd w:val="clear" w:color="000000" w:fill="FFFFFF"/>
                                  <w:noWrap/>
                                  <w:vAlign w:val="center"/>
                                  <w:hideMark/>
                                </w:tcPr>
                                <w:p w14:paraId="55C9AB10"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730</w:t>
                                  </w:r>
                                </w:p>
                              </w:tc>
                              <w:tc>
                                <w:tcPr>
                                  <w:tcW w:w="521" w:type="pct"/>
                                  <w:tcBorders>
                                    <w:top w:val="nil"/>
                                    <w:left w:val="nil"/>
                                    <w:bottom w:val="single" w:sz="4" w:space="0" w:color="auto"/>
                                    <w:right w:val="single" w:sz="4" w:space="0" w:color="auto"/>
                                  </w:tcBorders>
                                  <w:shd w:val="clear" w:color="000000" w:fill="FFFFFF"/>
                                  <w:noWrap/>
                                  <w:vAlign w:val="center"/>
                                  <w:hideMark/>
                                </w:tcPr>
                                <w:p w14:paraId="34B470C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689</w:t>
                                  </w:r>
                                </w:p>
                              </w:tc>
                              <w:tc>
                                <w:tcPr>
                                  <w:tcW w:w="519" w:type="pct"/>
                                  <w:tcBorders>
                                    <w:top w:val="nil"/>
                                    <w:left w:val="nil"/>
                                    <w:bottom w:val="single" w:sz="4" w:space="0" w:color="auto"/>
                                    <w:right w:val="single" w:sz="4" w:space="0" w:color="auto"/>
                                  </w:tcBorders>
                                  <w:shd w:val="clear" w:color="000000" w:fill="FFFFFF"/>
                                  <w:noWrap/>
                                  <w:vAlign w:val="center"/>
                                  <w:hideMark/>
                                </w:tcPr>
                                <w:p w14:paraId="09579F0C"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652</w:t>
                                  </w:r>
                                </w:p>
                              </w:tc>
                              <w:tc>
                                <w:tcPr>
                                  <w:tcW w:w="519" w:type="pct"/>
                                  <w:tcBorders>
                                    <w:top w:val="nil"/>
                                    <w:left w:val="nil"/>
                                    <w:bottom w:val="single" w:sz="4" w:space="0" w:color="auto"/>
                                    <w:right w:val="single" w:sz="4" w:space="0" w:color="auto"/>
                                  </w:tcBorders>
                                  <w:shd w:val="clear" w:color="000000" w:fill="FFFFFF"/>
                                  <w:vAlign w:val="center"/>
                                  <w:hideMark/>
                                </w:tcPr>
                                <w:p w14:paraId="017D428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603</w:t>
                                  </w:r>
                                </w:p>
                              </w:tc>
                              <w:tc>
                                <w:tcPr>
                                  <w:tcW w:w="519" w:type="pct"/>
                                  <w:tcBorders>
                                    <w:top w:val="nil"/>
                                    <w:left w:val="nil"/>
                                    <w:bottom w:val="single" w:sz="4" w:space="0" w:color="auto"/>
                                    <w:right w:val="single" w:sz="4" w:space="0" w:color="auto"/>
                                  </w:tcBorders>
                                  <w:shd w:val="clear" w:color="000000" w:fill="FFFFFF"/>
                                  <w:vAlign w:val="center"/>
                                  <w:hideMark/>
                                </w:tcPr>
                                <w:p w14:paraId="3D6E5DE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605</w:t>
                                  </w:r>
                                </w:p>
                              </w:tc>
                              <w:tc>
                                <w:tcPr>
                                  <w:tcW w:w="519" w:type="pct"/>
                                  <w:tcBorders>
                                    <w:top w:val="nil"/>
                                    <w:left w:val="nil"/>
                                    <w:bottom w:val="single" w:sz="4" w:space="0" w:color="auto"/>
                                    <w:right w:val="single" w:sz="4" w:space="0" w:color="auto"/>
                                  </w:tcBorders>
                                  <w:shd w:val="clear" w:color="000000" w:fill="FFFFFF"/>
                                  <w:noWrap/>
                                  <w:vAlign w:val="center"/>
                                  <w:hideMark/>
                                </w:tcPr>
                                <w:p w14:paraId="4E165D5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590</w:t>
                                  </w:r>
                                </w:p>
                              </w:tc>
                              <w:tc>
                                <w:tcPr>
                                  <w:tcW w:w="515" w:type="pct"/>
                                  <w:tcBorders>
                                    <w:top w:val="nil"/>
                                    <w:left w:val="nil"/>
                                    <w:bottom w:val="single" w:sz="4" w:space="0" w:color="auto"/>
                                    <w:right w:val="single" w:sz="4" w:space="0" w:color="auto"/>
                                  </w:tcBorders>
                                  <w:shd w:val="clear" w:color="000000" w:fill="FFFFFF"/>
                                  <w:vAlign w:val="center"/>
                                </w:tcPr>
                                <w:p w14:paraId="4B07846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550</w:t>
                                  </w:r>
                                </w:p>
                              </w:tc>
                              <w:tc>
                                <w:tcPr>
                                  <w:tcW w:w="515" w:type="pct"/>
                                  <w:tcBorders>
                                    <w:top w:val="nil"/>
                                    <w:left w:val="nil"/>
                                    <w:bottom w:val="single" w:sz="4" w:space="0" w:color="auto"/>
                                    <w:right w:val="single" w:sz="4" w:space="0" w:color="auto"/>
                                  </w:tcBorders>
                                  <w:shd w:val="clear" w:color="000000" w:fill="FFFFFF"/>
                                  <w:vAlign w:val="center"/>
                                </w:tcPr>
                                <w:p w14:paraId="7A70682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509</w:t>
                                  </w:r>
                                </w:p>
                              </w:tc>
                            </w:tr>
                            <w:tr w:rsidR="006110E1" w:rsidRPr="00E269F1" w14:paraId="16206E52"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64D35D9F"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高雄市</w:t>
                                  </w:r>
                                </w:p>
                              </w:tc>
                              <w:tc>
                                <w:tcPr>
                                  <w:tcW w:w="520" w:type="pct"/>
                                  <w:tcBorders>
                                    <w:top w:val="nil"/>
                                    <w:left w:val="nil"/>
                                    <w:bottom w:val="single" w:sz="4" w:space="0" w:color="auto"/>
                                    <w:right w:val="single" w:sz="4" w:space="0" w:color="auto"/>
                                  </w:tcBorders>
                                  <w:shd w:val="clear" w:color="000000" w:fill="FFFFFF"/>
                                  <w:noWrap/>
                                  <w:vAlign w:val="center"/>
                                  <w:hideMark/>
                                </w:tcPr>
                                <w:p w14:paraId="1BBB969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2,563</w:t>
                                  </w:r>
                                </w:p>
                              </w:tc>
                              <w:tc>
                                <w:tcPr>
                                  <w:tcW w:w="521" w:type="pct"/>
                                  <w:tcBorders>
                                    <w:top w:val="nil"/>
                                    <w:left w:val="nil"/>
                                    <w:bottom w:val="single" w:sz="4" w:space="0" w:color="auto"/>
                                    <w:right w:val="single" w:sz="4" w:space="0" w:color="auto"/>
                                  </w:tcBorders>
                                  <w:shd w:val="clear" w:color="000000" w:fill="FFFFFF"/>
                                  <w:noWrap/>
                                  <w:vAlign w:val="center"/>
                                  <w:hideMark/>
                                </w:tcPr>
                                <w:p w14:paraId="068D2C6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2,521</w:t>
                                  </w:r>
                                </w:p>
                              </w:tc>
                              <w:tc>
                                <w:tcPr>
                                  <w:tcW w:w="519" w:type="pct"/>
                                  <w:tcBorders>
                                    <w:top w:val="nil"/>
                                    <w:left w:val="nil"/>
                                    <w:bottom w:val="single" w:sz="4" w:space="0" w:color="auto"/>
                                    <w:right w:val="single" w:sz="4" w:space="0" w:color="auto"/>
                                  </w:tcBorders>
                                  <w:shd w:val="clear" w:color="000000" w:fill="FFFFFF"/>
                                  <w:noWrap/>
                                  <w:vAlign w:val="center"/>
                                  <w:hideMark/>
                                </w:tcPr>
                                <w:p w14:paraId="70ECFD1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2,487</w:t>
                                  </w:r>
                                </w:p>
                              </w:tc>
                              <w:tc>
                                <w:tcPr>
                                  <w:tcW w:w="519" w:type="pct"/>
                                  <w:tcBorders>
                                    <w:top w:val="nil"/>
                                    <w:left w:val="nil"/>
                                    <w:bottom w:val="single" w:sz="4" w:space="0" w:color="auto"/>
                                    <w:right w:val="single" w:sz="4" w:space="0" w:color="auto"/>
                                  </w:tcBorders>
                                  <w:shd w:val="clear" w:color="000000" w:fill="FFFFFF"/>
                                  <w:vAlign w:val="center"/>
                                  <w:hideMark/>
                                </w:tcPr>
                                <w:p w14:paraId="4EB6A330"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2,482</w:t>
                                  </w:r>
                                </w:p>
                              </w:tc>
                              <w:tc>
                                <w:tcPr>
                                  <w:tcW w:w="519" w:type="pct"/>
                                  <w:tcBorders>
                                    <w:top w:val="nil"/>
                                    <w:left w:val="nil"/>
                                    <w:bottom w:val="single" w:sz="4" w:space="0" w:color="auto"/>
                                    <w:right w:val="single" w:sz="4" w:space="0" w:color="auto"/>
                                  </w:tcBorders>
                                  <w:shd w:val="clear" w:color="000000" w:fill="FFFFFF"/>
                                  <w:vAlign w:val="center"/>
                                  <w:hideMark/>
                                </w:tcPr>
                                <w:p w14:paraId="4F9F530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2,477</w:t>
                                  </w:r>
                                </w:p>
                              </w:tc>
                              <w:tc>
                                <w:tcPr>
                                  <w:tcW w:w="519" w:type="pct"/>
                                  <w:tcBorders>
                                    <w:top w:val="nil"/>
                                    <w:left w:val="nil"/>
                                    <w:bottom w:val="single" w:sz="4" w:space="0" w:color="auto"/>
                                    <w:right w:val="single" w:sz="4" w:space="0" w:color="auto"/>
                                  </w:tcBorders>
                                  <w:shd w:val="clear" w:color="000000" w:fill="FFFFFF"/>
                                  <w:noWrap/>
                                  <w:vAlign w:val="center"/>
                                  <w:hideMark/>
                                </w:tcPr>
                                <w:p w14:paraId="2E42527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2,49</w:t>
                                  </w:r>
                                  <w:r w:rsidRPr="00E269F1">
                                    <w:rPr>
                                      <w:rFonts w:cs="新細明體"/>
                                      <w:color w:val="000000"/>
                                      <w:kern w:val="0"/>
                                      <w:sz w:val="20"/>
                                      <w:szCs w:val="20"/>
                                    </w:rPr>
                                    <w:t>8</w:t>
                                  </w:r>
                                </w:p>
                              </w:tc>
                              <w:tc>
                                <w:tcPr>
                                  <w:tcW w:w="515" w:type="pct"/>
                                  <w:tcBorders>
                                    <w:top w:val="nil"/>
                                    <w:left w:val="nil"/>
                                    <w:bottom w:val="single" w:sz="4" w:space="0" w:color="auto"/>
                                    <w:right w:val="single" w:sz="4" w:space="0" w:color="auto"/>
                                  </w:tcBorders>
                                  <w:shd w:val="clear" w:color="000000" w:fill="FFFFFF"/>
                                  <w:vAlign w:val="center"/>
                                </w:tcPr>
                                <w:p w14:paraId="4163A92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w:t>
                                  </w:r>
                                  <w:r w:rsidRPr="00E269F1">
                                    <w:rPr>
                                      <w:rFonts w:cs="新細明體"/>
                                      <w:color w:val="000000"/>
                                      <w:kern w:val="0"/>
                                      <w:sz w:val="20"/>
                                      <w:szCs w:val="20"/>
                                    </w:rPr>
                                    <w:t>,</w:t>
                                  </w:r>
                                  <w:r w:rsidRPr="00E269F1">
                                    <w:rPr>
                                      <w:rFonts w:cs="新細明體" w:hint="eastAsia"/>
                                      <w:color w:val="000000"/>
                                      <w:kern w:val="0"/>
                                      <w:sz w:val="20"/>
                                      <w:szCs w:val="20"/>
                                    </w:rPr>
                                    <w:t>487</w:t>
                                  </w:r>
                                </w:p>
                              </w:tc>
                              <w:tc>
                                <w:tcPr>
                                  <w:tcW w:w="515" w:type="pct"/>
                                  <w:tcBorders>
                                    <w:top w:val="nil"/>
                                    <w:left w:val="nil"/>
                                    <w:bottom w:val="single" w:sz="4" w:space="0" w:color="auto"/>
                                    <w:right w:val="single" w:sz="4" w:space="0" w:color="auto"/>
                                  </w:tcBorders>
                                  <w:shd w:val="clear" w:color="000000" w:fill="FFFFFF"/>
                                  <w:vAlign w:val="center"/>
                                </w:tcPr>
                                <w:p w14:paraId="275C2C6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2,387</w:t>
                                  </w:r>
                                </w:p>
                              </w:tc>
                            </w:tr>
                          </w:tbl>
                          <w:p w14:paraId="7534FFC6" w14:textId="77777777" w:rsidR="006110E1" w:rsidRPr="00B1115B" w:rsidRDefault="006110E1" w:rsidP="002A4332">
                            <w:pPr>
                              <w:spacing w:line="240" w:lineRule="exact"/>
                              <w:ind w:left="900" w:hangingChars="500" w:hanging="900"/>
                              <w:rPr>
                                <w:color w:val="000000" w:themeColor="text1"/>
                                <w:sz w:val="18"/>
                                <w:szCs w:val="18"/>
                              </w:rPr>
                            </w:pPr>
                            <w:r w:rsidRPr="00B1115B">
                              <w:rPr>
                                <w:rFonts w:hint="eastAsia"/>
                                <w:color w:val="000000" w:themeColor="text1"/>
                                <w:sz w:val="18"/>
                                <w:szCs w:val="18"/>
                              </w:rPr>
                              <w:t>資料來源</w:t>
                            </w:r>
                            <w:r w:rsidRPr="00B1115B">
                              <w:rPr>
                                <w:color w:val="000000" w:themeColor="text1"/>
                                <w:sz w:val="18"/>
                                <w:szCs w:val="18"/>
                              </w:rPr>
                              <w:t>：</w:t>
                            </w:r>
                            <w:r>
                              <w:rPr>
                                <w:rFonts w:hint="eastAsia"/>
                                <w:color w:val="000000" w:themeColor="text1"/>
                                <w:sz w:val="18"/>
                                <w:szCs w:val="18"/>
                              </w:rPr>
                              <w:t>彙整</w:t>
                            </w:r>
                            <w:r w:rsidRPr="00B1115B">
                              <w:rPr>
                                <w:color w:val="000000" w:themeColor="text1"/>
                                <w:sz w:val="18"/>
                                <w:szCs w:val="18"/>
                              </w:rPr>
                              <w:t>自104至</w:t>
                            </w:r>
                            <w:r w:rsidRPr="00B1115B">
                              <w:rPr>
                                <w:rFonts w:hint="eastAsia"/>
                                <w:color w:val="000000" w:themeColor="text1"/>
                                <w:sz w:val="18"/>
                                <w:szCs w:val="18"/>
                              </w:rPr>
                              <w:t>1</w:t>
                            </w:r>
                            <w:r>
                              <w:rPr>
                                <w:color w:val="000000" w:themeColor="text1"/>
                                <w:sz w:val="18"/>
                                <w:szCs w:val="18"/>
                              </w:rPr>
                              <w:t>11</w:t>
                            </w:r>
                            <w:r w:rsidRPr="00B1115B">
                              <w:rPr>
                                <w:color w:val="000000" w:themeColor="text1"/>
                                <w:sz w:val="18"/>
                                <w:szCs w:val="18"/>
                              </w:rPr>
                              <w:t>年度</w:t>
                            </w:r>
                            <w:r w:rsidRPr="00B1115B">
                              <w:rPr>
                                <w:rFonts w:hint="eastAsia"/>
                                <w:color w:val="000000" w:themeColor="text1"/>
                                <w:sz w:val="18"/>
                                <w:szCs w:val="18"/>
                              </w:rPr>
                              <w:t>直轄市及縣市地方決算審核結果年報</w:t>
                            </w:r>
                            <w:r w:rsidRPr="00B1115B">
                              <w:rPr>
                                <w:color w:val="000000" w:themeColor="text1"/>
                                <w:sz w:val="18"/>
                                <w:szCs w:val="18"/>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3261C" id="矩形 672" o:spid="_x0000_s1027" style="position:absolute;left:0;text-align:left;margin-left:247.15pt;margin-top:95.65pt;width:298.35pt;height:136.5pt;z-index:-251418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" filled="f" stroked="f" strokeweight="2pt">
                <v:textbox>
                  <w:txbxContent>
                    <w:p w14:paraId="322AFDB4" w14:textId="0354D221" w:rsidR="006110E1" w:rsidRPr="008F7386" w:rsidRDefault="006110E1" w:rsidP="002A4332">
                      <w:pPr>
                        <w:widowControl/>
                        <w:spacing w:line="240" w:lineRule="exact"/>
                        <w:ind w:firstLineChars="0" w:firstLine="0"/>
                        <w:jc w:val="center"/>
                        <w:textAlignment w:val="auto"/>
                        <w:rPr>
                          <w:rFonts w:cs="新細明體"/>
                          <w:b/>
                          <w:color w:val="000000"/>
                          <w:kern w:val="0"/>
                          <w:sz w:val="24"/>
                          <w:szCs w:val="20"/>
                        </w:rPr>
                      </w:pPr>
                      <w:r w:rsidRPr="008F7386">
                        <w:rPr>
                          <w:rFonts w:cs="新細明體" w:hint="eastAsia"/>
                          <w:b/>
                          <w:color w:val="000000"/>
                          <w:kern w:val="0"/>
                          <w:sz w:val="24"/>
                          <w:szCs w:val="20"/>
                        </w:rPr>
                        <w:t>表1</w:t>
                      </w:r>
                      <w:r>
                        <w:rPr>
                          <w:rFonts w:cs="新細明體" w:hint="eastAsia"/>
                          <w:b/>
                          <w:color w:val="000000"/>
                          <w:kern w:val="0"/>
                          <w:sz w:val="24"/>
                          <w:szCs w:val="20"/>
                        </w:rPr>
                        <w:t xml:space="preserve"> </w:t>
                      </w:r>
                      <w:r w:rsidR="00AE3FE5">
                        <w:rPr>
                          <w:rFonts w:cs="新細明體"/>
                          <w:b/>
                          <w:color w:val="000000"/>
                          <w:kern w:val="0"/>
                          <w:sz w:val="24"/>
                          <w:szCs w:val="20"/>
                        </w:rPr>
                        <w:t xml:space="preserve"> </w:t>
                      </w:r>
                      <w:r w:rsidRPr="008F7386">
                        <w:rPr>
                          <w:rFonts w:cs="新細明體"/>
                          <w:b/>
                          <w:color w:val="000000"/>
                          <w:kern w:val="0"/>
                          <w:sz w:val="24"/>
                          <w:szCs w:val="20"/>
                        </w:rPr>
                        <w:t>六</w:t>
                      </w:r>
                      <w:r w:rsidRPr="008F7386">
                        <w:rPr>
                          <w:rFonts w:cs="新細明體" w:hint="eastAsia"/>
                          <w:b/>
                          <w:color w:val="000000"/>
                          <w:kern w:val="0"/>
                          <w:sz w:val="24"/>
                          <w:szCs w:val="20"/>
                        </w:rPr>
                        <w:t>都</w:t>
                      </w:r>
                      <w:r w:rsidRPr="008F7386">
                        <w:rPr>
                          <w:rFonts w:cs="新細明體"/>
                          <w:b/>
                          <w:color w:val="000000"/>
                          <w:kern w:val="0"/>
                          <w:sz w:val="24"/>
                          <w:szCs w:val="20"/>
                        </w:rPr>
                        <w:t>公共債務</w:t>
                      </w:r>
                      <w:r w:rsidRPr="008F7386">
                        <w:rPr>
                          <w:rFonts w:cs="新細明體" w:hint="eastAsia"/>
                          <w:b/>
                          <w:color w:val="000000"/>
                          <w:kern w:val="0"/>
                          <w:sz w:val="24"/>
                          <w:szCs w:val="20"/>
                        </w:rPr>
                        <w:t>舉借情形</w:t>
                      </w:r>
                    </w:p>
                    <w:p w14:paraId="3653B257" w14:textId="77777777" w:rsidR="006110E1" w:rsidRPr="008F7386" w:rsidRDefault="006110E1" w:rsidP="002A4332">
                      <w:pPr>
                        <w:widowControl/>
                        <w:spacing w:line="240" w:lineRule="exact"/>
                        <w:ind w:rightChars="11" w:right="31" w:firstLineChars="0" w:firstLine="0"/>
                        <w:jc w:val="right"/>
                        <w:textAlignment w:val="auto"/>
                        <w:rPr>
                          <w:rFonts w:cs="新細明體"/>
                          <w:color w:val="000000"/>
                          <w:kern w:val="0"/>
                          <w:sz w:val="20"/>
                          <w:szCs w:val="20"/>
                        </w:rPr>
                      </w:pPr>
                      <w:r w:rsidRPr="008F7386">
                        <w:rPr>
                          <w:rFonts w:cs="新細明體" w:hint="eastAsia"/>
                          <w:color w:val="000000"/>
                          <w:kern w:val="0"/>
                          <w:sz w:val="20"/>
                          <w:szCs w:val="20"/>
                        </w:rPr>
                        <w:t>單位</w:t>
                      </w:r>
                      <w:r w:rsidRPr="008F7386">
                        <w:rPr>
                          <w:rFonts w:cs="新細明體"/>
                          <w:color w:val="000000"/>
                          <w:kern w:val="0"/>
                          <w:sz w:val="20"/>
                          <w:szCs w:val="20"/>
                        </w:rPr>
                        <w:t>：</w:t>
                      </w:r>
                      <w:r>
                        <w:rPr>
                          <w:rFonts w:cs="新細明體" w:hint="eastAsia"/>
                          <w:color w:val="000000"/>
                          <w:kern w:val="0"/>
                          <w:sz w:val="20"/>
                          <w:szCs w:val="20"/>
                        </w:rPr>
                        <w:t>新臺幣</w:t>
                      </w:r>
                      <w:r w:rsidRPr="008F7386">
                        <w:rPr>
                          <w:rFonts w:cs="新細明體"/>
                          <w:color w:val="000000"/>
                          <w:kern w:val="0"/>
                          <w:sz w:val="20"/>
                          <w:szCs w:val="20"/>
                        </w:rPr>
                        <w:t>億元</w:t>
                      </w:r>
                    </w:p>
                    <w:tbl>
                      <w:tblPr>
                        <w:tblW w:w="5000" w:type="pct"/>
                        <w:tblCellMar>
                          <w:left w:w="28" w:type="dxa"/>
                          <w:right w:w="28" w:type="dxa"/>
                        </w:tblCellMar>
                        <w:tblLook w:val="04A0" w:firstRow="1" w:lastRow="0" w:firstColumn="1" w:lastColumn="0" w:noHBand="0" w:noVBand="1"/>
                      </w:tblPr>
                      <w:tblGrid>
                        <w:gridCol w:w="961"/>
                        <w:gridCol w:w="585"/>
                        <w:gridCol w:w="587"/>
                        <w:gridCol w:w="584"/>
                        <w:gridCol w:w="584"/>
                        <w:gridCol w:w="584"/>
                        <w:gridCol w:w="584"/>
                        <w:gridCol w:w="580"/>
                        <w:gridCol w:w="580"/>
                      </w:tblGrid>
                      <w:tr w:rsidR="006110E1" w:rsidRPr="00E269F1" w14:paraId="69CFC91B" w14:textId="77777777" w:rsidTr="002C38E5">
                        <w:trPr>
                          <w:trHeight w:val="234"/>
                        </w:trPr>
                        <w:tc>
                          <w:tcPr>
                            <w:tcW w:w="853"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hideMark/>
                          </w:tcPr>
                          <w:p w14:paraId="43ED862D" w14:textId="77777777" w:rsidR="006110E1" w:rsidRPr="00E269F1" w:rsidRDefault="006110E1" w:rsidP="002A4332">
                            <w:pPr>
                              <w:widowControl/>
                              <w:spacing w:line="24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年度</w:t>
                            </w:r>
                          </w:p>
                          <w:p w14:paraId="0A414CA2" w14:textId="77777777" w:rsidR="006110E1" w:rsidRPr="00E269F1" w:rsidRDefault="006110E1" w:rsidP="002A4332">
                            <w:pPr>
                              <w:widowControl/>
                              <w:spacing w:line="240" w:lineRule="exact"/>
                              <w:ind w:firstLineChars="0" w:firstLine="0"/>
                              <w:jc w:val="left"/>
                              <w:textAlignment w:val="auto"/>
                              <w:rPr>
                                <w:rFonts w:cs="新細明體"/>
                                <w:color w:val="000000"/>
                                <w:kern w:val="0"/>
                                <w:sz w:val="20"/>
                                <w:szCs w:val="20"/>
                              </w:rPr>
                            </w:pPr>
                            <w:r w:rsidRPr="00E269F1">
                              <w:rPr>
                                <w:rFonts w:cs="新細明體" w:hint="eastAsia"/>
                                <w:color w:val="000000"/>
                                <w:kern w:val="0"/>
                                <w:sz w:val="20"/>
                                <w:szCs w:val="20"/>
                              </w:rPr>
                              <w:t>直轄市</w:t>
                            </w:r>
                          </w:p>
                        </w:tc>
                        <w:tc>
                          <w:tcPr>
                            <w:tcW w:w="520" w:type="pct"/>
                            <w:tcBorders>
                              <w:top w:val="single" w:sz="4" w:space="0" w:color="auto"/>
                              <w:left w:val="nil"/>
                              <w:bottom w:val="single" w:sz="4" w:space="0" w:color="auto"/>
                              <w:right w:val="single" w:sz="4" w:space="0" w:color="auto"/>
                            </w:tcBorders>
                            <w:shd w:val="clear" w:color="000000" w:fill="FFFFFF"/>
                            <w:vAlign w:val="center"/>
                            <w:hideMark/>
                          </w:tcPr>
                          <w:p w14:paraId="0625A5FE"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104</w:t>
                            </w:r>
                          </w:p>
                        </w:tc>
                        <w:tc>
                          <w:tcPr>
                            <w:tcW w:w="521" w:type="pct"/>
                            <w:tcBorders>
                              <w:top w:val="single" w:sz="4" w:space="0" w:color="auto"/>
                              <w:left w:val="nil"/>
                              <w:bottom w:val="single" w:sz="4" w:space="0" w:color="auto"/>
                              <w:right w:val="single" w:sz="4" w:space="0" w:color="auto"/>
                            </w:tcBorders>
                            <w:shd w:val="clear" w:color="000000" w:fill="FFFFFF"/>
                            <w:vAlign w:val="center"/>
                            <w:hideMark/>
                          </w:tcPr>
                          <w:p w14:paraId="6D5DAB28"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105</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3D7C0BFA"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106</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5AE445C4"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107</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02556924"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108</w:t>
                            </w:r>
                          </w:p>
                        </w:tc>
                        <w:tc>
                          <w:tcPr>
                            <w:tcW w:w="519" w:type="pct"/>
                            <w:tcBorders>
                              <w:top w:val="single" w:sz="4" w:space="0" w:color="auto"/>
                              <w:left w:val="nil"/>
                              <w:bottom w:val="single" w:sz="4" w:space="0" w:color="auto"/>
                              <w:right w:val="single" w:sz="4" w:space="0" w:color="auto"/>
                            </w:tcBorders>
                            <w:shd w:val="clear" w:color="000000" w:fill="FFFFFF"/>
                            <w:vAlign w:val="center"/>
                            <w:hideMark/>
                          </w:tcPr>
                          <w:p w14:paraId="21AF4400"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109</w:t>
                            </w:r>
                          </w:p>
                        </w:tc>
                        <w:tc>
                          <w:tcPr>
                            <w:tcW w:w="515" w:type="pct"/>
                            <w:tcBorders>
                              <w:top w:val="single" w:sz="4" w:space="0" w:color="auto"/>
                              <w:left w:val="nil"/>
                              <w:bottom w:val="single" w:sz="4" w:space="0" w:color="auto"/>
                              <w:right w:val="single" w:sz="4" w:space="0" w:color="auto"/>
                            </w:tcBorders>
                            <w:shd w:val="clear" w:color="000000" w:fill="FFFFFF"/>
                            <w:vAlign w:val="center"/>
                          </w:tcPr>
                          <w:p w14:paraId="5BD07723" w14:textId="77777777" w:rsidR="006110E1" w:rsidRPr="00E269F1" w:rsidRDefault="006110E1" w:rsidP="002A4332">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10</w:t>
                            </w:r>
                          </w:p>
                        </w:tc>
                        <w:tc>
                          <w:tcPr>
                            <w:tcW w:w="515" w:type="pct"/>
                            <w:tcBorders>
                              <w:top w:val="single" w:sz="4" w:space="0" w:color="auto"/>
                              <w:left w:val="nil"/>
                              <w:bottom w:val="single" w:sz="4" w:space="0" w:color="auto"/>
                              <w:right w:val="single" w:sz="4" w:space="0" w:color="auto"/>
                            </w:tcBorders>
                            <w:shd w:val="clear" w:color="000000" w:fill="FFFFFF"/>
                            <w:vAlign w:val="center"/>
                          </w:tcPr>
                          <w:p w14:paraId="677760F7" w14:textId="77777777" w:rsidR="006110E1" w:rsidRPr="00E269F1" w:rsidRDefault="006110E1" w:rsidP="002C38E5">
                            <w:pPr>
                              <w:widowControl/>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11</w:t>
                            </w:r>
                          </w:p>
                        </w:tc>
                      </w:tr>
                      <w:tr w:rsidR="006110E1" w:rsidRPr="00E269F1" w14:paraId="75600C9C"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636307CB"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臺北市</w:t>
                            </w:r>
                          </w:p>
                        </w:tc>
                        <w:tc>
                          <w:tcPr>
                            <w:tcW w:w="520" w:type="pct"/>
                            <w:tcBorders>
                              <w:top w:val="nil"/>
                              <w:left w:val="nil"/>
                              <w:bottom w:val="single" w:sz="4" w:space="0" w:color="auto"/>
                              <w:right w:val="single" w:sz="4" w:space="0" w:color="auto"/>
                            </w:tcBorders>
                            <w:shd w:val="clear" w:color="000000" w:fill="FFFFFF"/>
                            <w:noWrap/>
                            <w:vAlign w:val="center"/>
                            <w:hideMark/>
                          </w:tcPr>
                          <w:p w14:paraId="692EE1A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1,998</w:t>
                            </w:r>
                          </w:p>
                        </w:tc>
                        <w:tc>
                          <w:tcPr>
                            <w:tcW w:w="521" w:type="pct"/>
                            <w:tcBorders>
                              <w:top w:val="nil"/>
                              <w:left w:val="nil"/>
                              <w:bottom w:val="single" w:sz="4" w:space="0" w:color="auto"/>
                              <w:right w:val="single" w:sz="4" w:space="0" w:color="auto"/>
                            </w:tcBorders>
                            <w:shd w:val="clear" w:color="000000" w:fill="FFFFFF"/>
                            <w:noWrap/>
                            <w:vAlign w:val="center"/>
                            <w:hideMark/>
                          </w:tcPr>
                          <w:p w14:paraId="46943EAD"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2,045</w:t>
                            </w:r>
                          </w:p>
                        </w:tc>
                        <w:tc>
                          <w:tcPr>
                            <w:tcW w:w="519" w:type="pct"/>
                            <w:tcBorders>
                              <w:top w:val="nil"/>
                              <w:left w:val="nil"/>
                              <w:bottom w:val="single" w:sz="4" w:space="0" w:color="auto"/>
                              <w:right w:val="single" w:sz="4" w:space="0" w:color="auto"/>
                            </w:tcBorders>
                            <w:shd w:val="clear" w:color="000000" w:fill="FFFFFF"/>
                            <w:noWrap/>
                            <w:vAlign w:val="center"/>
                            <w:hideMark/>
                          </w:tcPr>
                          <w:p w14:paraId="40355FB8"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1,916</w:t>
                            </w:r>
                          </w:p>
                        </w:tc>
                        <w:tc>
                          <w:tcPr>
                            <w:tcW w:w="519" w:type="pct"/>
                            <w:tcBorders>
                              <w:top w:val="nil"/>
                              <w:left w:val="nil"/>
                              <w:bottom w:val="single" w:sz="4" w:space="0" w:color="auto"/>
                              <w:right w:val="single" w:sz="4" w:space="0" w:color="auto"/>
                            </w:tcBorders>
                            <w:shd w:val="clear" w:color="000000" w:fill="FFFFFF"/>
                            <w:vAlign w:val="center"/>
                            <w:hideMark/>
                          </w:tcPr>
                          <w:p w14:paraId="5AA5ECC2"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1,804</w:t>
                            </w:r>
                          </w:p>
                        </w:tc>
                        <w:tc>
                          <w:tcPr>
                            <w:tcW w:w="519" w:type="pct"/>
                            <w:tcBorders>
                              <w:top w:val="nil"/>
                              <w:left w:val="nil"/>
                              <w:bottom w:val="single" w:sz="4" w:space="0" w:color="auto"/>
                              <w:right w:val="single" w:sz="4" w:space="0" w:color="auto"/>
                            </w:tcBorders>
                            <w:shd w:val="clear" w:color="000000" w:fill="FFFFFF"/>
                            <w:vAlign w:val="center"/>
                            <w:hideMark/>
                          </w:tcPr>
                          <w:p w14:paraId="2A78C34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1,737</w:t>
                            </w:r>
                          </w:p>
                        </w:tc>
                        <w:tc>
                          <w:tcPr>
                            <w:tcW w:w="519" w:type="pct"/>
                            <w:tcBorders>
                              <w:top w:val="nil"/>
                              <w:left w:val="nil"/>
                              <w:bottom w:val="single" w:sz="4" w:space="0" w:color="auto"/>
                              <w:right w:val="single" w:sz="4" w:space="0" w:color="auto"/>
                            </w:tcBorders>
                            <w:shd w:val="clear" w:color="000000" w:fill="FFFFFF"/>
                            <w:noWrap/>
                            <w:vAlign w:val="center"/>
                            <w:hideMark/>
                          </w:tcPr>
                          <w:p w14:paraId="75E8CE8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1,663</w:t>
                            </w:r>
                          </w:p>
                        </w:tc>
                        <w:tc>
                          <w:tcPr>
                            <w:tcW w:w="515" w:type="pct"/>
                            <w:tcBorders>
                              <w:top w:val="nil"/>
                              <w:left w:val="nil"/>
                              <w:bottom w:val="single" w:sz="4" w:space="0" w:color="auto"/>
                              <w:right w:val="single" w:sz="4" w:space="0" w:color="auto"/>
                            </w:tcBorders>
                            <w:shd w:val="clear" w:color="000000" w:fill="FFFFFF"/>
                            <w:vAlign w:val="center"/>
                          </w:tcPr>
                          <w:p w14:paraId="7F486A1B"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,596</w:t>
                            </w:r>
                          </w:p>
                        </w:tc>
                        <w:tc>
                          <w:tcPr>
                            <w:tcW w:w="515" w:type="pct"/>
                            <w:tcBorders>
                              <w:top w:val="nil"/>
                              <w:left w:val="nil"/>
                              <w:bottom w:val="single" w:sz="4" w:space="0" w:color="auto"/>
                              <w:right w:val="single" w:sz="4" w:space="0" w:color="auto"/>
                            </w:tcBorders>
                            <w:shd w:val="clear" w:color="000000" w:fill="FFFFFF"/>
                            <w:vAlign w:val="center"/>
                          </w:tcPr>
                          <w:p w14:paraId="181B964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,543</w:t>
                            </w:r>
                          </w:p>
                        </w:tc>
                      </w:tr>
                      <w:tr w:rsidR="006110E1" w:rsidRPr="00E269F1" w14:paraId="4A4B6E36" w14:textId="77777777" w:rsidTr="00E23A97">
                        <w:trPr>
                          <w:trHeight w:val="20"/>
                        </w:trPr>
                        <w:tc>
                          <w:tcPr>
                            <w:tcW w:w="853" w:type="pct"/>
                            <w:tcBorders>
                              <w:top w:val="nil"/>
                              <w:left w:val="single" w:sz="4" w:space="0" w:color="auto"/>
                              <w:bottom w:val="single" w:sz="12" w:space="0" w:color="auto"/>
                              <w:right w:val="single" w:sz="4" w:space="0" w:color="auto"/>
                            </w:tcBorders>
                            <w:shd w:val="clear" w:color="000000" w:fill="FFFFFF"/>
                            <w:vAlign w:val="center"/>
                            <w:hideMark/>
                          </w:tcPr>
                          <w:p w14:paraId="00D0A414"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新北市</w:t>
                            </w:r>
                          </w:p>
                        </w:tc>
                        <w:tc>
                          <w:tcPr>
                            <w:tcW w:w="520" w:type="pct"/>
                            <w:tcBorders>
                              <w:top w:val="nil"/>
                              <w:left w:val="nil"/>
                              <w:bottom w:val="single" w:sz="12" w:space="0" w:color="auto"/>
                              <w:right w:val="single" w:sz="4" w:space="0" w:color="auto"/>
                            </w:tcBorders>
                            <w:shd w:val="clear" w:color="000000" w:fill="FFFFFF"/>
                            <w:noWrap/>
                            <w:vAlign w:val="center"/>
                            <w:hideMark/>
                          </w:tcPr>
                          <w:p w14:paraId="5F3339D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1,228</w:t>
                            </w:r>
                          </w:p>
                        </w:tc>
                        <w:tc>
                          <w:tcPr>
                            <w:tcW w:w="521" w:type="pct"/>
                            <w:tcBorders>
                              <w:top w:val="nil"/>
                              <w:left w:val="nil"/>
                              <w:bottom w:val="single" w:sz="12" w:space="0" w:color="auto"/>
                              <w:right w:val="single" w:sz="4" w:space="0" w:color="auto"/>
                            </w:tcBorders>
                            <w:shd w:val="clear" w:color="000000" w:fill="FFFFFF"/>
                            <w:noWrap/>
                            <w:vAlign w:val="center"/>
                            <w:hideMark/>
                          </w:tcPr>
                          <w:p w14:paraId="4B3F4EF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1,374</w:t>
                            </w:r>
                          </w:p>
                        </w:tc>
                        <w:tc>
                          <w:tcPr>
                            <w:tcW w:w="519" w:type="pct"/>
                            <w:tcBorders>
                              <w:top w:val="nil"/>
                              <w:left w:val="nil"/>
                              <w:bottom w:val="single" w:sz="12" w:space="0" w:color="auto"/>
                              <w:right w:val="single" w:sz="4" w:space="0" w:color="auto"/>
                            </w:tcBorders>
                            <w:shd w:val="clear" w:color="000000" w:fill="FFFFFF"/>
                            <w:noWrap/>
                            <w:vAlign w:val="center"/>
                            <w:hideMark/>
                          </w:tcPr>
                          <w:p w14:paraId="56C4445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3</w:t>
                            </w:r>
                            <w:r w:rsidRPr="00E269F1">
                              <w:rPr>
                                <w:rFonts w:cs="新細明體" w:hint="eastAsia"/>
                                <w:color w:val="000000"/>
                                <w:kern w:val="0"/>
                                <w:sz w:val="20"/>
                                <w:szCs w:val="20"/>
                              </w:rPr>
                              <w:t>57</w:t>
                            </w:r>
                          </w:p>
                        </w:tc>
                        <w:tc>
                          <w:tcPr>
                            <w:tcW w:w="519" w:type="pct"/>
                            <w:tcBorders>
                              <w:top w:val="nil"/>
                              <w:left w:val="nil"/>
                              <w:bottom w:val="single" w:sz="12" w:space="0" w:color="auto"/>
                              <w:right w:val="single" w:sz="4" w:space="0" w:color="auto"/>
                            </w:tcBorders>
                            <w:shd w:val="clear" w:color="000000" w:fill="FFFFFF"/>
                            <w:vAlign w:val="center"/>
                            <w:hideMark/>
                          </w:tcPr>
                          <w:p w14:paraId="427DF6A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1,337</w:t>
                            </w:r>
                          </w:p>
                        </w:tc>
                        <w:tc>
                          <w:tcPr>
                            <w:tcW w:w="519" w:type="pct"/>
                            <w:tcBorders>
                              <w:top w:val="nil"/>
                              <w:left w:val="nil"/>
                              <w:bottom w:val="single" w:sz="12" w:space="0" w:color="auto"/>
                              <w:right w:val="single" w:sz="4" w:space="0" w:color="auto"/>
                            </w:tcBorders>
                            <w:shd w:val="clear" w:color="000000" w:fill="FFFFFF"/>
                            <w:vAlign w:val="center"/>
                            <w:hideMark/>
                          </w:tcPr>
                          <w:p w14:paraId="756C179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1,371</w:t>
                            </w:r>
                          </w:p>
                        </w:tc>
                        <w:tc>
                          <w:tcPr>
                            <w:tcW w:w="519" w:type="pct"/>
                            <w:tcBorders>
                              <w:top w:val="nil"/>
                              <w:left w:val="nil"/>
                              <w:bottom w:val="single" w:sz="12" w:space="0" w:color="auto"/>
                              <w:right w:val="single" w:sz="4" w:space="0" w:color="auto"/>
                            </w:tcBorders>
                            <w:shd w:val="clear" w:color="000000" w:fill="FFFFFF"/>
                            <w:noWrap/>
                            <w:vAlign w:val="center"/>
                            <w:hideMark/>
                          </w:tcPr>
                          <w:p w14:paraId="4ED2F60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1,381</w:t>
                            </w:r>
                          </w:p>
                        </w:tc>
                        <w:tc>
                          <w:tcPr>
                            <w:tcW w:w="515" w:type="pct"/>
                            <w:tcBorders>
                              <w:top w:val="nil"/>
                              <w:left w:val="nil"/>
                              <w:bottom w:val="single" w:sz="12" w:space="0" w:color="auto"/>
                              <w:right w:val="single" w:sz="4" w:space="0" w:color="auto"/>
                            </w:tcBorders>
                            <w:shd w:val="clear" w:color="000000" w:fill="FFFFFF"/>
                            <w:vAlign w:val="center"/>
                          </w:tcPr>
                          <w:p w14:paraId="0E34EDC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w:t>
                            </w:r>
                            <w:r w:rsidRPr="00E269F1">
                              <w:rPr>
                                <w:rFonts w:cs="新細明體" w:hint="eastAsia"/>
                                <w:color w:val="000000"/>
                                <w:kern w:val="0"/>
                                <w:sz w:val="20"/>
                                <w:szCs w:val="20"/>
                              </w:rPr>
                              <w:t>320</w:t>
                            </w:r>
                          </w:p>
                        </w:tc>
                        <w:tc>
                          <w:tcPr>
                            <w:tcW w:w="515" w:type="pct"/>
                            <w:tcBorders>
                              <w:top w:val="nil"/>
                              <w:left w:val="nil"/>
                              <w:bottom w:val="single" w:sz="12" w:space="0" w:color="auto"/>
                              <w:right w:val="single" w:sz="4" w:space="0" w:color="auto"/>
                            </w:tcBorders>
                            <w:shd w:val="clear" w:color="000000" w:fill="FFFFFF"/>
                            <w:vAlign w:val="center"/>
                          </w:tcPr>
                          <w:p w14:paraId="1F924AC7"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1,252</w:t>
                            </w:r>
                          </w:p>
                        </w:tc>
                      </w:tr>
                      <w:tr w:rsidR="006110E1" w:rsidRPr="00E269F1" w14:paraId="60D593F2" w14:textId="77777777" w:rsidTr="00E23A97">
                        <w:trPr>
                          <w:trHeight w:val="20"/>
                        </w:trPr>
                        <w:tc>
                          <w:tcPr>
                            <w:tcW w:w="853" w:type="pct"/>
                            <w:tcBorders>
                              <w:top w:val="single" w:sz="12" w:space="0" w:color="auto"/>
                              <w:left w:val="single" w:sz="12" w:space="0" w:color="auto"/>
                              <w:bottom w:val="single" w:sz="12" w:space="0" w:color="auto"/>
                              <w:right w:val="single" w:sz="4" w:space="0" w:color="auto"/>
                            </w:tcBorders>
                            <w:shd w:val="clear" w:color="000000" w:fill="FFFFFF"/>
                            <w:vAlign w:val="center"/>
                            <w:hideMark/>
                          </w:tcPr>
                          <w:p w14:paraId="4ACFF71E"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桃園市</w:t>
                            </w:r>
                          </w:p>
                        </w:tc>
                        <w:tc>
                          <w:tcPr>
                            <w:tcW w:w="520"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27480A2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216</w:t>
                            </w:r>
                          </w:p>
                        </w:tc>
                        <w:tc>
                          <w:tcPr>
                            <w:tcW w:w="521"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11BA1BE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240</w:t>
                            </w:r>
                          </w:p>
                        </w:tc>
                        <w:tc>
                          <w:tcPr>
                            <w:tcW w:w="519"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2BCCA34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225</w:t>
                            </w:r>
                          </w:p>
                        </w:tc>
                        <w:tc>
                          <w:tcPr>
                            <w:tcW w:w="519" w:type="pct"/>
                            <w:tcBorders>
                              <w:top w:val="single" w:sz="12" w:space="0" w:color="auto"/>
                              <w:left w:val="single" w:sz="4" w:space="0" w:color="auto"/>
                              <w:bottom w:val="single" w:sz="12" w:space="0" w:color="auto"/>
                              <w:right w:val="single" w:sz="4" w:space="0" w:color="auto"/>
                            </w:tcBorders>
                            <w:shd w:val="clear" w:color="000000" w:fill="FFFFFF"/>
                            <w:vAlign w:val="center"/>
                            <w:hideMark/>
                          </w:tcPr>
                          <w:p w14:paraId="64A02C5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325</w:t>
                            </w:r>
                          </w:p>
                        </w:tc>
                        <w:tc>
                          <w:tcPr>
                            <w:tcW w:w="519" w:type="pct"/>
                            <w:tcBorders>
                              <w:top w:val="single" w:sz="12" w:space="0" w:color="auto"/>
                              <w:left w:val="single" w:sz="4" w:space="0" w:color="auto"/>
                              <w:bottom w:val="single" w:sz="12" w:space="0" w:color="auto"/>
                              <w:right w:val="single" w:sz="4" w:space="0" w:color="auto"/>
                            </w:tcBorders>
                            <w:shd w:val="clear" w:color="000000" w:fill="FFFFFF"/>
                            <w:vAlign w:val="center"/>
                            <w:hideMark/>
                          </w:tcPr>
                          <w:p w14:paraId="6FD1C7C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442</w:t>
                            </w:r>
                          </w:p>
                        </w:tc>
                        <w:tc>
                          <w:tcPr>
                            <w:tcW w:w="519" w:type="pct"/>
                            <w:tcBorders>
                              <w:top w:val="single" w:sz="12" w:space="0" w:color="auto"/>
                              <w:left w:val="single" w:sz="4" w:space="0" w:color="auto"/>
                              <w:bottom w:val="single" w:sz="12" w:space="0" w:color="auto"/>
                              <w:right w:val="single" w:sz="4" w:space="0" w:color="auto"/>
                            </w:tcBorders>
                            <w:shd w:val="clear" w:color="000000" w:fill="FFFFFF"/>
                            <w:noWrap/>
                            <w:vAlign w:val="center"/>
                            <w:hideMark/>
                          </w:tcPr>
                          <w:p w14:paraId="5DE992F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490</w:t>
                            </w:r>
                          </w:p>
                        </w:tc>
                        <w:tc>
                          <w:tcPr>
                            <w:tcW w:w="515" w:type="pct"/>
                            <w:tcBorders>
                              <w:top w:val="single" w:sz="12" w:space="0" w:color="auto"/>
                              <w:left w:val="single" w:sz="4" w:space="0" w:color="auto"/>
                              <w:bottom w:val="single" w:sz="12" w:space="0" w:color="auto"/>
                              <w:right w:val="single" w:sz="4" w:space="0" w:color="auto"/>
                            </w:tcBorders>
                            <w:shd w:val="clear" w:color="000000" w:fill="FFFFFF"/>
                            <w:vAlign w:val="center"/>
                          </w:tcPr>
                          <w:p w14:paraId="64B77214"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395</w:t>
                            </w:r>
                          </w:p>
                        </w:tc>
                        <w:tc>
                          <w:tcPr>
                            <w:tcW w:w="515" w:type="pct"/>
                            <w:tcBorders>
                              <w:top w:val="single" w:sz="12" w:space="0" w:color="auto"/>
                              <w:left w:val="single" w:sz="4" w:space="0" w:color="auto"/>
                              <w:bottom w:val="single" w:sz="12" w:space="0" w:color="auto"/>
                              <w:right w:val="single" w:sz="12" w:space="0" w:color="auto"/>
                            </w:tcBorders>
                            <w:shd w:val="clear" w:color="000000" w:fill="FFFFFF"/>
                            <w:vAlign w:val="center"/>
                          </w:tcPr>
                          <w:p w14:paraId="6CA0687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327</w:t>
                            </w:r>
                          </w:p>
                        </w:tc>
                      </w:tr>
                      <w:tr w:rsidR="006110E1" w:rsidRPr="00E269F1" w14:paraId="25F1E50C" w14:textId="77777777" w:rsidTr="00E23A97">
                        <w:trPr>
                          <w:trHeight w:val="20"/>
                        </w:trPr>
                        <w:tc>
                          <w:tcPr>
                            <w:tcW w:w="853" w:type="pct"/>
                            <w:tcBorders>
                              <w:top w:val="single" w:sz="12" w:space="0" w:color="auto"/>
                              <w:left w:val="single" w:sz="4" w:space="0" w:color="auto"/>
                              <w:bottom w:val="single" w:sz="4" w:space="0" w:color="auto"/>
                              <w:right w:val="single" w:sz="4" w:space="0" w:color="auto"/>
                            </w:tcBorders>
                            <w:shd w:val="clear" w:color="000000" w:fill="FFFFFF"/>
                            <w:vAlign w:val="center"/>
                            <w:hideMark/>
                          </w:tcPr>
                          <w:p w14:paraId="7C999396"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proofErr w:type="gramStart"/>
                            <w:r w:rsidRPr="00E269F1">
                              <w:rPr>
                                <w:rFonts w:cs="新細明體" w:hint="eastAsia"/>
                                <w:color w:val="000000"/>
                                <w:kern w:val="0"/>
                                <w:sz w:val="20"/>
                                <w:szCs w:val="20"/>
                              </w:rPr>
                              <w:t>臺</w:t>
                            </w:r>
                            <w:proofErr w:type="gramEnd"/>
                            <w:r w:rsidRPr="00E269F1">
                              <w:rPr>
                                <w:rFonts w:cs="新細明體" w:hint="eastAsia"/>
                                <w:color w:val="000000"/>
                                <w:kern w:val="0"/>
                                <w:sz w:val="20"/>
                                <w:szCs w:val="20"/>
                              </w:rPr>
                              <w:t>中市</w:t>
                            </w:r>
                          </w:p>
                        </w:tc>
                        <w:tc>
                          <w:tcPr>
                            <w:tcW w:w="520" w:type="pct"/>
                            <w:tcBorders>
                              <w:top w:val="single" w:sz="12" w:space="0" w:color="auto"/>
                              <w:left w:val="nil"/>
                              <w:bottom w:val="single" w:sz="4" w:space="0" w:color="auto"/>
                              <w:right w:val="single" w:sz="4" w:space="0" w:color="auto"/>
                            </w:tcBorders>
                            <w:shd w:val="clear" w:color="000000" w:fill="FFFFFF"/>
                            <w:noWrap/>
                            <w:vAlign w:val="center"/>
                            <w:hideMark/>
                          </w:tcPr>
                          <w:p w14:paraId="2ABFD82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889</w:t>
                            </w:r>
                          </w:p>
                        </w:tc>
                        <w:tc>
                          <w:tcPr>
                            <w:tcW w:w="521" w:type="pct"/>
                            <w:tcBorders>
                              <w:top w:val="single" w:sz="12" w:space="0" w:color="auto"/>
                              <w:left w:val="nil"/>
                              <w:bottom w:val="single" w:sz="4" w:space="0" w:color="auto"/>
                              <w:right w:val="single" w:sz="4" w:space="0" w:color="auto"/>
                            </w:tcBorders>
                            <w:shd w:val="clear" w:color="000000" w:fill="FFFFFF"/>
                            <w:noWrap/>
                            <w:vAlign w:val="center"/>
                            <w:hideMark/>
                          </w:tcPr>
                          <w:p w14:paraId="1CD52BC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1,126</w:t>
                            </w:r>
                          </w:p>
                        </w:tc>
                        <w:tc>
                          <w:tcPr>
                            <w:tcW w:w="519" w:type="pct"/>
                            <w:tcBorders>
                              <w:top w:val="single" w:sz="12" w:space="0" w:color="auto"/>
                              <w:left w:val="nil"/>
                              <w:bottom w:val="single" w:sz="4" w:space="0" w:color="auto"/>
                              <w:right w:val="single" w:sz="4" w:space="0" w:color="auto"/>
                            </w:tcBorders>
                            <w:shd w:val="clear" w:color="000000" w:fill="FFFFFF"/>
                            <w:noWrap/>
                            <w:vAlign w:val="center"/>
                            <w:hideMark/>
                          </w:tcPr>
                          <w:p w14:paraId="38FCA38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1,198</w:t>
                            </w:r>
                          </w:p>
                        </w:tc>
                        <w:tc>
                          <w:tcPr>
                            <w:tcW w:w="519" w:type="pct"/>
                            <w:tcBorders>
                              <w:top w:val="single" w:sz="12" w:space="0" w:color="auto"/>
                              <w:left w:val="nil"/>
                              <w:bottom w:val="single" w:sz="4" w:space="0" w:color="auto"/>
                              <w:right w:val="single" w:sz="4" w:space="0" w:color="auto"/>
                            </w:tcBorders>
                            <w:shd w:val="clear" w:color="000000" w:fill="FFFFFF"/>
                            <w:vAlign w:val="center"/>
                            <w:hideMark/>
                          </w:tcPr>
                          <w:p w14:paraId="4F19EA5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1,258</w:t>
                            </w:r>
                          </w:p>
                        </w:tc>
                        <w:tc>
                          <w:tcPr>
                            <w:tcW w:w="519" w:type="pct"/>
                            <w:tcBorders>
                              <w:top w:val="single" w:sz="12" w:space="0" w:color="auto"/>
                              <w:left w:val="nil"/>
                              <w:bottom w:val="single" w:sz="4" w:space="0" w:color="auto"/>
                              <w:right w:val="single" w:sz="4" w:space="0" w:color="auto"/>
                            </w:tcBorders>
                            <w:shd w:val="clear" w:color="000000" w:fill="FFFFFF"/>
                            <w:vAlign w:val="center"/>
                            <w:hideMark/>
                          </w:tcPr>
                          <w:p w14:paraId="303F5728"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1,316</w:t>
                            </w:r>
                          </w:p>
                        </w:tc>
                        <w:tc>
                          <w:tcPr>
                            <w:tcW w:w="519" w:type="pct"/>
                            <w:tcBorders>
                              <w:top w:val="single" w:sz="12" w:space="0" w:color="auto"/>
                              <w:left w:val="nil"/>
                              <w:bottom w:val="single" w:sz="4" w:space="0" w:color="auto"/>
                              <w:right w:val="single" w:sz="4" w:space="0" w:color="auto"/>
                            </w:tcBorders>
                            <w:shd w:val="clear" w:color="000000" w:fill="FFFFFF"/>
                            <w:noWrap/>
                            <w:vAlign w:val="center"/>
                            <w:hideMark/>
                          </w:tcPr>
                          <w:p w14:paraId="08FF6DAE"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1,245</w:t>
                            </w:r>
                          </w:p>
                        </w:tc>
                        <w:tc>
                          <w:tcPr>
                            <w:tcW w:w="515" w:type="pct"/>
                            <w:tcBorders>
                              <w:top w:val="single" w:sz="12" w:space="0" w:color="auto"/>
                              <w:left w:val="nil"/>
                              <w:bottom w:val="single" w:sz="4" w:space="0" w:color="auto"/>
                              <w:right w:val="single" w:sz="4" w:space="0" w:color="auto"/>
                            </w:tcBorders>
                            <w:shd w:val="clear" w:color="000000" w:fill="FFFFFF"/>
                            <w:vAlign w:val="center"/>
                          </w:tcPr>
                          <w:p w14:paraId="4A1F5F03"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w:t>
                            </w:r>
                            <w:r w:rsidRPr="00E269F1">
                              <w:rPr>
                                <w:rFonts w:cs="新細明體"/>
                                <w:color w:val="000000"/>
                                <w:kern w:val="0"/>
                                <w:sz w:val="20"/>
                                <w:szCs w:val="20"/>
                              </w:rPr>
                              <w:t>,</w:t>
                            </w:r>
                            <w:r w:rsidRPr="00E269F1">
                              <w:rPr>
                                <w:rFonts w:cs="新細明體" w:hint="eastAsia"/>
                                <w:color w:val="000000"/>
                                <w:kern w:val="0"/>
                                <w:sz w:val="20"/>
                                <w:szCs w:val="20"/>
                              </w:rPr>
                              <w:t>176</w:t>
                            </w:r>
                          </w:p>
                        </w:tc>
                        <w:tc>
                          <w:tcPr>
                            <w:tcW w:w="515" w:type="pct"/>
                            <w:tcBorders>
                              <w:top w:val="single" w:sz="12" w:space="0" w:color="auto"/>
                              <w:left w:val="nil"/>
                              <w:bottom w:val="single" w:sz="4" w:space="0" w:color="auto"/>
                              <w:right w:val="single" w:sz="4" w:space="0" w:color="auto"/>
                            </w:tcBorders>
                            <w:shd w:val="clear" w:color="000000" w:fill="FFFFFF"/>
                            <w:vAlign w:val="center"/>
                          </w:tcPr>
                          <w:p w14:paraId="308CD5C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1,190</w:t>
                            </w:r>
                          </w:p>
                        </w:tc>
                      </w:tr>
                      <w:tr w:rsidR="006110E1" w:rsidRPr="00E269F1" w14:paraId="45583AC4"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4BECC836"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proofErr w:type="gramStart"/>
                            <w:r w:rsidRPr="00E269F1">
                              <w:rPr>
                                <w:rFonts w:cs="新細明體" w:hint="eastAsia"/>
                                <w:color w:val="000000"/>
                                <w:kern w:val="0"/>
                                <w:sz w:val="20"/>
                                <w:szCs w:val="20"/>
                              </w:rPr>
                              <w:t>臺</w:t>
                            </w:r>
                            <w:proofErr w:type="gramEnd"/>
                            <w:r w:rsidRPr="00E269F1">
                              <w:rPr>
                                <w:rFonts w:cs="新細明體" w:hint="eastAsia"/>
                                <w:color w:val="000000"/>
                                <w:kern w:val="0"/>
                                <w:sz w:val="20"/>
                                <w:szCs w:val="20"/>
                              </w:rPr>
                              <w:t>南市</w:t>
                            </w:r>
                          </w:p>
                        </w:tc>
                        <w:tc>
                          <w:tcPr>
                            <w:tcW w:w="520" w:type="pct"/>
                            <w:tcBorders>
                              <w:top w:val="nil"/>
                              <w:left w:val="nil"/>
                              <w:bottom w:val="single" w:sz="4" w:space="0" w:color="auto"/>
                              <w:right w:val="single" w:sz="4" w:space="0" w:color="auto"/>
                            </w:tcBorders>
                            <w:shd w:val="clear" w:color="000000" w:fill="FFFFFF"/>
                            <w:noWrap/>
                            <w:vAlign w:val="center"/>
                            <w:hideMark/>
                          </w:tcPr>
                          <w:p w14:paraId="55C9AB10"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730</w:t>
                            </w:r>
                          </w:p>
                        </w:tc>
                        <w:tc>
                          <w:tcPr>
                            <w:tcW w:w="521" w:type="pct"/>
                            <w:tcBorders>
                              <w:top w:val="nil"/>
                              <w:left w:val="nil"/>
                              <w:bottom w:val="single" w:sz="4" w:space="0" w:color="auto"/>
                              <w:right w:val="single" w:sz="4" w:space="0" w:color="auto"/>
                            </w:tcBorders>
                            <w:shd w:val="clear" w:color="000000" w:fill="FFFFFF"/>
                            <w:noWrap/>
                            <w:vAlign w:val="center"/>
                            <w:hideMark/>
                          </w:tcPr>
                          <w:p w14:paraId="34B470C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689</w:t>
                            </w:r>
                          </w:p>
                        </w:tc>
                        <w:tc>
                          <w:tcPr>
                            <w:tcW w:w="519" w:type="pct"/>
                            <w:tcBorders>
                              <w:top w:val="nil"/>
                              <w:left w:val="nil"/>
                              <w:bottom w:val="single" w:sz="4" w:space="0" w:color="auto"/>
                              <w:right w:val="single" w:sz="4" w:space="0" w:color="auto"/>
                            </w:tcBorders>
                            <w:shd w:val="clear" w:color="000000" w:fill="FFFFFF"/>
                            <w:noWrap/>
                            <w:vAlign w:val="center"/>
                            <w:hideMark/>
                          </w:tcPr>
                          <w:p w14:paraId="09579F0C"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652</w:t>
                            </w:r>
                          </w:p>
                        </w:tc>
                        <w:tc>
                          <w:tcPr>
                            <w:tcW w:w="519" w:type="pct"/>
                            <w:tcBorders>
                              <w:top w:val="nil"/>
                              <w:left w:val="nil"/>
                              <w:bottom w:val="single" w:sz="4" w:space="0" w:color="auto"/>
                              <w:right w:val="single" w:sz="4" w:space="0" w:color="auto"/>
                            </w:tcBorders>
                            <w:shd w:val="clear" w:color="000000" w:fill="FFFFFF"/>
                            <w:vAlign w:val="center"/>
                            <w:hideMark/>
                          </w:tcPr>
                          <w:p w14:paraId="017D428A"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603</w:t>
                            </w:r>
                          </w:p>
                        </w:tc>
                        <w:tc>
                          <w:tcPr>
                            <w:tcW w:w="519" w:type="pct"/>
                            <w:tcBorders>
                              <w:top w:val="nil"/>
                              <w:left w:val="nil"/>
                              <w:bottom w:val="single" w:sz="4" w:space="0" w:color="auto"/>
                              <w:right w:val="single" w:sz="4" w:space="0" w:color="auto"/>
                            </w:tcBorders>
                            <w:shd w:val="clear" w:color="000000" w:fill="FFFFFF"/>
                            <w:vAlign w:val="center"/>
                            <w:hideMark/>
                          </w:tcPr>
                          <w:p w14:paraId="3D6E5DE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605</w:t>
                            </w:r>
                          </w:p>
                        </w:tc>
                        <w:tc>
                          <w:tcPr>
                            <w:tcW w:w="519" w:type="pct"/>
                            <w:tcBorders>
                              <w:top w:val="nil"/>
                              <w:left w:val="nil"/>
                              <w:bottom w:val="single" w:sz="4" w:space="0" w:color="auto"/>
                              <w:right w:val="single" w:sz="4" w:space="0" w:color="auto"/>
                            </w:tcBorders>
                            <w:shd w:val="clear" w:color="000000" w:fill="FFFFFF"/>
                            <w:noWrap/>
                            <w:vAlign w:val="center"/>
                            <w:hideMark/>
                          </w:tcPr>
                          <w:p w14:paraId="4E165D5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590</w:t>
                            </w:r>
                          </w:p>
                        </w:tc>
                        <w:tc>
                          <w:tcPr>
                            <w:tcW w:w="515" w:type="pct"/>
                            <w:tcBorders>
                              <w:top w:val="nil"/>
                              <w:left w:val="nil"/>
                              <w:bottom w:val="single" w:sz="4" w:space="0" w:color="auto"/>
                              <w:right w:val="single" w:sz="4" w:space="0" w:color="auto"/>
                            </w:tcBorders>
                            <w:shd w:val="clear" w:color="000000" w:fill="FFFFFF"/>
                            <w:vAlign w:val="center"/>
                          </w:tcPr>
                          <w:p w14:paraId="4B07846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550</w:t>
                            </w:r>
                          </w:p>
                        </w:tc>
                        <w:tc>
                          <w:tcPr>
                            <w:tcW w:w="515" w:type="pct"/>
                            <w:tcBorders>
                              <w:top w:val="nil"/>
                              <w:left w:val="nil"/>
                              <w:bottom w:val="single" w:sz="4" w:space="0" w:color="auto"/>
                              <w:right w:val="single" w:sz="4" w:space="0" w:color="auto"/>
                            </w:tcBorders>
                            <w:shd w:val="clear" w:color="000000" w:fill="FFFFFF"/>
                            <w:vAlign w:val="center"/>
                          </w:tcPr>
                          <w:p w14:paraId="7A706825"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509</w:t>
                            </w:r>
                          </w:p>
                        </w:tc>
                      </w:tr>
                      <w:tr w:rsidR="006110E1" w:rsidRPr="00E269F1" w14:paraId="16206E52" w14:textId="77777777" w:rsidTr="002C38E5">
                        <w:trPr>
                          <w:trHeight w:val="20"/>
                        </w:trPr>
                        <w:tc>
                          <w:tcPr>
                            <w:tcW w:w="853" w:type="pct"/>
                            <w:tcBorders>
                              <w:top w:val="nil"/>
                              <w:left w:val="single" w:sz="4" w:space="0" w:color="auto"/>
                              <w:bottom w:val="single" w:sz="4" w:space="0" w:color="auto"/>
                              <w:right w:val="single" w:sz="4" w:space="0" w:color="auto"/>
                            </w:tcBorders>
                            <w:shd w:val="clear" w:color="000000" w:fill="FFFFFF"/>
                            <w:vAlign w:val="center"/>
                            <w:hideMark/>
                          </w:tcPr>
                          <w:p w14:paraId="64D35D9F" w14:textId="77777777" w:rsidR="006110E1" w:rsidRPr="00E269F1" w:rsidRDefault="006110E1" w:rsidP="0030249F">
                            <w:pPr>
                              <w:widowControl/>
                              <w:spacing w:line="200" w:lineRule="exact"/>
                              <w:ind w:firstLineChars="0" w:firstLine="0"/>
                              <w:jc w:val="center"/>
                              <w:textAlignment w:val="auto"/>
                              <w:rPr>
                                <w:rFonts w:cs="新細明體"/>
                                <w:color w:val="000000"/>
                                <w:kern w:val="0"/>
                                <w:sz w:val="20"/>
                                <w:szCs w:val="20"/>
                              </w:rPr>
                            </w:pPr>
                            <w:r w:rsidRPr="00E269F1">
                              <w:rPr>
                                <w:rFonts w:cs="新細明體" w:hint="eastAsia"/>
                                <w:color w:val="000000"/>
                                <w:kern w:val="0"/>
                                <w:sz w:val="20"/>
                                <w:szCs w:val="20"/>
                              </w:rPr>
                              <w:t>高雄市</w:t>
                            </w:r>
                          </w:p>
                        </w:tc>
                        <w:tc>
                          <w:tcPr>
                            <w:tcW w:w="520" w:type="pct"/>
                            <w:tcBorders>
                              <w:top w:val="nil"/>
                              <w:left w:val="nil"/>
                              <w:bottom w:val="single" w:sz="4" w:space="0" w:color="auto"/>
                              <w:right w:val="single" w:sz="4" w:space="0" w:color="auto"/>
                            </w:tcBorders>
                            <w:shd w:val="clear" w:color="000000" w:fill="FFFFFF"/>
                            <w:noWrap/>
                            <w:vAlign w:val="center"/>
                            <w:hideMark/>
                          </w:tcPr>
                          <w:p w14:paraId="1BBB969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2,563</w:t>
                            </w:r>
                          </w:p>
                        </w:tc>
                        <w:tc>
                          <w:tcPr>
                            <w:tcW w:w="521" w:type="pct"/>
                            <w:tcBorders>
                              <w:top w:val="nil"/>
                              <w:left w:val="nil"/>
                              <w:bottom w:val="single" w:sz="4" w:space="0" w:color="auto"/>
                              <w:right w:val="single" w:sz="4" w:space="0" w:color="auto"/>
                            </w:tcBorders>
                            <w:shd w:val="clear" w:color="000000" w:fill="FFFFFF"/>
                            <w:noWrap/>
                            <w:vAlign w:val="center"/>
                            <w:hideMark/>
                          </w:tcPr>
                          <w:p w14:paraId="068D2C66"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2,521</w:t>
                            </w:r>
                          </w:p>
                        </w:tc>
                        <w:tc>
                          <w:tcPr>
                            <w:tcW w:w="519" w:type="pct"/>
                            <w:tcBorders>
                              <w:top w:val="nil"/>
                              <w:left w:val="nil"/>
                              <w:bottom w:val="single" w:sz="4" w:space="0" w:color="auto"/>
                              <w:right w:val="single" w:sz="4" w:space="0" w:color="auto"/>
                            </w:tcBorders>
                            <w:shd w:val="clear" w:color="000000" w:fill="FFFFFF"/>
                            <w:noWrap/>
                            <w:vAlign w:val="center"/>
                            <w:hideMark/>
                          </w:tcPr>
                          <w:p w14:paraId="70ECFD1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2,487</w:t>
                            </w:r>
                          </w:p>
                        </w:tc>
                        <w:tc>
                          <w:tcPr>
                            <w:tcW w:w="519" w:type="pct"/>
                            <w:tcBorders>
                              <w:top w:val="nil"/>
                              <w:left w:val="nil"/>
                              <w:bottom w:val="single" w:sz="4" w:space="0" w:color="auto"/>
                              <w:right w:val="single" w:sz="4" w:space="0" w:color="auto"/>
                            </w:tcBorders>
                            <w:shd w:val="clear" w:color="000000" w:fill="FFFFFF"/>
                            <w:vAlign w:val="center"/>
                            <w:hideMark/>
                          </w:tcPr>
                          <w:p w14:paraId="4EB6A330"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2,482</w:t>
                            </w:r>
                          </w:p>
                        </w:tc>
                        <w:tc>
                          <w:tcPr>
                            <w:tcW w:w="519" w:type="pct"/>
                            <w:tcBorders>
                              <w:top w:val="nil"/>
                              <w:left w:val="nil"/>
                              <w:bottom w:val="single" w:sz="4" w:space="0" w:color="auto"/>
                              <w:right w:val="single" w:sz="4" w:space="0" w:color="auto"/>
                            </w:tcBorders>
                            <w:shd w:val="clear" w:color="000000" w:fill="FFFFFF"/>
                            <w:vAlign w:val="center"/>
                            <w:hideMark/>
                          </w:tcPr>
                          <w:p w14:paraId="4F9F530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2,477</w:t>
                            </w:r>
                          </w:p>
                        </w:tc>
                        <w:tc>
                          <w:tcPr>
                            <w:tcW w:w="519" w:type="pct"/>
                            <w:tcBorders>
                              <w:top w:val="nil"/>
                              <w:left w:val="nil"/>
                              <w:bottom w:val="single" w:sz="4" w:space="0" w:color="auto"/>
                              <w:right w:val="single" w:sz="4" w:space="0" w:color="auto"/>
                            </w:tcBorders>
                            <w:shd w:val="clear" w:color="000000" w:fill="FFFFFF"/>
                            <w:noWrap/>
                            <w:vAlign w:val="center"/>
                            <w:hideMark/>
                          </w:tcPr>
                          <w:p w14:paraId="2E42527F"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2,49</w:t>
                            </w:r>
                            <w:r w:rsidRPr="00E269F1">
                              <w:rPr>
                                <w:rFonts w:cs="新細明體"/>
                                <w:color w:val="000000"/>
                                <w:kern w:val="0"/>
                                <w:sz w:val="20"/>
                                <w:szCs w:val="20"/>
                              </w:rPr>
                              <w:t>8</w:t>
                            </w:r>
                          </w:p>
                        </w:tc>
                        <w:tc>
                          <w:tcPr>
                            <w:tcW w:w="515" w:type="pct"/>
                            <w:tcBorders>
                              <w:top w:val="nil"/>
                              <w:left w:val="nil"/>
                              <w:bottom w:val="single" w:sz="4" w:space="0" w:color="auto"/>
                              <w:right w:val="single" w:sz="4" w:space="0" w:color="auto"/>
                            </w:tcBorders>
                            <w:shd w:val="clear" w:color="000000" w:fill="FFFFFF"/>
                            <w:vAlign w:val="center"/>
                          </w:tcPr>
                          <w:p w14:paraId="4163A921"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w:t>
                            </w:r>
                            <w:r w:rsidRPr="00E269F1">
                              <w:rPr>
                                <w:rFonts w:cs="新細明體"/>
                                <w:color w:val="000000"/>
                                <w:kern w:val="0"/>
                                <w:sz w:val="20"/>
                                <w:szCs w:val="20"/>
                              </w:rPr>
                              <w:t>,</w:t>
                            </w:r>
                            <w:r w:rsidRPr="00E269F1">
                              <w:rPr>
                                <w:rFonts w:cs="新細明體" w:hint="eastAsia"/>
                                <w:color w:val="000000"/>
                                <w:kern w:val="0"/>
                                <w:sz w:val="20"/>
                                <w:szCs w:val="20"/>
                              </w:rPr>
                              <w:t>487</w:t>
                            </w:r>
                          </w:p>
                        </w:tc>
                        <w:tc>
                          <w:tcPr>
                            <w:tcW w:w="515" w:type="pct"/>
                            <w:tcBorders>
                              <w:top w:val="nil"/>
                              <w:left w:val="nil"/>
                              <w:bottom w:val="single" w:sz="4" w:space="0" w:color="auto"/>
                              <w:right w:val="single" w:sz="4" w:space="0" w:color="auto"/>
                            </w:tcBorders>
                            <w:shd w:val="clear" w:color="000000" w:fill="FFFFFF"/>
                            <w:vAlign w:val="center"/>
                          </w:tcPr>
                          <w:p w14:paraId="275C2C69" w14:textId="77777777" w:rsidR="006110E1" w:rsidRPr="00E269F1" w:rsidRDefault="006110E1" w:rsidP="0030249F">
                            <w:pPr>
                              <w:widowControl/>
                              <w:spacing w:line="200" w:lineRule="exact"/>
                              <w:ind w:firstLineChars="0" w:firstLine="0"/>
                              <w:jc w:val="right"/>
                              <w:textAlignment w:val="auto"/>
                              <w:rPr>
                                <w:rFonts w:cs="新細明體"/>
                                <w:color w:val="000000"/>
                                <w:kern w:val="0"/>
                                <w:sz w:val="20"/>
                                <w:szCs w:val="20"/>
                              </w:rPr>
                            </w:pPr>
                            <w:r w:rsidRPr="00E269F1">
                              <w:rPr>
                                <w:rFonts w:cs="新細明體" w:hint="eastAsia"/>
                                <w:color w:val="000000"/>
                                <w:kern w:val="0"/>
                                <w:sz w:val="20"/>
                                <w:szCs w:val="20"/>
                              </w:rPr>
                              <w:t>2,387</w:t>
                            </w:r>
                          </w:p>
                        </w:tc>
                      </w:tr>
                    </w:tbl>
                    <w:p w14:paraId="7534FFC6" w14:textId="77777777" w:rsidR="006110E1" w:rsidRPr="00B1115B" w:rsidRDefault="006110E1" w:rsidP="002A4332">
                      <w:pPr>
                        <w:spacing w:line="240" w:lineRule="exact"/>
                        <w:ind w:left="900" w:hangingChars="500" w:hanging="900"/>
                        <w:rPr>
                          <w:color w:val="000000" w:themeColor="text1"/>
                          <w:sz w:val="18"/>
                          <w:szCs w:val="18"/>
                        </w:rPr>
                      </w:pPr>
                      <w:r w:rsidRPr="00B1115B">
                        <w:rPr>
                          <w:rFonts w:hint="eastAsia"/>
                          <w:color w:val="000000" w:themeColor="text1"/>
                          <w:sz w:val="18"/>
                          <w:szCs w:val="18"/>
                        </w:rPr>
                        <w:t>資料來源</w:t>
                      </w:r>
                      <w:r w:rsidRPr="00B1115B">
                        <w:rPr>
                          <w:color w:val="000000" w:themeColor="text1"/>
                          <w:sz w:val="18"/>
                          <w:szCs w:val="18"/>
                        </w:rPr>
                        <w:t>：</w:t>
                      </w:r>
                      <w:r>
                        <w:rPr>
                          <w:rFonts w:hint="eastAsia"/>
                          <w:color w:val="000000" w:themeColor="text1"/>
                          <w:sz w:val="18"/>
                          <w:szCs w:val="18"/>
                        </w:rPr>
                        <w:t>彙整</w:t>
                      </w:r>
                      <w:r w:rsidRPr="00B1115B">
                        <w:rPr>
                          <w:color w:val="000000" w:themeColor="text1"/>
                          <w:sz w:val="18"/>
                          <w:szCs w:val="18"/>
                        </w:rPr>
                        <w:t>自104至</w:t>
                      </w:r>
                      <w:r w:rsidRPr="00B1115B">
                        <w:rPr>
                          <w:rFonts w:hint="eastAsia"/>
                          <w:color w:val="000000" w:themeColor="text1"/>
                          <w:sz w:val="18"/>
                          <w:szCs w:val="18"/>
                        </w:rPr>
                        <w:t>1</w:t>
                      </w:r>
                      <w:r>
                        <w:rPr>
                          <w:color w:val="000000" w:themeColor="text1"/>
                          <w:sz w:val="18"/>
                          <w:szCs w:val="18"/>
                        </w:rPr>
                        <w:t>11</w:t>
                      </w:r>
                      <w:r w:rsidRPr="00B1115B">
                        <w:rPr>
                          <w:color w:val="000000" w:themeColor="text1"/>
                          <w:sz w:val="18"/>
                          <w:szCs w:val="18"/>
                        </w:rPr>
                        <w:t>年度</w:t>
                      </w:r>
                      <w:r w:rsidRPr="00B1115B">
                        <w:rPr>
                          <w:rFonts w:hint="eastAsia"/>
                          <w:color w:val="000000" w:themeColor="text1"/>
                          <w:sz w:val="18"/>
                          <w:szCs w:val="18"/>
                        </w:rPr>
                        <w:t>直轄市及縣市地方決算審核結果年報</w:t>
                      </w:r>
                      <w:r w:rsidRPr="00B1115B">
                        <w:rPr>
                          <w:color w:val="000000" w:themeColor="text1"/>
                          <w:sz w:val="18"/>
                          <w:szCs w:val="18"/>
                        </w:rPr>
                        <w:t>。</w:t>
                      </w:r>
                    </w:p>
                  </w:txbxContent>
                </v:textbox>
                <w10:wrap type="square" anchorx="margin"/>
              </v:rect>
            </w:pict>
          </mc:Fallback>
        </mc:AlternateContent>
      </w:r>
      <w:r w:rsidR="006110E1" w:rsidRPr="005F284E">
        <w:rPr>
          <w:rFonts w:cstheme="minorBidi" w:hint="eastAsia"/>
          <w:sz w:val="24"/>
          <w:szCs w:val="24"/>
        </w:rPr>
        <w:t>行政院主計總處</w:t>
      </w:r>
      <w:proofErr w:type="gramStart"/>
      <w:r w:rsidR="006110E1" w:rsidRPr="005F284E">
        <w:rPr>
          <w:rFonts w:cstheme="minorBidi"/>
          <w:sz w:val="24"/>
          <w:szCs w:val="24"/>
        </w:rPr>
        <w:t>11</w:t>
      </w:r>
      <w:r w:rsidR="006110E1">
        <w:rPr>
          <w:rFonts w:cstheme="minorBidi" w:hint="eastAsia"/>
          <w:sz w:val="24"/>
          <w:szCs w:val="24"/>
        </w:rPr>
        <w:t>1</w:t>
      </w:r>
      <w:proofErr w:type="gramEnd"/>
      <w:r w:rsidR="006110E1" w:rsidRPr="005F284E">
        <w:rPr>
          <w:rFonts w:cstheme="minorBidi"/>
          <w:sz w:val="24"/>
          <w:szCs w:val="24"/>
        </w:rPr>
        <w:t>年度依中央對直轄市與縣（市）政府計畫及預算考核要點考核結果，桃園市於各直轄市及縣市財政績效與年度預算編製及執行面向，考核成績</w:t>
      </w:r>
      <w:r w:rsidR="006110E1">
        <w:rPr>
          <w:rFonts w:cstheme="minorBidi" w:hint="eastAsia"/>
          <w:sz w:val="24"/>
          <w:szCs w:val="24"/>
        </w:rPr>
        <w:t>居六都</w:t>
      </w:r>
      <w:r w:rsidR="006110E1" w:rsidRPr="005F284E">
        <w:rPr>
          <w:rFonts w:cstheme="minorBidi"/>
          <w:sz w:val="24"/>
          <w:szCs w:val="24"/>
        </w:rPr>
        <w:t>第</w:t>
      </w:r>
      <w:r w:rsidR="006110E1">
        <w:rPr>
          <w:rFonts w:cstheme="minorBidi" w:hint="eastAsia"/>
          <w:sz w:val="24"/>
          <w:szCs w:val="24"/>
        </w:rPr>
        <w:t>2</w:t>
      </w:r>
      <w:r w:rsidR="006110E1" w:rsidRPr="005F284E">
        <w:rPr>
          <w:rFonts w:cstheme="minorBidi"/>
          <w:sz w:val="24"/>
          <w:szCs w:val="24"/>
        </w:rPr>
        <w:t>名，其中「年度債務管理績效」1項，</w:t>
      </w:r>
      <w:r w:rsidR="006110E1">
        <w:rPr>
          <w:rFonts w:cstheme="minorBidi" w:hint="eastAsia"/>
          <w:sz w:val="24"/>
          <w:szCs w:val="24"/>
        </w:rPr>
        <w:t>甚為六都第1</w:t>
      </w:r>
      <w:r w:rsidR="006110E1" w:rsidRPr="005F284E">
        <w:rPr>
          <w:rFonts w:cstheme="minorBidi"/>
          <w:sz w:val="24"/>
          <w:szCs w:val="24"/>
        </w:rPr>
        <w:t>名</w:t>
      </w:r>
      <w:r w:rsidR="006110E1">
        <w:rPr>
          <w:rFonts w:cstheme="minorBidi" w:hint="eastAsia"/>
          <w:sz w:val="24"/>
          <w:szCs w:val="24"/>
        </w:rPr>
        <w:t>。</w:t>
      </w:r>
      <w:r w:rsidR="006110E1" w:rsidRPr="00AF4F21">
        <w:rPr>
          <w:rFonts w:cstheme="minorBidi" w:hint="eastAsia"/>
          <w:sz w:val="24"/>
          <w:szCs w:val="24"/>
        </w:rPr>
        <w:t>截至</w:t>
      </w:r>
      <w:r w:rsidR="006110E1" w:rsidRPr="00AF4F21">
        <w:rPr>
          <w:rFonts w:cstheme="minorBidi"/>
          <w:sz w:val="24"/>
          <w:szCs w:val="24"/>
        </w:rPr>
        <w:t>111年底止，桃園市1年以上公共債務</w:t>
      </w:r>
      <w:proofErr w:type="gramStart"/>
      <w:r w:rsidR="006110E1" w:rsidRPr="00AF4F21">
        <w:rPr>
          <w:rFonts w:cstheme="minorBidi"/>
          <w:sz w:val="24"/>
          <w:szCs w:val="24"/>
        </w:rPr>
        <w:t>未償</w:t>
      </w:r>
      <w:proofErr w:type="gramEnd"/>
      <w:r w:rsidR="006110E1" w:rsidRPr="00AF4F21">
        <w:rPr>
          <w:rFonts w:cstheme="minorBidi"/>
          <w:sz w:val="24"/>
          <w:szCs w:val="24"/>
        </w:rPr>
        <w:t>餘額195億元，加計未滿1年公共債務</w:t>
      </w:r>
      <w:proofErr w:type="gramStart"/>
      <w:r w:rsidR="006110E1" w:rsidRPr="00AF4F21">
        <w:rPr>
          <w:rFonts w:cstheme="minorBidi"/>
          <w:sz w:val="24"/>
          <w:szCs w:val="24"/>
        </w:rPr>
        <w:t>未償</w:t>
      </w:r>
      <w:proofErr w:type="gramEnd"/>
      <w:r w:rsidR="006110E1" w:rsidRPr="00AF4F21">
        <w:rPr>
          <w:rFonts w:cstheme="minorBidi"/>
          <w:sz w:val="24"/>
          <w:szCs w:val="24"/>
        </w:rPr>
        <w:t>餘額132億餘元，合計327億餘元，較</w:t>
      </w:r>
      <w:proofErr w:type="gramStart"/>
      <w:r w:rsidR="006110E1" w:rsidRPr="00AF4F21">
        <w:rPr>
          <w:rFonts w:cstheme="minorBidi"/>
          <w:sz w:val="24"/>
          <w:szCs w:val="24"/>
        </w:rPr>
        <w:t>1</w:t>
      </w:r>
      <w:r w:rsidR="006110E1">
        <w:rPr>
          <w:rFonts w:cstheme="minorBidi" w:hint="eastAsia"/>
          <w:sz w:val="24"/>
          <w:szCs w:val="24"/>
        </w:rPr>
        <w:t>10</w:t>
      </w:r>
      <w:proofErr w:type="gramEnd"/>
      <w:r w:rsidR="006110E1" w:rsidRPr="00AF4F21">
        <w:rPr>
          <w:rFonts w:cstheme="minorBidi"/>
          <w:sz w:val="24"/>
          <w:szCs w:val="24"/>
        </w:rPr>
        <w:t>年度之</w:t>
      </w:r>
      <w:r w:rsidR="006110E1">
        <w:rPr>
          <w:rFonts w:cstheme="minorBidi" w:hint="eastAsia"/>
          <w:sz w:val="24"/>
          <w:szCs w:val="24"/>
        </w:rPr>
        <w:t>395</w:t>
      </w:r>
      <w:r w:rsidR="006110E1" w:rsidRPr="00AF4F21">
        <w:rPr>
          <w:rFonts w:cstheme="minorBidi"/>
          <w:sz w:val="24"/>
          <w:szCs w:val="24"/>
        </w:rPr>
        <w:t>億元，減少</w:t>
      </w:r>
      <w:r w:rsidR="006110E1">
        <w:rPr>
          <w:rFonts w:cstheme="minorBidi" w:hint="eastAsia"/>
          <w:sz w:val="24"/>
          <w:szCs w:val="24"/>
        </w:rPr>
        <w:t>67</w:t>
      </w:r>
      <w:r w:rsidR="006110E1" w:rsidRPr="00AF4F21">
        <w:rPr>
          <w:rFonts w:cstheme="minorBidi"/>
          <w:sz w:val="24"/>
          <w:szCs w:val="24"/>
        </w:rPr>
        <w:t>億</w:t>
      </w:r>
      <w:r w:rsidR="006110E1">
        <w:rPr>
          <w:rFonts w:cstheme="minorBidi" w:hint="eastAsia"/>
          <w:sz w:val="24"/>
          <w:szCs w:val="24"/>
        </w:rPr>
        <w:t>餘</w:t>
      </w:r>
      <w:r w:rsidR="006110E1" w:rsidRPr="00AF4F21">
        <w:rPr>
          <w:rFonts w:cstheme="minorBidi"/>
          <w:sz w:val="24"/>
          <w:szCs w:val="24"/>
        </w:rPr>
        <w:t>元（表1），約1</w:t>
      </w:r>
      <w:r w:rsidR="006110E1">
        <w:rPr>
          <w:rFonts w:cstheme="minorBidi" w:hint="eastAsia"/>
          <w:sz w:val="24"/>
          <w:szCs w:val="24"/>
        </w:rPr>
        <w:t>7</w:t>
      </w:r>
      <w:r w:rsidR="006110E1" w:rsidRPr="00AF4F21">
        <w:rPr>
          <w:rFonts w:cstheme="minorBidi"/>
          <w:sz w:val="24"/>
          <w:szCs w:val="24"/>
        </w:rPr>
        <w:t>.</w:t>
      </w:r>
      <w:r w:rsidR="006110E1">
        <w:rPr>
          <w:rFonts w:cstheme="minorBidi" w:hint="eastAsia"/>
          <w:sz w:val="24"/>
          <w:szCs w:val="24"/>
        </w:rPr>
        <w:t>07</w:t>
      </w:r>
      <w:r w:rsidR="006110E1">
        <w:rPr>
          <w:rFonts w:cstheme="minorBidi"/>
          <w:sz w:val="24"/>
          <w:szCs w:val="24"/>
        </w:rPr>
        <w:t>％</w:t>
      </w:r>
      <w:r w:rsidR="006110E1">
        <w:rPr>
          <w:rFonts w:cstheme="minorBidi" w:hint="eastAsia"/>
          <w:sz w:val="24"/>
          <w:szCs w:val="24"/>
        </w:rPr>
        <w:t>，</w:t>
      </w:r>
      <w:r w:rsidR="006110E1" w:rsidRPr="005F284E">
        <w:rPr>
          <w:rFonts w:cstheme="minorBidi"/>
          <w:sz w:val="24"/>
          <w:szCs w:val="24"/>
        </w:rPr>
        <w:t>債務管理</w:t>
      </w:r>
      <w:r w:rsidR="006110E1">
        <w:rPr>
          <w:rFonts w:cstheme="minorBidi" w:hint="eastAsia"/>
          <w:sz w:val="24"/>
          <w:szCs w:val="24"/>
        </w:rPr>
        <w:t>改善情形，頗具</w:t>
      </w:r>
      <w:r w:rsidR="006110E1" w:rsidRPr="005F284E">
        <w:rPr>
          <w:rFonts w:cstheme="minorBidi"/>
          <w:sz w:val="24"/>
          <w:szCs w:val="24"/>
        </w:rPr>
        <w:t>成效</w:t>
      </w:r>
      <w:r w:rsidR="006110E1">
        <w:rPr>
          <w:rFonts w:cstheme="minorBidi" w:hint="eastAsia"/>
          <w:sz w:val="24"/>
          <w:szCs w:val="24"/>
        </w:rPr>
        <w:t>，且</w:t>
      </w:r>
      <w:r w:rsidR="006110E1" w:rsidRPr="005F284E">
        <w:rPr>
          <w:rFonts w:cstheme="minorBidi"/>
          <w:sz w:val="24"/>
          <w:szCs w:val="24"/>
        </w:rPr>
        <w:t>歲入歲出</w:t>
      </w:r>
      <w:r w:rsidR="006110E1" w:rsidRPr="00AF4F21">
        <w:rPr>
          <w:rFonts w:cstheme="minorBidi" w:hint="eastAsia"/>
          <w:sz w:val="24"/>
          <w:szCs w:val="24"/>
        </w:rPr>
        <w:t>餘</w:t>
      </w:r>
      <w:proofErr w:type="gramStart"/>
      <w:r w:rsidR="006110E1" w:rsidRPr="00AF4F21">
        <w:rPr>
          <w:rFonts w:cstheme="minorBidi" w:hint="eastAsia"/>
          <w:sz w:val="24"/>
          <w:szCs w:val="24"/>
        </w:rPr>
        <w:t>絀</w:t>
      </w:r>
      <w:proofErr w:type="gramEnd"/>
      <w:r w:rsidR="006110E1">
        <w:rPr>
          <w:rFonts w:cstheme="minorBidi" w:hint="eastAsia"/>
          <w:sz w:val="24"/>
          <w:szCs w:val="24"/>
        </w:rPr>
        <w:t>自104年改制以來連年</w:t>
      </w:r>
      <w:r w:rsidR="006110E1" w:rsidRPr="005F284E">
        <w:rPr>
          <w:rFonts w:cstheme="minorBidi"/>
          <w:sz w:val="24"/>
          <w:szCs w:val="24"/>
        </w:rPr>
        <w:t>短</w:t>
      </w:r>
      <w:proofErr w:type="gramStart"/>
      <w:r w:rsidR="006110E1" w:rsidRPr="005F284E">
        <w:rPr>
          <w:rFonts w:cstheme="minorBidi"/>
          <w:sz w:val="24"/>
          <w:szCs w:val="24"/>
        </w:rPr>
        <w:t>絀</w:t>
      </w:r>
      <w:proofErr w:type="gramEnd"/>
      <w:r w:rsidR="006110E1" w:rsidRPr="005F284E">
        <w:rPr>
          <w:rFonts w:cstheme="minorBidi"/>
          <w:sz w:val="24"/>
          <w:szCs w:val="24"/>
        </w:rPr>
        <w:t>，</w:t>
      </w:r>
      <w:proofErr w:type="gramStart"/>
      <w:r w:rsidR="006110E1">
        <w:rPr>
          <w:rFonts w:cstheme="minorBidi" w:hint="eastAsia"/>
          <w:sz w:val="24"/>
          <w:szCs w:val="24"/>
        </w:rPr>
        <w:t>111</w:t>
      </w:r>
      <w:proofErr w:type="gramEnd"/>
      <w:r w:rsidR="006110E1">
        <w:rPr>
          <w:rFonts w:cstheme="minorBidi" w:hint="eastAsia"/>
          <w:sz w:val="24"/>
          <w:szCs w:val="24"/>
        </w:rPr>
        <w:t>年度首次由短</w:t>
      </w:r>
      <w:proofErr w:type="gramStart"/>
      <w:r w:rsidR="006110E1">
        <w:rPr>
          <w:rFonts w:cstheme="minorBidi" w:hint="eastAsia"/>
          <w:sz w:val="24"/>
          <w:szCs w:val="24"/>
        </w:rPr>
        <w:t>絀</w:t>
      </w:r>
      <w:proofErr w:type="gramEnd"/>
      <w:r w:rsidR="006110E1">
        <w:rPr>
          <w:rFonts w:cstheme="minorBidi" w:hint="eastAsia"/>
          <w:sz w:val="24"/>
          <w:szCs w:val="24"/>
        </w:rPr>
        <w:t>轉為賸餘</w:t>
      </w:r>
      <w:r w:rsidR="006110E1" w:rsidRPr="005F284E">
        <w:rPr>
          <w:rFonts w:cstheme="minorBidi"/>
          <w:sz w:val="24"/>
          <w:szCs w:val="24"/>
        </w:rPr>
        <w:t>，</w:t>
      </w:r>
      <w:r w:rsidR="006110E1">
        <w:rPr>
          <w:rFonts w:cstheme="minorBidi" w:hint="eastAsia"/>
          <w:sz w:val="24"/>
          <w:szCs w:val="24"/>
        </w:rPr>
        <w:t>歲入歲出</w:t>
      </w:r>
      <w:r w:rsidR="006110E1" w:rsidRPr="00AF4F21">
        <w:rPr>
          <w:rFonts w:cstheme="minorBidi" w:hint="eastAsia"/>
          <w:sz w:val="24"/>
          <w:szCs w:val="24"/>
        </w:rPr>
        <w:t>餘</w:t>
      </w:r>
      <w:proofErr w:type="gramStart"/>
      <w:r w:rsidR="006110E1" w:rsidRPr="00AF4F21">
        <w:rPr>
          <w:rFonts w:cstheme="minorBidi" w:hint="eastAsia"/>
          <w:sz w:val="24"/>
          <w:szCs w:val="24"/>
        </w:rPr>
        <w:t>絀</w:t>
      </w:r>
      <w:proofErr w:type="gramEnd"/>
      <w:r w:rsidR="006110E1">
        <w:rPr>
          <w:rFonts w:cstheme="minorBidi" w:hint="eastAsia"/>
          <w:sz w:val="24"/>
          <w:szCs w:val="24"/>
        </w:rPr>
        <w:t>情形，亦有顯著改善。</w:t>
      </w:r>
      <w:proofErr w:type="gramStart"/>
      <w:r w:rsidR="006110E1" w:rsidRPr="00520989">
        <w:rPr>
          <w:rFonts w:cstheme="minorBidi" w:hint="eastAsia"/>
          <w:sz w:val="24"/>
          <w:szCs w:val="24"/>
        </w:rPr>
        <w:t>惟查市政府</w:t>
      </w:r>
      <w:proofErr w:type="gramEnd"/>
      <w:r w:rsidR="006110E1" w:rsidRPr="00520989">
        <w:rPr>
          <w:rFonts w:cstheme="minorBidi"/>
          <w:sz w:val="24"/>
          <w:szCs w:val="24"/>
        </w:rPr>
        <w:t>109</w:t>
      </w:r>
      <w:r w:rsidR="006110E1" w:rsidRPr="00520989">
        <w:rPr>
          <w:rFonts w:cstheme="minorBidi" w:hint="eastAsia"/>
          <w:sz w:val="24"/>
          <w:szCs w:val="24"/>
        </w:rPr>
        <w:t>至111</w:t>
      </w:r>
      <w:r w:rsidR="006110E1" w:rsidRPr="00520989">
        <w:rPr>
          <w:rFonts w:cstheme="minorBidi"/>
          <w:sz w:val="24"/>
          <w:szCs w:val="24"/>
        </w:rPr>
        <w:t>年</w:t>
      </w:r>
      <w:r w:rsidR="006110E1" w:rsidRPr="00520989">
        <w:rPr>
          <w:rFonts w:cstheme="minorBidi" w:hint="eastAsia"/>
          <w:sz w:val="24"/>
          <w:szCs w:val="24"/>
        </w:rPr>
        <w:t>度</w:t>
      </w:r>
      <w:r w:rsidR="006110E1" w:rsidRPr="00520989">
        <w:rPr>
          <w:rFonts w:cstheme="minorBidi"/>
          <w:sz w:val="24"/>
          <w:szCs w:val="24"/>
        </w:rPr>
        <w:t>向</w:t>
      </w:r>
      <w:r w:rsidR="008E55D5" w:rsidRPr="00520989">
        <w:rPr>
          <w:rFonts w:cstheme="minorBidi"/>
          <w:sz w:val="24"/>
          <w:szCs w:val="24"/>
        </w:rPr>
        <w:t>集中支付之</w:t>
      </w:r>
      <w:r w:rsidR="006110E1" w:rsidRPr="00520989">
        <w:rPr>
          <w:rFonts w:cstheme="minorBidi"/>
          <w:sz w:val="24"/>
          <w:szCs w:val="24"/>
        </w:rPr>
        <w:t>基金或專戶分別調度285億餘元</w:t>
      </w:r>
      <w:r w:rsidR="006110E1" w:rsidRPr="00520989">
        <w:rPr>
          <w:rFonts w:cstheme="minorBidi" w:hint="eastAsia"/>
          <w:sz w:val="24"/>
          <w:szCs w:val="24"/>
        </w:rPr>
        <w:t>、</w:t>
      </w:r>
      <w:r w:rsidR="006110E1" w:rsidRPr="00520989">
        <w:rPr>
          <w:rFonts w:cstheme="minorBidi"/>
          <w:sz w:val="24"/>
          <w:szCs w:val="24"/>
        </w:rPr>
        <w:t>416億餘元</w:t>
      </w:r>
      <w:r w:rsidR="001C1469" w:rsidRPr="00520989">
        <w:rPr>
          <w:rFonts w:cstheme="minorBidi" w:hint="eastAsia"/>
          <w:sz w:val="24"/>
          <w:szCs w:val="24"/>
        </w:rPr>
        <w:t>、</w:t>
      </w:r>
      <w:r w:rsidR="006110E1" w:rsidRPr="00520989">
        <w:rPr>
          <w:rFonts w:cstheme="minorBidi" w:hint="eastAsia"/>
          <w:sz w:val="24"/>
          <w:szCs w:val="24"/>
        </w:rPr>
        <w:t>438億餘元（表</w:t>
      </w:r>
      <w:r w:rsidR="006110E1" w:rsidRPr="00520989">
        <w:rPr>
          <w:rFonts w:cstheme="minorBidi"/>
          <w:sz w:val="24"/>
          <w:szCs w:val="24"/>
        </w:rPr>
        <w:t>2</w:t>
      </w:r>
      <w:r w:rsidR="006110E1" w:rsidRPr="00520989">
        <w:rPr>
          <w:rFonts w:cstheme="minorBidi" w:hint="eastAsia"/>
          <w:sz w:val="24"/>
          <w:szCs w:val="24"/>
        </w:rPr>
        <w:t>）</w:t>
      </w:r>
      <w:r w:rsidR="006110E1" w:rsidRPr="00520989">
        <w:rPr>
          <w:rFonts w:cstheme="minorBidi"/>
          <w:sz w:val="24"/>
          <w:szCs w:val="24"/>
        </w:rPr>
        <w:t>，占各</w:t>
      </w:r>
      <w:r w:rsidR="006110E1" w:rsidRPr="00520989">
        <w:rPr>
          <w:rFonts w:cstheme="minorBidi" w:hint="eastAsia"/>
          <w:sz w:val="24"/>
          <w:szCs w:val="24"/>
        </w:rPr>
        <w:t>該年度</w:t>
      </w:r>
      <w:r w:rsidR="006110E1" w:rsidRPr="00520989">
        <w:rPr>
          <w:rFonts w:cstheme="minorBidi"/>
          <w:sz w:val="24"/>
          <w:szCs w:val="24"/>
        </w:rPr>
        <w:t>基金或專戶餘額（303億餘元、450億餘元</w:t>
      </w:r>
      <w:r w:rsidR="006110E1" w:rsidRPr="00520989">
        <w:rPr>
          <w:rFonts w:cstheme="minorBidi" w:hint="eastAsia"/>
          <w:sz w:val="24"/>
          <w:szCs w:val="24"/>
        </w:rPr>
        <w:t>、440</w:t>
      </w:r>
      <w:r w:rsidR="006110E1" w:rsidRPr="00520989">
        <w:rPr>
          <w:rFonts w:cstheme="minorBidi"/>
          <w:sz w:val="24"/>
          <w:szCs w:val="24"/>
        </w:rPr>
        <w:t>億餘元）之比</w:t>
      </w:r>
      <w:r w:rsidR="006110E1" w:rsidRPr="00520989">
        <w:rPr>
          <w:rFonts w:cstheme="minorBidi" w:hint="eastAsia"/>
          <w:sz w:val="24"/>
          <w:szCs w:val="24"/>
        </w:rPr>
        <w:t>率</w:t>
      </w:r>
      <w:r w:rsidR="006110E1" w:rsidRPr="00520989">
        <w:rPr>
          <w:rFonts w:cstheme="minorBidi"/>
          <w:sz w:val="24"/>
          <w:szCs w:val="24"/>
        </w:rPr>
        <w:t>分別為94.25％</w:t>
      </w:r>
      <w:r w:rsidR="006110E1" w:rsidRPr="00520989">
        <w:rPr>
          <w:rFonts w:cstheme="minorBidi" w:hint="eastAsia"/>
          <w:sz w:val="24"/>
          <w:szCs w:val="24"/>
        </w:rPr>
        <w:t>、</w:t>
      </w:r>
      <w:r w:rsidR="006110E1" w:rsidRPr="00520989">
        <w:rPr>
          <w:rFonts w:cstheme="minorBidi"/>
          <w:sz w:val="24"/>
          <w:szCs w:val="24"/>
        </w:rPr>
        <w:t>92.46％</w:t>
      </w:r>
      <w:r w:rsidR="001C1469" w:rsidRPr="00520989">
        <w:rPr>
          <w:rFonts w:cstheme="minorBidi" w:hint="eastAsia"/>
          <w:sz w:val="24"/>
          <w:szCs w:val="24"/>
        </w:rPr>
        <w:t>、</w:t>
      </w:r>
      <w:r w:rsidR="006110E1" w:rsidRPr="00520989">
        <w:rPr>
          <w:rFonts w:cstheme="minorBidi"/>
          <w:sz w:val="24"/>
          <w:szCs w:val="24"/>
        </w:rPr>
        <w:t>99.66％</w:t>
      </w:r>
      <w:r w:rsidR="006110E1">
        <w:rPr>
          <w:rFonts w:cstheme="minorBidi" w:hint="eastAsia"/>
          <w:sz w:val="24"/>
          <w:szCs w:val="24"/>
        </w:rPr>
        <w:t>，自償性公共債務自109年底之241億餘元，增加至111年底之670億餘元，增幅近2倍，財政負擔仍屬沉重。又</w:t>
      </w:r>
      <w:r w:rsidR="006110E1" w:rsidRPr="00D2375E">
        <w:rPr>
          <w:rFonts w:cstheme="minorBidi" w:hint="eastAsia"/>
          <w:sz w:val="24"/>
          <w:szCs w:val="24"/>
        </w:rPr>
        <w:t>截至</w:t>
      </w:r>
      <w:r w:rsidR="006110E1" w:rsidRPr="00D2375E">
        <w:rPr>
          <w:rFonts w:cstheme="minorBidi"/>
          <w:sz w:val="24"/>
          <w:szCs w:val="24"/>
        </w:rPr>
        <w:t>11</w:t>
      </w:r>
      <w:r w:rsidR="006110E1">
        <w:rPr>
          <w:rFonts w:cstheme="minorBidi" w:hint="eastAsia"/>
          <w:sz w:val="24"/>
          <w:szCs w:val="24"/>
        </w:rPr>
        <w:t>1</w:t>
      </w:r>
      <w:r w:rsidR="006110E1" w:rsidRPr="00D2375E">
        <w:rPr>
          <w:rFonts w:cstheme="minorBidi"/>
          <w:sz w:val="24"/>
          <w:szCs w:val="24"/>
        </w:rPr>
        <w:t>年底止</w:t>
      </w:r>
      <w:r w:rsidR="006110E1" w:rsidRPr="00651999">
        <w:rPr>
          <w:rFonts w:cstheme="minorBidi"/>
          <w:sz w:val="24"/>
          <w:szCs w:val="24"/>
        </w:rPr>
        <w:t>，市政府核定辦理1億元以上之重大施政計畫（含前瞻基礎建設計畫）計有141案，預估計畫建設總經費6,128億餘元，其中須由市政府公務或基金籌編預算3,809億餘元；且依行政院主計總處統計資料顯示，近5年（106至111年）之營造工程物價總指數漲幅27.61％</w:t>
      </w:r>
      <w:r w:rsidR="006110E1">
        <w:rPr>
          <w:rFonts w:cstheme="minorBidi" w:hint="eastAsia"/>
          <w:sz w:val="24"/>
          <w:szCs w:val="24"/>
        </w:rPr>
        <w:t>、</w:t>
      </w:r>
      <w:r w:rsidR="006110E1" w:rsidRPr="00651999">
        <w:rPr>
          <w:rFonts w:cstheme="minorBidi"/>
          <w:sz w:val="24"/>
          <w:szCs w:val="24"/>
        </w:rPr>
        <w:t>建築工程總指數漲幅27.62％，土木工</w:t>
      </w:r>
      <w:r w:rsidR="006110E1" w:rsidRPr="00651999">
        <w:rPr>
          <w:rFonts w:cstheme="minorBidi" w:hint="eastAsia"/>
          <w:sz w:val="24"/>
          <w:szCs w:val="24"/>
        </w:rPr>
        <w:t>程總指數漲幅</w:t>
      </w:r>
      <w:r w:rsidR="006110E1" w:rsidRPr="00651999">
        <w:rPr>
          <w:rFonts w:cstheme="minorBidi"/>
          <w:sz w:val="24"/>
          <w:szCs w:val="24"/>
        </w:rPr>
        <w:t>27.80％，顯見整體營建工程成本漲幅頗</w:t>
      </w:r>
      <w:proofErr w:type="gramStart"/>
      <w:r w:rsidR="006110E1" w:rsidRPr="00651999">
        <w:rPr>
          <w:rFonts w:cstheme="minorBidi"/>
          <w:sz w:val="24"/>
          <w:szCs w:val="24"/>
        </w:rPr>
        <w:t>鉅</w:t>
      </w:r>
      <w:proofErr w:type="gramEnd"/>
      <w:r w:rsidR="006110E1" w:rsidRPr="00651999">
        <w:rPr>
          <w:rFonts w:cstheme="minorBidi"/>
          <w:sz w:val="24"/>
          <w:szCs w:val="24"/>
        </w:rPr>
        <w:t>，市政府積極推動之各項重大公共建設計畫，投入成本將持續攀升；另為辦理各項</w:t>
      </w:r>
      <w:r w:rsidR="006110E1">
        <w:rPr>
          <w:rFonts w:cstheme="minorBidi" w:hint="eastAsia"/>
          <w:sz w:val="24"/>
          <w:szCs w:val="24"/>
        </w:rPr>
        <w:t>社會</w:t>
      </w:r>
      <w:r w:rsidR="006110E1" w:rsidRPr="00651999">
        <w:rPr>
          <w:rFonts w:cstheme="minorBidi"/>
          <w:sz w:val="24"/>
          <w:szCs w:val="24"/>
        </w:rPr>
        <w:t>福利政策，</w:t>
      </w:r>
      <w:proofErr w:type="gramStart"/>
      <w:r w:rsidR="006110E1" w:rsidRPr="00651999">
        <w:rPr>
          <w:rFonts w:cstheme="minorBidi"/>
          <w:sz w:val="24"/>
          <w:szCs w:val="24"/>
        </w:rPr>
        <w:t>111</w:t>
      </w:r>
      <w:proofErr w:type="gramEnd"/>
      <w:r w:rsidR="006110E1" w:rsidRPr="00651999">
        <w:rPr>
          <w:rFonts w:cstheme="minorBidi"/>
          <w:sz w:val="24"/>
          <w:szCs w:val="24"/>
        </w:rPr>
        <w:t>年度超過現行法定給付或補助標準、超過中央一致性政策給付或補助標準，及地方自行辦理之福利措施等，已編列6</w:t>
      </w:r>
      <w:r w:rsidR="008E55D5">
        <w:rPr>
          <w:rFonts w:cstheme="minorBidi"/>
          <w:sz w:val="24"/>
          <w:szCs w:val="24"/>
        </w:rPr>
        <w:t>0</w:t>
      </w:r>
      <w:r w:rsidR="006110E1" w:rsidRPr="00651999">
        <w:rPr>
          <w:rFonts w:cstheme="minorBidi"/>
          <w:sz w:val="24"/>
          <w:szCs w:val="24"/>
        </w:rPr>
        <w:t>億餘元，預估112年起為持續及擴大社會福利措施，未來5年尚須籌編5</w:t>
      </w:r>
      <w:r w:rsidR="008E55D5">
        <w:rPr>
          <w:rFonts w:cstheme="minorBidi"/>
          <w:sz w:val="24"/>
          <w:szCs w:val="24"/>
        </w:rPr>
        <w:t>46</w:t>
      </w:r>
      <w:r w:rsidR="006110E1" w:rsidRPr="00651999">
        <w:rPr>
          <w:rFonts w:cstheme="minorBidi"/>
          <w:sz w:val="24"/>
          <w:szCs w:val="24"/>
        </w:rPr>
        <w:t>億餘元</w:t>
      </w:r>
      <w:r w:rsidR="006110E1">
        <w:rPr>
          <w:rFonts w:cstheme="minorBidi" w:hint="eastAsia"/>
          <w:sz w:val="24"/>
          <w:szCs w:val="24"/>
        </w:rPr>
        <w:t>。</w:t>
      </w:r>
      <w:r w:rsidR="006110E1" w:rsidRPr="00651999">
        <w:rPr>
          <w:rFonts w:cstheme="minorBidi" w:hint="eastAsia"/>
          <w:sz w:val="24"/>
          <w:szCs w:val="24"/>
        </w:rPr>
        <w:t>顯</w:t>
      </w:r>
      <w:r w:rsidR="006110E1">
        <w:rPr>
          <w:rFonts w:cstheme="minorBidi" w:hint="eastAsia"/>
          <w:sz w:val="24"/>
          <w:szCs w:val="24"/>
        </w:rPr>
        <w:t>示</w:t>
      </w:r>
      <w:r w:rsidR="006110E1" w:rsidRPr="00651999">
        <w:rPr>
          <w:rFonts w:cstheme="minorBidi" w:hint="eastAsia"/>
          <w:sz w:val="24"/>
          <w:szCs w:val="24"/>
        </w:rPr>
        <w:t>為因應未來各項重大公共建設計畫，及社會福利政策支出</w:t>
      </w:r>
      <w:r w:rsidR="006110E1" w:rsidRPr="00651999">
        <w:rPr>
          <w:rFonts w:cstheme="minorBidi" w:hint="eastAsia"/>
          <w:sz w:val="24"/>
          <w:szCs w:val="24"/>
        </w:rPr>
        <w:lastRenderedPageBreak/>
        <w:t>等資金需求龐鉅，仰賴中央補助及統籌分配稅款，或舉借債務以</w:t>
      </w:r>
      <w:proofErr w:type="gramStart"/>
      <w:r w:rsidR="006110E1" w:rsidRPr="00651999">
        <w:rPr>
          <w:rFonts w:cstheme="minorBidi" w:hint="eastAsia"/>
          <w:sz w:val="24"/>
          <w:szCs w:val="24"/>
        </w:rPr>
        <w:t>挹</w:t>
      </w:r>
      <w:proofErr w:type="gramEnd"/>
      <w:r w:rsidR="006110E1" w:rsidRPr="00651999">
        <w:rPr>
          <w:rFonts w:cstheme="minorBidi" w:hint="eastAsia"/>
          <w:sz w:val="24"/>
          <w:szCs w:val="24"/>
        </w:rPr>
        <w:t>注施政需求之比重</w:t>
      </w:r>
      <w:proofErr w:type="gramStart"/>
      <w:r w:rsidR="006110E1" w:rsidRPr="00651999">
        <w:rPr>
          <w:rFonts w:cstheme="minorBidi" w:hint="eastAsia"/>
          <w:sz w:val="24"/>
          <w:szCs w:val="24"/>
        </w:rPr>
        <w:t>恐</w:t>
      </w:r>
      <w:proofErr w:type="gramEnd"/>
      <w:r w:rsidR="006110E1" w:rsidRPr="00651999">
        <w:rPr>
          <w:rFonts w:cstheme="minorBidi" w:hint="eastAsia"/>
          <w:sz w:val="24"/>
          <w:szCs w:val="24"/>
        </w:rPr>
        <w:t>逐漸增加，財政風險</w:t>
      </w:r>
      <w:proofErr w:type="gramStart"/>
      <w:r w:rsidR="006110E1" w:rsidRPr="00651999">
        <w:rPr>
          <w:rFonts w:cstheme="minorBidi" w:hint="eastAsia"/>
          <w:sz w:val="24"/>
          <w:szCs w:val="24"/>
        </w:rPr>
        <w:t>遽</w:t>
      </w:r>
      <w:proofErr w:type="gramEnd"/>
      <w:r w:rsidR="006110E1" w:rsidRPr="00651999">
        <w:rPr>
          <w:rFonts w:cstheme="minorBidi" w:hint="eastAsia"/>
          <w:sz w:val="24"/>
          <w:szCs w:val="24"/>
        </w:rPr>
        <w:t>增</w:t>
      </w:r>
      <w:r w:rsidR="006110E1">
        <w:rPr>
          <w:rFonts w:cstheme="minorBidi" w:hint="eastAsia"/>
          <w:sz w:val="24"/>
          <w:szCs w:val="24"/>
        </w:rPr>
        <w:t>。</w:t>
      </w:r>
      <w:proofErr w:type="gramStart"/>
      <w:r w:rsidR="006110E1">
        <w:rPr>
          <w:rFonts w:cstheme="minorBidi" w:hint="eastAsia"/>
          <w:sz w:val="24"/>
          <w:szCs w:val="24"/>
        </w:rPr>
        <w:t>此外，</w:t>
      </w:r>
      <w:proofErr w:type="gramEnd"/>
      <w:r w:rsidR="006110E1" w:rsidRPr="00651999">
        <w:rPr>
          <w:rFonts w:cstheme="minorBidi" w:hint="eastAsia"/>
          <w:sz w:val="24"/>
          <w:szCs w:val="24"/>
        </w:rPr>
        <w:t>本處</w:t>
      </w:r>
      <w:r w:rsidR="006110E1">
        <w:rPr>
          <w:rFonts w:cstheme="minorBidi" w:hint="eastAsia"/>
          <w:sz w:val="24"/>
          <w:szCs w:val="24"/>
        </w:rPr>
        <w:t>前運用</w:t>
      </w:r>
      <w:r w:rsidR="006110E1" w:rsidRPr="00651999">
        <w:rPr>
          <w:rFonts w:cstheme="minorBidi" w:hint="eastAsia"/>
          <w:sz w:val="24"/>
          <w:szCs w:val="24"/>
        </w:rPr>
        <w:t>「多元指標」（</w:t>
      </w:r>
      <w:r w:rsidR="006110E1" w:rsidRPr="00651999">
        <w:rPr>
          <w:rFonts w:cstheme="minorBidi"/>
          <w:sz w:val="24"/>
          <w:szCs w:val="24"/>
        </w:rPr>
        <w:t>diversification index）之概念發現，桃園市自有財源</w:t>
      </w:r>
      <w:proofErr w:type="gramStart"/>
      <w:r w:rsidR="006110E1" w:rsidRPr="00651999">
        <w:rPr>
          <w:rFonts w:cstheme="minorBidi"/>
          <w:sz w:val="24"/>
          <w:szCs w:val="24"/>
        </w:rPr>
        <w:t>集中於稅課</w:t>
      </w:r>
      <w:proofErr w:type="gramEnd"/>
      <w:r w:rsidR="006110E1" w:rsidRPr="00651999">
        <w:rPr>
          <w:rFonts w:cstheme="minorBidi"/>
          <w:sz w:val="24"/>
          <w:szCs w:val="24"/>
        </w:rPr>
        <w:t>收入，約占各該年度之</w:t>
      </w:r>
      <w:proofErr w:type="gramStart"/>
      <w:r w:rsidR="006110E1" w:rsidRPr="00651999">
        <w:rPr>
          <w:rFonts w:cstheme="minorBidi"/>
          <w:sz w:val="24"/>
          <w:szCs w:val="24"/>
        </w:rPr>
        <w:t>8成</w:t>
      </w:r>
      <w:proofErr w:type="gramEnd"/>
      <w:r w:rsidR="006110E1" w:rsidRPr="00651999">
        <w:rPr>
          <w:rFonts w:cstheme="minorBidi"/>
          <w:sz w:val="24"/>
          <w:szCs w:val="24"/>
        </w:rPr>
        <w:t>，財源結構</w:t>
      </w:r>
      <w:r w:rsidR="006110E1">
        <w:rPr>
          <w:rFonts w:cstheme="minorBidi" w:hint="eastAsia"/>
          <w:sz w:val="24"/>
          <w:szCs w:val="24"/>
        </w:rPr>
        <w:t>相形</w:t>
      </w:r>
      <w:r w:rsidR="006110E1" w:rsidRPr="00651999">
        <w:rPr>
          <w:rFonts w:cstheme="minorBidi"/>
          <w:sz w:val="24"/>
          <w:szCs w:val="24"/>
        </w:rPr>
        <w:t>僵化</w:t>
      </w:r>
      <w:r w:rsidR="006110E1">
        <w:rPr>
          <w:rFonts w:cstheme="minorBidi" w:hint="eastAsia"/>
          <w:sz w:val="24"/>
          <w:szCs w:val="24"/>
        </w:rPr>
        <w:t>。</w:t>
      </w:r>
      <w:proofErr w:type="gramStart"/>
      <w:r w:rsidR="006110E1" w:rsidRPr="00651999">
        <w:rPr>
          <w:rFonts w:cstheme="minorBidi"/>
          <w:sz w:val="24"/>
          <w:szCs w:val="24"/>
        </w:rPr>
        <w:t>111</w:t>
      </w:r>
      <w:proofErr w:type="gramEnd"/>
      <w:r w:rsidR="006110E1" w:rsidRPr="00651999">
        <w:rPr>
          <w:rFonts w:cstheme="minorBidi"/>
          <w:sz w:val="24"/>
          <w:szCs w:val="24"/>
        </w:rPr>
        <w:t>年度稅課收入短收18億</w:t>
      </w:r>
      <w:r w:rsidR="006110E1">
        <w:rPr>
          <w:rFonts w:cstheme="minorBidi" w:hint="eastAsia"/>
          <w:sz w:val="24"/>
          <w:szCs w:val="24"/>
        </w:rPr>
        <w:t>5</w:t>
      </w:r>
      <w:r w:rsidR="006110E1" w:rsidRPr="00651999">
        <w:rPr>
          <w:rFonts w:cstheme="minorBidi"/>
          <w:sz w:val="24"/>
          <w:szCs w:val="24"/>
        </w:rPr>
        <w:t>,</w:t>
      </w:r>
      <w:r w:rsidR="006110E1">
        <w:rPr>
          <w:rFonts w:cstheme="minorBidi" w:hint="eastAsia"/>
          <w:sz w:val="24"/>
          <w:szCs w:val="24"/>
        </w:rPr>
        <w:t>477</w:t>
      </w:r>
      <w:r w:rsidR="006110E1" w:rsidRPr="00651999">
        <w:rPr>
          <w:rFonts w:cstheme="minorBidi"/>
          <w:sz w:val="24"/>
          <w:szCs w:val="24"/>
        </w:rPr>
        <w:t>萬餘元，經</w:t>
      </w:r>
      <w:r w:rsidR="006110E1">
        <w:rPr>
          <w:rFonts w:cstheme="minorBidi" w:hint="eastAsia"/>
          <w:sz w:val="24"/>
          <w:szCs w:val="24"/>
        </w:rPr>
        <w:t>分析</w:t>
      </w:r>
      <w:r w:rsidR="006110E1" w:rsidRPr="00651999">
        <w:rPr>
          <w:rFonts w:cstheme="minorBidi"/>
          <w:sz w:val="24"/>
          <w:szCs w:val="24"/>
        </w:rPr>
        <w:t>市政府</w:t>
      </w:r>
      <w:r w:rsidR="006110E1">
        <w:rPr>
          <w:rFonts w:cstheme="minorBidi" w:hint="eastAsia"/>
          <w:sz w:val="24"/>
          <w:szCs w:val="24"/>
        </w:rPr>
        <w:t>近</w:t>
      </w:r>
      <w:proofErr w:type="gramStart"/>
      <w:r w:rsidR="006110E1">
        <w:rPr>
          <w:rFonts w:cstheme="minorBidi" w:hint="eastAsia"/>
          <w:sz w:val="24"/>
          <w:szCs w:val="24"/>
        </w:rPr>
        <w:t>8</w:t>
      </w:r>
      <w:proofErr w:type="gramEnd"/>
      <w:r w:rsidR="006110E1">
        <w:rPr>
          <w:rFonts w:cstheme="minorBidi" w:hint="eastAsia"/>
          <w:sz w:val="24"/>
          <w:szCs w:val="24"/>
        </w:rPr>
        <w:t>年度</w:t>
      </w:r>
      <w:r w:rsidR="006110E1">
        <w:rPr>
          <w:rFonts w:ascii="新細明體" w:eastAsia="新細明體" w:hAnsi="新細明體" w:cstheme="minorBidi" w:hint="eastAsia"/>
          <w:sz w:val="24"/>
          <w:szCs w:val="24"/>
        </w:rPr>
        <w:t>（</w:t>
      </w:r>
      <w:r w:rsidR="006110E1" w:rsidRPr="00651999">
        <w:rPr>
          <w:rFonts w:cstheme="minorBidi"/>
          <w:sz w:val="24"/>
          <w:szCs w:val="24"/>
        </w:rPr>
        <w:t>104至111年度</w:t>
      </w:r>
      <w:r w:rsidR="006110E1">
        <w:rPr>
          <w:rFonts w:ascii="新細明體" w:eastAsia="新細明體" w:hAnsi="新細明體" w:cstheme="minorBidi" w:hint="eastAsia"/>
          <w:sz w:val="24"/>
          <w:szCs w:val="24"/>
        </w:rPr>
        <w:t>）</w:t>
      </w:r>
      <w:r w:rsidR="006110E1" w:rsidRPr="00651999">
        <w:rPr>
          <w:rFonts w:cstheme="minorBidi"/>
          <w:sz w:val="24"/>
          <w:szCs w:val="24"/>
        </w:rPr>
        <w:t>各項收入發現，106、107及111等年度稅課收入呈現短徵情形（表</w:t>
      </w:r>
      <w:r w:rsidR="006110E1">
        <w:rPr>
          <w:rFonts w:cstheme="minorBidi" w:hint="eastAsia"/>
          <w:sz w:val="24"/>
          <w:szCs w:val="24"/>
        </w:rPr>
        <w:t>3</w:t>
      </w:r>
      <w:r w:rsidR="006110E1" w:rsidRPr="00651999">
        <w:rPr>
          <w:rFonts w:cstheme="minorBidi"/>
          <w:sz w:val="24"/>
          <w:szCs w:val="24"/>
        </w:rPr>
        <w:t>），其</w:t>
      </w:r>
      <w:proofErr w:type="gramStart"/>
      <w:r w:rsidR="006110E1" w:rsidRPr="00651999">
        <w:rPr>
          <w:rFonts w:cstheme="minorBidi"/>
          <w:sz w:val="24"/>
          <w:szCs w:val="24"/>
        </w:rPr>
        <w:t>短徵主因</w:t>
      </w:r>
      <w:proofErr w:type="gramEnd"/>
      <w:r w:rsidR="006110E1" w:rsidRPr="00651999">
        <w:rPr>
          <w:rFonts w:cstheme="minorBidi"/>
          <w:sz w:val="24"/>
          <w:szCs w:val="24"/>
        </w:rPr>
        <w:t>係受國內整體</w:t>
      </w:r>
      <w:proofErr w:type="gramStart"/>
      <w:r w:rsidR="006110E1" w:rsidRPr="00651999">
        <w:rPr>
          <w:rFonts w:cstheme="minorBidi"/>
          <w:sz w:val="24"/>
          <w:szCs w:val="24"/>
        </w:rPr>
        <w:t>經濟不景</w:t>
      </w:r>
      <w:proofErr w:type="gramEnd"/>
      <w:r w:rsidR="00FA4ACF">
        <w:rPr>
          <w:rFonts w:hint="eastAsia"/>
          <w:noProof/>
        </w:rPr>
        <mc:AlternateContent>
          <mc:Choice Requires="wps">
            <w:drawing>
              <wp:anchor distT="0" distB="0" distL="114300" distR="114300" simplePos="0" relativeHeight="251899904" behindDoc="1" locked="0" layoutInCell="1" allowOverlap="1" wp14:anchorId="35451BCB" wp14:editId="193D5EF1">
                <wp:simplePos x="0" y="0"/>
                <wp:positionH relativeFrom="column">
                  <wp:posOffset>3101975</wp:posOffset>
                </wp:positionH>
                <wp:positionV relativeFrom="paragraph">
                  <wp:posOffset>1446530</wp:posOffset>
                </wp:positionV>
                <wp:extent cx="3246755" cy="2772410"/>
                <wp:effectExtent l="0" t="0" r="0" b="0"/>
                <wp:wrapSquare wrapText="bothSides"/>
                <wp:docPr id="1026880809" name="矩形 1026880809"/>
                <wp:cNvGraphicFramePr/>
                <a:graphic xmlns:a="http://schemas.openxmlformats.org/drawingml/2006/main">
                  <a:graphicData uri="http://schemas.microsoft.com/office/word/2010/wordprocessingShape">
                    <wps:wsp>
                      <wps:cNvSpPr/>
                      <wps:spPr>
                        <a:xfrm>
                          <a:off x="0" y="0"/>
                          <a:ext cx="3246755" cy="27724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ABD515" w14:textId="7A22BB47" w:rsidR="006110E1" w:rsidRPr="0007553C" w:rsidRDefault="006110E1" w:rsidP="00192D05">
                            <w:pPr>
                              <w:widowControl/>
                              <w:tabs>
                                <w:tab w:val="left" w:pos="1994"/>
                                <w:tab w:val="left" w:pos="3659"/>
                                <w:tab w:val="left" w:pos="5324"/>
                              </w:tabs>
                              <w:spacing w:line="240" w:lineRule="exact"/>
                              <w:ind w:firstLineChars="0" w:firstLine="0"/>
                              <w:jc w:val="center"/>
                              <w:rPr>
                                <w:rFonts w:cs="新細明體"/>
                                <w:b/>
                                <w:bCs/>
                                <w:color w:val="000000" w:themeColor="text1"/>
                                <w:sz w:val="20"/>
                                <w:szCs w:val="20"/>
                              </w:rPr>
                            </w:pPr>
                            <w:r w:rsidRPr="0007553C">
                              <w:rPr>
                                <w:rFonts w:cs="新細明體" w:hint="eastAsia"/>
                                <w:b/>
                                <w:bCs/>
                                <w:color w:val="000000" w:themeColor="text1"/>
                                <w:sz w:val="24"/>
                                <w:szCs w:val="20"/>
                              </w:rPr>
                              <w:t>表</w:t>
                            </w:r>
                            <w:r>
                              <w:rPr>
                                <w:rFonts w:cs="新細明體"/>
                                <w:b/>
                                <w:bCs/>
                                <w:color w:val="000000" w:themeColor="text1"/>
                                <w:sz w:val="24"/>
                                <w:szCs w:val="20"/>
                              </w:rPr>
                              <w:t>3</w:t>
                            </w:r>
                            <w:r w:rsidR="00AE3FE5">
                              <w:rPr>
                                <w:rFonts w:cs="新細明體"/>
                                <w:b/>
                                <w:bCs/>
                                <w:color w:val="000000" w:themeColor="text1"/>
                                <w:sz w:val="24"/>
                                <w:szCs w:val="20"/>
                              </w:rPr>
                              <w:t xml:space="preserve"> </w:t>
                            </w:r>
                            <w:r w:rsidRPr="0007553C">
                              <w:rPr>
                                <w:rFonts w:cs="新細明體"/>
                                <w:b/>
                                <w:bCs/>
                                <w:color w:val="000000" w:themeColor="text1"/>
                                <w:sz w:val="24"/>
                                <w:szCs w:val="20"/>
                              </w:rPr>
                              <w:t xml:space="preserve"> 106</w:t>
                            </w:r>
                            <w:r w:rsidRPr="0007553C">
                              <w:rPr>
                                <w:rFonts w:cs="新細明體" w:hint="eastAsia"/>
                                <w:b/>
                                <w:bCs/>
                                <w:color w:val="000000" w:themeColor="text1"/>
                                <w:sz w:val="24"/>
                                <w:szCs w:val="20"/>
                              </w:rPr>
                              <w:t>、</w:t>
                            </w:r>
                            <w:r w:rsidRPr="0007553C">
                              <w:rPr>
                                <w:rFonts w:cs="新細明體"/>
                                <w:b/>
                                <w:bCs/>
                                <w:color w:val="000000" w:themeColor="text1"/>
                                <w:sz w:val="24"/>
                                <w:szCs w:val="20"/>
                              </w:rPr>
                              <w:t>107、111年度</w:t>
                            </w:r>
                            <w:r w:rsidRPr="0007553C">
                              <w:rPr>
                                <w:rFonts w:cs="新細明體" w:hint="eastAsia"/>
                                <w:b/>
                                <w:bCs/>
                                <w:color w:val="000000" w:themeColor="text1"/>
                                <w:sz w:val="24"/>
                                <w:szCs w:val="20"/>
                              </w:rPr>
                              <w:t>稅課</w:t>
                            </w:r>
                            <w:r w:rsidRPr="0007553C">
                              <w:rPr>
                                <w:rFonts w:cs="新細明體"/>
                                <w:b/>
                                <w:bCs/>
                                <w:color w:val="000000" w:themeColor="text1"/>
                                <w:sz w:val="24"/>
                                <w:szCs w:val="20"/>
                              </w:rPr>
                              <w:t>收入短徵情形</w:t>
                            </w:r>
                          </w:p>
                          <w:p w14:paraId="561A4DA9" w14:textId="347C8C86" w:rsidR="006110E1" w:rsidRPr="00766CEB" w:rsidRDefault="006110E1" w:rsidP="00192D05">
                            <w:pPr>
                              <w:widowControl/>
                              <w:tabs>
                                <w:tab w:val="left" w:pos="1994"/>
                                <w:tab w:val="left" w:pos="3659"/>
                                <w:tab w:val="left" w:pos="5324"/>
                              </w:tabs>
                              <w:spacing w:line="240" w:lineRule="exact"/>
                              <w:ind w:firstLineChars="0" w:firstLine="0"/>
                              <w:jc w:val="right"/>
                              <w:rPr>
                                <w:rFonts w:cs="新細明體"/>
                                <w:bCs/>
                                <w:color w:val="000000" w:themeColor="text1"/>
                                <w:sz w:val="20"/>
                                <w:szCs w:val="20"/>
                              </w:rPr>
                            </w:pPr>
                            <w:r w:rsidRPr="00766CEB">
                              <w:rPr>
                                <w:rFonts w:cs="新細明體" w:hint="eastAsia"/>
                                <w:bCs/>
                                <w:color w:val="000000" w:themeColor="text1"/>
                                <w:sz w:val="20"/>
                                <w:szCs w:val="20"/>
                              </w:rPr>
                              <w:t>單位</w:t>
                            </w:r>
                            <w:r w:rsidRPr="00766CEB">
                              <w:rPr>
                                <w:rFonts w:cs="新細明體"/>
                                <w:bCs/>
                                <w:color w:val="000000" w:themeColor="text1"/>
                                <w:sz w:val="20"/>
                                <w:szCs w:val="20"/>
                              </w:rPr>
                              <w:t>：</w:t>
                            </w:r>
                            <w:r w:rsidR="008E55D5" w:rsidRPr="00766CEB">
                              <w:rPr>
                                <w:rFonts w:cs="新細明體" w:hint="eastAsia"/>
                                <w:bCs/>
                                <w:color w:val="000000" w:themeColor="text1"/>
                                <w:sz w:val="20"/>
                                <w:szCs w:val="20"/>
                              </w:rPr>
                              <w:t>新臺幣</w:t>
                            </w:r>
                            <w:r w:rsidRPr="00766CEB">
                              <w:rPr>
                                <w:rFonts w:cs="新細明體" w:hint="eastAsia"/>
                                <w:bCs/>
                                <w:color w:val="000000" w:themeColor="text1"/>
                                <w:sz w:val="20"/>
                                <w:szCs w:val="20"/>
                              </w:rPr>
                              <w:t>千</w:t>
                            </w:r>
                            <w:r w:rsidRPr="00766CEB">
                              <w:rPr>
                                <w:rFonts w:cs="新細明體"/>
                                <w:bCs/>
                                <w:color w:val="000000" w:themeColor="text1"/>
                                <w:sz w:val="20"/>
                                <w:szCs w:val="20"/>
                              </w:rPr>
                              <w:t>元</w:t>
                            </w:r>
                          </w:p>
                          <w:tbl>
                            <w:tblPr>
                              <w:tblW w:w="5000" w:type="pct"/>
                              <w:tblCellMar>
                                <w:left w:w="28" w:type="dxa"/>
                                <w:right w:w="28" w:type="dxa"/>
                              </w:tblCellMar>
                              <w:tblLook w:val="04A0" w:firstRow="1" w:lastRow="0" w:firstColumn="1" w:lastColumn="0" w:noHBand="0" w:noVBand="1"/>
                            </w:tblPr>
                            <w:tblGrid>
                              <w:gridCol w:w="1331"/>
                              <w:gridCol w:w="1149"/>
                              <w:gridCol w:w="1149"/>
                              <w:gridCol w:w="1146"/>
                            </w:tblGrid>
                            <w:tr w:rsidR="006110E1" w:rsidRPr="0007553C" w14:paraId="13C78D33" w14:textId="77777777" w:rsidTr="00A10D5E">
                              <w:trPr>
                                <w:trHeight w:val="340"/>
                              </w:trPr>
                              <w:tc>
                                <w:tcPr>
                                  <w:tcW w:w="1394"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4A222DBA"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年度</w:t>
                                  </w:r>
                                </w:p>
                                <w:p w14:paraId="1C41108A" w14:textId="77777777" w:rsidR="006110E1" w:rsidRPr="00766CEB" w:rsidRDefault="006110E1" w:rsidP="00A10D5E">
                                  <w:pPr>
                                    <w:spacing w:line="240" w:lineRule="exact"/>
                                    <w:ind w:firstLineChars="0" w:firstLine="0"/>
                                    <w:rPr>
                                      <w:rFonts w:cs="新細明體"/>
                                      <w:bCs/>
                                      <w:color w:val="000000" w:themeColor="text1"/>
                                      <w:spacing w:val="-6"/>
                                      <w:sz w:val="20"/>
                                      <w:szCs w:val="20"/>
                                    </w:rPr>
                                  </w:pPr>
                                  <w:r w:rsidRPr="00766CEB">
                                    <w:rPr>
                                      <w:rFonts w:cs="新細明體" w:hint="eastAsia"/>
                                      <w:bCs/>
                                      <w:color w:val="000000" w:themeColor="text1"/>
                                      <w:spacing w:val="-6"/>
                                      <w:sz w:val="20"/>
                                      <w:szCs w:val="20"/>
                                    </w:rPr>
                                    <w:t>科目</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7243B0E"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106</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13FA2F0D"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107</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FEBCA94"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111</w:t>
                                  </w:r>
                                </w:p>
                              </w:tc>
                            </w:tr>
                            <w:tr w:rsidR="006110E1" w:rsidRPr="0007553C" w14:paraId="23E060CD" w14:textId="77777777" w:rsidTr="0007553C">
                              <w:trPr>
                                <w:trHeight w:val="20"/>
                              </w:trPr>
                              <w:tc>
                                <w:tcPr>
                                  <w:tcW w:w="1394" w:type="pct"/>
                                  <w:tcBorders>
                                    <w:top w:val="single" w:sz="4" w:space="0" w:color="auto"/>
                                    <w:left w:val="single" w:sz="4" w:space="0" w:color="auto"/>
                                    <w:bottom w:val="single" w:sz="4" w:space="0" w:color="auto"/>
                                    <w:right w:val="single" w:sz="4" w:space="0" w:color="auto"/>
                                  </w:tcBorders>
                                  <w:shd w:val="clear" w:color="auto" w:fill="auto"/>
                                  <w:vAlign w:val="center"/>
                                </w:tcPr>
                                <w:p w14:paraId="698093B3" w14:textId="77777777" w:rsidR="006110E1" w:rsidRPr="00766CEB" w:rsidRDefault="006110E1" w:rsidP="00A10D5E">
                                  <w:pPr>
                                    <w:widowControl/>
                                    <w:spacing w:line="240" w:lineRule="exact"/>
                                    <w:ind w:firstLineChars="0" w:firstLine="0"/>
                                    <w:rPr>
                                      <w:rFonts w:cs="新細明體"/>
                                      <w:b/>
                                      <w:bCs/>
                                      <w:color w:val="000000" w:themeColor="text1"/>
                                      <w:spacing w:val="-6"/>
                                      <w:sz w:val="20"/>
                                      <w:szCs w:val="20"/>
                                    </w:rPr>
                                  </w:pPr>
                                  <w:r w:rsidRPr="00766CEB">
                                    <w:rPr>
                                      <w:rFonts w:cs="新細明體" w:hint="eastAsia"/>
                                      <w:b/>
                                      <w:bCs/>
                                      <w:color w:val="000000" w:themeColor="text1"/>
                                      <w:spacing w:val="-6"/>
                                      <w:sz w:val="20"/>
                                      <w:szCs w:val="20"/>
                                    </w:rPr>
                                    <w:t>稅課</w:t>
                                  </w:r>
                                  <w:r w:rsidRPr="00766CEB">
                                    <w:rPr>
                                      <w:rFonts w:cs="新細明體"/>
                                      <w:b/>
                                      <w:bCs/>
                                      <w:color w:val="000000" w:themeColor="text1"/>
                                      <w:spacing w:val="-6"/>
                                      <w:sz w:val="20"/>
                                      <w:szCs w:val="20"/>
                                    </w:rPr>
                                    <w:t>收入</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4AF2062"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- 580,928</w:t>
                                  </w:r>
                                </w:p>
                              </w:tc>
                              <w:tc>
                                <w:tcPr>
                                  <w:tcW w:w="1203" w:type="pct"/>
                                  <w:tcBorders>
                                    <w:top w:val="single" w:sz="4" w:space="0" w:color="auto"/>
                                    <w:left w:val="nil"/>
                                    <w:bottom w:val="single" w:sz="4" w:space="0" w:color="auto"/>
                                    <w:right w:val="single" w:sz="4" w:space="0" w:color="auto"/>
                                  </w:tcBorders>
                                  <w:shd w:val="clear" w:color="auto" w:fill="auto"/>
                                  <w:vAlign w:val="center"/>
                                </w:tcPr>
                                <w:p w14:paraId="4D7A07B9"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- 844,532</w:t>
                                  </w:r>
                                </w:p>
                              </w:tc>
                              <w:tc>
                                <w:tcPr>
                                  <w:tcW w:w="1201" w:type="pct"/>
                                  <w:tcBorders>
                                    <w:top w:val="single" w:sz="4" w:space="0" w:color="auto"/>
                                    <w:left w:val="nil"/>
                                    <w:bottom w:val="single" w:sz="4" w:space="0" w:color="auto"/>
                                    <w:right w:val="single" w:sz="4" w:space="0" w:color="auto"/>
                                  </w:tcBorders>
                                  <w:shd w:val="clear" w:color="auto" w:fill="auto"/>
                                  <w:vAlign w:val="center"/>
                                </w:tcPr>
                                <w:p w14:paraId="5D871FEB"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- 1,854,779</w:t>
                                  </w:r>
                                </w:p>
                              </w:tc>
                            </w:tr>
                            <w:tr w:rsidR="006110E1" w:rsidRPr="0007553C" w14:paraId="35F7E52C"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1EE578F"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土地稅</w:t>
                                  </w:r>
                                </w:p>
                              </w:tc>
                              <w:tc>
                                <w:tcPr>
                                  <w:tcW w:w="1203" w:type="pct"/>
                                  <w:tcBorders>
                                    <w:top w:val="nil"/>
                                    <w:left w:val="nil"/>
                                    <w:bottom w:val="single" w:sz="4" w:space="0" w:color="auto"/>
                                    <w:right w:val="single" w:sz="4" w:space="0" w:color="auto"/>
                                  </w:tcBorders>
                                  <w:shd w:val="clear" w:color="auto" w:fill="auto"/>
                                  <w:vAlign w:val="center"/>
                                  <w:hideMark/>
                                </w:tcPr>
                                <w:p w14:paraId="5FA206E7"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1,087,326</w:t>
                                  </w:r>
                                </w:p>
                              </w:tc>
                              <w:tc>
                                <w:tcPr>
                                  <w:tcW w:w="1203" w:type="pct"/>
                                  <w:tcBorders>
                                    <w:top w:val="nil"/>
                                    <w:left w:val="nil"/>
                                    <w:bottom w:val="single" w:sz="4" w:space="0" w:color="auto"/>
                                    <w:right w:val="single" w:sz="4" w:space="0" w:color="auto"/>
                                  </w:tcBorders>
                                  <w:shd w:val="clear" w:color="auto" w:fill="auto"/>
                                  <w:vAlign w:val="center"/>
                                  <w:hideMark/>
                                </w:tcPr>
                                <w:p w14:paraId="65EFB2CB"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1,244,884</w:t>
                                  </w:r>
                                </w:p>
                              </w:tc>
                              <w:tc>
                                <w:tcPr>
                                  <w:tcW w:w="1201" w:type="pct"/>
                                  <w:tcBorders>
                                    <w:top w:val="nil"/>
                                    <w:left w:val="nil"/>
                                    <w:bottom w:val="single" w:sz="4" w:space="0" w:color="auto"/>
                                    <w:right w:val="single" w:sz="4" w:space="0" w:color="auto"/>
                                  </w:tcBorders>
                                  <w:shd w:val="clear" w:color="auto" w:fill="auto"/>
                                  <w:vAlign w:val="center"/>
                                  <w:hideMark/>
                                </w:tcPr>
                                <w:p w14:paraId="37AAFEA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2,926,251</w:t>
                                  </w:r>
                                </w:p>
                              </w:tc>
                            </w:tr>
                            <w:tr w:rsidR="006110E1" w:rsidRPr="0007553C" w14:paraId="25D9A53D"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021F8BA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房屋稅</w:t>
                                  </w:r>
                                </w:p>
                              </w:tc>
                              <w:tc>
                                <w:tcPr>
                                  <w:tcW w:w="1203" w:type="pct"/>
                                  <w:tcBorders>
                                    <w:top w:val="nil"/>
                                    <w:left w:val="nil"/>
                                    <w:bottom w:val="single" w:sz="4" w:space="0" w:color="auto"/>
                                    <w:right w:val="single" w:sz="4" w:space="0" w:color="auto"/>
                                  </w:tcBorders>
                                  <w:shd w:val="clear" w:color="auto" w:fill="auto"/>
                                  <w:vAlign w:val="center"/>
                                  <w:hideMark/>
                                </w:tcPr>
                                <w:p w14:paraId="0F3E124A"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62,946</w:t>
                                  </w:r>
                                </w:p>
                              </w:tc>
                              <w:tc>
                                <w:tcPr>
                                  <w:tcW w:w="1203" w:type="pct"/>
                                  <w:tcBorders>
                                    <w:top w:val="nil"/>
                                    <w:left w:val="nil"/>
                                    <w:bottom w:val="single" w:sz="4" w:space="0" w:color="auto"/>
                                    <w:right w:val="single" w:sz="4" w:space="0" w:color="auto"/>
                                  </w:tcBorders>
                                  <w:shd w:val="clear" w:color="auto" w:fill="auto"/>
                                  <w:vAlign w:val="center"/>
                                  <w:hideMark/>
                                </w:tcPr>
                                <w:p w14:paraId="5B505B54"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78,483</w:t>
                                  </w:r>
                                </w:p>
                              </w:tc>
                              <w:tc>
                                <w:tcPr>
                                  <w:tcW w:w="1201" w:type="pct"/>
                                  <w:tcBorders>
                                    <w:top w:val="nil"/>
                                    <w:left w:val="nil"/>
                                    <w:bottom w:val="single" w:sz="4" w:space="0" w:color="auto"/>
                                    <w:right w:val="single" w:sz="4" w:space="0" w:color="auto"/>
                                  </w:tcBorders>
                                  <w:shd w:val="clear" w:color="auto" w:fill="auto"/>
                                  <w:vAlign w:val="center"/>
                                  <w:hideMark/>
                                </w:tcPr>
                                <w:p w14:paraId="34CC8A1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202,036 </w:t>
                                  </w:r>
                                </w:p>
                              </w:tc>
                            </w:tr>
                            <w:tr w:rsidR="006110E1" w:rsidRPr="0007553C" w14:paraId="6A23BE3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9A4E0B1"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使用牌照稅</w:t>
                                  </w:r>
                                </w:p>
                              </w:tc>
                              <w:tc>
                                <w:tcPr>
                                  <w:tcW w:w="1203" w:type="pct"/>
                                  <w:tcBorders>
                                    <w:top w:val="nil"/>
                                    <w:left w:val="nil"/>
                                    <w:bottom w:val="single" w:sz="4" w:space="0" w:color="auto"/>
                                    <w:right w:val="single" w:sz="4" w:space="0" w:color="auto"/>
                                  </w:tcBorders>
                                  <w:shd w:val="clear" w:color="auto" w:fill="auto"/>
                                  <w:vAlign w:val="center"/>
                                  <w:hideMark/>
                                </w:tcPr>
                                <w:p w14:paraId="354C9D6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95,996</w:t>
                                  </w:r>
                                </w:p>
                              </w:tc>
                              <w:tc>
                                <w:tcPr>
                                  <w:tcW w:w="1203" w:type="pct"/>
                                  <w:tcBorders>
                                    <w:top w:val="nil"/>
                                    <w:left w:val="nil"/>
                                    <w:bottom w:val="single" w:sz="4" w:space="0" w:color="auto"/>
                                    <w:right w:val="single" w:sz="4" w:space="0" w:color="auto"/>
                                  </w:tcBorders>
                                  <w:shd w:val="clear" w:color="auto" w:fill="auto"/>
                                  <w:vAlign w:val="center"/>
                                  <w:hideMark/>
                                </w:tcPr>
                                <w:p w14:paraId="573E32C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-3,897</w:t>
                                  </w:r>
                                </w:p>
                              </w:tc>
                              <w:tc>
                                <w:tcPr>
                                  <w:tcW w:w="1201" w:type="pct"/>
                                  <w:tcBorders>
                                    <w:top w:val="nil"/>
                                    <w:left w:val="nil"/>
                                    <w:bottom w:val="single" w:sz="4" w:space="0" w:color="auto"/>
                                    <w:right w:val="single" w:sz="4" w:space="0" w:color="auto"/>
                                  </w:tcBorders>
                                  <w:shd w:val="clear" w:color="auto" w:fill="auto"/>
                                  <w:vAlign w:val="center"/>
                                  <w:hideMark/>
                                </w:tcPr>
                                <w:p w14:paraId="082E0FE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308,798</w:t>
                                  </w:r>
                                </w:p>
                              </w:tc>
                            </w:tr>
                            <w:tr w:rsidR="006110E1" w:rsidRPr="0007553C" w14:paraId="121E4CA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8454CDF"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契稅</w:t>
                                  </w:r>
                                </w:p>
                              </w:tc>
                              <w:tc>
                                <w:tcPr>
                                  <w:tcW w:w="1203" w:type="pct"/>
                                  <w:tcBorders>
                                    <w:top w:val="nil"/>
                                    <w:left w:val="nil"/>
                                    <w:bottom w:val="single" w:sz="4" w:space="0" w:color="auto"/>
                                    <w:right w:val="single" w:sz="4" w:space="0" w:color="auto"/>
                                  </w:tcBorders>
                                  <w:shd w:val="clear" w:color="auto" w:fill="auto"/>
                                  <w:vAlign w:val="center"/>
                                  <w:hideMark/>
                                </w:tcPr>
                                <w:p w14:paraId="15A301B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256,727</w:t>
                                  </w:r>
                                </w:p>
                              </w:tc>
                              <w:tc>
                                <w:tcPr>
                                  <w:tcW w:w="1203" w:type="pct"/>
                                  <w:tcBorders>
                                    <w:top w:val="nil"/>
                                    <w:left w:val="nil"/>
                                    <w:bottom w:val="single" w:sz="4" w:space="0" w:color="auto"/>
                                    <w:right w:val="single" w:sz="4" w:space="0" w:color="auto"/>
                                  </w:tcBorders>
                                  <w:shd w:val="clear" w:color="auto" w:fill="auto"/>
                                  <w:vAlign w:val="center"/>
                                  <w:hideMark/>
                                </w:tcPr>
                                <w:p w14:paraId="2986C43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27,201</w:t>
                                  </w:r>
                                </w:p>
                              </w:tc>
                              <w:tc>
                                <w:tcPr>
                                  <w:tcW w:w="1201" w:type="pct"/>
                                  <w:tcBorders>
                                    <w:top w:val="nil"/>
                                    <w:left w:val="nil"/>
                                    <w:bottom w:val="single" w:sz="4" w:space="0" w:color="auto"/>
                                    <w:right w:val="single" w:sz="4" w:space="0" w:color="auto"/>
                                  </w:tcBorders>
                                  <w:shd w:val="clear" w:color="auto" w:fill="auto"/>
                                  <w:vAlign w:val="center"/>
                                  <w:hideMark/>
                                </w:tcPr>
                                <w:p w14:paraId="32235FC8"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1,047</w:t>
                                  </w:r>
                                </w:p>
                              </w:tc>
                            </w:tr>
                            <w:tr w:rsidR="006110E1" w:rsidRPr="0007553C" w14:paraId="6669889E"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F6F8A12"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印花稅</w:t>
                                  </w:r>
                                </w:p>
                              </w:tc>
                              <w:tc>
                                <w:tcPr>
                                  <w:tcW w:w="1203" w:type="pct"/>
                                  <w:tcBorders>
                                    <w:top w:val="nil"/>
                                    <w:left w:val="nil"/>
                                    <w:bottom w:val="single" w:sz="4" w:space="0" w:color="auto"/>
                                    <w:right w:val="single" w:sz="4" w:space="0" w:color="auto"/>
                                  </w:tcBorders>
                                  <w:shd w:val="clear" w:color="auto" w:fill="auto"/>
                                  <w:vAlign w:val="center"/>
                                  <w:hideMark/>
                                </w:tcPr>
                                <w:p w14:paraId="6510A17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131,720</w:t>
                                  </w:r>
                                </w:p>
                              </w:tc>
                              <w:tc>
                                <w:tcPr>
                                  <w:tcW w:w="1203" w:type="pct"/>
                                  <w:tcBorders>
                                    <w:top w:val="nil"/>
                                    <w:left w:val="nil"/>
                                    <w:bottom w:val="single" w:sz="4" w:space="0" w:color="auto"/>
                                    <w:right w:val="single" w:sz="4" w:space="0" w:color="auto"/>
                                  </w:tcBorders>
                                  <w:shd w:val="clear" w:color="auto" w:fill="auto"/>
                                  <w:vAlign w:val="center"/>
                                  <w:hideMark/>
                                </w:tcPr>
                                <w:p w14:paraId="4A102727"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104,767</w:t>
                                  </w:r>
                                </w:p>
                              </w:tc>
                              <w:tc>
                                <w:tcPr>
                                  <w:tcW w:w="1201" w:type="pct"/>
                                  <w:tcBorders>
                                    <w:top w:val="nil"/>
                                    <w:left w:val="nil"/>
                                    <w:bottom w:val="single" w:sz="4" w:space="0" w:color="auto"/>
                                    <w:right w:val="single" w:sz="4" w:space="0" w:color="auto"/>
                                  </w:tcBorders>
                                  <w:shd w:val="clear" w:color="auto" w:fill="auto"/>
                                  <w:vAlign w:val="center"/>
                                  <w:hideMark/>
                                </w:tcPr>
                                <w:p w14:paraId="68BAEED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351,816</w:t>
                                  </w:r>
                                </w:p>
                              </w:tc>
                            </w:tr>
                            <w:tr w:rsidR="006110E1" w:rsidRPr="0007553C" w14:paraId="6D85B5FB"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9AAFF6B"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娛樂稅</w:t>
                                  </w:r>
                                </w:p>
                              </w:tc>
                              <w:tc>
                                <w:tcPr>
                                  <w:tcW w:w="1203" w:type="pct"/>
                                  <w:tcBorders>
                                    <w:top w:val="nil"/>
                                    <w:left w:val="nil"/>
                                    <w:bottom w:val="single" w:sz="4" w:space="0" w:color="auto"/>
                                    <w:right w:val="single" w:sz="4" w:space="0" w:color="auto"/>
                                  </w:tcBorders>
                                  <w:shd w:val="clear" w:color="auto" w:fill="auto"/>
                                  <w:vAlign w:val="center"/>
                                  <w:hideMark/>
                                </w:tcPr>
                                <w:p w14:paraId="3015ACE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35,646</w:t>
                                  </w:r>
                                </w:p>
                              </w:tc>
                              <w:tc>
                                <w:tcPr>
                                  <w:tcW w:w="1203" w:type="pct"/>
                                  <w:tcBorders>
                                    <w:top w:val="nil"/>
                                    <w:left w:val="nil"/>
                                    <w:bottom w:val="single" w:sz="4" w:space="0" w:color="auto"/>
                                    <w:right w:val="single" w:sz="4" w:space="0" w:color="auto"/>
                                  </w:tcBorders>
                                  <w:shd w:val="clear" w:color="auto" w:fill="auto"/>
                                  <w:vAlign w:val="center"/>
                                  <w:hideMark/>
                                </w:tcPr>
                                <w:p w14:paraId="4A96C54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41,308</w:t>
                                  </w:r>
                                </w:p>
                              </w:tc>
                              <w:tc>
                                <w:tcPr>
                                  <w:tcW w:w="1201" w:type="pct"/>
                                  <w:tcBorders>
                                    <w:top w:val="nil"/>
                                    <w:left w:val="nil"/>
                                    <w:bottom w:val="single" w:sz="4" w:space="0" w:color="auto"/>
                                    <w:right w:val="single" w:sz="4" w:space="0" w:color="auto"/>
                                  </w:tcBorders>
                                  <w:shd w:val="clear" w:color="auto" w:fill="auto"/>
                                  <w:vAlign w:val="center"/>
                                  <w:hideMark/>
                                </w:tcPr>
                                <w:p w14:paraId="151BFB5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8,654 </w:t>
                                  </w:r>
                                </w:p>
                              </w:tc>
                            </w:tr>
                            <w:tr w:rsidR="006110E1" w:rsidRPr="0007553C" w14:paraId="36943DFF"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3DA350A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遺產及贈與稅</w:t>
                                  </w:r>
                                </w:p>
                              </w:tc>
                              <w:tc>
                                <w:tcPr>
                                  <w:tcW w:w="1203" w:type="pct"/>
                                  <w:tcBorders>
                                    <w:top w:val="nil"/>
                                    <w:left w:val="nil"/>
                                    <w:bottom w:val="single" w:sz="4" w:space="0" w:color="auto"/>
                                    <w:right w:val="single" w:sz="4" w:space="0" w:color="auto"/>
                                  </w:tcBorders>
                                  <w:shd w:val="clear" w:color="auto" w:fill="auto"/>
                                  <w:vAlign w:val="center"/>
                                  <w:hideMark/>
                                </w:tcPr>
                                <w:p w14:paraId="3D5AC54E"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364,254</w:t>
                                  </w:r>
                                </w:p>
                              </w:tc>
                              <w:tc>
                                <w:tcPr>
                                  <w:tcW w:w="1203" w:type="pct"/>
                                  <w:tcBorders>
                                    <w:top w:val="nil"/>
                                    <w:left w:val="nil"/>
                                    <w:bottom w:val="single" w:sz="4" w:space="0" w:color="auto"/>
                                    <w:right w:val="single" w:sz="4" w:space="0" w:color="auto"/>
                                  </w:tcBorders>
                                  <w:shd w:val="clear" w:color="auto" w:fill="auto"/>
                                  <w:vAlign w:val="center"/>
                                  <w:hideMark/>
                                </w:tcPr>
                                <w:p w14:paraId="5E500D9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246,729</w:t>
                                  </w:r>
                                </w:p>
                              </w:tc>
                              <w:tc>
                                <w:tcPr>
                                  <w:tcW w:w="1201" w:type="pct"/>
                                  <w:tcBorders>
                                    <w:top w:val="nil"/>
                                    <w:left w:val="nil"/>
                                    <w:bottom w:val="single" w:sz="4" w:space="0" w:color="auto"/>
                                    <w:right w:val="single" w:sz="4" w:space="0" w:color="auto"/>
                                  </w:tcBorders>
                                  <w:shd w:val="clear" w:color="auto" w:fill="auto"/>
                                  <w:vAlign w:val="center"/>
                                  <w:hideMark/>
                                </w:tcPr>
                                <w:p w14:paraId="4027166E"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383,213 </w:t>
                                  </w:r>
                                </w:p>
                              </w:tc>
                            </w:tr>
                            <w:tr w:rsidR="006110E1" w:rsidRPr="0007553C" w14:paraId="64DCDBCC"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01B36C7"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菸酒稅</w:t>
                                  </w:r>
                                </w:p>
                              </w:tc>
                              <w:tc>
                                <w:tcPr>
                                  <w:tcW w:w="1203" w:type="pct"/>
                                  <w:tcBorders>
                                    <w:top w:val="nil"/>
                                    <w:left w:val="nil"/>
                                    <w:bottom w:val="single" w:sz="4" w:space="0" w:color="auto"/>
                                    <w:right w:val="single" w:sz="4" w:space="0" w:color="auto"/>
                                  </w:tcBorders>
                                  <w:shd w:val="clear" w:color="auto" w:fill="auto"/>
                                  <w:vAlign w:val="center"/>
                                  <w:hideMark/>
                                </w:tcPr>
                                <w:p w14:paraId="5F1153A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5,062</w:t>
                                  </w:r>
                                </w:p>
                              </w:tc>
                              <w:tc>
                                <w:tcPr>
                                  <w:tcW w:w="1203" w:type="pct"/>
                                  <w:tcBorders>
                                    <w:top w:val="nil"/>
                                    <w:left w:val="nil"/>
                                    <w:bottom w:val="single" w:sz="4" w:space="0" w:color="auto"/>
                                    <w:right w:val="single" w:sz="4" w:space="0" w:color="auto"/>
                                  </w:tcBorders>
                                  <w:shd w:val="clear" w:color="auto" w:fill="auto"/>
                                  <w:vAlign w:val="center"/>
                                  <w:hideMark/>
                                </w:tcPr>
                                <w:p w14:paraId="36C2DBC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58,905</w:t>
                                  </w:r>
                                </w:p>
                              </w:tc>
                              <w:tc>
                                <w:tcPr>
                                  <w:tcW w:w="1201" w:type="pct"/>
                                  <w:tcBorders>
                                    <w:top w:val="nil"/>
                                    <w:left w:val="nil"/>
                                    <w:bottom w:val="single" w:sz="4" w:space="0" w:color="auto"/>
                                    <w:right w:val="single" w:sz="4" w:space="0" w:color="auto"/>
                                  </w:tcBorders>
                                  <w:shd w:val="clear" w:color="auto" w:fill="auto"/>
                                  <w:vAlign w:val="center"/>
                                  <w:hideMark/>
                                </w:tcPr>
                                <w:p w14:paraId="6C75236C"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26,142 </w:t>
                                  </w:r>
                                </w:p>
                              </w:tc>
                            </w:tr>
                            <w:tr w:rsidR="006110E1" w:rsidRPr="0007553C" w14:paraId="651F455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07E8FAC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統籌分配稅</w:t>
                                  </w:r>
                                </w:p>
                              </w:tc>
                              <w:tc>
                                <w:tcPr>
                                  <w:tcW w:w="1203" w:type="pct"/>
                                  <w:tcBorders>
                                    <w:top w:val="nil"/>
                                    <w:left w:val="nil"/>
                                    <w:bottom w:val="single" w:sz="4" w:space="0" w:color="auto"/>
                                    <w:right w:val="single" w:sz="4" w:space="0" w:color="auto"/>
                                  </w:tcBorders>
                                  <w:shd w:val="clear" w:color="auto" w:fill="auto"/>
                                  <w:vAlign w:val="center"/>
                                  <w:hideMark/>
                                </w:tcPr>
                                <w:p w14:paraId="0FEA4E3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375,777</w:t>
                                  </w:r>
                                </w:p>
                              </w:tc>
                              <w:tc>
                                <w:tcPr>
                                  <w:tcW w:w="1203" w:type="pct"/>
                                  <w:tcBorders>
                                    <w:top w:val="nil"/>
                                    <w:left w:val="nil"/>
                                    <w:bottom w:val="single" w:sz="4" w:space="0" w:color="auto"/>
                                    <w:right w:val="single" w:sz="4" w:space="0" w:color="auto"/>
                                  </w:tcBorders>
                                  <w:shd w:val="clear" w:color="auto" w:fill="auto"/>
                                  <w:vAlign w:val="center"/>
                                  <w:hideMark/>
                                </w:tcPr>
                                <w:p w14:paraId="2AC728E3"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20,107</w:t>
                                  </w:r>
                                </w:p>
                              </w:tc>
                              <w:tc>
                                <w:tcPr>
                                  <w:tcW w:w="1201" w:type="pct"/>
                                  <w:tcBorders>
                                    <w:top w:val="nil"/>
                                    <w:left w:val="nil"/>
                                    <w:bottom w:val="single" w:sz="4" w:space="0" w:color="auto"/>
                                    <w:right w:val="single" w:sz="4" w:space="0" w:color="auto"/>
                                  </w:tcBorders>
                                  <w:shd w:val="clear" w:color="auto" w:fill="auto"/>
                                  <w:vAlign w:val="center"/>
                                  <w:hideMark/>
                                </w:tcPr>
                                <w:p w14:paraId="357859F1"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251,263</w:t>
                                  </w:r>
                                  <w:r w:rsidRPr="00766CEB">
                                    <w:rPr>
                                      <w:rFonts w:cs="新細明體" w:hint="eastAsia"/>
                                      <w:bCs/>
                                      <w:color w:val="000000" w:themeColor="text1"/>
                                      <w:spacing w:val="-6"/>
                                      <w:sz w:val="20"/>
                                      <w:szCs w:val="20"/>
                                    </w:rPr>
                                    <w:t xml:space="preserve"> </w:t>
                                  </w:r>
                                </w:p>
                              </w:tc>
                            </w:tr>
                            <w:tr w:rsidR="006110E1" w:rsidRPr="0007553C" w14:paraId="2020F645" w14:textId="77777777" w:rsidTr="00A10D5E">
                              <w:trPr>
                                <w:trHeight w:val="56"/>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BB43627"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教育捐</w:t>
                                  </w:r>
                                </w:p>
                              </w:tc>
                              <w:tc>
                                <w:tcPr>
                                  <w:tcW w:w="1203" w:type="pct"/>
                                  <w:tcBorders>
                                    <w:top w:val="nil"/>
                                    <w:left w:val="nil"/>
                                    <w:bottom w:val="single" w:sz="4" w:space="0" w:color="auto"/>
                                    <w:right w:val="single" w:sz="4" w:space="0" w:color="auto"/>
                                  </w:tcBorders>
                                  <w:shd w:val="clear" w:color="auto" w:fill="auto"/>
                                  <w:vAlign w:val="center"/>
                                  <w:hideMark/>
                                </w:tcPr>
                                <w:p w14:paraId="4B8E79AB"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186</w:t>
                                  </w:r>
                                </w:p>
                              </w:tc>
                              <w:tc>
                                <w:tcPr>
                                  <w:tcW w:w="1203" w:type="pct"/>
                                  <w:tcBorders>
                                    <w:top w:val="nil"/>
                                    <w:left w:val="nil"/>
                                    <w:bottom w:val="single" w:sz="4" w:space="0" w:color="auto"/>
                                    <w:right w:val="single" w:sz="4" w:space="0" w:color="auto"/>
                                  </w:tcBorders>
                                  <w:shd w:val="clear" w:color="auto" w:fill="auto"/>
                                  <w:vAlign w:val="center"/>
                                  <w:hideMark/>
                                </w:tcPr>
                                <w:p w14:paraId="33DE669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proofErr w:type="gramStart"/>
                                  <w:r w:rsidRPr="00766CEB">
                                    <w:rPr>
                                      <w:rFonts w:cs="新細明體" w:hint="eastAsia"/>
                                      <w:bCs/>
                                      <w:color w:val="000000" w:themeColor="text1"/>
                                      <w:spacing w:val="-6"/>
                                      <w:sz w:val="20"/>
                                      <w:szCs w:val="20"/>
                                    </w:rPr>
                                    <w:t>—</w:t>
                                  </w:r>
                                  <w:proofErr w:type="gramEnd"/>
                                </w:p>
                              </w:tc>
                              <w:tc>
                                <w:tcPr>
                                  <w:tcW w:w="1201" w:type="pct"/>
                                  <w:tcBorders>
                                    <w:top w:val="nil"/>
                                    <w:left w:val="nil"/>
                                    <w:bottom w:val="single" w:sz="4" w:space="0" w:color="auto"/>
                                    <w:right w:val="single" w:sz="4" w:space="0" w:color="auto"/>
                                  </w:tcBorders>
                                  <w:shd w:val="clear" w:color="auto" w:fill="auto"/>
                                  <w:vAlign w:val="center"/>
                                  <w:hideMark/>
                                </w:tcPr>
                                <w:p w14:paraId="7611B38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proofErr w:type="gramStart"/>
                                  <w:r w:rsidRPr="00766CEB">
                                    <w:rPr>
                                      <w:rFonts w:cs="新細明體" w:hint="eastAsia"/>
                                      <w:bCs/>
                                      <w:color w:val="000000" w:themeColor="text1"/>
                                      <w:spacing w:val="-6"/>
                                      <w:sz w:val="20"/>
                                      <w:szCs w:val="20"/>
                                    </w:rPr>
                                    <w:t>—</w:t>
                                  </w:r>
                                  <w:proofErr w:type="gramEnd"/>
                                </w:p>
                              </w:tc>
                            </w:tr>
                            <w:tr w:rsidR="006110E1" w:rsidRPr="0007553C" w14:paraId="50354170"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B947FC6"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特別稅課</w:t>
                                  </w:r>
                                </w:p>
                              </w:tc>
                              <w:tc>
                                <w:tcPr>
                                  <w:tcW w:w="1203" w:type="pct"/>
                                  <w:tcBorders>
                                    <w:top w:val="nil"/>
                                    <w:left w:val="nil"/>
                                    <w:bottom w:val="single" w:sz="4" w:space="0" w:color="auto"/>
                                    <w:right w:val="single" w:sz="4" w:space="0" w:color="auto"/>
                                  </w:tcBorders>
                                  <w:shd w:val="clear" w:color="auto" w:fill="auto"/>
                                  <w:vAlign w:val="center"/>
                                  <w:hideMark/>
                                </w:tcPr>
                                <w:p w14:paraId="7AF68613"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11,051</w:t>
                                  </w:r>
                                </w:p>
                              </w:tc>
                              <w:tc>
                                <w:tcPr>
                                  <w:tcW w:w="1203" w:type="pct"/>
                                  <w:tcBorders>
                                    <w:top w:val="nil"/>
                                    <w:left w:val="nil"/>
                                    <w:bottom w:val="single" w:sz="4" w:space="0" w:color="auto"/>
                                    <w:right w:val="single" w:sz="4" w:space="0" w:color="auto"/>
                                  </w:tcBorders>
                                  <w:shd w:val="clear" w:color="auto" w:fill="auto"/>
                                  <w:vAlign w:val="center"/>
                                  <w:hideMark/>
                                </w:tcPr>
                                <w:p w14:paraId="5E827B1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1,040</w:t>
                                  </w:r>
                                </w:p>
                              </w:tc>
                              <w:tc>
                                <w:tcPr>
                                  <w:tcW w:w="1201" w:type="pct"/>
                                  <w:tcBorders>
                                    <w:top w:val="nil"/>
                                    <w:left w:val="nil"/>
                                    <w:bottom w:val="single" w:sz="4" w:space="0" w:color="auto"/>
                                    <w:right w:val="single" w:sz="4" w:space="0" w:color="auto"/>
                                  </w:tcBorders>
                                  <w:shd w:val="clear" w:color="auto" w:fill="auto"/>
                                  <w:vAlign w:val="center"/>
                                  <w:hideMark/>
                                </w:tcPr>
                                <w:p w14:paraId="4EB9FD3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41,025</w:t>
                                  </w:r>
                                </w:p>
                              </w:tc>
                            </w:tr>
                          </w:tbl>
                          <w:p w14:paraId="261C4094" w14:textId="77777777" w:rsidR="006110E1" w:rsidRPr="0007553C" w:rsidRDefault="006110E1" w:rsidP="00E23A98">
                            <w:pPr>
                              <w:spacing w:line="240" w:lineRule="exact"/>
                              <w:ind w:left="817" w:hangingChars="475" w:hanging="817"/>
                              <w:rPr>
                                <w:rFonts w:cs="微軟正黑體"/>
                                <w:color w:val="000000" w:themeColor="text1"/>
                                <w:sz w:val="20"/>
                                <w:szCs w:val="20"/>
                              </w:rPr>
                            </w:pPr>
                            <w:r w:rsidRPr="0007553C">
                              <w:rPr>
                                <w:rFonts w:cs="微軟正黑體" w:hint="eastAsia"/>
                                <w:color w:val="000000" w:themeColor="text1"/>
                                <w:spacing w:val="-4"/>
                                <w:sz w:val="18"/>
                                <w:szCs w:val="20"/>
                              </w:rPr>
                              <w:t>資料來源：</w:t>
                            </w:r>
                            <w:r w:rsidRPr="009A6F8C">
                              <w:rPr>
                                <w:rFonts w:cs="微軟正黑體" w:hint="eastAsia"/>
                                <w:color w:val="000000" w:themeColor="text1"/>
                                <w:spacing w:val="-6"/>
                                <w:sz w:val="18"/>
                                <w:szCs w:val="20"/>
                              </w:rPr>
                              <w:t>整理自</w:t>
                            </w:r>
                            <w:r w:rsidRPr="009A6F8C">
                              <w:rPr>
                                <w:rFonts w:cs="微軟正黑體"/>
                                <w:color w:val="000000" w:themeColor="text1"/>
                                <w:spacing w:val="-6"/>
                                <w:sz w:val="18"/>
                                <w:szCs w:val="20"/>
                              </w:rPr>
                              <w:t>106</w:t>
                            </w:r>
                            <w:r w:rsidRPr="009A6F8C">
                              <w:rPr>
                                <w:rFonts w:cs="微軟正黑體" w:hint="eastAsia"/>
                                <w:color w:val="000000" w:themeColor="text1"/>
                                <w:spacing w:val="-6"/>
                                <w:sz w:val="18"/>
                                <w:szCs w:val="20"/>
                              </w:rPr>
                              <w:t>至1</w:t>
                            </w:r>
                            <w:r w:rsidRPr="009A6F8C">
                              <w:rPr>
                                <w:rFonts w:cs="微軟正黑體"/>
                                <w:color w:val="000000" w:themeColor="text1"/>
                                <w:spacing w:val="-6"/>
                                <w:sz w:val="18"/>
                                <w:szCs w:val="20"/>
                              </w:rPr>
                              <w:t>07</w:t>
                            </w:r>
                            <w:r w:rsidRPr="009A6F8C">
                              <w:rPr>
                                <w:rFonts w:cs="微軟正黑體" w:hint="eastAsia"/>
                                <w:color w:val="000000" w:themeColor="text1"/>
                                <w:spacing w:val="-6"/>
                                <w:sz w:val="18"/>
                                <w:szCs w:val="20"/>
                              </w:rPr>
                              <w:t>及</w:t>
                            </w:r>
                            <w:proofErr w:type="gramStart"/>
                            <w:r w:rsidRPr="009A6F8C">
                              <w:rPr>
                                <w:rFonts w:cs="微軟正黑體" w:hint="eastAsia"/>
                                <w:color w:val="000000" w:themeColor="text1"/>
                                <w:spacing w:val="-6"/>
                                <w:sz w:val="18"/>
                                <w:szCs w:val="20"/>
                              </w:rPr>
                              <w:t>111</w:t>
                            </w:r>
                            <w:proofErr w:type="gramEnd"/>
                            <w:r w:rsidRPr="009A6F8C">
                              <w:rPr>
                                <w:rFonts w:cs="微軟正黑體" w:hint="eastAsia"/>
                                <w:color w:val="000000" w:themeColor="text1"/>
                                <w:spacing w:val="-6"/>
                                <w:sz w:val="18"/>
                                <w:szCs w:val="20"/>
                              </w:rPr>
                              <w:t>年度審核報告。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451BCB" id="矩形 1026880809" o:spid="_x0000_s1028" style="position:absolute;left:0;text-align:left;margin-left:244.25pt;margin-top:113.9pt;width:255.65pt;height:218.3pt;z-index:-25141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" filled="f" stroked="f" strokeweight="2pt">
                <v:textbox>
                  <w:txbxContent>
                    <w:p w14:paraId="37ABD515" w14:textId="7A22BB47" w:rsidR="006110E1" w:rsidRPr="0007553C" w:rsidRDefault="006110E1" w:rsidP="00192D05">
                      <w:pPr>
                        <w:widowControl/>
                        <w:tabs>
                          <w:tab w:val="left" w:pos="1994"/>
                          <w:tab w:val="left" w:pos="3659"/>
                          <w:tab w:val="left" w:pos="5324"/>
                        </w:tabs>
                        <w:spacing w:line="240" w:lineRule="exact"/>
                        <w:ind w:firstLineChars="0" w:firstLine="0"/>
                        <w:jc w:val="center"/>
                        <w:rPr>
                          <w:rFonts w:cs="新細明體"/>
                          <w:b/>
                          <w:bCs/>
                          <w:color w:val="000000" w:themeColor="text1"/>
                          <w:sz w:val="20"/>
                          <w:szCs w:val="20"/>
                        </w:rPr>
                      </w:pPr>
                      <w:r w:rsidRPr="0007553C">
                        <w:rPr>
                          <w:rFonts w:cs="新細明體" w:hint="eastAsia"/>
                          <w:b/>
                          <w:bCs/>
                          <w:color w:val="000000" w:themeColor="text1"/>
                          <w:sz w:val="24"/>
                          <w:szCs w:val="20"/>
                        </w:rPr>
                        <w:t>表</w:t>
                      </w:r>
                      <w:r>
                        <w:rPr>
                          <w:rFonts w:cs="新細明體"/>
                          <w:b/>
                          <w:bCs/>
                          <w:color w:val="000000" w:themeColor="text1"/>
                          <w:sz w:val="24"/>
                          <w:szCs w:val="20"/>
                        </w:rPr>
                        <w:t>3</w:t>
                      </w:r>
                      <w:r w:rsidR="00AE3FE5">
                        <w:rPr>
                          <w:rFonts w:cs="新細明體"/>
                          <w:b/>
                          <w:bCs/>
                          <w:color w:val="000000" w:themeColor="text1"/>
                          <w:sz w:val="24"/>
                          <w:szCs w:val="20"/>
                        </w:rPr>
                        <w:t xml:space="preserve"> </w:t>
                      </w:r>
                      <w:r w:rsidRPr="0007553C">
                        <w:rPr>
                          <w:rFonts w:cs="新細明體"/>
                          <w:b/>
                          <w:bCs/>
                          <w:color w:val="000000" w:themeColor="text1"/>
                          <w:sz w:val="24"/>
                          <w:szCs w:val="20"/>
                        </w:rPr>
                        <w:t xml:space="preserve"> 106</w:t>
                      </w:r>
                      <w:r w:rsidRPr="0007553C">
                        <w:rPr>
                          <w:rFonts w:cs="新細明體" w:hint="eastAsia"/>
                          <w:b/>
                          <w:bCs/>
                          <w:color w:val="000000" w:themeColor="text1"/>
                          <w:sz w:val="24"/>
                          <w:szCs w:val="20"/>
                        </w:rPr>
                        <w:t>、</w:t>
                      </w:r>
                      <w:r w:rsidRPr="0007553C">
                        <w:rPr>
                          <w:rFonts w:cs="新細明體"/>
                          <w:b/>
                          <w:bCs/>
                          <w:color w:val="000000" w:themeColor="text1"/>
                          <w:sz w:val="24"/>
                          <w:szCs w:val="20"/>
                        </w:rPr>
                        <w:t>107、111年度</w:t>
                      </w:r>
                      <w:r w:rsidRPr="0007553C">
                        <w:rPr>
                          <w:rFonts w:cs="新細明體" w:hint="eastAsia"/>
                          <w:b/>
                          <w:bCs/>
                          <w:color w:val="000000" w:themeColor="text1"/>
                          <w:sz w:val="24"/>
                          <w:szCs w:val="20"/>
                        </w:rPr>
                        <w:t>稅課</w:t>
                      </w:r>
                      <w:r w:rsidRPr="0007553C">
                        <w:rPr>
                          <w:rFonts w:cs="新細明體"/>
                          <w:b/>
                          <w:bCs/>
                          <w:color w:val="000000" w:themeColor="text1"/>
                          <w:sz w:val="24"/>
                          <w:szCs w:val="20"/>
                        </w:rPr>
                        <w:t>收入短徵情形</w:t>
                      </w:r>
                    </w:p>
                    <w:p w14:paraId="561A4DA9" w14:textId="347C8C86" w:rsidR="006110E1" w:rsidRPr="00766CEB" w:rsidRDefault="006110E1" w:rsidP="00192D05">
                      <w:pPr>
                        <w:widowControl/>
                        <w:tabs>
                          <w:tab w:val="left" w:pos="1994"/>
                          <w:tab w:val="left" w:pos="3659"/>
                          <w:tab w:val="left" w:pos="5324"/>
                        </w:tabs>
                        <w:spacing w:line="240" w:lineRule="exact"/>
                        <w:ind w:firstLineChars="0" w:firstLine="0"/>
                        <w:jc w:val="right"/>
                        <w:rPr>
                          <w:rFonts w:cs="新細明體"/>
                          <w:bCs/>
                          <w:color w:val="000000" w:themeColor="text1"/>
                          <w:sz w:val="20"/>
                          <w:szCs w:val="20"/>
                        </w:rPr>
                      </w:pPr>
                      <w:r w:rsidRPr="00766CEB">
                        <w:rPr>
                          <w:rFonts w:cs="新細明體" w:hint="eastAsia"/>
                          <w:bCs/>
                          <w:color w:val="000000" w:themeColor="text1"/>
                          <w:sz w:val="20"/>
                          <w:szCs w:val="20"/>
                        </w:rPr>
                        <w:t>單位</w:t>
                      </w:r>
                      <w:r w:rsidRPr="00766CEB">
                        <w:rPr>
                          <w:rFonts w:cs="新細明體"/>
                          <w:bCs/>
                          <w:color w:val="000000" w:themeColor="text1"/>
                          <w:sz w:val="20"/>
                          <w:szCs w:val="20"/>
                        </w:rPr>
                        <w:t>：</w:t>
                      </w:r>
                      <w:r w:rsidR="008E55D5" w:rsidRPr="00766CEB">
                        <w:rPr>
                          <w:rFonts w:cs="新細明體" w:hint="eastAsia"/>
                          <w:bCs/>
                          <w:color w:val="000000" w:themeColor="text1"/>
                          <w:sz w:val="20"/>
                          <w:szCs w:val="20"/>
                        </w:rPr>
                        <w:t>新臺幣</w:t>
                      </w:r>
                      <w:r w:rsidRPr="00766CEB">
                        <w:rPr>
                          <w:rFonts w:cs="新細明體" w:hint="eastAsia"/>
                          <w:bCs/>
                          <w:color w:val="000000" w:themeColor="text1"/>
                          <w:sz w:val="20"/>
                          <w:szCs w:val="20"/>
                        </w:rPr>
                        <w:t>千</w:t>
                      </w:r>
                      <w:r w:rsidRPr="00766CEB">
                        <w:rPr>
                          <w:rFonts w:cs="新細明體"/>
                          <w:bCs/>
                          <w:color w:val="000000" w:themeColor="text1"/>
                          <w:sz w:val="20"/>
                          <w:szCs w:val="20"/>
                        </w:rPr>
                        <w:t>元</w:t>
                      </w:r>
                    </w:p>
                    <w:tbl>
                      <w:tblPr>
                        <w:tblW w:w="5000" w:type="pct"/>
                        <w:tblCellMar>
                          <w:left w:w="28" w:type="dxa"/>
                          <w:right w:w="28" w:type="dxa"/>
                        </w:tblCellMar>
                        <w:tblLook w:val="04A0" w:firstRow="1" w:lastRow="0" w:firstColumn="1" w:lastColumn="0" w:noHBand="0" w:noVBand="1"/>
                      </w:tblPr>
                      <w:tblGrid>
                        <w:gridCol w:w="1331"/>
                        <w:gridCol w:w="1149"/>
                        <w:gridCol w:w="1149"/>
                        <w:gridCol w:w="1146"/>
                      </w:tblGrid>
                      <w:tr w:rsidR="006110E1" w:rsidRPr="0007553C" w14:paraId="13C78D33" w14:textId="77777777" w:rsidTr="00A10D5E">
                        <w:trPr>
                          <w:trHeight w:val="340"/>
                        </w:trPr>
                        <w:tc>
                          <w:tcPr>
                            <w:tcW w:w="1394"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tcPr>
                          <w:p w14:paraId="4A222DBA"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年度</w:t>
                            </w:r>
                          </w:p>
                          <w:p w14:paraId="1C41108A" w14:textId="77777777" w:rsidR="006110E1" w:rsidRPr="00766CEB" w:rsidRDefault="006110E1" w:rsidP="00A10D5E">
                            <w:pPr>
                              <w:spacing w:line="240" w:lineRule="exact"/>
                              <w:ind w:firstLineChars="0" w:firstLine="0"/>
                              <w:rPr>
                                <w:rFonts w:cs="新細明體"/>
                                <w:bCs/>
                                <w:color w:val="000000" w:themeColor="text1"/>
                                <w:spacing w:val="-6"/>
                                <w:sz w:val="20"/>
                                <w:szCs w:val="20"/>
                              </w:rPr>
                            </w:pPr>
                            <w:r w:rsidRPr="00766CEB">
                              <w:rPr>
                                <w:rFonts w:cs="新細明體" w:hint="eastAsia"/>
                                <w:bCs/>
                                <w:color w:val="000000" w:themeColor="text1"/>
                                <w:spacing w:val="-6"/>
                                <w:sz w:val="20"/>
                                <w:szCs w:val="20"/>
                              </w:rPr>
                              <w:t>科目</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7243B0E"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106</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13FA2F0D"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107</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FEBCA94" w14:textId="77777777" w:rsidR="006110E1" w:rsidRPr="00766CEB" w:rsidRDefault="006110E1" w:rsidP="00A10D5E">
                            <w:pPr>
                              <w:widowControl/>
                              <w:spacing w:line="240" w:lineRule="exact"/>
                              <w:ind w:firstLineChars="0" w:firstLine="0"/>
                              <w:jc w:val="center"/>
                              <w:rPr>
                                <w:rFonts w:cs="新細明體"/>
                                <w:bCs/>
                                <w:color w:val="000000" w:themeColor="text1"/>
                                <w:spacing w:val="-6"/>
                                <w:sz w:val="20"/>
                                <w:szCs w:val="20"/>
                              </w:rPr>
                            </w:pPr>
                            <w:r w:rsidRPr="00766CEB">
                              <w:rPr>
                                <w:rFonts w:cs="新細明體" w:hint="eastAsia"/>
                                <w:bCs/>
                                <w:color w:val="000000" w:themeColor="text1"/>
                                <w:spacing w:val="-6"/>
                                <w:sz w:val="20"/>
                                <w:szCs w:val="20"/>
                              </w:rPr>
                              <w:t>111</w:t>
                            </w:r>
                          </w:p>
                        </w:tc>
                      </w:tr>
                      <w:tr w:rsidR="006110E1" w:rsidRPr="0007553C" w14:paraId="23E060CD" w14:textId="77777777" w:rsidTr="0007553C">
                        <w:trPr>
                          <w:trHeight w:val="20"/>
                        </w:trPr>
                        <w:tc>
                          <w:tcPr>
                            <w:tcW w:w="1394" w:type="pct"/>
                            <w:tcBorders>
                              <w:top w:val="single" w:sz="4" w:space="0" w:color="auto"/>
                              <w:left w:val="single" w:sz="4" w:space="0" w:color="auto"/>
                              <w:bottom w:val="single" w:sz="4" w:space="0" w:color="auto"/>
                              <w:right w:val="single" w:sz="4" w:space="0" w:color="auto"/>
                            </w:tcBorders>
                            <w:shd w:val="clear" w:color="auto" w:fill="auto"/>
                            <w:vAlign w:val="center"/>
                          </w:tcPr>
                          <w:p w14:paraId="698093B3" w14:textId="77777777" w:rsidR="006110E1" w:rsidRPr="00766CEB" w:rsidRDefault="006110E1" w:rsidP="00A10D5E">
                            <w:pPr>
                              <w:widowControl/>
                              <w:spacing w:line="240" w:lineRule="exact"/>
                              <w:ind w:firstLineChars="0" w:firstLine="0"/>
                              <w:rPr>
                                <w:rFonts w:cs="新細明體"/>
                                <w:b/>
                                <w:bCs/>
                                <w:color w:val="000000" w:themeColor="text1"/>
                                <w:spacing w:val="-6"/>
                                <w:sz w:val="20"/>
                                <w:szCs w:val="20"/>
                              </w:rPr>
                            </w:pPr>
                            <w:r w:rsidRPr="00766CEB">
                              <w:rPr>
                                <w:rFonts w:cs="新細明體" w:hint="eastAsia"/>
                                <w:b/>
                                <w:bCs/>
                                <w:color w:val="000000" w:themeColor="text1"/>
                                <w:spacing w:val="-6"/>
                                <w:sz w:val="20"/>
                                <w:szCs w:val="20"/>
                              </w:rPr>
                              <w:t>稅課</w:t>
                            </w:r>
                            <w:r w:rsidRPr="00766CEB">
                              <w:rPr>
                                <w:rFonts w:cs="新細明體"/>
                                <w:b/>
                                <w:bCs/>
                                <w:color w:val="000000" w:themeColor="text1"/>
                                <w:spacing w:val="-6"/>
                                <w:sz w:val="20"/>
                                <w:szCs w:val="20"/>
                              </w:rPr>
                              <w:t>收入</w:t>
                            </w:r>
                          </w:p>
                        </w:tc>
                        <w:tc>
                          <w:tcPr>
                            <w:tcW w:w="1203" w:type="pct"/>
                            <w:tcBorders>
                              <w:top w:val="single" w:sz="4" w:space="0" w:color="auto"/>
                              <w:left w:val="nil"/>
                              <w:bottom w:val="single" w:sz="4" w:space="0" w:color="auto"/>
                              <w:right w:val="single" w:sz="4" w:space="0" w:color="auto"/>
                            </w:tcBorders>
                            <w:shd w:val="clear" w:color="auto" w:fill="auto"/>
                            <w:noWrap/>
                            <w:vAlign w:val="center"/>
                          </w:tcPr>
                          <w:p w14:paraId="04AF2062"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- 580,928</w:t>
                            </w:r>
                          </w:p>
                        </w:tc>
                        <w:tc>
                          <w:tcPr>
                            <w:tcW w:w="1203" w:type="pct"/>
                            <w:tcBorders>
                              <w:top w:val="single" w:sz="4" w:space="0" w:color="auto"/>
                              <w:left w:val="nil"/>
                              <w:bottom w:val="single" w:sz="4" w:space="0" w:color="auto"/>
                              <w:right w:val="single" w:sz="4" w:space="0" w:color="auto"/>
                            </w:tcBorders>
                            <w:shd w:val="clear" w:color="auto" w:fill="auto"/>
                            <w:vAlign w:val="center"/>
                          </w:tcPr>
                          <w:p w14:paraId="4D7A07B9"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- 844,532</w:t>
                            </w:r>
                          </w:p>
                        </w:tc>
                        <w:tc>
                          <w:tcPr>
                            <w:tcW w:w="1201" w:type="pct"/>
                            <w:tcBorders>
                              <w:top w:val="single" w:sz="4" w:space="0" w:color="auto"/>
                              <w:left w:val="nil"/>
                              <w:bottom w:val="single" w:sz="4" w:space="0" w:color="auto"/>
                              <w:right w:val="single" w:sz="4" w:space="0" w:color="auto"/>
                            </w:tcBorders>
                            <w:shd w:val="clear" w:color="auto" w:fill="auto"/>
                            <w:vAlign w:val="center"/>
                          </w:tcPr>
                          <w:p w14:paraId="5D871FEB" w14:textId="77777777" w:rsidR="006110E1" w:rsidRPr="00766CEB" w:rsidRDefault="006110E1" w:rsidP="00A10D5E">
                            <w:pPr>
                              <w:widowControl/>
                              <w:spacing w:line="240" w:lineRule="exact"/>
                              <w:ind w:firstLineChars="0" w:firstLine="0"/>
                              <w:jc w:val="right"/>
                              <w:rPr>
                                <w:rFonts w:cs="新細明體"/>
                                <w:b/>
                                <w:bCs/>
                                <w:color w:val="000000" w:themeColor="text1"/>
                                <w:spacing w:val="-6"/>
                                <w:sz w:val="20"/>
                                <w:szCs w:val="20"/>
                              </w:rPr>
                            </w:pPr>
                            <w:r w:rsidRPr="00766CEB">
                              <w:rPr>
                                <w:b/>
                                <w:color w:val="000000" w:themeColor="text1"/>
                                <w:spacing w:val="-6"/>
                                <w:sz w:val="20"/>
                                <w:szCs w:val="20"/>
                              </w:rPr>
                              <w:t>- 1,854,779</w:t>
                            </w:r>
                          </w:p>
                        </w:tc>
                      </w:tr>
                      <w:tr w:rsidR="006110E1" w:rsidRPr="0007553C" w14:paraId="35F7E52C"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1EE578F"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土地稅</w:t>
                            </w:r>
                          </w:p>
                        </w:tc>
                        <w:tc>
                          <w:tcPr>
                            <w:tcW w:w="1203" w:type="pct"/>
                            <w:tcBorders>
                              <w:top w:val="nil"/>
                              <w:left w:val="nil"/>
                              <w:bottom w:val="single" w:sz="4" w:space="0" w:color="auto"/>
                              <w:right w:val="single" w:sz="4" w:space="0" w:color="auto"/>
                            </w:tcBorders>
                            <w:shd w:val="clear" w:color="auto" w:fill="auto"/>
                            <w:vAlign w:val="center"/>
                            <w:hideMark/>
                          </w:tcPr>
                          <w:p w14:paraId="5FA206E7"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1,087,326</w:t>
                            </w:r>
                          </w:p>
                        </w:tc>
                        <w:tc>
                          <w:tcPr>
                            <w:tcW w:w="1203" w:type="pct"/>
                            <w:tcBorders>
                              <w:top w:val="nil"/>
                              <w:left w:val="nil"/>
                              <w:bottom w:val="single" w:sz="4" w:space="0" w:color="auto"/>
                              <w:right w:val="single" w:sz="4" w:space="0" w:color="auto"/>
                            </w:tcBorders>
                            <w:shd w:val="clear" w:color="auto" w:fill="auto"/>
                            <w:vAlign w:val="center"/>
                            <w:hideMark/>
                          </w:tcPr>
                          <w:p w14:paraId="65EFB2CB"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1,244,884</w:t>
                            </w:r>
                          </w:p>
                        </w:tc>
                        <w:tc>
                          <w:tcPr>
                            <w:tcW w:w="1201" w:type="pct"/>
                            <w:tcBorders>
                              <w:top w:val="nil"/>
                              <w:left w:val="nil"/>
                              <w:bottom w:val="single" w:sz="4" w:space="0" w:color="auto"/>
                              <w:right w:val="single" w:sz="4" w:space="0" w:color="auto"/>
                            </w:tcBorders>
                            <w:shd w:val="clear" w:color="auto" w:fill="auto"/>
                            <w:vAlign w:val="center"/>
                            <w:hideMark/>
                          </w:tcPr>
                          <w:p w14:paraId="37AAFEA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2,926,251</w:t>
                            </w:r>
                          </w:p>
                        </w:tc>
                      </w:tr>
                      <w:tr w:rsidR="006110E1" w:rsidRPr="0007553C" w14:paraId="25D9A53D"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021F8BA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房屋稅</w:t>
                            </w:r>
                          </w:p>
                        </w:tc>
                        <w:tc>
                          <w:tcPr>
                            <w:tcW w:w="1203" w:type="pct"/>
                            <w:tcBorders>
                              <w:top w:val="nil"/>
                              <w:left w:val="nil"/>
                              <w:bottom w:val="single" w:sz="4" w:space="0" w:color="auto"/>
                              <w:right w:val="single" w:sz="4" w:space="0" w:color="auto"/>
                            </w:tcBorders>
                            <w:shd w:val="clear" w:color="auto" w:fill="auto"/>
                            <w:vAlign w:val="center"/>
                            <w:hideMark/>
                          </w:tcPr>
                          <w:p w14:paraId="0F3E124A"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62,946</w:t>
                            </w:r>
                          </w:p>
                        </w:tc>
                        <w:tc>
                          <w:tcPr>
                            <w:tcW w:w="1203" w:type="pct"/>
                            <w:tcBorders>
                              <w:top w:val="nil"/>
                              <w:left w:val="nil"/>
                              <w:bottom w:val="single" w:sz="4" w:space="0" w:color="auto"/>
                              <w:right w:val="single" w:sz="4" w:space="0" w:color="auto"/>
                            </w:tcBorders>
                            <w:shd w:val="clear" w:color="auto" w:fill="auto"/>
                            <w:vAlign w:val="center"/>
                            <w:hideMark/>
                          </w:tcPr>
                          <w:p w14:paraId="5B505B54"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78,483</w:t>
                            </w:r>
                          </w:p>
                        </w:tc>
                        <w:tc>
                          <w:tcPr>
                            <w:tcW w:w="1201" w:type="pct"/>
                            <w:tcBorders>
                              <w:top w:val="nil"/>
                              <w:left w:val="nil"/>
                              <w:bottom w:val="single" w:sz="4" w:space="0" w:color="auto"/>
                              <w:right w:val="single" w:sz="4" w:space="0" w:color="auto"/>
                            </w:tcBorders>
                            <w:shd w:val="clear" w:color="auto" w:fill="auto"/>
                            <w:vAlign w:val="center"/>
                            <w:hideMark/>
                          </w:tcPr>
                          <w:p w14:paraId="34CC8A1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202,036 </w:t>
                            </w:r>
                          </w:p>
                        </w:tc>
                      </w:tr>
                      <w:tr w:rsidR="006110E1" w:rsidRPr="0007553C" w14:paraId="6A23BE3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9A4E0B1"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使用牌照稅</w:t>
                            </w:r>
                          </w:p>
                        </w:tc>
                        <w:tc>
                          <w:tcPr>
                            <w:tcW w:w="1203" w:type="pct"/>
                            <w:tcBorders>
                              <w:top w:val="nil"/>
                              <w:left w:val="nil"/>
                              <w:bottom w:val="single" w:sz="4" w:space="0" w:color="auto"/>
                              <w:right w:val="single" w:sz="4" w:space="0" w:color="auto"/>
                            </w:tcBorders>
                            <w:shd w:val="clear" w:color="auto" w:fill="auto"/>
                            <w:vAlign w:val="center"/>
                            <w:hideMark/>
                          </w:tcPr>
                          <w:p w14:paraId="354C9D6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95,996</w:t>
                            </w:r>
                          </w:p>
                        </w:tc>
                        <w:tc>
                          <w:tcPr>
                            <w:tcW w:w="1203" w:type="pct"/>
                            <w:tcBorders>
                              <w:top w:val="nil"/>
                              <w:left w:val="nil"/>
                              <w:bottom w:val="single" w:sz="4" w:space="0" w:color="auto"/>
                              <w:right w:val="single" w:sz="4" w:space="0" w:color="auto"/>
                            </w:tcBorders>
                            <w:shd w:val="clear" w:color="auto" w:fill="auto"/>
                            <w:vAlign w:val="center"/>
                            <w:hideMark/>
                          </w:tcPr>
                          <w:p w14:paraId="573E32C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-3,897</w:t>
                            </w:r>
                          </w:p>
                        </w:tc>
                        <w:tc>
                          <w:tcPr>
                            <w:tcW w:w="1201" w:type="pct"/>
                            <w:tcBorders>
                              <w:top w:val="nil"/>
                              <w:left w:val="nil"/>
                              <w:bottom w:val="single" w:sz="4" w:space="0" w:color="auto"/>
                              <w:right w:val="single" w:sz="4" w:space="0" w:color="auto"/>
                            </w:tcBorders>
                            <w:shd w:val="clear" w:color="auto" w:fill="auto"/>
                            <w:vAlign w:val="center"/>
                            <w:hideMark/>
                          </w:tcPr>
                          <w:p w14:paraId="082E0FE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308,798</w:t>
                            </w:r>
                          </w:p>
                        </w:tc>
                      </w:tr>
                      <w:tr w:rsidR="006110E1" w:rsidRPr="0007553C" w14:paraId="121E4CA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8454CDF"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契稅</w:t>
                            </w:r>
                          </w:p>
                        </w:tc>
                        <w:tc>
                          <w:tcPr>
                            <w:tcW w:w="1203" w:type="pct"/>
                            <w:tcBorders>
                              <w:top w:val="nil"/>
                              <w:left w:val="nil"/>
                              <w:bottom w:val="single" w:sz="4" w:space="0" w:color="auto"/>
                              <w:right w:val="single" w:sz="4" w:space="0" w:color="auto"/>
                            </w:tcBorders>
                            <w:shd w:val="clear" w:color="auto" w:fill="auto"/>
                            <w:vAlign w:val="center"/>
                            <w:hideMark/>
                          </w:tcPr>
                          <w:p w14:paraId="15A301B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256,727</w:t>
                            </w:r>
                          </w:p>
                        </w:tc>
                        <w:tc>
                          <w:tcPr>
                            <w:tcW w:w="1203" w:type="pct"/>
                            <w:tcBorders>
                              <w:top w:val="nil"/>
                              <w:left w:val="nil"/>
                              <w:bottom w:val="single" w:sz="4" w:space="0" w:color="auto"/>
                              <w:right w:val="single" w:sz="4" w:space="0" w:color="auto"/>
                            </w:tcBorders>
                            <w:shd w:val="clear" w:color="auto" w:fill="auto"/>
                            <w:vAlign w:val="center"/>
                            <w:hideMark/>
                          </w:tcPr>
                          <w:p w14:paraId="2986C43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27,201</w:t>
                            </w:r>
                          </w:p>
                        </w:tc>
                        <w:tc>
                          <w:tcPr>
                            <w:tcW w:w="1201" w:type="pct"/>
                            <w:tcBorders>
                              <w:top w:val="nil"/>
                              <w:left w:val="nil"/>
                              <w:bottom w:val="single" w:sz="4" w:space="0" w:color="auto"/>
                              <w:right w:val="single" w:sz="4" w:space="0" w:color="auto"/>
                            </w:tcBorders>
                            <w:shd w:val="clear" w:color="auto" w:fill="auto"/>
                            <w:vAlign w:val="center"/>
                            <w:hideMark/>
                          </w:tcPr>
                          <w:p w14:paraId="32235FC8"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1,047</w:t>
                            </w:r>
                          </w:p>
                        </w:tc>
                      </w:tr>
                      <w:tr w:rsidR="006110E1" w:rsidRPr="0007553C" w14:paraId="6669889E"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F6F8A12"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印花稅</w:t>
                            </w:r>
                          </w:p>
                        </w:tc>
                        <w:tc>
                          <w:tcPr>
                            <w:tcW w:w="1203" w:type="pct"/>
                            <w:tcBorders>
                              <w:top w:val="nil"/>
                              <w:left w:val="nil"/>
                              <w:bottom w:val="single" w:sz="4" w:space="0" w:color="auto"/>
                              <w:right w:val="single" w:sz="4" w:space="0" w:color="auto"/>
                            </w:tcBorders>
                            <w:shd w:val="clear" w:color="auto" w:fill="auto"/>
                            <w:vAlign w:val="center"/>
                            <w:hideMark/>
                          </w:tcPr>
                          <w:p w14:paraId="6510A17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131,720</w:t>
                            </w:r>
                          </w:p>
                        </w:tc>
                        <w:tc>
                          <w:tcPr>
                            <w:tcW w:w="1203" w:type="pct"/>
                            <w:tcBorders>
                              <w:top w:val="nil"/>
                              <w:left w:val="nil"/>
                              <w:bottom w:val="single" w:sz="4" w:space="0" w:color="auto"/>
                              <w:right w:val="single" w:sz="4" w:space="0" w:color="auto"/>
                            </w:tcBorders>
                            <w:shd w:val="clear" w:color="auto" w:fill="auto"/>
                            <w:vAlign w:val="center"/>
                            <w:hideMark/>
                          </w:tcPr>
                          <w:p w14:paraId="4A102727"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104,767</w:t>
                            </w:r>
                          </w:p>
                        </w:tc>
                        <w:tc>
                          <w:tcPr>
                            <w:tcW w:w="1201" w:type="pct"/>
                            <w:tcBorders>
                              <w:top w:val="nil"/>
                              <w:left w:val="nil"/>
                              <w:bottom w:val="single" w:sz="4" w:space="0" w:color="auto"/>
                              <w:right w:val="single" w:sz="4" w:space="0" w:color="auto"/>
                            </w:tcBorders>
                            <w:shd w:val="clear" w:color="auto" w:fill="auto"/>
                            <w:vAlign w:val="center"/>
                            <w:hideMark/>
                          </w:tcPr>
                          <w:p w14:paraId="68BAEED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351,816</w:t>
                            </w:r>
                          </w:p>
                        </w:tc>
                      </w:tr>
                      <w:tr w:rsidR="006110E1" w:rsidRPr="0007553C" w14:paraId="6D85B5FB"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9AAFF6B"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娛樂稅</w:t>
                            </w:r>
                          </w:p>
                        </w:tc>
                        <w:tc>
                          <w:tcPr>
                            <w:tcW w:w="1203" w:type="pct"/>
                            <w:tcBorders>
                              <w:top w:val="nil"/>
                              <w:left w:val="nil"/>
                              <w:bottom w:val="single" w:sz="4" w:space="0" w:color="auto"/>
                              <w:right w:val="single" w:sz="4" w:space="0" w:color="auto"/>
                            </w:tcBorders>
                            <w:shd w:val="clear" w:color="auto" w:fill="auto"/>
                            <w:vAlign w:val="center"/>
                            <w:hideMark/>
                          </w:tcPr>
                          <w:p w14:paraId="3015ACE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35,646</w:t>
                            </w:r>
                          </w:p>
                        </w:tc>
                        <w:tc>
                          <w:tcPr>
                            <w:tcW w:w="1203" w:type="pct"/>
                            <w:tcBorders>
                              <w:top w:val="nil"/>
                              <w:left w:val="nil"/>
                              <w:bottom w:val="single" w:sz="4" w:space="0" w:color="auto"/>
                              <w:right w:val="single" w:sz="4" w:space="0" w:color="auto"/>
                            </w:tcBorders>
                            <w:shd w:val="clear" w:color="auto" w:fill="auto"/>
                            <w:vAlign w:val="center"/>
                            <w:hideMark/>
                          </w:tcPr>
                          <w:p w14:paraId="4A96C54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41,308</w:t>
                            </w:r>
                          </w:p>
                        </w:tc>
                        <w:tc>
                          <w:tcPr>
                            <w:tcW w:w="1201" w:type="pct"/>
                            <w:tcBorders>
                              <w:top w:val="nil"/>
                              <w:left w:val="nil"/>
                              <w:bottom w:val="single" w:sz="4" w:space="0" w:color="auto"/>
                              <w:right w:val="single" w:sz="4" w:space="0" w:color="auto"/>
                            </w:tcBorders>
                            <w:shd w:val="clear" w:color="auto" w:fill="auto"/>
                            <w:vAlign w:val="center"/>
                            <w:hideMark/>
                          </w:tcPr>
                          <w:p w14:paraId="151BFB5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8,654 </w:t>
                            </w:r>
                          </w:p>
                        </w:tc>
                      </w:tr>
                      <w:tr w:rsidR="006110E1" w:rsidRPr="0007553C" w14:paraId="36943DFF"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3DA350A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遺產及贈與稅</w:t>
                            </w:r>
                          </w:p>
                        </w:tc>
                        <w:tc>
                          <w:tcPr>
                            <w:tcW w:w="1203" w:type="pct"/>
                            <w:tcBorders>
                              <w:top w:val="nil"/>
                              <w:left w:val="nil"/>
                              <w:bottom w:val="single" w:sz="4" w:space="0" w:color="auto"/>
                              <w:right w:val="single" w:sz="4" w:space="0" w:color="auto"/>
                            </w:tcBorders>
                            <w:shd w:val="clear" w:color="auto" w:fill="auto"/>
                            <w:vAlign w:val="center"/>
                            <w:hideMark/>
                          </w:tcPr>
                          <w:p w14:paraId="3D5AC54E"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364,254</w:t>
                            </w:r>
                          </w:p>
                        </w:tc>
                        <w:tc>
                          <w:tcPr>
                            <w:tcW w:w="1203" w:type="pct"/>
                            <w:tcBorders>
                              <w:top w:val="nil"/>
                              <w:left w:val="nil"/>
                              <w:bottom w:val="single" w:sz="4" w:space="0" w:color="auto"/>
                              <w:right w:val="single" w:sz="4" w:space="0" w:color="auto"/>
                            </w:tcBorders>
                            <w:shd w:val="clear" w:color="auto" w:fill="auto"/>
                            <w:vAlign w:val="center"/>
                            <w:hideMark/>
                          </w:tcPr>
                          <w:p w14:paraId="5E500D9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246,729</w:t>
                            </w:r>
                          </w:p>
                        </w:tc>
                        <w:tc>
                          <w:tcPr>
                            <w:tcW w:w="1201" w:type="pct"/>
                            <w:tcBorders>
                              <w:top w:val="nil"/>
                              <w:left w:val="nil"/>
                              <w:bottom w:val="single" w:sz="4" w:space="0" w:color="auto"/>
                              <w:right w:val="single" w:sz="4" w:space="0" w:color="auto"/>
                            </w:tcBorders>
                            <w:shd w:val="clear" w:color="auto" w:fill="auto"/>
                            <w:vAlign w:val="center"/>
                            <w:hideMark/>
                          </w:tcPr>
                          <w:p w14:paraId="4027166E"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383,213 </w:t>
                            </w:r>
                          </w:p>
                        </w:tc>
                      </w:tr>
                      <w:tr w:rsidR="006110E1" w:rsidRPr="0007553C" w14:paraId="64DCDBCC"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01B36C7"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菸酒稅</w:t>
                            </w:r>
                          </w:p>
                        </w:tc>
                        <w:tc>
                          <w:tcPr>
                            <w:tcW w:w="1203" w:type="pct"/>
                            <w:tcBorders>
                              <w:top w:val="nil"/>
                              <w:left w:val="nil"/>
                              <w:bottom w:val="single" w:sz="4" w:space="0" w:color="auto"/>
                              <w:right w:val="single" w:sz="4" w:space="0" w:color="auto"/>
                            </w:tcBorders>
                            <w:shd w:val="clear" w:color="auto" w:fill="auto"/>
                            <w:vAlign w:val="center"/>
                            <w:hideMark/>
                          </w:tcPr>
                          <w:p w14:paraId="5F1153A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5,062</w:t>
                            </w:r>
                          </w:p>
                        </w:tc>
                        <w:tc>
                          <w:tcPr>
                            <w:tcW w:w="1203" w:type="pct"/>
                            <w:tcBorders>
                              <w:top w:val="nil"/>
                              <w:left w:val="nil"/>
                              <w:bottom w:val="single" w:sz="4" w:space="0" w:color="auto"/>
                              <w:right w:val="single" w:sz="4" w:space="0" w:color="auto"/>
                            </w:tcBorders>
                            <w:shd w:val="clear" w:color="auto" w:fill="auto"/>
                            <w:vAlign w:val="center"/>
                            <w:hideMark/>
                          </w:tcPr>
                          <w:p w14:paraId="36C2DBC0"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58,905</w:t>
                            </w:r>
                          </w:p>
                        </w:tc>
                        <w:tc>
                          <w:tcPr>
                            <w:tcW w:w="1201" w:type="pct"/>
                            <w:tcBorders>
                              <w:top w:val="nil"/>
                              <w:left w:val="nil"/>
                              <w:bottom w:val="single" w:sz="4" w:space="0" w:color="auto"/>
                              <w:right w:val="single" w:sz="4" w:space="0" w:color="auto"/>
                            </w:tcBorders>
                            <w:shd w:val="clear" w:color="auto" w:fill="auto"/>
                            <w:vAlign w:val="center"/>
                            <w:hideMark/>
                          </w:tcPr>
                          <w:p w14:paraId="6C75236C"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 xml:space="preserve">26,142 </w:t>
                            </w:r>
                          </w:p>
                        </w:tc>
                      </w:tr>
                      <w:tr w:rsidR="006110E1" w:rsidRPr="0007553C" w14:paraId="651F4558"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07E8FACD"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統籌分配稅</w:t>
                            </w:r>
                          </w:p>
                        </w:tc>
                        <w:tc>
                          <w:tcPr>
                            <w:tcW w:w="1203" w:type="pct"/>
                            <w:tcBorders>
                              <w:top w:val="nil"/>
                              <w:left w:val="nil"/>
                              <w:bottom w:val="single" w:sz="4" w:space="0" w:color="auto"/>
                              <w:right w:val="single" w:sz="4" w:space="0" w:color="auto"/>
                            </w:tcBorders>
                            <w:shd w:val="clear" w:color="auto" w:fill="auto"/>
                            <w:vAlign w:val="center"/>
                            <w:hideMark/>
                          </w:tcPr>
                          <w:p w14:paraId="0FEA4E36"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375,777</w:t>
                            </w:r>
                          </w:p>
                        </w:tc>
                        <w:tc>
                          <w:tcPr>
                            <w:tcW w:w="1203" w:type="pct"/>
                            <w:tcBorders>
                              <w:top w:val="nil"/>
                              <w:left w:val="nil"/>
                              <w:bottom w:val="single" w:sz="4" w:space="0" w:color="auto"/>
                              <w:right w:val="single" w:sz="4" w:space="0" w:color="auto"/>
                            </w:tcBorders>
                            <w:shd w:val="clear" w:color="auto" w:fill="auto"/>
                            <w:vAlign w:val="center"/>
                            <w:hideMark/>
                          </w:tcPr>
                          <w:p w14:paraId="2AC728E3"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20,107</w:t>
                            </w:r>
                          </w:p>
                        </w:tc>
                        <w:tc>
                          <w:tcPr>
                            <w:tcW w:w="1201" w:type="pct"/>
                            <w:tcBorders>
                              <w:top w:val="nil"/>
                              <w:left w:val="nil"/>
                              <w:bottom w:val="single" w:sz="4" w:space="0" w:color="auto"/>
                              <w:right w:val="single" w:sz="4" w:space="0" w:color="auto"/>
                            </w:tcBorders>
                            <w:shd w:val="clear" w:color="auto" w:fill="auto"/>
                            <w:vAlign w:val="center"/>
                            <w:hideMark/>
                          </w:tcPr>
                          <w:p w14:paraId="357859F1"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251,263</w:t>
                            </w:r>
                            <w:r w:rsidRPr="00766CEB">
                              <w:rPr>
                                <w:rFonts w:cs="新細明體" w:hint="eastAsia"/>
                                <w:bCs/>
                                <w:color w:val="000000" w:themeColor="text1"/>
                                <w:spacing w:val="-6"/>
                                <w:sz w:val="20"/>
                                <w:szCs w:val="20"/>
                              </w:rPr>
                              <w:t xml:space="preserve"> </w:t>
                            </w:r>
                          </w:p>
                        </w:tc>
                      </w:tr>
                      <w:tr w:rsidR="006110E1" w:rsidRPr="0007553C" w14:paraId="2020F645" w14:textId="77777777" w:rsidTr="00A10D5E">
                        <w:trPr>
                          <w:trHeight w:val="56"/>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7BB43627"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教育捐</w:t>
                            </w:r>
                          </w:p>
                        </w:tc>
                        <w:tc>
                          <w:tcPr>
                            <w:tcW w:w="1203" w:type="pct"/>
                            <w:tcBorders>
                              <w:top w:val="nil"/>
                              <w:left w:val="nil"/>
                              <w:bottom w:val="single" w:sz="4" w:space="0" w:color="auto"/>
                              <w:right w:val="single" w:sz="4" w:space="0" w:color="auto"/>
                            </w:tcBorders>
                            <w:shd w:val="clear" w:color="auto" w:fill="auto"/>
                            <w:vAlign w:val="center"/>
                            <w:hideMark/>
                          </w:tcPr>
                          <w:p w14:paraId="4B8E79AB"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186</w:t>
                            </w:r>
                          </w:p>
                        </w:tc>
                        <w:tc>
                          <w:tcPr>
                            <w:tcW w:w="1203" w:type="pct"/>
                            <w:tcBorders>
                              <w:top w:val="nil"/>
                              <w:left w:val="nil"/>
                              <w:bottom w:val="single" w:sz="4" w:space="0" w:color="auto"/>
                              <w:right w:val="single" w:sz="4" w:space="0" w:color="auto"/>
                            </w:tcBorders>
                            <w:shd w:val="clear" w:color="auto" w:fill="auto"/>
                            <w:vAlign w:val="center"/>
                            <w:hideMark/>
                          </w:tcPr>
                          <w:p w14:paraId="33DE6692"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proofErr w:type="gramStart"/>
                            <w:r w:rsidRPr="00766CEB">
                              <w:rPr>
                                <w:rFonts w:cs="新細明體" w:hint="eastAsia"/>
                                <w:bCs/>
                                <w:color w:val="000000" w:themeColor="text1"/>
                                <w:spacing w:val="-6"/>
                                <w:sz w:val="20"/>
                                <w:szCs w:val="20"/>
                              </w:rPr>
                              <w:t>—</w:t>
                            </w:r>
                            <w:proofErr w:type="gramEnd"/>
                          </w:p>
                        </w:tc>
                        <w:tc>
                          <w:tcPr>
                            <w:tcW w:w="1201" w:type="pct"/>
                            <w:tcBorders>
                              <w:top w:val="nil"/>
                              <w:left w:val="nil"/>
                              <w:bottom w:val="single" w:sz="4" w:space="0" w:color="auto"/>
                              <w:right w:val="single" w:sz="4" w:space="0" w:color="auto"/>
                            </w:tcBorders>
                            <w:shd w:val="clear" w:color="auto" w:fill="auto"/>
                            <w:vAlign w:val="center"/>
                            <w:hideMark/>
                          </w:tcPr>
                          <w:p w14:paraId="7611B385"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proofErr w:type="gramStart"/>
                            <w:r w:rsidRPr="00766CEB">
                              <w:rPr>
                                <w:rFonts w:cs="新細明體" w:hint="eastAsia"/>
                                <w:bCs/>
                                <w:color w:val="000000" w:themeColor="text1"/>
                                <w:spacing w:val="-6"/>
                                <w:sz w:val="20"/>
                                <w:szCs w:val="20"/>
                              </w:rPr>
                              <w:t>—</w:t>
                            </w:r>
                            <w:proofErr w:type="gramEnd"/>
                          </w:p>
                        </w:tc>
                      </w:tr>
                      <w:tr w:rsidR="006110E1" w:rsidRPr="0007553C" w14:paraId="50354170" w14:textId="77777777" w:rsidTr="0007553C">
                        <w:trPr>
                          <w:trHeight w:val="20"/>
                        </w:trPr>
                        <w:tc>
                          <w:tcPr>
                            <w:tcW w:w="1394" w:type="pct"/>
                            <w:tcBorders>
                              <w:top w:val="nil"/>
                              <w:left w:val="single" w:sz="4" w:space="0" w:color="auto"/>
                              <w:bottom w:val="single" w:sz="4" w:space="0" w:color="auto"/>
                              <w:right w:val="single" w:sz="4" w:space="0" w:color="auto"/>
                            </w:tcBorders>
                            <w:shd w:val="clear" w:color="auto" w:fill="auto"/>
                            <w:vAlign w:val="center"/>
                            <w:hideMark/>
                          </w:tcPr>
                          <w:p w14:paraId="2B947FC6" w14:textId="77777777" w:rsidR="006110E1" w:rsidRPr="00766CEB" w:rsidRDefault="006110E1" w:rsidP="00A10D5E">
                            <w:pPr>
                              <w:widowControl/>
                              <w:spacing w:line="240" w:lineRule="exact"/>
                              <w:ind w:firstLineChars="0" w:firstLine="0"/>
                              <w:rPr>
                                <w:rFonts w:cs="新細明體"/>
                                <w:color w:val="000000" w:themeColor="text1"/>
                                <w:spacing w:val="-6"/>
                                <w:sz w:val="20"/>
                                <w:szCs w:val="20"/>
                              </w:rPr>
                            </w:pPr>
                            <w:r w:rsidRPr="00766CEB">
                              <w:rPr>
                                <w:rFonts w:cs="新細明體" w:hint="eastAsia"/>
                                <w:color w:val="000000" w:themeColor="text1"/>
                                <w:spacing w:val="-6"/>
                                <w:sz w:val="20"/>
                                <w:szCs w:val="20"/>
                              </w:rPr>
                              <w:t>特別稅課</w:t>
                            </w:r>
                          </w:p>
                        </w:tc>
                        <w:tc>
                          <w:tcPr>
                            <w:tcW w:w="1203" w:type="pct"/>
                            <w:tcBorders>
                              <w:top w:val="nil"/>
                              <w:left w:val="nil"/>
                              <w:bottom w:val="single" w:sz="4" w:space="0" w:color="auto"/>
                              <w:right w:val="single" w:sz="4" w:space="0" w:color="auto"/>
                            </w:tcBorders>
                            <w:shd w:val="clear" w:color="auto" w:fill="auto"/>
                            <w:vAlign w:val="center"/>
                            <w:hideMark/>
                          </w:tcPr>
                          <w:p w14:paraId="7AF68613"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11,051</w:t>
                            </w:r>
                          </w:p>
                        </w:tc>
                        <w:tc>
                          <w:tcPr>
                            <w:tcW w:w="1203" w:type="pct"/>
                            <w:tcBorders>
                              <w:top w:val="nil"/>
                              <w:left w:val="nil"/>
                              <w:bottom w:val="single" w:sz="4" w:space="0" w:color="auto"/>
                              <w:right w:val="single" w:sz="4" w:space="0" w:color="auto"/>
                            </w:tcBorders>
                            <w:shd w:val="clear" w:color="auto" w:fill="auto"/>
                            <w:vAlign w:val="center"/>
                            <w:hideMark/>
                          </w:tcPr>
                          <w:p w14:paraId="5E827B1D"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w:t>
                            </w:r>
                            <w:r w:rsidRPr="00766CEB">
                              <w:rPr>
                                <w:rFonts w:cs="新細明體"/>
                                <w:bCs/>
                                <w:color w:val="000000" w:themeColor="text1"/>
                                <w:spacing w:val="-6"/>
                                <w:sz w:val="20"/>
                                <w:szCs w:val="20"/>
                              </w:rPr>
                              <w:t xml:space="preserve"> </w:t>
                            </w:r>
                            <w:r w:rsidRPr="00766CEB">
                              <w:rPr>
                                <w:rFonts w:cs="新細明體" w:hint="eastAsia"/>
                                <w:bCs/>
                                <w:color w:val="000000" w:themeColor="text1"/>
                                <w:spacing w:val="-6"/>
                                <w:sz w:val="20"/>
                                <w:szCs w:val="20"/>
                              </w:rPr>
                              <w:t>1,040</w:t>
                            </w:r>
                          </w:p>
                        </w:tc>
                        <w:tc>
                          <w:tcPr>
                            <w:tcW w:w="1201" w:type="pct"/>
                            <w:tcBorders>
                              <w:top w:val="nil"/>
                              <w:left w:val="nil"/>
                              <w:bottom w:val="single" w:sz="4" w:space="0" w:color="auto"/>
                              <w:right w:val="single" w:sz="4" w:space="0" w:color="auto"/>
                            </w:tcBorders>
                            <w:shd w:val="clear" w:color="auto" w:fill="auto"/>
                            <w:vAlign w:val="center"/>
                            <w:hideMark/>
                          </w:tcPr>
                          <w:p w14:paraId="4EB9FD3F" w14:textId="77777777" w:rsidR="006110E1" w:rsidRPr="00766CEB" w:rsidRDefault="006110E1" w:rsidP="00A10D5E">
                            <w:pPr>
                              <w:widowControl/>
                              <w:spacing w:line="240" w:lineRule="exact"/>
                              <w:ind w:firstLineChars="0" w:firstLine="0"/>
                              <w:jc w:val="right"/>
                              <w:rPr>
                                <w:rFonts w:cs="新細明體"/>
                                <w:bCs/>
                                <w:color w:val="000000" w:themeColor="text1"/>
                                <w:spacing w:val="-6"/>
                                <w:sz w:val="20"/>
                                <w:szCs w:val="20"/>
                              </w:rPr>
                            </w:pPr>
                            <w:r w:rsidRPr="00766CEB">
                              <w:rPr>
                                <w:rFonts w:cs="新細明體" w:hint="eastAsia"/>
                                <w:bCs/>
                                <w:color w:val="000000" w:themeColor="text1"/>
                                <w:spacing w:val="-6"/>
                                <w:sz w:val="20"/>
                                <w:szCs w:val="20"/>
                              </w:rPr>
                              <w:t>41,025</w:t>
                            </w:r>
                          </w:p>
                        </w:tc>
                      </w:tr>
                    </w:tbl>
                    <w:p w14:paraId="261C4094" w14:textId="77777777" w:rsidR="006110E1" w:rsidRPr="0007553C" w:rsidRDefault="006110E1" w:rsidP="00E23A98">
                      <w:pPr>
                        <w:spacing w:line="240" w:lineRule="exact"/>
                        <w:ind w:left="817" w:hangingChars="475" w:hanging="817"/>
                        <w:rPr>
                          <w:rFonts w:cs="微軟正黑體"/>
                          <w:color w:val="000000" w:themeColor="text1"/>
                          <w:sz w:val="20"/>
                          <w:szCs w:val="20"/>
                        </w:rPr>
                      </w:pPr>
                      <w:r w:rsidRPr="0007553C">
                        <w:rPr>
                          <w:rFonts w:cs="微軟正黑體" w:hint="eastAsia"/>
                          <w:color w:val="000000" w:themeColor="text1"/>
                          <w:spacing w:val="-4"/>
                          <w:sz w:val="18"/>
                          <w:szCs w:val="20"/>
                        </w:rPr>
                        <w:t>資料來源：</w:t>
                      </w:r>
                      <w:r w:rsidRPr="009A6F8C">
                        <w:rPr>
                          <w:rFonts w:cs="微軟正黑體" w:hint="eastAsia"/>
                          <w:color w:val="000000" w:themeColor="text1"/>
                          <w:spacing w:val="-6"/>
                          <w:sz w:val="18"/>
                          <w:szCs w:val="20"/>
                        </w:rPr>
                        <w:t>整理自</w:t>
                      </w:r>
                      <w:r w:rsidRPr="009A6F8C">
                        <w:rPr>
                          <w:rFonts w:cs="微軟正黑體"/>
                          <w:color w:val="000000" w:themeColor="text1"/>
                          <w:spacing w:val="-6"/>
                          <w:sz w:val="18"/>
                          <w:szCs w:val="20"/>
                        </w:rPr>
                        <w:t>106</w:t>
                      </w:r>
                      <w:r w:rsidRPr="009A6F8C">
                        <w:rPr>
                          <w:rFonts w:cs="微軟正黑體" w:hint="eastAsia"/>
                          <w:color w:val="000000" w:themeColor="text1"/>
                          <w:spacing w:val="-6"/>
                          <w:sz w:val="18"/>
                          <w:szCs w:val="20"/>
                        </w:rPr>
                        <w:t>至1</w:t>
                      </w:r>
                      <w:r w:rsidRPr="009A6F8C">
                        <w:rPr>
                          <w:rFonts w:cs="微軟正黑體"/>
                          <w:color w:val="000000" w:themeColor="text1"/>
                          <w:spacing w:val="-6"/>
                          <w:sz w:val="18"/>
                          <w:szCs w:val="20"/>
                        </w:rPr>
                        <w:t>07</w:t>
                      </w:r>
                      <w:r w:rsidRPr="009A6F8C">
                        <w:rPr>
                          <w:rFonts w:cs="微軟正黑體" w:hint="eastAsia"/>
                          <w:color w:val="000000" w:themeColor="text1"/>
                          <w:spacing w:val="-6"/>
                          <w:sz w:val="18"/>
                          <w:szCs w:val="20"/>
                        </w:rPr>
                        <w:t>及</w:t>
                      </w:r>
                      <w:proofErr w:type="gramStart"/>
                      <w:r w:rsidRPr="009A6F8C">
                        <w:rPr>
                          <w:rFonts w:cs="微軟正黑體" w:hint="eastAsia"/>
                          <w:color w:val="000000" w:themeColor="text1"/>
                          <w:spacing w:val="-6"/>
                          <w:sz w:val="18"/>
                          <w:szCs w:val="20"/>
                        </w:rPr>
                        <w:t>111</w:t>
                      </w:r>
                      <w:proofErr w:type="gramEnd"/>
                      <w:r w:rsidRPr="009A6F8C">
                        <w:rPr>
                          <w:rFonts w:cs="微軟正黑體" w:hint="eastAsia"/>
                          <w:color w:val="000000" w:themeColor="text1"/>
                          <w:spacing w:val="-6"/>
                          <w:sz w:val="18"/>
                          <w:szCs w:val="20"/>
                        </w:rPr>
                        <w:t>年度審核報告。</w:t>
                      </w:r>
                    </w:p>
                  </w:txbxContent>
                </v:textbox>
                <w10:wrap type="square"/>
              </v:rect>
            </w:pict>
          </mc:Fallback>
        </mc:AlternateContent>
      </w:r>
      <w:r w:rsidR="006110E1" w:rsidRPr="00651999">
        <w:rPr>
          <w:rFonts w:cstheme="minorBidi"/>
          <w:sz w:val="24"/>
          <w:szCs w:val="24"/>
        </w:rPr>
        <w:t>氣影響，</w:t>
      </w:r>
      <w:r w:rsidR="006110E1">
        <w:rPr>
          <w:rFonts w:cstheme="minorBidi" w:hint="eastAsia"/>
          <w:sz w:val="24"/>
          <w:szCs w:val="24"/>
        </w:rPr>
        <w:t>土地移轉件數減少，或地價因</w:t>
      </w:r>
      <w:r w:rsidR="006110E1" w:rsidRPr="009960F3">
        <w:rPr>
          <w:rFonts w:cstheme="minorBidi" w:hint="eastAsia"/>
          <w:sz w:val="24"/>
          <w:szCs w:val="24"/>
        </w:rPr>
        <w:t>無漲價</w:t>
      </w:r>
      <w:r w:rsidR="006110E1" w:rsidRPr="00651999">
        <w:rPr>
          <w:rFonts w:cstheme="minorBidi"/>
          <w:sz w:val="24"/>
          <w:szCs w:val="24"/>
        </w:rPr>
        <w:t>，致土地增值稅收入減少，</w:t>
      </w:r>
      <w:proofErr w:type="gramStart"/>
      <w:r w:rsidR="006110E1">
        <w:rPr>
          <w:rFonts w:cstheme="minorBidi" w:hint="eastAsia"/>
          <w:sz w:val="24"/>
          <w:szCs w:val="24"/>
        </w:rPr>
        <w:t>凸</w:t>
      </w:r>
      <w:proofErr w:type="gramEnd"/>
      <w:r w:rsidR="006110E1">
        <w:rPr>
          <w:rFonts w:cstheme="minorBidi" w:hint="eastAsia"/>
          <w:sz w:val="24"/>
          <w:szCs w:val="24"/>
        </w:rPr>
        <w:t>顯</w:t>
      </w:r>
      <w:r w:rsidR="006110E1" w:rsidRPr="00651999">
        <w:rPr>
          <w:rFonts w:cstheme="minorBidi"/>
          <w:sz w:val="24"/>
          <w:szCs w:val="24"/>
        </w:rPr>
        <w:t>於國內整體經濟非活絡之情境下，市政府用以支應各項施政之稅課財源，存有高度之不確定性，</w:t>
      </w:r>
      <w:proofErr w:type="gramStart"/>
      <w:r w:rsidR="006110E1">
        <w:rPr>
          <w:rFonts w:cstheme="minorBidi" w:hint="eastAsia"/>
          <w:sz w:val="24"/>
          <w:szCs w:val="24"/>
        </w:rPr>
        <w:t>亦肇致</w:t>
      </w:r>
      <w:proofErr w:type="gramEnd"/>
      <w:r w:rsidR="006110E1" w:rsidRPr="00651999">
        <w:rPr>
          <w:rFonts w:cstheme="minorBidi"/>
          <w:sz w:val="24"/>
          <w:szCs w:val="24"/>
        </w:rPr>
        <w:t>財政風險</w:t>
      </w:r>
      <w:r w:rsidR="006110E1">
        <w:rPr>
          <w:rFonts w:cstheme="minorBidi" w:hint="eastAsia"/>
          <w:sz w:val="24"/>
          <w:szCs w:val="24"/>
        </w:rPr>
        <w:t>增加</w:t>
      </w:r>
      <w:r w:rsidR="006110E1" w:rsidRPr="00651999">
        <w:rPr>
          <w:rFonts w:cstheme="minorBidi"/>
          <w:sz w:val="24"/>
          <w:szCs w:val="24"/>
        </w:rPr>
        <w:t>。</w:t>
      </w:r>
      <w:proofErr w:type="gramStart"/>
      <w:r w:rsidR="006110E1" w:rsidRPr="00651999">
        <w:rPr>
          <w:rFonts w:cstheme="minorBidi"/>
          <w:sz w:val="24"/>
          <w:szCs w:val="24"/>
        </w:rPr>
        <w:t>鑑</w:t>
      </w:r>
      <w:proofErr w:type="gramEnd"/>
      <w:r w:rsidR="006110E1" w:rsidRPr="00651999">
        <w:rPr>
          <w:rFonts w:cstheme="minorBidi"/>
          <w:sz w:val="24"/>
          <w:szCs w:val="24"/>
        </w:rPr>
        <w:t>於整體經濟狀況，非市政</w:t>
      </w:r>
      <w:r w:rsidR="006110E1" w:rsidRPr="00651999">
        <w:rPr>
          <w:rFonts w:cstheme="minorBidi" w:hint="eastAsia"/>
          <w:sz w:val="24"/>
          <w:szCs w:val="24"/>
        </w:rPr>
        <w:t>府所能掌控，開創稅課收入以外之財源項目相形重要，市政府為開創財源，雖訂有桃園市政府開源節流計畫獎懲要點，並</w:t>
      </w:r>
      <w:proofErr w:type="gramStart"/>
      <w:r w:rsidR="006110E1" w:rsidRPr="00651999">
        <w:rPr>
          <w:rFonts w:cstheme="minorBidi" w:hint="eastAsia"/>
          <w:sz w:val="24"/>
          <w:szCs w:val="24"/>
        </w:rPr>
        <w:t>臚</w:t>
      </w:r>
      <w:proofErr w:type="gramEnd"/>
      <w:r w:rsidR="006110E1" w:rsidRPr="00651999">
        <w:rPr>
          <w:rFonts w:cstheme="minorBidi" w:hint="eastAsia"/>
          <w:sz w:val="24"/>
          <w:szCs w:val="24"/>
        </w:rPr>
        <w:t>列</w:t>
      </w:r>
      <w:r w:rsidR="006110E1" w:rsidRPr="00651999">
        <w:rPr>
          <w:rFonts w:cstheme="minorBidi"/>
          <w:sz w:val="24"/>
          <w:szCs w:val="24"/>
        </w:rPr>
        <w:t>11項開源項目，惟各機關對稅課收入外，所提報之開源措施相對偏低，無法有效強化財源結構之彈性，允宜督</w:t>
      </w:r>
      <w:r w:rsidR="006110E1">
        <w:rPr>
          <w:rFonts w:cstheme="minorBidi"/>
          <w:sz w:val="24"/>
          <w:szCs w:val="24"/>
        </w:rPr>
        <w:t>促</w:t>
      </w:r>
      <w:r w:rsidR="006110E1" w:rsidRPr="00AB5FFC">
        <w:rPr>
          <w:rFonts w:cstheme="minorBidi"/>
          <w:spacing w:val="-6"/>
          <w:sz w:val="24"/>
          <w:szCs w:val="24"/>
        </w:rPr>
        <w:t>各機關積極開創財源，以強化歲入財源結構之彈性，增進財政自主性</w:t>
      </w:r>
      <w:r w:rsidR="006110E1" w:rsidRPr="00AB5FFC">
        <w:rPr>
          <w:rFonts w:cstheme="minorBidi" w:hint="eastAsia"/>
          <w:spacing w:val="-6"/>
          <w:sz w:val="24"/>
          <w:szCs w:val="24"/>
        </w:rPr>
        <w:t>，經函請</w:t>
      </w:r>
      <w:proofErr w:type="gramStart"/>
      <w:r w:rsidR="006110E1" w:rsidRPr="00AB5FFC">
        <w:rPr>
          <w:rFonts w:cstheme="minorBidi" w:hint="eastAsia"/>
          <w:spacing w:val="-6"/>
          <w:sz w:val="24"/>
          <w:szCs w:val="24"/>
        </w:rPr>
        <w:t>研謀善策</w:t>
      </w:r>
      <w:proofErr w:type="gramEnd"/>
      <w:r w:rsidR="006110E1" w:rsidRPr="00AB5FFC">
        <w:rPr>
          <w:rFonts w:cstheme="minorBidi" w:hint="eastAsia"/>
          <w:spacing w:val="-6"/>
          <w:sz w:val="24"/>
          <w:szCs w:val="24"/>
        </w:rPr>
        <w:t>。據復：將</w:t>
      </w:r>
      <w:proofErr w:type="gramStart"/>
      <w:r w:rsidR="006110E1" w:rsidRPr="00AB5FFC">
        <w:rPr>
          <w:rFonts w:cstheme="minorBidi" w:hint="eastAsia"/>
          <w:spacing w:val="-6"/>
          <w:sz w:val="24"/>
          <w:szCs w:val="24"/>
        </w:rPr>
        <w:t>賡</w:t>
      </w:r>
      <w:proofErr w:type="gramEnd"/>
      <w:r w:rsidR="006110E1" w:rsidRPr="00AB5FFC">
        <w:rPr>
          <w:rFonts w:cstheme="minorBidi" w:hint="eastAsia"/>
          <w:spacing w:val="-6"/>
          <w:sz w:val="24"/>
          <w:szCs w:val="24"/>
        </w:rPr>
        <w:t>續促請各機關致力各項開源措施，如積極辦理招商、擴大稅基及稅源、落實使用者付費、都市計畫檢討、活化市有財產及特種基金盈餘適時</w:t>
      </w:r>
      <w:proofErr w:type="gramStart"/>
      <w:r w:rsidR="006110E1" w:rsidRPr="00AB5FFC">
        <w:rPr>
          <w:rFonts w:cstheme="minorBidi" w:hint="eastAsia"/>
          <w:spacing w:val="-6"/>
          <w:sz w:val="24"/>
          <w:szCs w:val="24"/>
        </w:rPr>
        <w:t>撥充市庫</w:t>
      </w:r>
      <w:proofErr w:type="gramEnd"/>
      <w:r w:rsidR="006110E1" w:rsidRPr="00AB5FFC">
        <w:rPr>
          <w:rFonts w:cstheme="minorBidi" w:hint="eastAsia"/>
          <w:spacing w:val="-6"/>
          <w:sz w:val="24"/>
          <w:szCs w:val="24"/>
        </w:rPr>
        <w:t>等，以提升自有財源，增進財政自主性。</w:t>
      </w:r>
    </w:p>
    <w:p w14:paraId="583E10E4" w14:textId="77777777" w:rsidR="006110E1" w:rsidRPr="00894DAD" w:rsidRDefault="006110E1" w:rsidP="00CE682D">
      <w:pPr>
        <w:pStyle w:val="af4"/>
        <w:keepNext w:val="0"/>
        <w:kinsoku w:val="0"/>
        <w:overflowPunct w:val="0"/>
        <w:ind w:firstLineChars="200" w:firstLine="545"/>
        <w:rPr>
          <w:rFonts w:cs="新細明體"/>
          <w:bCs/>
          <w:spacing w:val="-4"/>
        </w:rPr>
      </w:pPr>
      <w:r w:rsidRPr="00894DAD">
        <w:rPr>
          <w:rFonts w:cs="新細明體" w:hint="eastAsia"/>
          <w:bCs/>
          <w:spacing w:val="-4"/>
        </w:rPr>
        <w:t>2.</w:t>
      </w:r>
      <w:r w:rsidRPr="00210A35">
        <w:rPr>
          <w:rFonts w:cs="新細明體" w:hint="eastAsia"/>
          <w:bCs/>
          <w:spacing w:val="-4"/>
        </w:rPr>
        <w:t>持續</w:t>
      </w:r>
      <w:r>
        <w:rPr>
          <w:rFonts w:cs="新細明體" w:hint="eastAsia"/>
          <w:bCs/>
          <w:spacing w:val="-4"/>
        </w:rPr>
        <w:t>列管閒置土地</w:t>
      </w:r>
      <w:r w:rsidRPr="00210A35">
        <w:rPr>
          <w:rFonts w:cs="新細明體" w:hint="eastAsia"/>
          <w:bCs/>
          <w:spacing w:val="-4"/>
        </w:rPr>
        <w:t>，惟閒置面積仍逐年增</w:t>
      </w:r>
      <w:r>
        <w:rPr>
          <w:rFonts w:cs="新細明體" w:hint="eastAsia"/>
          <w:bCs/>
          <w:spacing w:val="-4"/>
        </w:rPr>
        <w:t>加</w:t>
      </w:r>
      <w:r w:rsidRPr="00210A35">
        <w:rPr>
          <w:rFonts w:cs="新細明體" w:hint="eastAsia"/>
          <w:bCs/>
          <w:spacing w:val="-4"/>
        </w:rPr>
        <w:t>，甚有機關未查報</w:t>
      </w:r>
      <w:r>
        <w:rPr>
          <w:rFonts w:cs="新細明體" w:hint="eastAsia"/>
          <w:bCs/>
          <w:spacing w:val="-4"/>
        </w:rPr>
        <w:t>列管</w:t>
      </w:r>
      <w:r w:rsidRPr="00210A35">
        <w:rPr>
          <w:rFonts w:cs="新細明體" w:hint="eastAsia"/>
          <w:bCs/>
          <w:spacing w:val="-4"/>
        </w:rPr>
        <w:t>，且</w:t>
      </w:r>
      <w:r>
        <w:rPr>
          <w:rFonts w:cs="新細明體" w:hint="eastAsia"/>
          <w:bCs/>
          <w:spacing w:val="-4"/>
        </w:rPr>
        <w:t>低度利用</w:t>
      </w:r>
      <w:r w:rsidRPr="00210A35">
        <w:rPr>
          <w:rFonts w:cs="新細明體" w:hint="eastAsia"/>
          <w:bCs/>
          <w:spacing w:val="-4"/>
        </w:rPr>
        <w:t>土地未</w:t>
      </w:r>
      <w:r>
        <w:rPr>
          <w:rFonts w:cs="新細明體" w:hint="eastAsia"/>
          <w:bCs/>
          <w:spacing w:val="-4"/>
        </w:rPr>
        <w:t>列管</w:t>
      </w:r>
      <w:r w:rsidRPr="00210A35">
        <w:rPr>
          <w:rFonts w:cs="新細明體" w:hint="eastAsia"/>
          <w:bCs/>
          <w:spacing w:val="-4"/>
        </w:rPr>
        <w:t>並</w:t>
      </w:r>
      <w:r>
        <w:rPr>
          <w:rFonts w:cs="新細明體" w:hint="eastAsia"/>
          <w:bCs/>
          <w:spacing w:val="-4"/>
        </w:rPr>
        <w:t>善加</w:t>
      </w:r>
      <w:r w:rsidRPr="00210A35">
        <w:rPr>
          <w:rFonts w:cs="新細明體" w:hint="eastAsia"/>
          <w:bCs/>
          <w:spacing w:val="-4"/>
        </w:rPr>
        <w:t>督導</w:t>
      </w:r>
      <w:r>
        <w:rPr>
          <w:rFonts w:cs="新細明體" w:hint="eastAsia"/>
          <w:bCs/>
          <w:spacing w:val="-4"/>
        </w:rPr>
        <w:t>運用</w:t>
      </w:r>
      <w:r w:rsidRPr="00210A35">
        <w:rPr>
          <w:rFonts w:cs="新細明體" w:hint="eastAsia"/>
          <w:bCs/>
          <w:spacing w:val="-4"/>
        </w:rPr>
        <w:t>，</w:t>
      </w:r>
      <w:r>
        <w:rPr>
          <w:rFonts w:cs="新細明體" w:hint="eastAsia"/>
          <w:bCs/>
          <w:spacing w:val="-4"/>
        </w:rPr>
        <w:t>亟待</w:t>
      </w:r>
      <w:r w:rsidRPr="00210A35">
        <w:rPr>
          <w:rFonts w:cs="新細明體" w:hint="eastAsia"/>
          <w:bCs/>
          <w:spacing w:val="-4"/>
        </w:rPr>
        <w:t>妥擬實質查</w:t>
      </w:r>
      <w:r>
        <w:rPr>
          <w:rFonts w:cs="新細明體" w:hint="eastAsia"/>
          <w:bCs/>
          <w:spacing w:val="-4"/>
        </w:rPr>
        <w:t>核</w:t>
      </w:r>
      <w:r w:rsidRPr="00210A35">
        <w:rPr>
          <w:rFonts w:cs="新細明體" w:hint="eastAsia"/>
          <w:bCs/>
          <w:spacing w:val="-4"/>
        </w:rPr>
        <w:t>機制及活化計畫，以提升土地運用效益，並充裕市</w:t>
      </w:r>
      <w:r>
        <w:rPr>
          <w:rFonts w:cs="新細明體" w:hint="eastAsia"/>
          <w:bCs/>
          <w:spacing w:val="-4"/>
        </w:rPr>
        <w:t>庫</w:t>
      </w:r>
      <w:r w:rsidRPr="00210A35">
        <w:rPr>
          <w:rFonts w:cs="新細明體" w:hint="eastAsia"/>
          <w:bCs/>
          <w:spacing w:val="-4"/>
        </w:rPr>
        <w:t>財源。</w:t>
      </w:r>
    </w:p>
    <w:p w14:paraId="601ADF75" w14:textId="3E6F4E6E" w:rsidR="006110E1" w:rsidRPr="001C5077" w:rsidRDefault="00CE682D" w:rsidP="00245ACE">
      <w:pPr>
        <w:overflowPunct w:val="0"/>
        <w:snapToGrid w:val="0"/>
        <w:spacing w:line="443" w:lineRule="exact"/>
        <w:ind w:firstLine="560"/>
        <w:rPr>
          <w:rFonts w:cstheme="minorBidi"/>
          <w:sz w:val="24"/>
          <w:szCs w:val="24"/>
        </w:rPr>
      </w:pPr>
      <w:r w:rsidRPr="00E65ACF">
        <w:rPr>
          <w:noProof/>
        </w:rPr>
        <mc:AlternateContent>
          <mc:Choice Requires="wps">
            <w:drawing>
              <wp:anchor distT="0" distB="0" distL="114300" distR="114300" simplePos="0" relativeHeight="251900928" behindDoc="1" locked="0" layoutInCell="1" allowOverlap="1" wp14:anchorId="60ACCE4C" wp14:editId="626FF899">
                <wp:simplePos x="0" y="0"/>
                <wp:positionH relativeFrom="margin">
                  <wp:align>right</wp:align>
                </wp:positionH>
                <wp:positionV relativeFrom="paragraph">
                  <wp:posOffset>1288415</wp:posOffset>
                </wp:positionV>
                <wp:extent cx="3225800" cy="1257935"/>
                <wp:effectExtent l="0" t="0" r="12700" b="18415"/>
                <wp:wrapTight wrapText="bothSides">
                  <wp:wrapPolygon edited="0">
                    <wp:start x="0" y="0"/>
                    <wp:lineTo x="0" y="21589"/>
                    <wp:lineTo x="21557" y="21589"/>
                    <wp:lineTo x="21557" y="0"/>
                    <wp:lineTo x="0" y="0"/>
                  </wp:wrapPolygon>
                </wp:wrapTight>
                <wp:docPr id="17155584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5800" cy="1257935"/>
                        </a:xfrm>
                        <a:prstGeom prst="rect">
                          <a:avLst/>
                        </a:prstGeom>
                        <a:solidFill>
                          <a:srgbClr val="FFFFFF"/>
                        </a:solidFill>
                        <a:ln w="9525">
                          <a:solidFill>
                            <a:schemeClr val="bg1"/>
                          </a:solid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tblGrid>
                            <w:tr w:rsidR="006110E1" w:rsidRPr="00B96BBE" w14:paraId="04CD5414" w14:textId="77777777" w:rsidTr="0060480F">
                              <w:tc>
                                <w:tcPr>
                                  <w:tcW w:w="5245" w:type="dxa"/>
                                  <w:tcBorders>
                                    <w:top w:val="nil"/>
                                    <w:left w:val="nil"/>
                                    <w:bottom w:val="nil"/>
                                    <w:right w:val="nil"/>
                                  </w:tcBorders>
                                  <w:shd w:val="clear" w:color="auto" w:fill="auto"/>
                                </w:tcPr>
                                <w:p w14:paraId="2D7BE357" w14:textId="680DEDBD" w:rsidR="006110E1" w:rsidRPr="00B96BBE" w:rsidRDefault="006110E1" w:rsidP="00B96BBE">
                                  <w:pPr>
                                    <w:spacing w:line="240" w:lineRule="exact"/>
                                    <w:ind w:firstLineChars="0" w:firstLine="0"/>
                                    <w:jc w:val="center"/>
                                    <w:rPr>
                                      <w:b/>
                                      <w:sz w:val="20"/>
                                      <w:szCs w:val="20"/>
                                    </w:rPr>
                                  </w:pPr>
                                  <w:r w:rsidRPr="00B96BBE">
                                    <w:rPr>
                                      <w:rFonts w:hint="eastAsia"/>
                                      <w:b/>
                                      <w:sz w:val="24"/>
                                      <w:szCs w:val="20"/>
                                    </w:rPr>
                                    <w:t>表</w:t>
                                  </w:r>
                                  <w:r>
                                    <w:rPr>
                                      <w:b/>
                                      <w:sz w:val="24"/>
                                      <w:szCs w:val="20"/>
                                    </w:rPr>
                                    <w:t xml:space="preserve">4 </w:t>
                                  </w:r>
                                  <w:r w:rsidR="00AE3FE5">
                                    <w:rPr>
                                      <w:b/>
                                      <w:sz w:val="24"/>
                                      <w:szCs w:val="20"/>
                                    </w:rPr>
                                    <w:t xml:space="preserve"> </w:t>
                                  </w:r>
                                  <w:r w:rsidRPr="00B96BBE">
                                    <w:rPr>
                                      <w:rFonts w:hint="eastAsia"/>
                                      <w:b/>
                                      <w:sz w:val="24"/>
                                      <w:szCs w:val="20"/>
                                    </w:rPr>
                                    <w:t>桃園市政府近3年列管閒置土地情形</w:t>
                                  </w:r>
                                </w:p>
                              </w:tc>
                            </w:tr>
                          </w:tbl>
                          <w:p w14:paraId="541F4414" w14:textId="1B8C8775" w:rsidR="006110E1" w:rsidRPr="00766CEB" w:rsidRDefault="006110E1" w:rsidP="009A6F8C">
                            <w:pPr>
                              <w:spacing w:line="240" w:lineRule="exact"/>
                              <w:ind w:firstLineChars="0" w:firstLine="0"/>
                              <w:jc w:val="right"/>
                              <w:rPr>
                                <w:sz w:val="20"/>
                                <w:szCs w:val="20"/>
                              </w:rPr>
                            </w:pPr>
                            <w:r w:rsidRPr="00766CEB">
                              <w:rPr>
                                <w:rFonts w:hint="eastAsia"/>
                                <w:sz w:val="20"/>
                                <w:szCs w:val="20"/>
                              </w:rPr>
                              <w:t>單位：筆、平方公尺、</w:t>
                            </w:r>
                            <w:r w:rsidR="006416B1" w:rsidRPr="00766CEB">
                              <w:rPr>
                                <w:rFonts w:hint="eastAsia"/>
                                <w:sz w:val="20"/>
                                <w:szCs w:val="20"/>
                              </w:rPr>
                              <w:t>新臺幣</w:t>
                            </w:r>
                            <w:r w:rsidRPr="00766CEB">
                              <w:rPr>
                                <w:rFonts w:hint="eastAsia"/>
                                <w:sz w:val="20"/>
                                <w:szCs w:val="20"/>
                              </w:rPr>
                              <w:t>元</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695"/>
                              <w:gridCol w:w="1341"/>
                              <w:gridCol w:w="1873"/>
                            </w:tblGrid>
                            <w:tr w:rsidR="006110E1" w:rsidRPr="000900CA" w14:paraId="74B3B03F" w14:textId="77777777" w:rsidTr="00B96BBE">
                              <w:tc>
                                <w:tcPr>
                                  <w:tcW w:w="887" w:type="pct"/>
                                  <w:shd w:val="clear" w:color="auto" w:fill="auto"/>
                                </w:tcPr>
                                <w:p w14:paraId="4E8391AD"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年度</w:t>
                                  </w:r>
                                </w:p>
                              </w:tc>
                              <w:tc>
                                <w:tcPr>
                                  <w:tcW w:w="731" w:type="pct"/>
                                  <w:shd w:val="clear" w:color="auto" w:fill="auto"/>
                                  <w:vAlign w:val="center"/>
                                </w:tcPr>
                                <w:p w14:paraId="28786E98"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數量</w:t>
                                  </w:r>
                                </w:p>
                              </w:tc>
                              <w:tc>
                                <w:tcPr>
                                  <w:tcW w:w="1411" w:type="pct"/>
                                  <w:shd w:val="clear" w:color="auto" w:fill="auto"/>
                                  <w:vAlign w:val="center"/>
                                </w:tcPr>
                                <w:p w14:paraId="2F378168"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面積</w:t>
                                  </w:r>
                                </w:p>
                              </w:tc>
                              <w:tc>
                                <w:tcPr>
                                  <w:tcW w:w="1970" w:type="pct"/>
                                  <w:shd w:val="clear" w:color="auto" w:fill="auto"/>
                                  <w:vAlign w:val="center"/>
                                </w:tcPr>
                                <w:p w14:paraId="7F6C317E"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帳列價值</w:t>
                                  </w:r>
                                </w:p>
                              </w:tc>
                            </w:tr>
                            <w:tr w:rsidR="006110E1" w:rsidRPr="00B96BBE" w14:paraId="16374C11" w14:textId="77777777" w:rsidTr="00B96BBE">
                              <w:trPr>
                                <w:trHeight w:hRule="exact" w:val="284"/>
                              </w:trPr>
                              <w:tc>
                                <w:tcPr>
                                  <w:tcW w:w="887" w:type="pct"/>
                                  <w:shd w:val="clear" w:color="auto" w:fill="auto"/>
                                  <w:vAlign w:val="center"/>
                                </w:tcPr>
                                <w:p w14:paraId="2C7D5C4C" w14:textId="77777777" w:rsidR="006110E1" w:rsidRPr="00766CEB" w:rsidRDefault="006110E1" w:rsidP="00B96BBE">
                                  <w:pPr>
                                    <w:spacing w:line="240" w:lineRule="exact"/>
                                    <w:ind w:firstLineChars="0" w:firstLine="0"/>
                                    <w:jc w:val="center"/>
                                    <w:rPr>
                                      <w:sz w:val="20"/>
                                      <w:szCs w:val="20"/>
                                    </w:rPr>
                                  </w:pPr>
                                  <w:r w:rsidRPr="00766CEB">
                                    <w:rPr>
                                      <w:sz w:val="20"/>
                                      <w:szCs w:val="20"/>
                                    </w:rPr>
                                    <w:t>109</w:t>
                                  </w:r>
                                </w:p>
                              </w:tc>
                              <w:tc>
                                <w:tcPr>
                                  <w:tcW w:w="731" w:type="pct"/>
                                  <w:shd w:val="clear" w:color="auto" w:fill="auto"/>
                                  <w:vAlign w:val="center"/>
                                </w:tcPr>
                                <w:p w14:paraId="604A8961"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4</w:t>
                                  </w:r>
                                  <w:r w:rsidRPr="00766CEB">
                                    <w:rPr>
                                      <w:sz w:val="20"/>
                                      <w:szCs w:val="20"/>
                                    </w:rPr>
                                    <w:t>07</w:t>
                                  </w:r>
                                </w:p>
                              </w:tc>
                              <w:tc>
                                <w:tcPr>
                                  <w:tcW w:w="1411" w:type="pct"/>
                                  <w:shd w:val="clear" w:color="auto" w:fill="auto"/>
                                  <w:vAlign w:val="center"/>
                                </w:tcPr>
                                <w:p w14:paraId="268529CD"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25,276.48</w:t>
                                  </w:r>
                                </w:p>
                              </w:tc>
                              <w:tc>
                                <w:tcPr>
                                  <w:tcW w:w="1970" w:type="pct"/>
                                  <w:shd w:val="clear" w:color="auto" w:fill="auto"/>
                                  <w:vAlign w:val="center"/>
                                </w:tcPr>
                                <w:p w14:paraId="5DA175F6"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9</w:t>
                                  </w:r>
                                  <w:r w:rsidRPr="00766CEB">
                                    <w:rPr>
                                      <w:sz w:val="20"/>
                                      <w:szCs w:val="20"/>
                                    </w:rPr>
                                    <w:t>79,297,493</w:t>
                                  </w:r>
                                </w:p>
                              </w:tc>
                            </w:tr>
                            <w:tr w:rsidR="006110E1" w:rsidRPr="00B96BBE" w14:paraId="16A32C48" w14:textId="77777777" w:rsidTr="00B96BBE">
                              <w:trPr>
                                <w:trHeight w:hRule="exact" w:val="284"/>
                              </w:trPr>
                              <w:tc>
                                <w:tcPr>
                                  <w:tcW w:w="887" w:type="pct"/>
                                  <w:shd w:val="clear" w:color="auto" w:fill="auto"/>
                                  <w:vAlign w:val="center"/>
                                </w:tcPr>
                                <w:p w14:paraId="626DD8A7"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1</w:t>
                                  </w:r>
                                  <w:r w:rsidRPr="00766CEB">
                                    <w:rPr>
                                      <w:sz w:val="20"/>
                                      <w:szCs w:val="20"/>
                                    </w:rPr>
                                    <w:t>10</w:t>
                                  </w:r>
                                </w:p>
                              </w:tc>
                              <w:tc>
                                <w:tcPr>
                                  <w:tcW w:w="731" w:type="pct"/>
                                  <w:shd w:val="clear" w:color="auto" w:fill="auto"/>
                                  <w:vAlign w:val="center"/>
                                </w:tcPr>
                                <w:p w14:paraId="2B1D6C84"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3</w:t>
                                  </w:r>
                                  <w:r w:rsidRPr="00766CEB">
                                    <w:rPr>
                                      <w:sz w:val="20"/>
                                      <w:szCs w:val="20"/>
                                    </w:rPr>
                                    <w:t>96</w:t>
                                  </w:r>
                                </w:p>
                              </w:tc>
                              <w:tc>
                                <w:tcPr>
                                  <w:tcW w:w="1411" w:type="pct"/>
                                  <w:shd w:val="clear" w:color="auto" w:fill="auto"/>
                                  <w:vAlign w:val="center"/>
                                </w:tcPr>
                                <w:p w14:paraId="22D8C25F"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72,329.51</w:t>
                                  </w:r>
                                </w:p>
                              </w:tc>
                              <w:tc>
                                <w:tcPr>
                                  <w:tcW w:w="1970" w:type="pct"/>
                                  <w:shd w:val="clear" w:color="auto" w:fill="auto"/>
                                  <w:vAlign w:val="center"/>
                                </w:tcPr>
                                <w:p w14:paraId="70A575C0"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8</w:t>
                                  </w:r>
                                  <w:r w:rsidRPr="00766CEB">
                                    <w:rPr>
                                      <w:sz w:val="20"/>
                                      <w:szCs w:val="20"/>
                                    </w:rPr>
                                    <w:t>63,130,718</w:t>
                                  </w:r>
                                </w:p>
                              </w:tc>
                            </w:tr>
                            <w:tr w:rsidR="006110E1" w:rsidRPr="00B96BBE" w14:paraId="40E3AD13" w14:textId="77777777" w:rsidTr="00B96BBE">
                              <w:trPr>
                                <w:trHeight w:hRule="exact" w:val="284"/>
                              </w:trPr>
                              <w:tc>
                                <w:tcPr>
                                  <w:tcW w:w="887" w:type="pct"/>
                                  <w:shd w:val="clear" w:color="auto" w:fill="auto"/>
                                  <w:vAlign w:val="center"/>
                                </w:tcPr>
                                <w:p w14:paraId="0CE67E6E"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1</w:t>
                                  </w:r>
                                  <w:r w:rsidRPr="00766CEB">
                                    <w:rPr>
                                      <w:sz w:val="20"/>
                                      <w:szCs w:val="20"/>
                                    </w:rPr>
                                    <w:t>11</w:t>
                                  </w:r>
                                </w:p>
                              </w:tc>
                              <w:tc>
                                <w:tcPr>
                                  <w:tcW w:w="731" w:type="pct"/>
                                  <w:shd w:val="clear" w:color="auto" w:fill="auto"/>
                                  <w:vAlign w:val="center"/>
                                </w:tcPr>
                                <w:p w14:paraId="018D0540"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3</w:t>
                                  </w:r>
                                  <w:r w:rsidRPr="00766CEB">
                                    <w:rPr>
                                      <w:sz w:val="20"/>
                                      <w:szCs w:val="20"/>
                                    </w:rPr>
                                    <w:t>67</w:t>
                                  </w:r>
                                </w:p>
                              </w:tc>
                              <w:tc>
                                <w:tcPr>
                                  <w:tcW w:w="1411" w:type="pct"/>
                                  <w:shd w:val="clear" w:color="auto" w:fill="auto"/>
                                  <w:vAlign w:val="center"/>
                                </w:tcPr>
                                <w:p w14:paraId="1A0F2013"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78,685.20</w:t>
                                  </w:r>
                                </w:p>
                              </w:tc>
                              <w:tc>
                                <w:tcPr>
                                  <w:tcW w:w="1970" w:type="pct"/>
                                  <w:shd w:val="clear" w:color="auto" w:fill="auto"/>
                                  <w:vAlign w:val="center"/>
                                </w:tcPr>
                                <w:p w14:paraId="514E38BE"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8</w:t>
                                  </w:r>
                                  <w:r w:rsidRPr="00766CEB">
                                    <w:rPr>
                                      <w:sz w:val="20"/>
                                      <w:szCs w:val="20"/>
                                    </w:rPr>
                                    <w:t>62,303,695</w:t>
                                  </w:r>
                                </w:p>
                              </w:tc>
                            </w:tr>
                          </w:tbl>
                          <w:p w14:paraId="79737E2D" w14:textId="77777777" w:rsidR="006110E1" w:rsidRPr="00B96BBE" w:rsidRDefault="006110E1" w:rsidP="009A6F8C">
                            <w:pPr>
                              <w:spacing w:line="240" w:lineRule="exact"/>
                              <w:ind w:firstLineChars="0" w:firstLine="0"/>
                              <w:rPr>
                                <w:sz w:val="18"/>
                                <w:szCs w:val="20"/>
                              </w:rPr>
                            </w:pPr>
                            <w:r w:rsidRPr="00B96BBE">
                              <w:rPr>
                                <w:rFonts w:hint="eastAsia"/>
                                <w:sz w:val="18"/>
                                <w:szCs w:val="20"/>
                              </w:rPr>
                              <w:t>資料來源：整理自財政局提供資料。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ACCE4C" id="_x0000_s1029" type="#_x0000_t202" style="position:absolute;left:0;text-align:left;margin-left:202.8pt;margin-top:101.45pt;width:254pt;height:99.05pt;z-index:-251415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" strokecolor="white [3212]">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8"/>
                      </w:tblGrid>
                      <w:tr w:rsidR="006110E1" w:rsidRPr="00B96BBE" w14:paraId="04CD5414" w14:textId="77777777" w:rsidTr="0060480F">
                        <w:tc>
                          <w:tcPr>
                            <w:tcW w:w="5245" w:type="dxa"/>
                            <w:tcBorders>
                              <w:top w:val="nil"/>
                              <w:left w:val="nil"/>
                              <w:bottom w:val="nil"/>
                              <w:right w:val="nil"/>
                            </w:tcBorders>
                            <w:shd w:val="clear" w:color="auto" w:fill="auto"/>
                          </w:tcPr>
                          <w:p w14:paraId="2D7BE357" w14:textId="680DEDBD" w:rsidR="006110E1" w:rsidRPr="00B96BBE" w:rsidRDefault="006110E1" w:rsidP="00B96BBE">
                            <w:pPr>
                              <w:spacing w:line="240" w:lineRule="exact"/>
                              <w:ind w:firstLineChars="0" w:firstLine="0"/>
                              <w:jc w:val="center"/>
                              <w:rPr>
                                <w:b/>
                                <w:sz w:val="20"/>
                                <w:szCs w:val="20"/>
                              </w:rPr>
                            </w:pPr>
                            <w:r w:rsidRPr="00B96BBE">
                              <w:rPr>
                                <w:rFonts w:hint="eastAsia"/>
                                <w:b/>
                                <w:sz w:val="24"/>
                                <w:szCs w:val="20"/>
                              </w:rPr>
                              <w:t>表</w:t>
                            </w:r>
                            <w:r>
                              <w:rPr>
                                <w:b/>
                                <w:sz w:val="24"/>
                                <w:szCs w:val="20"/>
                              </w:rPr>
                              <w:t xml:space="preserve">4 </w:t>
                            </w:r>
                            <w:r w:rsidR="00AE3FE5">
                              <w:rPr>
                                <w:b/>
                                <w:sz w:val="24"/>
                                <w:szCs w:val="20"/>
                              </w:rPr>
                              <w:t xml:space="preserve"> </w:t>
                            </w:r>
                            <w:r w:rsidRPr="00B96BBE">
                              <w:rPr>
                                <w:rFonts w:hint="eastAsia"/>
                                <w:b/>
                                <w:sz w:val="24"/>
                                <w:szCs w:val="20"/>
                              </w:rPr>
                              <w:t>桃園市政府近3年列管閒置土地情形</w:t>
                            </w:r>
                          </w:p>
                        </w:tc>
                      </w:tr>
                    </w:tbl>
                    <w:p w14:paraId="541F4414" w14:textId="1B8C8775" w:rsidR="006110E1" w:rsidRPr="00766CEB" w:rsidRDefault="006110E1" w:rsidP="009A6F8C">
                      <w:pPr>
                        <w:spacing w:line="240" w:lineRule="exact"/>
                        <w:ind w:firstLineChars="0" w:firstLine="0"/>
                        <w:jc w:val="right"/>
                        <w:rPr>
                          <w:sz w:val="20"/>
                          <w:szCs w:val="20"/>
                        </w:rPr>
                      </w:pPr>
                      <w:r w:rsidRPr="00766CEB">
                        <w:rPr>
                          <w:rFonts w:hint="eastAsia"/>
                          <w:sz w:val="20"/>
                          <w:szCs w:val="20"/>
                        </w:rPr>
                        <w:t>單位：筆、平方公尺、</w:t>
                      </w:r>
                      <w:r w:rsidR="006416B1" w:rsidRPr="00766CEB">
                        <w:rPr>
                          <w:rFonts w:hint="eastAsia"/>
                          <w:sz w:val="20"/>
                          <w:szCs w:val="20"/>
                        </w:rPr>
                        <w:t>新臺幣</w:t>
                      </w:r>
                      <w:r w:rsidRPr="00766CEB">
                        <w:rPr>
                          <w:rFonts w:hint="eastAsia"/>
                          <w:sz w:val="20"/>
                          <w:szCs w:val="20"/>
                        </w:rPr>
                        <w:t>元</w:t>
                      </w:r>
                    </w:p>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695"/>
                        <w:gridCol w:w="1341"/>
                        <w:gridCol w:w="1873"/>
                      </w:tblGrid>
                      <w:tr w:rsidR="006110E1" w:rsidRPr="000900CA" w14:paraId="74B3B03F" w14:textId="77777777" w:rsidTr="00B96BBE">
                        <w:tc>
                          <w:tcPr>
                            <w:tcW w:w="887" w:type="pct"/>
                            <w:shd w:val="clear" w:color="auto" w:fill="auto"/>
                          </w:tcPr>
                          <w:p w14:paraId="4E8391AD"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年度</w:t>
                            </w:r>
                          </w:p>
                        </w:tc>
                        <w:tc>
                          <w:tcPr>
                            <w:tcW w:w="731" w:type="pct"/>
                            <w:shd w:val="clear" w:color="auto" w:fill="auto"/>
                            <w:vAlign w:val="center"/>
                          </w:tcPr>
                          <w:p w14:paraId="28786E98"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數量</w:t>
                            </w:r>
                          </w:p>
                        </w:tc>
                        <w:tc>
                          <w:tcPr>
                            <w:tcW w:w="1411" w:type="pct"/>
                            <w:shd w:val="clear" w:color="auto" w:fill="auto"/>
                            <w:vAlign w:val="center"/>
                          </w:tcPr>
                          <w:p w14:paraId="2F378168"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面積</w:t>
                            </w:r>
                          </w:p>
                        </w:tc>
                        <w:tc>
                          <w:tcPr>
                            <w:tcW w:w="1970" w:type="pct"/>
                            <w:shd w:val="clear" w:color="auto" w:fill="auto"/>
                            <w:vAlign w:val="center"/>
                          </w:tcPr>
                          <w:p w14:paraId="7F6C317E"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帳列價值</w:t>
                            </w:r>
                          </w:p>
                        </w:tc>
                      </w:tr>
                      <w:tr w:rsidR="006110E1" w:rsidRPr="00B96BBE" w14:paraId="16374C11" w14:textId="77777777" w:rsidTr="00B96BBE">
                        <w:trPr>
                          <w:trHeight w:hRule="exact" w:val="284"/>
                        </w:trPr>
                        <w:tc>
                          <w:tcPr>
                            <w:tcW w:w="887" w:type="pct"/>
                            <w:shd w:val="clear" w:color="auto" w:fill="auto"/>
                            <w:vAlign w:val="center"/>
                          </w:tcPr>
                          <w:p w14:paraId="2C7D5C4C" w14:textId="77777777" w:rsidR="006110E1" w:rsidRPr="00766CEB" w:rsidRDefault="006110E1" w:rsidP="00B96BBE">
                            <w:pPr>
                              <w:spacing w:line="240" w:lineRule="exact"/>
                              <w:ind w:firstLineChars="0" w:firstLine="0"/>
                              <w:jc w:val="center"/>
                              <w:rPr>
                                <w:sz w:val="20"/>
                                <w:szCs w:val="20"/>
                              </w:rPr>
                            </w:pPr>
                            <w:r w:rsidRPr="00766CEB">
                              <w:rPr>
                                <w:sz w:val="20"/>
                                <w:szCs w:val="20"/>
                              </w:rPr>
                              <w:t>109</w:t>
                            </w:r>
                          </w:p>
                        </w:tc>
                        <w:tc>
                          <w:tcPr>
                            <w:tcW w:w="731" w:type="pct"/>
                            <w:shd w:val="clear" w:color="auto" w:fill="auto"/>
                            <w:vAlign w:val="center"/>
                          </w:tcPr>
                          <w:p w14:paraId="604A8961"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4</w:t>
                            </w:r>
                            <w:r w:rsidRPr="00766CEB">
                              <w:rPr>
                                <w:sz w:val="20"/>
                                <w:szCs w:val="20"/>
                              </w:rPr>
                              <w:t>07</w:t>
                            </w:r>
                          </w:p>
                        </w:tc>
                        <w:tc>
                          <w:tcPr>
                            <w:tcW w:w="1411" w:type="pct"/>
                            <w:shd w:val="clear" w:color="auto" w:fill="auto"/>
                            <w:vAlign w:val="center"/>
                          </w:tcPr>
                          <w:p w14:paraId="268529CD"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25,276.48</w:t>
                            </w:r>
                          </w:p>
                        </w:tc>
                        <w:tc>
                          <w:tcPr>
                            <w:tcW w:w="1970" w:type="pct"/>
                            <w:shd w:val="clear" w:color="auto" w:fill="auto"/>
                            <w:vAlign w:val="center"/>
                          </w:tcPr>
                          <w:p w14:paraId="5DA175F6"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9</w:t>
                            </w:r>
                            <w:r w:rsidRPr="00766CEB">
                              <w:rPr>
                                <w:sz w:val="20"/>
                                <w:szCs w:val="20"/>
                              </w:rPr>
                              <w:t>79,297,493</w:t>
                            </w:r>
                          </w:p>
                        </w:tc>
                      </w:tr>
                      <w:tr w:rsidR="006110E1" w:rsidRPr="00B96BBE" w14:paraId="16A32C48" w14:textId="77777777" w:rsidTr="00B96BBE">
                        <w:trPr>
                          <w:trHeight w:hRule="exact" w:val="284"/>
                        </w:trPr>
                        <w:tc>
                          <w:tcPr>
                            <w:tcW w:w="887" w:type="pct"/>
                            <w:shd w:val="clear" w:color="auto" w:fill="auto"/>
                            <w:vAlign w:val="center"/>
                          </w:tcPr>
                          <w:p w14:paraId="626DD8A7"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1</w:t>
                            </w:r>
                            <w:r w:rsidRPr="00766CEB">
                              <w:rPr>
                                <w:sz w:val="20"/>
                                <w:szCs w:val="20"/>
                              </w:rPr>
                              <w:t>10</w:t>
                            </w:r>
                          </w:p>
                        </w:tc>
                        <w:tc>
                          <w:tcPr>
                            <w:tcW w:w="731" w:type="pct"/>
                            <w:shd w:val="clear" w:color="auto" w:fill="auto"/>
                            <w:vAlign w:val="center"/>
                          </w:tcPr>
                          <w:p w14:paraId="2B1D6C84"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3</w:t>
                            </w:r>
                            <w:r w:rsidRPr="00766CEB">
                              <w:rPr>
                                <w:sz w:val="20"/>
                                <w:szCs w:val="20"/>
                              </w:rPr>
                              <w:t>96</w:t>
                            </w:r>
                          </w:p>
                        </w:tc>
                        <w:tc>
                          <w:tcPr>
                            <w:tcW w:w="1411" w:type="pct"/>
                            <w:shd w:val="clear" w:color="auto" w:fill="auto"/>
                            <w:vAlign w:val="center"/>
                          </w:tcPr>
                          <w:p w14:paraId="22D8C25F"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72,329.51</w:t>
                            </w:r>
                          </w:p>
                        </w:tc>
                        <w:tc>
                          <w:tcPr>
                            <w:tcW w:w="1970" w:type="pct"/>
                            <w:shd w:val="clear" w:color="auto" w:fill="auto"/>
                            <w:vAlign w:val="center"/>
                          </w:tcPr>
                          <w:p w14:paraId="70A575C0"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8</w:t>
                            </w:r>
                            <w:r w:rsidRPr="00766CEB">
                              <w:rPr>
                                <w:sz w:val="20"/>
                                <w:szCs w:val="20"/>
                              </w:rPr>
                              <w:t>63,130,718</w:t>
                            </w:r>
                          </w:p>
                        </w:tc>
                      </w:tr>
                      <w:tr w:rsidR="006110E1" w:rsidRPr="00B96BBE" w14:paraId="40E3AD13" w14:textId="77777777" w:rsidTr="00B96BBE">
                        <w:trPr>
                          <w:trHeight w:hRule="exact" w:val="284"/>
                        </w:trPr>
                        <w:tc>
                          <w:tcPr>
                            <w:tcW w:w="887" w:type="pct"/>
                            <w:shd w:val="clear" w:color="auto" w:fill="auto"/>
                            <w:vAlign w:val="center"/>
                          </w:tcPr>
                          <w:p w14:paraId="0CE67E6E" w14:textId="77777777" w:rsidR="006110E1" w:rsidRPr="00766CEB" w:rsidRDefault="006110E1" w:rsidP="00B96BBE">
                            <w:pPr>
                              <w:spacing w:line="240" w:lineRule="exact"/>
                              <w:ind w:firstLineChars="0" w:firstLine="0"/>
                              <w:jc w:val="center"/>
                              <w:rPr>
                                <w:sz w:val="20"/>
                                <w:szCs w:val="20"/>
                              </w:rPr>
                            </w:pPr>
                            <w:r w:rsidRPr="00766CEB">
                              <w:rPr>
                                <w:rFonts w:hint="eastAsia"/>
                                <w:sz w:val="20"/>
                                <w:szCs w:val="20"/>
                              </w:rPr>
                              <w:t>1</w:t>
                            </w:r>
                            <w:r w:rsidRPr="00766CEB">
                              <w:rPr>
                                <w:sz w:val="20"/>
                                <w:szCs w:val="20"/>
                              </w:rPr>
                              <w:t>11</w:t>
                            </w:r>
                          </w:p>
                        </w:tc>
                        <w:tc>
                          <w:tcPr>
                            <w:tcW w:w="731" w:type="pct"/>
                            <w:shd w:val="clear" w:color="auto" w:fill="auto"/>
                            <w:vAlign w:val="center"/>
                          </w:tcPr>
                          <w:p w14:paraId="018D0540"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3</w:t>
                            </w:r>
                            <w:r w:rsidRPr="00766CEB">
                              <w:rPr>
                                <w:sz w:val="20"/>
                                <w:szCs w:val="20"/>
                              </w:rPr>
                              <w:t>67</w:t>
                            </w:r>
                          </w:p>
                        </w:tc>
                        <w:tc>
                          <w:tcPr>
                            <w:tcW w:w="1411" w:type="pct"/>
                            <w:shd w:val="clear" w:color="auto" w:fill="auto"/>
                            <w:vAlign w:val="center"/>
                          </w:tcPr>
                          <w:p w14:paraId="1A0F2013"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1</w:t>
                            </w:r>
                            <w:r w:rsidRPr="00766CEB">
                              <w:rPr>
                                <w:sz w:val="20"/>
                                <w:szCs w:val="20"/>
                              </w:rPr>
                              <w:t>78,685.20</w:t>
                            </w:r>
                          </w:p>
                        </w:tc>
                        <w:tc>
                          <w:tcPr>
                            <w:tcW w:w="1970" w:type="pct"/>
                            <w:shd w:val="clear" w:color="auto" w:fill="auto"/>
                            <w:vAlign w:val="center"/>
                          </w:tcPr>
                          <w:p w14:paraId="514E38BE" w14:textId="77777777" w:rsidR="006110E1" w:rsidRPr="00766CEB" w:rsidRDefault="006110E1" w:rsidP="00B96BBE">
                            <w:pPr>
                              <w:spacing w:line="240" w:lineRule="exact"/>
                              <w:ind w:firstLineChars="0" w:firstLine="0"/>
                              <w:jc w:val="right"/>
                              <w:rPr>
                                <w:sz w:val="20"/>
                                <w:szCs w:val="20"/>
                              </w:rPr>
                            </w:pPr>
                            <w:r w:rsidRPr="00766CEB">
                              <w:rPr>
                                <w:rFonts w:hint="eastAsia"/>
                                <w:sz w:val="20"/>
                                <w:szCs w:val="20"/>
                              </w:rPr>
                              <w:t>8</w:t>
                            </w:r>
                            <w:r w:rsidRPr="00766CEB">
                              <w:rPr>
                                <w:sz w:val="20"/>
                                <w:szCs w:val="20"/>
                              </w:rPr>
                              <w:t>62,303,695</w:t>
                            </w:r>
                          </w:p>
                        </w:tc>
                      </w:tr>
                    </w:tbl>
                    <w:p w14:paraId="79737E2D" w14:textId="77777777" w:rsidR="006110E1" w:rsidRPr="00B96BBE" w:rsidRDefault="006110E1" w:rsidP="009A6F8C">
                      <w:pPr>
                        <w:spacing w:line="240" w:lineRule="exact"/>
                        <w:ind w:firstLineChars="0" w:firstLine="0"/>
                        <w:rPr>
                          <w:sz w:val="18"/>
                          <w:szCs w:val="20"/>
                        </w:rPr>
                      </w:pPr>
                      <w:r w:rsidRPr="00B96BBE">
                        <w:rPr>
                          <w:rFonts w:hint="eastAsia"/>
                          <w:sz w:val="18"/>
                          <w:szCs w:val="20"/>
                        </w:rPr>
                        <w:t>資料來源：整理自財政局提供資料。</w:t>
                      </w:r>
                    </w:p>
                  </w:txbxContent>
                </v:textbox>
                <w10:wrap type="tight" anchorx="margin"/>
              </v:shape>
            </w:pict>
          </mc:Fallback>
        </mc:AlternateContent>
      </w:r>
      <w:r w:rsidR="006110E1">
        <w:rPr>
          <w:rFonts w:cstheme="minorBidi" w:hint="eastAsia"/>
          <w:sz w:val="24"/>
          <w:szCs w:val="24"/>
        </w:rPr>
        <w:t>市政府</w:t>
      </w:r>
      <w:r w:rsidR="006110E1" w:rsidRPr="00770E53">
        <w:rPr>
          <w:rFonts w:cstheme="minorBidi" w:hint="eastAsia"/>
          <w:sz w:val="24"/>
          <w:szCs w:val="24"/>
        </w:rPr>
        <w:t>為加強市有土地之管理，提升土地之使用效能，避免土地閒置或低度利用，致浪費土地資</w:t>
      </w:r>
      <w:r w:rsidR="006110E1">
        <w:rPr>
          <w:rFonts w:cstheme="minorBidi" w:hint="eastAsia"/>
          <w:sz w:val="24"/>
          <w:szCs w:val="24"/>
        </w:rPr>
        <w:t>源，</w:t>
      </w:r>
      <w:proofErr w:type="gramStart"/>
      <w:r w:rsidR="006110E1">
        <w:rPr>
          <w:rFonts w:cstheme="minorBidi" w:hint="eastAsia"/>
          <w:sz w:val="24"/>
          <w:szCs w:val="24"/>
        </w:rPr>
        <w:t>爰</w:t>
      </w:r>
      <w:proofErr w:type="gramEnd"/>
      <w:r w:rsidR="006110E1">
        <w:rPr>
          <w:rFonts w:cstheme="minorBidi" w:hint="eastAsia"/>
          <w:sz w:val="24"/>
          <w:szCs w:val="24"/>
        </w:rPr>
        <w:t>訂定桃園市市有閒置或低度利用土地處理原則（下稱處理原則），並責成財政局為主管機關，負責監督及考核</w:t>
      </w:r>
      <w:r w:rsidR="006110E1" w:rsidRPr="00770E53">
        <w:rPr>
          <w:rFonts w:cstheme="minorBidi" w:hint="eastAsia"/>
          <w:sz w:val="24"/>
          <w:szCs w:val="24"/>
        </w:rPr>
        <w:t>市政府各機關經管閒置及低度利用土地之處理情形</w:t>
      </w:r>
      <w:r w:rsidR="006110E1">
        <w:rPr>
          <w:rFonts w:cstheme="minorBidi" w:hint="eastAsia"/>
          <w:sz w:val="24"/>
          <w:szCs w:val="24"/>
        </w:rPr>
        <w:t>。經查市政府各機關學校（下稱各機關）</w:t>
      </w:r>
      <w:r w:rsidR="006110E1" w:rsidRPr="00114FA2">
        <w:rPr>
          <w:rFonts w:cstheme="minorBidi" w:hint="eastAsia"/>
          <w:sz w:val="24"/>
          <w:szCs w:val="24"/>
        </w:rPr>
        <w:t>經管市有土地</w:t>
      </w:r>
      <w:r w:rsidR="006110E1">
        <w:rPr>
          <w:rFonts w:cstheme="minorBidi" w:hint="eastAsia"/>
          <w:sz w:val="24"/>
          <w:szCs w:val="24"/>
        </w:rPr>
        <w:t>辦理情形</w:t>
      </w:r>
      <w:r w:rsidR="006110E1" w:rsidRPr="004448C5">
        <w:rPr>
          <w:rFonts w:cstheme="minorBidi" w:hint="eastAsia"/>
          <w:sz w:val="24"/>
          <w:szCs w:val="24"/>
        </w:rPr>
        <w:t>，</w:t>
      </w:r>
      <w:r w:rsidR="006110E1">
        <w:rPr>
          <w:rFonts w:cstheme="minorBidi" w:hint="eastAsia"/>
          <w:sz w:val="24"/>
          <w:szCs w:val="24"/>
        </w:rPr>
        <w:t>核有：</w:t>
      </w:r>
      <w:r w:rsidR="006110E1" w:rsidRPr="000900CA">
        <w:rPr>
          <w:rFonts w:cstheme="minorBidi" w:hint="eastAsia"/>
          <w:sz w:val="24"/>
          <w:szCs w:val="24"/>
        </w:rPr>
        <w:t>（</w:t>
      </w:r>
      <w:r w:rsidR="006110E1">
        <w:rPr>
          <w:rFonts w:cstheme="minorBidi" w:hint="eastAsia"/>
          <w:sz w:val="24"/>
          <w:szCs w:val="24"/>
        </w:rPr>
        <w:t>1</w:t>
      </w:r>
      <w:r w:rsidR="006110E1" w:rsidRPr="000900CA">
        <w:rPr>
          <w:rFonts w:cstheme="minorBidi" w:hint="eastAsia"/>
          <w:sz w:val="24"/>
          <w:szCs w:val="24"/>
        </w:rPr>
        <w:t>）</w:t>
      </w:r>
      <w:r w:rsidR="006110E1">
        <w:rPr>
          <w:rFonts w:cstheme="minorBidi" w:hint="eastAsia"/>
          <w:sz w:val="24"/>
          <w:szCs w:val="24"/>
        </w:rPr>
        <w:t>截至111年底止，財政局依上開原則列管</w:t>
      </w:r>
      <w:r w:rsidR="006110E1" w:rsidRPr="00114FA2">
        <w:rPr>
          <w:rFonts w:cstheme="minorBidi"/>
          <w:sz w:val="24"/>
          <w:szCs w:val="24"/>
        </w:rPr>
        <w:t>閒置</w:t>
      </w:r>
      <w:r w:rsidR="006110E1">
        <w:rPr>
          <w:rFonts w:cstheme="minorBidi" w:hint="eastAsia"/>
          <w:sz w:val="24"/>
          <w:szCs w:val="24"/>
        </w:rPr>
        <w:t>公有</w:t>
      </w:r>
      <w:r w:rsidR="006110E1" w:rsidRPr="00114FA2">
        <w:rPr>
          <w:rFonts w:cstheme="minorBidi"/>
          <w:sz w:val="24"/>
          <w:szCs w:val="24"/>
        </w:rPr>
        <w:t>土地計367筆、面積178,685.20平方公尺、</w:t>
      </w:r>
      <w:proofErr w:type="gramStart"/>
      <w:r w:rsidR="006110E1" w:rsidRPr="00114FA2">
        <w:rPr>
          <w:rFonts w:cstheme="minorBidi"/>
          <w:sz w:val="24"/>
          <w:szCs w:val="24"/>
        </w:rPr>
        <w:t>帳面</w:t>
      </w:r>
      <w:proofErr w:type="gramEnd"/>
      <w:r w:rsidR="006110E1" w:rsidRPr="00114FA2">
        <w:rPr>
          <w:rFonts w:cstheme="minorBidi"/>
          <w:sz w:val="24"/>
          <w:szCs w:val="24"/>
        </w:rPr>
        <w:t>價值8億6,230萬餘元，</w:t>
      </w:r>
      <w:r w:rsidR="006110E1">
        <w:rPr>
          <w:rFonts w:cstheme="minorBidi" w:hint="eastAsia"/>
          <w:sz w:val="24"/>
          <w:szCs w:val="24"/>
        </w:rPr>
        <w:t>近</w:t>
      </w:r>
      <w:proofErr w:type="gramStart"/>
      <w:r w:rsidR="006110E1">
        <w:rPr>
          <w:rFonts w:cstheme="minorBidi" w:hint="eastAsia"/>
          <w:sz w:val="24"/>
          <w:szCs w:val="24"/>
        </w:rPr>
        <w:t>3</w:t>
      </w:r>
      <w:proofErr w:type="gramEnd"/>
      <w:r w:rsidR="006110E1" w:rsidRPr="00FA4ACF">
        <w:rPr>
          <w:rFonts w:cstheme="minorBidi" w:hint="eastAsia"/>
          <w:spacing w:val="-6"/>
          <w:sz w:val="24"/>
          <w:szCs w:val="24"/>
        </w:rPr>
        <w:t>年度（109至111年度）</w:t>
      </w:r>
      <w:r w:rsidR="006110E1" w:rsidRPr="00FA4ACF">
        <w:rPr>
          <w:rFonts w:cstheme="minorBidi"/>
          <w:spacing w:val="-6"/>
          <w:sz w:val="24"/>
          <w:szCs w:val="24"/>
        </w:rPr>
        <w:t>閒置</w:t>
      </w:r>
      <w:r w:rsidR="006110E1" w:rsidRPr="00FA4ACF">
        <w:rPr>
          <w:rFonts w:cstheme="minorBidi" w:hint="eastAsia"/>
          <w:spacing w:val="-6"/>
          <w:sz w:val="24"/>
          <w:szCs w:val="24"/>
        </w:rPr>
        <w:t>公有</w:t>
      </w:r>
      <w:r w:rsidR="006110E1" w:rsidRPr="00FA4ACF">
        <w:rPr>
          <w:rFonts w:cstheme="minorBidi"/>
          <w:spacing w:val="-6"/>
          <w:sz w:val="24"/>
          <w:szCs w:val="24"/>
        </w:rPr>
        <w:t>土地</w:t>
      </w:r>
      <w:r w:rsidR="006110E1" w:rsidRPr="00FA4ACF">
        <w:rPr>
          <w:rFonts w:cstheme="minorBidi" w:hint="eastAsia"/>
          <w:spacing w:val="-6"/>
          <w:sz w:val="24"/>
          <w:szCs w:val="24"/>
        </w:rPr>
        <w:t>其數量雖有減少，惟</w:t>
      </w:r>
      <w:r w:rsidR="006110E1" w:rsidRPr="00FA4ACF">
        <w:rPr>
          <w:rFonts w:cstheme="minorBidi"/>
          <w:spacing w:val="-6"/>
          <w:sz w:val="24"/>
          <w:szCs w:val="24"/>
        </w:rPr>
        <w:t>面積</w:t>
      </w:r>
      <w:r w:rsidR="006110E1" w:rsidRPr="00FA4ACF">
        <w:rPr>
          <w:rFonts w:cstheme="minorBidi" w:hint="eastAsia"/>
          <w:spacing w:val="-6"/>
          <w:sz w:val="24"/>
          <w:szCs w:val="24"/>
        </w:rPr>
        <w:t>卻呈現</w:t>
      </w:r>
      <w:r w:rsidR="006110E1" w:rsidRPr="00FA4ACF">
        <w:rPr>
          <w:rFonts w:cstheme="minorBidi"/>
          <w:spacing w:val="-6"/>
          <w:sz w:val="24"/>
          <w:szCs w:val="24"/>
        </w:rPr>
        <w:t>逐年增長</w:t>
      </w:r>
      <w:r w:rsidR="006110E1" w:rsidRPr="00FA4ACF">
        <w:rPr>
          <w:rFonts w:cstheme="minorBidi" w:hint="eastAsia"/>
          <w:spacing w:val="-6"/>
          <w:sz w:val="24"/>
          <w:szCs w:val="24"/>
        </w:rPr>
        <w:t>情形（表4）</w:t>
      </w:r>
      <w:r w:rsidR="006110E1" w:rsidRPr="00E65ACF">
        <w:rPr>
          <w:rFonts w:cstheme="minorBidi"/>
          <w:sz w:val="24"/>
          <w:szCs w:val="24"/>
        </w:rPr>
        <w:t>，</w:t>
      </w:r>
      <w:r w:rsidR="006110E1" w:rsidRPr="00E65ACF">
        <w:rPr>
          <w:rFonts w:cstheme="minorBidi" w:hint="eastAsia"/>
          <w:sz w:val="24"/>
          <w:szCs w:val="24"/>
        </w:rPr>
        <w:t>清理成效</w:t>
      </w:r>
      <w:r w:rsidR="006110E1">
        <w:rPr>
          <w:rFonts w:cstheme="minorBidi" w:hint="eastAsia"/>
          <w:sz w:val="24"/>
          <w:szCs w:val="24"/>
        </w:rPr>
        <w:t>仍</w:t>
      </w:r>
      <w:r w:rsidR="006110E1" w:rsidRPr="00E65ACF">
        <w:rPr>
          <w:rFonts w:cstheme="minorBidi" w:hint="eastAsia"/>
          <w:sz w:val="24"/>
          <w:szCs w:val="24"/>
        </w:rPr>
        <w:t>待加強；另查前經</w:t>
      </w:r>
      <w:r w:rsidR="006110E1">
        <w:rPr>
          <w:rFonts w:cstheme="minorBidi" w:hint="eastAsia"/>
          <w:sz w:val="24"/>
          <w:szCs w:val="24"/>
        </w:rPr>
        <w:lastRenderedPageBreak/>
        <w:t>本處查核發現，財政局未予列管之</w:t>
      </w:r>
      <w:r w:rsidR="006110E1" w:rsidRPr="00B36FC9">
        <w:rPr>
          <w:rFonts w:cstheme="minorBidi" w:hint="eastAsia"/>
          <w:sz w:val="24"/>
          <w:szCs w:val="24"/>
        </w:rPr>
        <w:t>閒置或低度利用公有土地</w:t>
      </w:r>
      <w:r w:rsidR="006110E1">
        <w:rPr>
          <w:rFonts w:cstheme="minorBidi" w:hint="eastAsia"/>
          <w:sz w:val="24"/>
          <w:szCs w:val="24"/>
        </w:rPr>
        <w:t>計</w:t>
      </w:r>
      <w:r w:rsidR="006110E1" w:rsidRPr="00B36FC9">
        <w:rPr>
          <w:rFonts w:cstheme="minorBidi"/>
          <w:sz w:val="24"/>
          <w:szCs w:val="24"/>
        </w:rPr>
        <w:t>582筆</w:t>
      </w:r>
      <w:r w:rsidR="006110E1">
        <w:rPr>
          <w:rFonts w:cstheme="minorBidi" w:hint="eastAsia"/>
          <w:sz w:val="24"/>
          <w:szCs w:val="24"/>
        </w:rPr>
        <w:t>，</w:t>
      </w:r>
      <w:r w:rsidR="006110E1" w:rsidRPr="00C17453">
        <w:rPr>
          <w:rFonts w:cstheme="minorBidi" w:hint="eastAsia"/>
          <w:sz w:val="24"/>
          <w:szCs w:val="24"/>
        </w:rPr>
        <w:t>除已活化及正辦理活化之土地</w:t>
      </w:r>
      <w:r w:rsidR="006110E1" w:rsidRPr="00C17453">
        <w:rPr>
          <w:rFonts w:cstheme="minorBidi"/>
          <w:sz w:val="24"/>
          <w:szCs w:val="24"/>
        </w:rPr>
        <w:t>375筆（面積1,080,086.82平方公尺），仍有207筆（面積722,621.94平方公尺）土地（表</w:t>
      </w:r>
      <w:r w:rsidR="006110E1">
        <w:rPr>
          <w:rFonts w:cstheme="minorBidi" w:hint="eastAsia"/>
          <w:sz w:val="24"/>
          <w:szCs w:val="24"/>
        </w:rPr>
        <w:t>5</w:t>
      </w:r>
      <w:r w:rsidR="006110E1" w:rsidRPr="00C17453">
        <w:rPr>
          <w:rFonts w:cstheme="minorBidi"/>
          <w:sz w:val="24"/>
          <w:szCs w:val="24"/>
        </w:rPr>
        <w:t>），</w:t>
      </w:r>
      <w:proofErr w:type="gramStart"/>
      <w:r w:rsidR="006110E1" w:rsidRPr="00C17453">
        <w:rPr>
          <w:rFonts w:cstheme="minorBidi"/>
          <w:sz w:val="24"/>
          <w:szCs w:val="24"/>
        </w:rPr>
        <w:t>尚待依規劃</w:t>
      </w:r>
      <w:proofErr w:type="gramEnd"/>
      <w:r w:rsidR="006110E1" w:rsidRPr="00C17453">
        <w:rPr>
          <w:rFonts w:cstheme="minorBidi"/>
          <w:sz w:val="24"/>
          <w:szCs w:val="24"/>
        </w:rPr>
        <w:t>用途使用、或因無公務需求尚待重新檢討</w:t>
      </w:r>
      <w:r w:rsidR="006110E1">
        <w:rPr>
          <w:rFonts w:cstheme="minorBidi" w:hint="eastAsia"/>
          <w:sz w:val="24"/>
          <w:szCs w:val="24"/>
        </w:rPr>
        <w:t>；</w:t>
      </w:r>
      <w:proofErr w:type="gramStart"/>
      <w:r w:rsidR="006110E1">
        <w:rPr>
          <w:rFonts w:cstheme="minorBidi" w:hint="eastAsia"/>
          <w:sz w:val="24"/>
          <w:szCs w:val="24"/>
        </w:rPr>
        <w:t>嗣</w:t>
      </w:r>
      <w:proofErr w:type="gramEnd"/>
      <w:r w:rsidR="006110E1">
        <w:rPr>
          <w:rFonts w:cstheme="minorBidi" w:hint="eastAsia"/>
          <w:sz w:val="24"/>
          <w:szCs w:val="24"/>
        </w:rPr>
        <w:t>經</w:t>
      </w:r>
      <w:r w:rsidR="006110E1" w:rsidRPr="00C17453">
        <w:rPr>
          <w:rFonts w:cstheme="minorBidi"/>
          <w:sz w:val="24"/>
          <w:szCs w:val="24"/>
        </w:rPr>
        <w:t>各機關</w:t>
      </w:r>
      <w:r w:rsidR="006110E1">
        <w:rPr>
          <w:rFonts w:cstheme="minorBidi" w:hint="eastAsia"/>
          <w:sz w:val="24"/>
          <w:szCs w:val="24"/>
        </w:rPr>
        <w:t>陳</w:t>
      </w:r>
      <w:r w:rsidR="006110E1" w:rsidRPr="00C17453">
        <w:rPr>
          <w:rFonts w:cstheme="minorBidi"/>
          <w:sz w:val="24"/>
          <w:szCs w:val="24"/>
        </w:rPr>
        <w:t>報財政局列</w:t>
      </w:r>
      <w:r w:rsidR="006110E1" w:rsidRPr="00CE682D">
        <w:rPr>
          <w:rFonts w:cstheme="minorBidi"/>
          <w:spacing w:val="-6"/>
          <w:sz w:val="24"/>
          <w:szCs w:val="24"/>
        </w:rPr>
        <w:t>管</w:t>
      </w:r>
      <w:r w:rsidR="006110E1" w:rsidRPr="00CE682D">
        <w:rPr>
          <w:rFonts w:cstheme="minorBidi" w:hint="eastAsia"/>
          <w:spacing w:val="-6"/>
          <w:sz w:val="24"/>
          <w:szCs w:val="24"/>
        </w:rPr>
        <w:t>者</w:t>
      </w:r>
      <w:r w:rsidR="00FC6E66" w:rsidRPr="00CE682D">
        <w:rPr>
          <w:noProof/>
          <w:spacing w:val="-6"/>
        </w:rPr>
        <mc:AlternateContent>
          <mc:Choice Requires="wps">
            <w:drawing>
              <wp:anchor distT="0" distB="0" distL="114300" distR="114300" simplePos="0" relativeHeight="251901952" behindDoc="0" locked="0" layoutInCell="1" allowOverlap="1" wp14:anchorId="39D7D349" wp14:editId="7CA0F67F">
                <wp:simplePos x="0" y="0"/>
                <wp:positionH relativeFrom="margin">
                  <wp:posOffset>1534795</wp:posOffset>
                </wp:positionH>
                <wp:positionV relativeFrom="paragraph">
                  <wp:posOffset>875665</wp:posOffset>
                </wp:positionV>
                <wp:extent cx="4812665" cy="2783205"/>
                <wp:effectExtent l="0" t="0" r="26035" b="17145"/>
                <wp:wrapSquare wrapText="bothSides"/>
                <wp:docPr id="5518172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2665" cy="2783205"/>
                        </a:xfrm>
                        <a:prstGeom prst="rect">
                          <a:avLst/>
                        </a:prstGeom>
                        <a:solidFill>
                          <a:srgbClr val="FFFFFF"/>
                        </a:solidFill>
                        <a:ln w="9525">
                          <a:solidFill>
                            <a:schemeClr val="bg1"/>
                          </a:solidFill>
                          <a:miter lim="800000"/>
                          <a:headEnd/>
                          <a:tailEnd/>
                        </a:ln>
                      </wps:spPr>
                      <wps:txbx>
                        <w:txbxContent>
                          <w:p w14:paraId="00B1ACEC" w14:textId="77777777" w:rsidR="006110E1" w:rsidRPr="00B96BBE" w:rsidRDefault="006110E1" w:rsidP="009A6F8C">
                            <w:pPr>
                              <w:spacing w:line="240" w:lineRule="exact"/>
                              <w:ind w:firstLineChars="0" w:firstLine="0"/>
                              <w:jc w:val="center"/>
                              <w:rPr>
                                <w:b/>
                                <w:sz w:val="24"/>
                                <w:szCs w:val="18"/>
                              </w:rPr>
                            </w:pPr>
                            <w:r w:rsidRPr="00B96BBE">
                              <w:rPr>
                                <w:rFonts w:hint="eastAsia"/>
                                <w:b/>
                                <w:sz w:val="24"/>
                                <w:szCs w:val="24"/>
                              </w:rPr>
                              <w:t>表</w:t>
                            </w:r>
                            <w:r>
                              <w:rPr>
                                <w:b/>
                                <w:sz w:val="24"/>
                                <w:szCs w:val="24"/>
                              </w:rPr>
                              <w:t>5</w:t>
                            </w:r>
                            <w:r w:rsidRPr="00B96BBE">
                              <w:rPr>
                                <w:rFonts w:hint="eastAsia"/>
                                <w:b/>
                                <w:sz w:val="24"/>
                                <w:szCs w:val="24"/>
                              </w:rPr>
                              <w:t xml:space="preserve">  清查閒置或低度利用土地尚待活化情形</w:t>
                            </w:r>
                          </w:p>
                          <w:p w14:paraId="3B43917B" w14:textId="77777777" w:rsidR="006110E1" w:rsidRPr="00F6516B" w:rsidRDefault="006110E1" w:rsidP="009A6F8C">
                            <w:pPr>
                              <w:spacing w:line="240" w:lineRule="exact"/>
                              <w:ind w:firstLineChars="0" w:firstLine="0"/>
                              <w:jc w:val="right"/>
                              <w:rPr>
                                <w:sz w:val="18"/>
                                <w:szCs w:val="18"/>
                              </w:rPr>
                            </w:pPr>
                            <w:r w:rsidRPr="00F6516B">
                              <w:rPr>
                                <w:rFonts w:hint="eastAsia"/>
                                <w:sz w:val="20"/>
                              </w:rPr>
                              <w:t>單位：筆、平方公尺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564"/>
                              <w:gridCol w:w="1084"/>
                              <w:gridCol w:w="552"/>
                              <w:gridCol w:w="1084"/>
                              <w:gridCol w:w="558"/>
                              <w:gridCol w:w="1083"/>
                            </w:tblGrid>
                            <w:tr w:rsidR="006110E1" w:rsidRPr="001818FC" w14:paraId="1EAE2CC4" w14:textId="77777777" w:rsidTr="00FC6E66">
                              <w:tc>
                                <w:tcPr>
                                  <w:tcW w:w="1611" w:type="pct"/>
                                  <w:vMerge w:val="restart"/>
                                  <w:shd w:val="clear" w:color="auto" w:fill="auto"/>
                                  <w:vAlign w:val="center"/>
                                </w:tcPr>
                                <w:p w14:paraId="2A30FAEC"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辦理情形</w:t>
                                  </w:r>
                                </w:p>
                              </w:tc>
                              <w:tc>
                                <w:tcPr>
                                  <w:tcW w:w="1133" w:type="pct"/>
                                  <w:gridSpan w:val="2"/>
                                  <w:shd w:val="clear" w:color="auto" w:fill="auto"/>
                                  <w:vAlign w:val="center"/>
                                </w:tcPr>
                                <w:p w14:paraId="3416E981"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合計</w:t>
                                  </w:r>
                                </w:p>
                              </w:tc>
                              <w:tc>
                                <w:tcPr>
                                  <w:tcW w:w="1125" w:type="pct"/>
                                  <w:gridSpan w:val="2"/>
                                  <w:shd w:val="clear" w:color="auto" w:fill="auto"/>
                                  <w:vAlign w:val="center"/>
                                </w:tcPr>
                                <w:p w14:paraId="6E08D56C"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閒置土地</w:t>
                                  </w:r>
                                </w:p>
                              </w:tc>
                              <w:tc>
                                <w:tcPr>
                                  <w:tcW w:w="1130" w:type="pct"/>
                                  <w:gridSpan w:val="2"/>
                                  <w:shd w:val="clear" w:color="auto" w:fill="auto"/>
                                  <w:vAlign w:val="center"/>
                                </w:tcPr>
                                <w:p w14:paraId="63F08F16"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低度利用土地</w:t>
                                  </w:r>
                                </w:p>
                              </w:tc>
                            </w:tr>
                            <w:tr w:rsidR="006110E1" w:rsidRPr="001818FC" w14:paraId="5C0FE09A" w14:textId="77777777" w:rsidTr="00FC6E66">
                              <w:tc>
                                <w:tcPr>
                                  <w:tcW w:w="1611" w:type="pct"/>
                                  <w:vMerge/>
                                  <w:shd w:val="clear" w:color="auto" w:fill="auto"/>
                                  <w:vAlign w:val="center"/>
                                </w:tcPr>
                                <w:p w14:paraId="1AF812A7" w14:textId="77777777" w:rsidR="006110E1" w:rsidRPr="00FC6E66" w:rsidRDefault="006110E1" w:rsidP="00B96BBE">
                                  <w:pPr>
                                    <w:spacing w:line="240" w:lineRule="exact"/>
                                    <w:ind w:firstLineChars="0" w:firstLine="0"/>
                                    <w:jc w:val="center"/>
                                    <w:rPr>
                                      <w:spacing w:val="-20"/>
                                      <w:sz w:val="20"/>
                                      <w:szCs w:val="20"/>
                                    </w:rPr>
                                  </w:pPr>
                                </w:p>
                              </w:tc>
                              <w:tc>
                                <w:tcPr>
                                  <w:tcW w:w="388" w:type="pct"/>
                                  <w:shd w:val="clear" w:color="auto" w:fill="auto"/>
                                  <w:vAlign w:val="center"/>
                                </w:tcPr>
                                <w:p w14:paraId="39F05407"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53D475B2"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c>
                                <w:tcPr>
                                  <w:tcW w:w="380" w:type="pct"/>
                                  <w:shd w:val="clear" w:color="auto" w:fill="auto"/>
                                  <w:vAlign w:val="center"/>
                                </w:tcPr>
                                <w:p w14:paraId="18B40FBF"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4ECCE34F"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c>
                                <w:tcPr>
                                  <w:tcW w:w="384" w:type="pct"/>
                                  <w:shd w:val="clear" w:color="auto" w:fill="auto"/>
                                  <w:vAlign w:val="center"/>
                                </w:tcPr>
                                <w:p w14:paraId="25392E22"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1DAB9F6D"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r>
                            <w:tr w:rsidR="006110E1" w14:paraId="0874C7B8" w14:textId="77777777" w:rsidTr="00FC6E66">
                              <w:tc>
                                <w:tcPr>
                                  <w:tcW w:w="1611" w:type="pct"/>
                                  <w:shd w:val="clear" w:color="auto" w:fill="auto"/>
                                  <w:vAlign w:val="center"/>
                                </w:tcPr>
                                <w:p w14:paraId="68286323" w14:textId="77777777" w:rsidR="006110E1" w:rsidRPr="00FC6E66" w:rsidRDefault="006110E1" w:rsidP="00B96BBE">
                                  <w:pPr>
                                    <w:spacing w:line="240" w:lineRule="exact"/>
                                    <w:ind w:firstLineChars="0" w:firstLine="0"/>
                                    <w:jc w:val="center"/>
                                    <w:rPr>
                                      <w:b/>
                                      <w:spacing w:val="-20"/>
                                      <w:sz w:val="20"/>
                                      <w:szCs w:val="20"/>
                                    </w:rPr>
                                  </w:pPr>
                                  <w:r w:rsidRPr="00FC6E66">
                                    <w:rPr>
                                      <w:rFonts w:hint="eastAsia"/>
                                      <w:b/>
                                      <w:spacing w:val="-20"/>
                                      <w:sz w:val="20"/>
                                      <w:szCs w:val="20"/>
                                    </w:rPr>
                                    <w:t>合計</w:t>
                                  </w:r>
                                </w:p>
                              </w:tc>
                              <w:tc>
                                <w:tcPr>
                                  <w:tcW w:w="388" w:type="pct"/>
                                  <w:shd w:val="clear" w:color="auto" w:fill="auto"/>
                                  <w:vAlign w:val="center"/>
                                </w:tcPr>
                                <w:p w14:paraId="707024D5"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207</w:t>
                                  </w:r>
                                </w:p>
                              </w:tc>
                              <w:tc>
                                <w:tcPr>
                                  <w:tcW w:w="746" w:type="pct"/>
                                  <w:shd w:val="clear" w:color="auto" w:fill="auto"/>
                                  <w:vAlign w:val="center"/>
                                </w:tcPr>
                                <w:p w14:paraId="1941E788"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7</w:t>
                                  </w:r>
                                  <w:r w:rsidRPr="00FC6E66">
                                    <w:rPr>
                                      <w:b/>
                                      <w:spacing w:val="-20"/>
                                      <w:sz w:val="20"/>
                                      <w:szCs w:val="20"/>
                                    </w:rPr>
                                    <w:t>22,621.94</w:t>
                                  </w:r>
                                </w:p>
                              </w:tc>
                              <w:tc>
                                <w:tcPr>
                                  <w:tcW w:w="380" w:type="pct"/>
                                  <w:shd w:val="clear" w:color="auto" w:fill="auto"/>
                                  <w:vAlign w:val="center"/>
                                </w:tcPr>
                                <w:p w14:paraId="105C1278"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172</w:t>
                                  </w:r>
                                </w:p>
                              </w:tc>
                              <w:tc>
                                <w:tcPr>
                                  <w:tcW w:w="746" w:type="pct"/>
                                  <w:shd w:val="clear" w:color="auto" w:fill="auto"/>
                                  <w:vAlign w:val="center"/>
                                </w:tcPr>
                                <w:p w14:paraId="373D32B4"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5</w:t>
                                  </w:r>
                                  <w:r w:rsidRPr="00FC6E66">
                                    <w:rPr>
                                      <w:b/>
                                      <w:spacing w:val="-20"/>
                                      <w:sz w:val="20"/>
                                      <w:szCs w:val="20"/>
                                    </w:rPr>
                                    <w:t>22,826.88</w:t>
                                  </w:r>
                                </w:p>
                              </w:tc>
                              <w:tc>
                                <w:tcPr>
                                  <w:tcW w:w="384" w:type="pct"/>
                                  <w:shd w:val="clear" w:color="auto" w:fill="auto"/>
                                  <w:vAlign w:val="center"/>
                                </w:tcPr>
                                <w:p w14:paraId="41CEE434"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35</w:t>
                                  </w:r>
                                </w:p>
                              </w:tc>
                              <w:tc>
                                <w:tcPr>
                                  <w:tcW w:w="746" w:type="pct"/>
                                  <w:shd w:val="clear" w:color="auto" w:fill="auto"/>
                                  <w:vAlign w:val="center"/>
                                </w:tcPr>
                                <w:p w14:paraId="39157D4D"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1</w:t>
                                  </w:r>
                                  <w:r w:rsidRPr="00FC6E66">
                                    <w:rPr>
                                      <w:b/>
                                      <w:spacing w:val="-20"/>
                                      <w:sz w:val="20"/>
                                      <w:szCs w:val="20"/>
                                    </w:rPr>
                                    <w:t>99,795.06</w:t>
                                  </w:r>
                                </w:p>
                              </w:tc>
                            </w:tr>
                            <w:tr w:rsidR="006110E1" w14:paraId="316CEFAC" w14:textId="77777777" w:rsidTr="00FC6E66">
                              <w:tc>
                                <w:tcPr>
                                  <w:tcW w:w="1611" w:type="pct"/>
                                  <w:shd w:val="clear" w:color="auto" w:fill="auto"/>
                                </w:tcPr>
                                <w:p w14:paraId="031EA208" w14:textId="77777777" w:rsidR="006110E1" w:rsidRPr="00FC6E66" w:rsidRDefault="006110E1" w:rsidP="00B96BBE">
                                  <w:pPr>
                                    <w:spacing w:line="240" w:lineRule="exact"/>
                                    <w:ind w:firstLineChars="0" w:firstLine="0"/>
                                    <w:rPr>
                                      <w:spacing w:val="-20"/>
                                      <w:sz w:val="20"/>
                                      <w:szCs w:val="20"/>
                                    </w:rPr>
                                  </w:pPr>
                                  <w:r w:rsidRPr="00FC6E66">
                                    <w:rPr>
                                      <w:rFonts w:hint="eastAsia"/>
                                      <w:spacing w:val="-20"/>
                                      <w:sz w:val="20"/>
                                      <w:szCs w:val="20"/>
                                    </w:rPr>
                                    <w:t>一、重新檢討用途</w:t>
                                  </w:r>
                                </w:p>
                              </w:tc>
                              <w:tc>
                                <w:tcPr>
                                  <w:tcW w:w="388" w:type="pct"/>
                                  <w:shd w:val="clear" w:color="auto" w:fill="auto"/>
                                  <w:vAlign w:val="center"/>
                                </w:tcPr>
                                <w:p w14:paraId="493ACB9F"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140</w:t>
                                  </w:r>
                                </w:p>
                              </w:tc>
                              <w:tc>
                                <w:tcPr>
                                  <w:tcW w:w="746" w:type="pct"/>
                                  <w:shd w:val="clear" w:color="auto" w:fill="auto"/>
                                  <w:vAlign w:val="center"/>
                                </w:tcPr>
                                <w:p w14:paraId="6FA26DE0"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26,083.89</w:t>
                                  </w:r>
                                </w:p>
                              </w:tc>
                              <w:tc>
                                <w:tcPr>
                                  <w:tcW w:w="380" w:type="pct"/>
                                  <w:shd w:val="clear" w:color="auto" w:fill="auto"/>
                                  <w:vAlign w:val="center"/>
                                </w:tcPr>
                                <w:p w14:paraId="455E166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132</w:t>
                                  </w:r>
                                </w:p>
                              </w:tc>
                              <w:tc>
                                <w:tcPr>
                                  <w:tcW w:w="746" w:type="pct"/>
                                  <w:shd w:val="clear" w:color="auto" w:fill="auto"/>
                                  <w:vAlign w:val="center"/>
                                </w:tcPr>
                                <w:p w14:paraId="458F0460"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282</w:t>
                                  </w:r>
                                  <w:r w:rsidRPr="00FC6E66">
                                    <w:rPr>
                                      <w:spacing w:val="-20"/>
                                      <w:sz w:val="20"/>
                                      <w:szCs w:val="20"/>
                                    </w:rPr>
                                    <w:t>,</w:t>
                                  </w:r>
                                  <w:r w:rsidRPr="00FC6E66">
                                    <w:rPr>
                                      <w:rFonts w:hint="eastAsia"/>
                                      <w:spacing w:val="-20"/>
                                      <w:sz w:val="20"/>
                                      <w:szCs w:val="20"/>
                                    </w:rPr>
                                    <w:t>470</w:t>
                                  </w:r>
                                  <w:r w:rsidRPr="00FC6E66">
                                    <w:rPr>
                                      <w:spacing w:val="-20"/>
                                      <w:sz w:val="20"/>
                                      <w:szCs w:val="20"/>
                                    </w:rPr>
                                    <w:t>.56</w:t>
                                  </w:r>
                                </w:p>
                              </w:tc>
                              <w:tc>
                                <w:tcPr>
                                  <w:tcW w:w="384" w:type="pct"/>
                                  <w:shd w:val="clear" w:color="auto" w:fill="auto"/>
                                  <w:vAlign w:val="center"/>
                                </w:tcPr>
                                <w:p w14:paraId="1AA7BA3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8</w:t>
                                  </w:r>
                                </w:p>
                              </w:tc>
                              <w:tc>
                                <w:tcPr>
                                  <w:tcW w:w="746" w:type="pct"/>
                                  <w:shd w:val="clear" w:color="auto" w:fill="auto"/>
                                  <w:vAlign w:val="center"/>
                                </w:tcPr>
                                <w:p w14:paraId="2FA03DB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3,613.33</w:t>
                                  </w:r>
                                </w:p>
                              </w:tc>
                            </w:tr>
                            <w:tr w:rsidR="006110E1" w14:paraId="2849A2AD" w14:textId="77777777" w:rsidTr="00FC6E66">
                              <w:tc>
                                <w:tcPr>
                                  <w:tcW w:w="1611" w:type="pct"/>
                                  <w:shd w:val="clear" w:color="auto" w:fill="auto"/>
                                </w:tcPr>
                                <w:p w14:paraId="3B3370ED" w14:textId="77777777" w:rsidR="006110E1" w:rsidRPr="00FC6E66" w:rsidRDefault="006110E1" w:rsidP="00B96BBE">
                                  <w:pPr>
                                    <w:spacing w:line="240" w:lineRule="exact"/>
                                    <w:ind w:left="160" w:hangingChars="100" w:hanging="160"/>
                                    <w:rPr>
                                      <w:spacing w:val="-20"/>
                                      <w:sz w:val="20"/>
                                      <w:szCs w:val="20"/>
                                    </w:rPr>
                                  </w:pPr>
                                  <w:r w:rsidRPr="00FC6E66">
                                    <w:rPr>
                                      <w:rFonts w:hint="eastAsia"/>
                                      <w:spacing w:val="-20"/>
                                      <w:sz w:val="20"/>
                                      <w:szCs w:val="20"/>
                                    </w:rPr>
                                    <w:t>1.</w:t>
                                  </w:r>
                                  <w:proofErr w:type="gramStart"/>
                                  <w:r w:rsidRPr="00FC6E66">
                                    <w:rPr>
                                      <w:rFonts w:hint="eastAsia"/>
                                      <w:spacing w:val="-20"/>
                                      <w:sz w:val="20"/>
                                      <w:szCs w:val="20"/>
                                    </w:rPr>
                                    <w:t>作步道</w:t>
                                  </w:r>
                                  <w:proofErr w:type="gramEnd"/>
                                  <w:r w:rsidRPr="00FC6E66">
                                    <w:rPr>
                                      <w:rFonts w:hint="eastAsia"/>
                                      <w:spacing w:val="-20"/>
                                      <w:sz w:val="20"/>
                                      <w:szCs w:val="20"/>
                                    </w:rPr>
                                    <w:t>、公園、河道及道路等公共設施用途。</w:t>
                                  </w:r>
                                </w:p>
                              </w:tc>
                              <w:tc>
                                <w:tcPr>
                                  <w:tcW w:w="388" w:type="pct"/>
                                  <w:shd w:val="clear" w:color="auto" w:fill="auto"/>
                                  <w:vAlign w:val="center"/>
                                </w:tcPr>
                                <w:p w14:paraId="3F800CF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124</w:t>
                                  </w:r>
                                </w:p>
                              </w:tc>
                              <w:tc>
                                <w:tcPr>
                                  <w:tcW w:w="746" w:type="pct"/>
                                  <w:shd w:val="clear" w:color="auto" w:fill="auto"/>
                                  <w:vAlign w:val="center"/>
                                </w:tcPr>
                                <w:p w14:paraId="2E7E238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72,554.92</w:t>
                                  </w:r>
                                </w:p>
                              </w:tc>
                              <w:tc>
                                <w:tcPr>
                                  <w:tcW w:w="380" w:type="pct"/>
                                  <w:shd w:val="clear" w:color="auto" w:fill="auto"/>
                                  <w:vAlign w:val="center"/>
                                </w:tcPr>
                                <w:p w14:paraId="38264DB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123</w:t>
                                  </w:r>
                                </w:p>
                              </w:tc>
                              <w:tc>
                                <w:tcPr>
                                  <w:tcW w:w="746" w:type="pct"/>
                                  <w:shd w:val="clear" w:color="auto" w:fill="auto"/>
                                  <w:vAlign w:val="center"/>
                                </w:tcPr>
                                <w:p w14:paraId="3080EEA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72,023.04</w:t>
                                  </w:r>
                                </w:p>
                              </w:tc>
                              <w:tc>
                                <w:tcPr>
                                  <w:tcW w:w="384" w:type="pct"/>
                                  <w:shd w:val="clear" w:color="auto" w:fill="auto"/>
                                  <w:vAlign w:val="center"/>
                                </w:tcPr>
                                <w:p w14:paraId="5D504FD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6D13B668"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5</w:t>
                                  </w:r>
                                  <w:r w:rsidRPr="00FC6E66">
                                    <w:rPr>
                                      <w:spacing w:val="-20"/>
                                      <w:sz w:val="20"/>
                                      <w:szCs w:val="20"/>
                                    </w:rPr>
                                    <w:t>31.88</w:t>
                                  </w:r>
                                </w:p>
                              </w:tc>
                            </w:tr>
                            <w:tr w:rsidR="006110E1" w14:paraId="0F0A3A9D" w14:textId="77777777" w:rsidTr="00FC6E66">
                              <w:tc>
                                <w:tcPr>
                                  <w:tcW w:w="1611" w:type="pct"/>
                                  <w:shd w:val="clear" w:color="auto" w:fill="auto"/>
                                </w:tcPr>
                                <w:p w14:paraId="2BF29A18" w14:textId="77777777" w:rsidR="006110E1" w:rsidRPr="00FC6E66" w:rsidRDefault="006110E1" w:rsidP="00B96BBE">
                                  <w:pPr>
                                    <w:spacing w:line="240" w:lineRule="exact"/>
                                    <w:ind w:left="160" w:hangingChars="100" w:hanging="160"/>
                                    <w:rPr>
                                      <w:spacing w:val="-20"/>
                                      <w:sz w:val="20"/>
                                      <w:szCs w:val="20"/>
                                    </w:rPr>
                                  </w:pPr>
                                  <w:r w:rsidRPr="00FC6E66">
                                    <w:rPr>
                                      <w:rFonts w:hint="eastAsia"/>
                                      <w:spacing w:val="-20"/>
                                      <w:sz w:val="20"/>
                                      <w:szCs w:val="20"/>
                                    </w:rPr>
                                    <w:t>2.已無作公共設施需求，規劃辦理都市計畫通盤檢討，變更土地用途。</w:t>
                                  </w:r>
                                </w:p>
                              </w:tc>
                              <w:tc>
                                <w:tcPr>
                                  <w:tcW w:w="388" w:type="pct"/>
                                  <w:shd w:val="clear" w:color="auto" w:fill="auto"/>
                                  <w:vAlign w:val="center"/>
                                </w:tcPr>
                                <w:p w14:paraId="150E5CF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631240A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,750.52</w:t>
                                  </w:r>
                                </w:p>
                              </w:tc>
                              <w:tc>
                                <w:tcPr>
                                  <w:tcW w:w="380" w:type="pct"/>
                                  <w:shd w:val="clear" w:color="auto" w:fill="auto"/>
                                  <w:vAlign w:val="center"/>
                                </w:tcPr>
                                <w:p w14:paraId="4E484D3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46C645EA"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,750.52</w:t>
                                  </w:r>
                                </w:p>
                              </w:tc>
                              <w:tc>
                                <w:tcPr>
                                  <w:tcW w:w="384" w:type="pct"/>
                                  <w:shd w:val="clear" w:color="auto" w:fill="auto"/>
                                  <w:vAlign w:val="center"/>
                                </w:tcPr>
                                <w:p w14:paraId="3F74F82D"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0561ABD8"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r>
                            <w:tr w:rsidR="006110E1" w14:paraId="1F9EB01D" w14:textId="77777777" w:rsidTr="00FC6E66">
                              <w:tc>
                                <w:tcPr>
                                  <w:tcW w:w="1611" w:type="pct"/>
                                  <w:shd w:val="clear" w:color="auto" w:fill="auto"/>
                                </w:tcPr>
                                <w:p w14:paraId="167754E8" w14:textId="77777777" w:rsidR="006110E1" w:rsidRPr="00FC6E66" w:rsidRDefault="006110E1" w:rsidP="00B96BBE">
                                  <w:pPr>
                                    <w:spacing w:line="240" w:lineRule="exact"/>
                                    <w:ind w:left="149" w:hangingChars="93" w:hanging="149"/>
                                    <w:rPr>
                                      <w:spacing w:val="-20"/>
                                      <w:sz w:val="20"/>
                                      <w:szCs w:val="20"/>
                                    </w:rPr>
                                  </w:pPr>
                                  <w:r w:rsidRPr="00FC6E66">
                                    <w:rPr>
                                      <w:rFonts w:hint="eastAsia"/>
                                      <w:spacing w:val="-20"/>
                                      <w:sz w:val="20"/>
                                      <w:szCs w:val="20"/>
                                    </w:rPr>
                                    <w:t>3</w:t>
                                  </w:r>
                                  <w:r w:rsidRPr="00FC6E66">
                                    <w:rPr>
                                      <w:spacing w:val="-20"/>
                                      <w:sz w:val="20"/>
                                      <w:szCs w:val="20"/>
                                    </w:rPr>
                                    <w:t>.</w:t>
                                  </w:r>
                                  <w:r w:rsidRPr="00FC6E66">
                                    <w:rPr>
                                      <w:rFonts w:hint="eastAsia"/>
                                      <w:spacing w:val="-20"/>
                                      <w:sz w:val="20"/>
                                      <w:szCs w:val="20"/>
                                    </w:rPr>
                                    <w:t>興辦幼兒園或設立</w:t>
                                  </w:r>
                                  <w:proofErr w:type="gramStart"/>
                                  <w:r w:rsidRPr="00FC6E66">
                                    <w:rPr>
                                      <w:rFonts w:hint="eastAsia"/>
                                      <w:spacing w:val="-20"/>
                                      <w:sz w:val="20"/>
                                      <w:szCs w:val="20"/>
                                    </w:rPr>
                                    <w:t>攤集區</w:t>
                                  </w:r>
                                  <w:proofErr w:type="gramEnd"/>
                                </w:p>
                              </w:tc>
                              <w:tc>
                                <w:tcPr>
                                  <w:tcW w:w="388" w:type="pct"/>
                                  <w:shd w:val="clear" w:color="auto" w:fill="auto"/>
                                  <w:vAlign w:val="center"/>
                                </w:tcPr>
                                <w:p w14:paraId="7B0100C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7087AA7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,739.56</w:t>
                                  </w:r>
                                </w:p>
                              </w:tc>
                              <w:tc>
                                <w:tcPr>
                                  <w:tcW w:w="380" w:type="pct"/>
                                  <w:shd w:val="clear" w:color="auto" w:fill="auto"/>
                                  <w:vAlign w:val="center"/>
                                </w:tcPr>
                                <w:p w14:paraId="1FA428F2"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77C393EB"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384" w:type="pct"/>
                                  <w:shd w:val="clear" w:color="auto" w:fill="auto"/>
                                  <w:vAlign w:val="center"/>
                                </w:tcPr>
                                <w:p w14:paraId="250E8D91"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3A59BC6F"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w:t>
                                  </w:r>
                                  <w:r w:rsidRPr="00FC6E66">
                                    <w:rPr>
                                      <w:rFonts w:hint="eastAsia"/>
                                      <w:spacing w:val="-20"/>
                                      <w:sz w:val="20"/>
                                      <w:szCs w:val="20"/>
                                    </w:rPr>
                                    <w:t>739.56</w:t>
                                  </w:r>
                                </w:p>
                              </w:tc>
                            </w:tr>
                            <w:tr w:rsidR="006110E1" w14:paraId="69E7F1BC" w14:textId="77777777" w:rsidTr="00FC6E66">
                              <w:tc>
                                <w:tcPr>
                                  <w:tcW w:w="1611" w:type="pct"/>
                                  <w:shd w:val="clear" w:color="auto" w:fill="auto"/>
                                </w:tcPr>
                                <w:p w14:paraId="25D70E72" w14:textId="77777777" w:rsidR="006110E1" w:rsidRPr="00FC6E66" w:rsidRDefault="006110E1" w:rsidP="00A56837">
                                  <w:pPr>
                                    <w:spacing w:line="240" w:lineRule="exact"/>
                                    <w:ind w:firstLineChars="0" w:firstLine="0"/>
                                    <w:rPr>
                                      <w:spacing w:val="-20"/>
                                      <w:sz w:val="20"/>
                                      <w:szCs w:val="20"/>
                                    </w:rPr>
                                  </w:pPr>
                                  <w:r w:rsidRPr="00FC6E66">
                                    <w:rPr>
                                      <w:rFonts w:hint="eastAsia"/>
                                      <w:spacing w:val="-20"/>
                                      <w:sz w:val="20"/>
                                      <w:szCs w:val="20"/>
                                    </w:rPr>
                                    <w:t>4.出租</w:t>
                                  </w:r>
                                </w:p>
                              </w:tc>
                              <w:tc>
                                <w:tcPr>
                                  <w:tcW w:w="388" w:type="pct"/>
                                  <w:shd w:val="clear" w:color="auto" w:fill="auto"/>
                                  <w:vAlign w:val="center"/>
                                </w:tcPr>
                                <w:p w14:paraId="4651F0F3"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2</w:t>
                                  </w:r>
                                </w:p>
                              </w:tc>
                              <w:tc>
                                <w:tcPr>
                                  <w:tcW w:w="746" w:type="pct"/>
                                  <w:shd w:val="clear" w:color="auto" w:fill="auto"/>
                                  <w:vAlign w:val="center"/>
                                </w:tcPr>
                                <w:p w14:paraId="50956355"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6,501.62</w:t>
                                  </w:r>
                                </w:p>
                              </w:tc>
                              <w:tc>
                                <w:tcPr>
                                  <w:tcW w:w="380" w:type="pct"/>
                                  <w:shd w:val="clear" w:color="auto" w:fill="auto"/>
                                  <w:vAlign w:val="center"/>
                                </w:tcPr>
                                <w:p w14:paraId="0E10918B" w14:textId="77777777" w:rsidR="006110E1" w:rsidRPr="00FC6E66" w:rsidRDefault="006110E1" w:rsidP="00A56837">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2CAC36EC" w14:textId="77777777" w:rsidR="006110E1" w:rsidRPr="00FC6E66" w:rsidRDefault="006110E1" w:rsidP="00A56837">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384" w:type="pct"/>
                                  <w:shd w:val="clear" w:color="auto" w:fill="auto"/>
                                  <w:vAlign w:val="center"/>
                                </w:tcPr>
                                <w:p w14:paraId="65C3C2C4"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2</w:t>
                                  </w:r>
                                </w:p>
                              </w:tc>
                              <w:tc>
                                <w:tcPr>
                                  <w:tcW w:w="746" w:type="pct"/>
                                  <w:shd w:val="clear" w:color="auto" w:fill="auto"/>
                                  <w:vAlign w:val="center"/>
                                </w:tcPr>
                                <w:p w14:paraId="2213BA8A"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36</w:t>
                                  </w:r>
                                  <w:r w:rsidRPr="00FC6E66">
                                    <w:rPr>
                                      <w:spacing w:val="-20"/>
                                      <w:sz w:val="20"/>
                                      <w:szCs w:val="20"/>
                                    </w:rPr>
                                    <w:t>,</w:t>
                                  </w:r>
                                  <w:r w:rsidRPr="00FC6E66">
                                    <w:rPr>
                                      <w:rFonts w:hint="eastAsia"/>
                                      <w:spacing w:val="-20"/>
                                      <w:sz w:val="20"/>
                                      <w:szCs w:val="20"/>
                                    </w:rPr>
                                    <w:t>501.62</w:t>
                                  </w:r>
                                </w:p>
                              </w:tc>
                            </w:tr>
                            <w:tr w:rsidR="006110E1" w14:paraId="65826EDE" w14:textId="77777777" w:rsidTr="00FC6E66">
                              <w:tc>
                                <w:tcPr>
                                  <w:tcW w:w="1611" w:type="pct"/>
                                  <w:shd w:val="clear" w:color="auto" w:fill="auto"/>
                                </w:tcPr>
                                <w:p w14:paraId="02319C95" w14:textId="77777777" w:rsidR="006110E1" w:rsidRPr="00FC6E66" w:rsidRDefault="006110E1" w:rsidP="00B96BBE">
                                  <w:pPr>
                                    <w:spacing w:line="240" w:lineRule="exact"/>
                                    <w:ind w:firstLineChars="0" w:firstLine="0"/>
                                    <w:rPr>
                                      <w:spacing w:val="-20"/>
                                      <w:sz w:val="20"/>
                                      <w:szCs w:val="20"/>
                                    </w:rPr>
                                  </w:pPr>
                                  <w:r w:rsidRPr="00FC6E66">
                                    <w:rPr>
                                      <w:rFonts w:hint="eastAsia"/>
                                      <w:spacing w:val="-20"/>
                                      <w:sz w:val="20"/>
                                      <w:szCs w:val="20"/>
                                    </w:rPr>
                                    <w:t>5.其他</w:t>
                                  </w:r>
                                </w:p>
                              </w:tc>
                              <w:tc>
                                <w:tcPr>
                                  <w:tcW w:w="388" w:type="pct"/>
                                  <w:shd w:val="clear" w:color="auto" w:fill="auto"/>
                                  <w:vAlign w:val="center"/>
                                </w:tcPr>
                                <w:p w14:paraId="4450A71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9</w:t>
                                  </w:r>
                                </w:p>
                              </w:tc>
                              <w:tc>
                                <w:tcPr>
                                  <w:tcW w:w="746" w:type="pct"/>
                                  <w:shd w:val="clear" w:color="auto" w:fill="auto"/>
                                  <w:vAlign w:val="center"/>
                                </w:tcPr>
                                <w:p w14:paraId="6527089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0,537.27</w:t>
                                  </w:r>
                                </w:p>
                              </w:tc>
                              <w:tc>
                                <w:tcPr>
                                  <w:tcW w:w="380" w:type="pct"/>
                                  <w:shd w:val="clear" w:color="auto" w:fill="auto"/>
                                  <w:vAlign w:val="center"/>
                                </w:tcPr>
                                <w:p w14:paraId="258103D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5</w:t>
                                  </w:r>
                                </w:p>
                              </w:tc>
                              <w:tc>
                                <w:tcPr>
                                  <w:tcW w:w="746" w:type="pct"/>
                                  <w:shd w:val="clear" w:color="auto" w:fill="auto"/>
                                  <w:vAlign w:val="center"/>
                                </w:tcPr>
                                <w:p w14:paraId="617CFC10" w14:textId="77777777" w:rsidR="006110E1" w:rsidRPr="00FC6E66" w:rsidRDefault="006110E1" w:rsidP="00B96BBE">
                                  <w:pPr>
                                    <w:spacing w:line="240" w:lineRule="exact"/>
                                    <w:ind w:firstLineChars="0" w:firstLine="0"/>
                                    <w:jc w:val="right"/>
                                    <w:rPr>
                                      <w:spacing w:val="-20"/>
                                      <w:sz w:val="20"/>
                                      <w:szCs w:val="20"/>
                                    </w:rPr>
                                  </w:pPr>
                                  <w:r w:rsidRPr="00FC6E66">
                                    <w:rPr>
                                      <w:spacing w:val="-20"/>
                                      <w:sz w:val="20"/>
                                      <w:szCs w:val="20"/>
                                    </w:rPr>
                                    <w:t>5,697</w:t>
                                  </w:r>
                                  <w:r w:rsidRPr="00FC6E66">
                                    <w:rPr>
                                      <w:rFonts w:hint="eastAsia"/>
                                      <w:spacing w:val="-20"/>
                                      <w:sz w:val="20"/>
                                      <w:szCs w:val="20"/>
                                    </w:rPr>
                                    <w:t>.00</w:t>
                                  </w:r>
                                </w:p>
                              </w:tc>
                              <w:tc>
                                <w:tcPr>
                                  <w:tcW w:w="384" w:type="pct"/>
                                  <w:shd w:val="clear" w:color="auto" w:fill="auto"/>
                                  <w:vAlign w:val="center"/>
                                </w:tcPr>
                                <w:p w14:paraId="12DECB0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08209861"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w:t>
                                  </w:r>
                                  <w:r w:rsidRPr="00FC6E66">
                                    <w:rPr>
                                      <w:rFonts w:hint="eastAsia"/>
                                      <w:spacing w:val="-20"/>
                                      <w:sz w:val="20"/>
                                      <w:szCs w:val="20"/>
                                    </w:rPr>
                                    <w:t>840.27</w:t>
                                  </w:r>
                                </w:p>
                              </w:tc>
                            </w:tr>
                            <w:tr w:rsidR="006110E1" w14:paraId="66528BB7" w14:textId="77777777" w:rsidTr="00FC6E66">
                              <w:tc>
                                <w:tcPr>
                                  <w:tcW w:w="1611" w:type="pct"/>
                                  <w:shd w:val="clear" w:color="auto" w:fill="auto"/>
                                </w:tcPr>
                                <w:p w14:paraId="57E42C3D" w14:textId="77777777" w:rsidR="006110E1" w:rsidRPr="00FC6E66" w:rsidRDefault="006110E1" w:rsidP="00B96BBE">
                                  <w:pPr>
                                    <w:spacing w:line="240" w:lineRule="exact"/>
                                    <w:ind w:left="149" w:hangingChars="93" w:hanging="149"/>
                                    <w:rPr>
                                      <w:spacing w:val="-20"/>
                                      <w:sz w:val="20"/>
                                      <w:szCs w:val="20"/>
                                    </w:rPr>
                                  </w:pPr>
                                  <w:r w:rsidRPr="00FC6E66">
                                    <w:rPr>
                                      <w:rFonts w:hint="eastAsia"/>
                                      <w:spacing w:val="-20"/>
                                      <w:sz w:val="20"/>
                                      <w:szCs w:val="20"/>
                                    </w:rPr>
                                    <w:t>二、</w:t>
                                  </w:r>
                                  <w:proofErr w:type="gramStart"/>
                                  <w:r w:rsidRPr="00FC6E66">
                                    <w:rPr>
                                      <w:rFonts w:hint="eastAsia"/>
                                      <w:spacing w:val="-20"/>
                                      <w:sz w:val="20"/>
                                      <w:szCs w:val="20"/>
                                    </w:rPr>
                                    <w:t>尚待依原</w:t>
                                  </w:r>
                                  <w:proofErr w:type="gramEnd"/>
                                  <w:r w:rsidRPr="00FC6E66">
                                    <w:rPr>
                                      <w:rFonts w:hint="eastAsia"/>
                                      <w:spacing w:val="-20"/>
                                      <w:sz w:val="20"/>
                                      <w:szCs w:val="20"/>
                                    </w:rPr>
                                    <w:t>規劃用途使用</w:t>
                                  </w:r>
                                </w:p>
                              </w:tc>
                              <w:tc>
                                <w:tcPr>
                                  <w:tcW w:w="388" w:type="pct"/>
                                  <w:shd w:val="clear" w:color="auto" w:fill="auto"/>
                                  <w:vAlign w:val="center"/>
                                </w:tcPr>
                                <w:p w14:paraId="67820815"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60</w:t>
                                  </w:r>
                                </w:p>
                              </w:tc>
                              <w:tc>
                                <w:tcPr>
                                  <w:tcW w:w="746" w:type="pct"/>
                                  <w:shd w:val="clear" w:color="auto" w:fill="auto"/>
                                  <w:vAlign w:val="center"/>
                                </w:tcPr>
                                <w:p w14:paraId="027D0B5D"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78,750.38</w:t>
                                  </w:r>
                                </w:p>
                              </w:tc>
                              <w:tc>
                                <w:tcPr>
                                  <w:tcW w:w="380" w:type="pct"/>
                                  <w:shd w:val="clear" w:color="auto" w:fill="auto"/>
                                  <w:vAlign w:val="center"/>
                                </w:tcPr>
                                <w:p w14:paraId="12299A5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33</w:t>
                                  </w:r>
                                </w:p>
                              </w:tc>
                              <w:tc>
                                <w:tcPr>
                                  <w:tcW w:w="746" w:type="pct"/>
                                  <w:shd w:val="clear" w:color="auto" w:fill="auto"/>
                                  <w:vAlign w:val="center"/>
                                </w:tcPr>
                                <w:p w14:paraId="611203B9"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2</w:t>
                                  </w:r>
                                  <w:r w:rsidRPr="00FC6E66">
                                    <w:rPr>
                                      <w:rFonts w:hint="eastAsia"/>
                                      <w:spacing w:val="-20"/>
                                      <w:sz w:val="20"/>
                                      <w:szCs w:val="20"/>
                                    </w:rPr>
                                    <w:t>2</w:t>
                                  </w:r>
                                  <w:r w:rsidRPr="00FC6E66">
                                    <w:rPr>
                                      <w:spacing w:val="-20"/>
                                      <w:sz w:val="20"/>
                                      <w:szCs w:val="20"/>
                                    </w:rPr>
                                    <w:t>,568.65</w:t>
                                  </w:r>
                                </w:p>
                              </w:tc>
                              <w:tc>
                                <w:tcPr>
                                  <w:tcW w:w="384" w:type="pct"/>
                                  <w:shd w:val="clear" w:color="auto" w:fill="auto"/>
                                  <w:vAlign w:val="center"/>
                                </w:tcPr>
                                <w:p w14:paraId="0B25A913"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27</w:t>
                                  </w:r>
                                </w:p>
                              </w:tc>
                              <w:tc>
                                <w:tcPr>
                                  <w:tcW w:w="746" w:type="pct"/>
                                  <w:shd w:val="clear" w:color="auto" w:fill="auto"/>
                                  <w:vAlign w:val="center"/>
                                </w:tcPr>
                                <w:p w14:paraId="3ED401B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156</w:t>
                                  </w:r>
                                  <w:r w:rsidRPr="00FC6E66">
                                    <w:rPr>
                                      <w:spacing w:val="-20"/>
                                      <w:sz w:val="20"/>
                                      <w:szCs w:val="20"/>
                                    </w:rPr>
                                    <w:t>,</w:t>
                                  </w:r>
                                  <w:r w:rsidRPr="00FC6E66">
                                    <w:rPr>
                                      <w:rFonts w:hint="eastAsia"/>
                                      <w:spacing w:val="-20"/>
                                      <w:sz w:val="20"/>
                                      <w:szCs w:val="20"/>
                                    </w:rPr>
                                    <w:t>181.73</w:t>
                                  </w:r>
                                </w:p>
                              </w:tc>
                            </w:tr>
                            <w:tr w:rsidR="006110E1" w14:paraId="43A4C033" w14:textId="77777777" w:rsidTr="00FC6E66">
                              <w:tc>
                                <w:tcPr>
                                  <w:tcW w:w="1611" w:type="pct"/>
                                  <w:shd w:val="clear" w:color="auto" w:fill="auto"/>
                                </w:tcPr>
                                <w:p w14:paraId="07C6DB34" w14:textId="77777777" w:rsidR="006110E1" w:rsidRPr="00FC6E66" w:rsidRDefault="006110E1" w:rsidP="00A76370">
                                  <w:pPr>
                                    <w:spacing w:line="240" w:lineRule="exact"/>
                                    <w:ind w:left="250" w:hangingChars="156" w:hanging="250"/>
                                    <w:rPr>
                                      <w:spacing w:val="-20"/>
                                      <w:sz w:val="20"/>
                                      <w:szCs w:val="20"/>
                                    </w:rPr>
                                  </w:pPr>
                                  <w:r w:rsidRPr="00FC6E66">
                                    <w:rPr>
                                      <w:rFonts w:hint="eastAsia"/>
                                      <w:spacing w:val="-20"/>
                                      <w:sz w:val="20"/>
                                      <w:szCs w:val="20"/>
                                    </w:rPr>
                                    <w:t>三、無公務需求，尚待規劃用途</w:t>
                                  </w:r>
                                </w:p>
                              </w:tc>
                              <w:tc>
                                <w:tcPr>
                                  <w:tcW w:w="388" w:type="pct"/>
                                  <w:shd w:val="clear" w:color="auto" w:fill="auto"/>
                                  <w:vAlign w:val="center"/>
                                </w:tcPr>
                                <w:p w14:paraId="72D406B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7</w:t>
                                  </w:r>
                                </w:p>
                              </w:tc>
                              <w:tc>
                                <w:tcPr>
                                  <w:tcW w:w="746" w:type="pct"/>
                                  <w:shd w:val="clear" w:color="auto" w:fill="auto"/>
                                  <w:vAlign w:val="center"/>
                                </w:tcPr>
                                <w:p w14:paraId="4B11CC5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7,787.67</w:t>
                                  </w:r>
                                </w:p>
                              </w:tc>
                              <w:tc>
                                <w:tcPr>
                                  <w:tcW w:w="380" w:type="pct"/>
                                  <w:shd w:val="clear" w:color="auto" w:fill="auto"/>
                                  <w:vAlign w:val="center"/>
                                </w:tcPr>
                                <w:p w14:paraId="04D8A17D"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7</w:t>
                                  </w:r>
                                </w:p>
                              </w:tc>
                              <w:tc>
                                <w:tcPr>
                                  <w:tcW w:w="746" w:type="pct"/>
                                  <w:shd w:val="clear" w:color="auto" w:fill="auto"/>
                                  <w:vAlign w:val="center"/>
                                </w:tcPr>
                                <w:p w14:paraId="05B7EC4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7,787.67</w:t>
                                  </w:r>
                                </w:p>
                              </w:tc>
                              <w:tc>
                                <w:tcPr>
                                  <w:tcW w:w="384" w:type="pct"/>
                                  <w:shd w:val="clear" w:color="auto" w:fill="auto"/>
                                  <w:vAlign w:val="center"/>
                                </w:tcPr>
                                <w:p w14:paraId="7BEF947D"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31206A8F"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r>
                          </w:tbl>
                          <w:p w14:paraId="226E2C9C" w14:textId="77777777" w:rsidR="006110E1" w:rsidRDefault="006110E1" w:rsidP="009A6F8C">
                            <w:pPr>
                              <w:spacing w:line="240" w:lineRule="exact"/>
                              <w:ind w:firstLineChars="0" w:firstLine="0"/>
                            </w:pPr>
                            <w:r>
                              <w:rPr>
                                <w:rFonts w:hint="eastAsia"/>
                                <w:sz w:val="18"/>
                                <w:szCs w:val="18"/>
                              </w:rPr>
                              <w:t>資料來源：整理自財政局提供資料。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D7D349" id="_x0000_s1030" type="#_x0000_t202" style="position:absolute;left:0;text-align:left;margin-left:120.85pt;margin-top:68.95pt;width:378.95pt;height:219.15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" strokecolor="white [3212]">
                <v:textbox>
                  <w:txbxContent>
                    <w:p w14:paraId="00B1ACEC" w14:textId="77777777" w:rsidR="006110E1" w:rsidRPr="00B96BBE" w:rsidRDefault="006110E1" w:rsidP="009A6F8C">
                      <w:pPr>
                        <w:spacing w:line="240" w:lineRule="exact"/>
                        <w:ind w:firstLineChars="0" w:firstLine="0"/>
                        <w:jc w:val="center"/>
                        <w:rPr>
                          <w:b/>
                          <w:sz w:val="24"/>
                          <w:szCs w:val="18"/>
                        </w:rPr>
                      </w:pPr>
                      <w:r w:rsidRPr="00B96BBE">
                        <w:rPr>
                          <w:rFonts w:hint="eastAsia"/>
                          <w:b/>
                          <w:sz w:val="24"/>
                          <w:szCs w:val="24"/>
                        </w:rPr>
                        <w:t>表</w:t>
                      </w:r>
                      <w:r>
                        <w:rPr>
                          <w:b/>
                          <w:sz w:val="24"/>
                          <w:szCs w:val="24"/>
                        </w:rPr>
                        <w:t>5</w:t>
                      </w:r>
                      <w:r w:rsidRPr="00B96BBE">
                        <w:rPr>
                          <w:rFonts w:hint="eastAsia"/>
                          <w:b/>
                          <w:sz w:val="24"/>
                          <w:szCs w:val="24"/>
                        </w:rPr>
                        <w:t xml:space="preserve">  清查閒置或低度利用土地尚待活化情形</w:t>
                      </w:r>
                    </w:p>
                    <w:p w14:paraId="3B43917B" w14:textId="77777777" w:rsidR="006110E1" w:rsidRPr="00F6516B" w:rsidRDefault="006110E1" w:rsidP="009A6F8C">
                      <w:pPr>
                        <w:spacing w:line="240" w:lineRule="exact"/>
                        <w:ind w:firstLineChars="0" w:firstLine="0"/>
                        <w:jc w:val="right"/>
                        <w:rPr>
                          <w:sz w:val="18"/>
                          <w:szCs w:val="18"/>
                        </w:rPr>
                      </w:pPr>
                      <w:r w:rsidRPr="00F6516B">
                        <w:rPr>
                          <w:rFonts w:hint="eastAsia"/>
                          <w:sz w:val="20"/>
                        </w:rPr>
                        <w:t>單位：筆、平方公尺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2"/>
                        <w:gridCol w:w="564"/>
                        <w:gridCol w:w="1084"/>
                        <w:gridCol w:w="552"/>
                        <w:gridCol w:w="1084"/>
                        <w:gridCol w:w="558"/>
                        <w:gridCol w:w="1083"/>
                      </w:tblGrid>
                      <w:tr w:rsidR="006110E1" w:rsidRPr="001818FC" w14:paraId="1EAE2CC4" w14:textId="77777777" w:rsidTr="00FC6E66">
                        <w:tc>
                          <w:tcPr>
                            <w:tcW w:w="1611" w:type="pct"/>
                            <w:vMerge w:val="restart"/>
                            <w:shd w:val="clear" w:color="auto" w:fill="auto"/>
                            <w:vAlign w:val="center"/>
                          </w:tcPr>
                          <w:p w14:paraId="2A30FAEC"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辦理情形</w:t>
                            </w:r>
                          </w:p>
                        </w:tc>
                        <w:tc>
                          <w:tcPr>
                            <w:tcW w:w="1133" w:type="pct"/>
                            <w:gridSpan w:val="2"/>
                            <w:shd w:val="clear" w:color="auto" w:fill="auto"/>
                            <w:vAlign w:val="center"/>
                          </w:tcPr>
                          <w:p w14:paraId="3416E981"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合計</w:t>
                            </w:r>
                          </w:p>
                        </w:tc>
                        <w:tc>
                          <w:tcPr>
                            <w:tcW w:w="1125" w:type="pct"/>
                            <w:gridSpan w:val="2"/>
                            <w:shd w:val="clear" w:color="auto" w:fill="auto"/>
                            <w:vAlign w:val="center"/>
                          </w:tcPr>
                          <w:p w14:paraId="6E08D56C"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閒置土地</w:t>
                            </w:r>
                          </w:p>
                        </w:tc>
                        <w:tc>
                          <w:tcPr>
                            <w:tcW w:w="1130" w:type="pct"/>
                            <w:gridSpan w:val="2"/>
                            <w:shd w:val="clear" w:color="auto" w:fill="auto"/>
                            <w:vAlign w:val="center"/>
                          </w:tcPr>
                          <w:p w14:paraId="63F08F16"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低度利用土地</w:t>
                            </w:r>
                          </w:p>
                        </w:tc>
                      </w:tr>
                      <w:tr w:rsidR="006110E1" w:rsidRPr="001818FC" w14:paraId="5C0FE09A" w14:textId="77777777" w:rsidTr="00FC6E66">
                        <w:tc>
                          <w:tcPr>
                            <w:tcW w:w="1611" w:type="pct"/>
                            <w:vMerge/>
                            <w:shd w:val="clear" w:color="auto" w:fill="auto"/>
                            <w:vAlign w:val="center"/>
                          </w:tcPr>
                          <w:p w14:paraId="1AF812A7" w14:textId="77777777" w:rsidR="006110E1" w:rsidRPr="00FC6E66" w:rsidRDefault="006110E1" w:rsidP="00B96BBE">
                            <w:pPr>
                              <w:spacing w:line="240" w:lineRule="exact"/>
                              <w:ind w:firstLineChars="0" w:firstLine="0"/>
                              <w:jc w:val="center"/>
                              <w:rPr>
                                <w:spacing w:val="-20"/>
                                <w:sz w:val="20"/>
                                <w:szCs w:val="20"/>
                              </w:rPr>
                            </w:pPr>
                          </w:p>
                        </w:tc>
                        <w:tc>
                          <w:tcPr>
                            <w:tcW w:w="388" w:type="pct"/>
                            <w:shd w:val="clear" w:color="auto" w:fill="auto"/>
                            <w:vAlign w:val="center"/>
                          </w:tcPr>
                          <w:p w14:paraId="39F05407"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53D475B2"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c>
                          <w:tcPr>
                            <w:tcW w:w="380" w:type="pct"/>
                            <w:shd w:val="clear" w:color="auto" w:fill="auto"/>
                            <w:vAlign w:val="center"/>
                          </w:tcPr>
                          <w:p w14:paraId="18B40FBF"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4ECCE34F"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c>
                          <w:tcPr>
                            <w:tcW w:w="384" w:type="pct"/>
                            <w:shd w:val="clear" w:color="auto" w:fill="auto"/>
                            <w:vAlign w:val="center"/>
                          </w:tcPr>
                          <w:p w14:paraId="25392E22"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筆數</w:t>
                            </w:r>
                          </w:p>
                        </w:tc>
                        <w:tc>
                          <w:tcPr>
                            <w:tcW w:w="746" w:type="pct"/>
                            <w:shd w:val="clear" w:color="auto" w:fill="auto"/>
                            <w:vAlign w:val="center"/>
                          </w:tcPr>
                          <w:p w14:paraId="1DAB9F6D" w14:textId="77777777" w:rsidR="006110E1" w:rsidRPr="00FC6E66" w:rsidRDefault="006110E1" w:rsidP="00B96BBE">
                            <w:pPr>
                              <w:spacing w:line="240" w:lineRule="exact"/>
                              <w:ind w:firstLineChars="0" w:firstLine="0"/>
                              <w:jc w:val="center"/>
                              <w:rPr>
                                <w:spacing w:val="-20"/>
                                <w:sz w:val="20"/>
                                <w:szCs w:val="20"/>
                              </w:rPr>
                            </w:pPr>
                            <w:r w:rsidRPr="00FC6E66">
                              <w:rPr>
                                <w:rFonts w:hint="eastAsia"/>
                                <w:spacing w:val="-20"/>
                                <w:sz w:val="20"/>
                                <w:szCs w:val="20"/>
                              </w:rPr>
                              <w:t>面積</w:t>
                            </w:r>
                          </w:p>
                        </w:tc>
                      </w:tr>
                      <w:tr w:rsidR="006110E1" w14:paraId="0874C7B8" w14:textId="77777777" w:rsidTr="00FC6E66">
                        <w:tc>
                          <w:tcPr>
                            <w:tcW w:w="1611" w:type="pct"/>
                            <w:shd w:val="clear" w:color="auto" w:fill="auto"/>
                            <w:vAlign w:val="center"/>
                          </w:tcPr>
                          <w:p w14:paraId="68286323" w14:textId="77777777" w:rsidR="006110E1" w:rsidRPr="00FC6E66" w:rsidRDefault="006110E1" w:rsidP="00B96BBE">
                            <w:pPr>
                              <w:spacing w:line="240" w:lineRule="exact"/>
                              <w:ind w:firstLineChars="0" w:firstLine="0"/>
                              <w:jc w:val="center"/>
                              <w:rPr>
                                <w:b/>
                                <w:spacing w:val="-20"/>
                                <w:sz w:val="20"/>
                                <w:szCs w:val="20"/>
                              </w:rPr>
                            </w:pPr>
                            <w:r w:rsidRPr="00FC6E66">
                              <w:rPr>
                                <w:rFonts w:hint="eastAsia"/>
                                <w:b/>
                                <w:spacing w:val="-20"/>
                                <w:sz w:val="20"/>
                                <w:szCs w:val="20"/>
                              </w:rPr>
                              <w:t>合計</w:t>
                            </w:r>
                          </w:p>
                        </w:tc>
                        <w:tc>
                          <w:tcPr>
                            <w:tcW w:w="388" w:type="pct"/>
                            <w:shd w:val="clear" w:color="auto" w:fill="auto"/>
                            <w:vAlign w:val="center"/>
                          </w:tcPr>
                          <w:p w14:paraId="707024D5"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207</w:t>
                            </w:r>
                          </w:p>
                        </w:tc>
                        <w:tc>
                          <w:tcPr>
                            <w:tcW w:w="746" w:type="pct"/>
                            <w:shd w:val="clear" w:color="auto" w:fill="auto"/>
                            <w:vAlign w:val="center"/>
                          </w:tcPr>
                          <w:p w14:paraId="1941E788"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7</w:t>
                            </w:r>
                            <w:r w:rsidRPr="00FC6E66">
                              <w:rPr>
                                <w:b/>
                                <w:spacing w:val="-20"/>
                                <w:sz w:val="20"/>
                                <w:szCs w:val="20"/>
                              </w:rPr>
                              <w:t>22,621.94</w:t>
                            </w:r>
                          </w:p>
                        </w:tc>
                        <w:tc>
                          <w:tcPr>
                            <w:tcW w:w="380" w:type="pct"/>
                            <w:shd w:val="clear" w:color="auto" w:fill="auto"/>
                            <w:vAlign w:val="center"/>
                          </w:tcPr>
                          <w:p w14:paraId="105C1278"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172</w:t>
                            </w:r>
                          </w:p>
                        </w:tc>
                        <w:tc>
                          <w:tcPr>
                            <w:tcW w:w="746" w:type="pct"/>
                            <w:shd w:val="clear" w:color="auto" w:fill="auto"/>
                            <w:vAlign w:val="center"/>
                          </w:tcPr>
                          <w:p w14:paraId="373D32B4"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5</w:t>
                            </w:r>
                            <w:r w:rsidRPr="00FC6E66">
                              <w:rPr>
                                <w:b/>
                                <w:spacing w:val="-20"/>
                                <w:sz w:val="20"/>
                                <w:szCs w:val="20"/>
                              </w:rPr>
                              <w:t>22,826.88</w:t>
                            </w:r>
                          </w:p>
                        </w:tc>
                        <w:tc>
                          <w:tcPr>
                            <w:tcW w:w="384" w:type="pct"/>
                            <w:shd w:val="clear" w:color="auto" w:fill="auto"/>
                            <w:vAlign w:val="center"/>
                          </w:tcPr>
                          <w:p w14:paraId="41CEE434"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35</w:t>
                            </w:r>
                          </w:p>
                        </w:tc>
                        <w:tc>
                          <w:tcPr>
                            <w:tcW w:w="746" w:type="pct"/>
                            <w:shd w:val="clear" w:color="auto" w:fill="auto"/>
                            <w:vAlign w:val="center"/>
                          </w:tcPr>
                          <w:p w14:paraId="39157D4D" w14:textId="77777777" w:rsidR="006110E1" w:rsidRPr="00FC6E66" w:rsidRDefault="006110E1" w:rsidP="00B96BBE">
                            <w:pPr>
                              <w:spacing w:line="240" w:lineRule="exact"/>
                              <w:ind w:firstLineChars="0" w:firstLine="0"/>
                              <w:jc w:val="right"/>
                              <w:rPr>
                                <w:b/>
                                <w:spacing w:val="-20"/>
                                <w:sz w:val="20"/>
                                <w:szCs w:val="20"/>
                              </w:rPr>
                            </w:pPr>
                            <w:r w:rsidRPr="00FC6E66">
                              <w:rPr>
                                <w:rFonts w:hint="eastAsia"/>
                                <w:b/>
                                <w:spacing w:val="-20"/>
                                <w:sz w:val="20"/>
                                <w:szCs w:val="20"/>
                              </w:rPr>
                              <w:t>1</w:t>
                            </w:r>
                            <w:r w:rsidRPr="00FC6E66">
                              <w:rPr>
                                <w:b/>
                                <w:spacing w:val="-20"/>
                                <w:sz w:val="20"/>
                                <w:szCs w:val="20"/>
                              </w:rPr>
                              <w:t>99,795.06</w:t>
                            </w:r>
                          </w:p>
                        </w:tc>
                      </w:tr>
                      <w:tr w:rsidR="006110E1" w14:paraId="316CEFAC" w14:textId="77777777" w:rsidTr="00FC6E66">
                        <w:tc>
                          <w:tcPr>
                            <w:tcW w:w="1611" w:type="pct"/>
                            <w:shd w:val="clear" w:color="auto" w:fill="auto"/>
                          </w:tcPr>
                          <w:p w14:paraId="031EA208" w14:textId="77777777" w:rsidR="006110E1" w:rsidRPr="00FC6E66" w:rsidRDefault="006110E1" w:rsidP="00B96BBE">
                            <w:pPr>
                              <w:spacing w:line="240" w:lineRule="exact"/>
                              <w:ind w:firstLineChars="0" w:firstLine="0"/>
                              <w:rPr>
                                <w:spacing w:val="-20"/>
                                <w:sz w:val="20"/>
                                <w:szCs w:val="20"/>
                              </w:rPr>
                            </w:pPr>
                            <w:r w:rsidRPr="00FC6E66">
                              <w:rPr>
                                <w:rFonts w:hint="eastAsia"/>
                                <w:spacing w:val="-20"/>
                                <w:sz w:val="20"/>
                                <w:szCs w:val="20"/>
                              </w:rPr>
                              <w:t>一、重新檢討用途</w:t>
                            </w:r>
                          </w:p>
                        </w:tc>
                        <w:tc>
                          <w:tcPr>
                            <w:tcW w:w="388" w:type="pct"/>
                            <w:shd w:val="clear" w:color="auto" w:fill="auto"/>
                            <w:vAlign w:val="center"/>
                          </w:tcPr>
                          <w:p w14:paraId="493ACB9F"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140</w:t>
                            </w:r>
                          </w:p>
                        </w:tc>
                        <w:tc>
                          <w:tcPr>
                            <w:tcW w:w="746" w:type="pct"/>
                            <w:shd w:val="clear" w:color="auto" w:fill="auto"/>
                            <w:vAlign w:val="center"/>
                          </w:tcPr>
                          <w:p w14:paraId="6FA26DE0"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26,083.89</w:t>
                            </w:r>
                          </w:p>
                        </w:tc>
                        <w:tc>
                          <w:tcPr>
                            <w:tcW w:w="380" w:type="pct"/>
                            <w:shd w:val="clear" w:color="auto" w:fill="auto"/>
                            <w:vAlign w:val="center"/>
                          </w:tcPr>
                          <w:p w14:paraId="455E166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132</w:t>
                            </w:r>
                          </w:p>
                        </w:tc>
                        <w:tc>
                          <w:tcPr>
                            <w:tcW w:w="746" w:type="pct"/>
                            <w:shd w:val="clear" w:color="auto" w:fill="auto"/>
                            <w:vAlign w:val="center"/>
                          </w:tcPr>
                          <w:p w14:paraId="458F0460"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282</w:t>
                            </w:r>
                            <w:r w:rsidRPr="00FC6E66">
                              <w:rPr>
                                <w:spacing w:val="-20"/>
                                <w:sz w:val="20"/>
                                <w:szCs w:val="20"/>
                              </w:rPr>
                              <w:t>,</w:t>
                            </w:r>
                            <w:r w:rsidRPr="00FC6E66">
                              <w:rPr>
                                <w:rFonts w:hint="eastAsia"/>
                                <w:spacing w:val="-20"/>
                                <w:sz w:val="20"/>
                                <w:szCs w:val="20"/>
                              </w:rPr>
                              <w:t>470</w:t>
                            </w:r>
                            <w:r w:rsidRPr="00FC6E66">
                              <w:rPr>
                                <w:spacing w:val="-20"/>
                                <w:sz w:val="20"/>
                                <w:szCs w:val="20"/>
                              </w:rPr>
                              <w:t>.56</w:t>
                            </w:r>
                          </w:p>
                        </w:tc>
                        <w:tc>
                          <w:tcPr>
                            <w:tcW w:w="384" w:type="pct"/>
                            <w:shd w:val="clear" w:color="auto" w:fill="auto"/>
                            <w:vAlign w:val="center"/>
                          </w:tcPr>
                          <w:p w14:paraId="1AA7BA3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8</w:t>
                            </w:r>
                          </w:p>
                        </w:tc>
                        <w:tc>
                          <w:tcPr>
                            <w:tcW w:w="746" w:type="pct"/>
                            <w:shd w:val="clear" w:color="auto" w:fill="auto"/>
                            <w:vAlign w:val="center"/>
                          </w:tcPr>
                          <w:p w14:paraId="2FA03DB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3,613.33</w:t>
                            </w:r>
                          </w:p>
                        </w:tc>
                      </w:tr>
                      <w:tr w:rsidR="006110E1" w14:paraId="2849A2AD" w14:textId="77777777" w:rsidTr="00FC6E66">
                        <w:tc>
                          <w:tcPr>
                            <w:tcW w:w="1611" w:type="pct"/>
                            <w:shd w:val="clear" w:color="auto" w:fill="auto"/>
                          </w:tcPr>
                          <w:p w14:paraId="3B3370ED" w14:textId="77777777" w:rsidR="006110E1" w:rsidRPr="00FC6E66" w:rsidRDefault="006110E1" w:rsidP="00B96BBE">
                            <w:pPr>
                              <w:spacing w:line="240" w:lineRule="exact"/>
                              <w:ind w:left="160" w:hangingChars="100" w:hanging="160"/>
                              <w:rPr>
                                <w:spacing w:val="-20"/>
                                <w:sz w:val="20"/>
                                <w:szCs w:val="20"/>
                              </w:rPr>
                            </w:pPr>
                            <w:r w:rsidRPr="00FC6E66">
                              <w:rPr>
                                <w:rFonts w:hint="eastAsia"/>
                                <w:spacing w:val="-20"/>
                                <w:sz w:val="20"/>
                                <w:szCs w:val="20"/>
                              </w:rPr>
                              <w:t>1.</w:t>
                            </w:r>
                            <w:proofErr w:type="gramStart"/>
                            <w:r w:rsidRPr="00FC6E66">
                              <w:rPr>
                                <w:rFonts w:hint="eastAsia"/>
                                <w:spacing w:val="-20"/>
                                <w:sz w:val="20"/>
                                <w:szCs w:val="20"/>
                              </w:rPr>
                              <w:t>作步道</w:t>
                            </w:r>
                            <w:proofErr w:type="gramEnd"/>
                            <w:r w:rsidRPr="00FC6E66">
                              <w:rPr>
                                <w:rFonts w:hint="eastAsia"/>
                                <w:spacing w:val="-20"/>
                                <w:sz w:val="20"/>
                                <w:szCs w:val="20"/>
                              </w:rPr>
                              <w:t>、公園、河道及道路等公共設施用途。</w:t>
                            </w:r>
                          </w:p>
                        </w:tc>
                        <w:tc>
                          <w:tcPr>
                            <w:tcW w:w="388" w:type="pct"/>
                            <w:shd w:val="clear" w:color="auto" w:fill="auto"/>
                            <w:vAlign w:val="center"/>
                          </w:tcPr>
                          <w:p w14:paraId="3F800CF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124</w:t>
                            </w:r>
                          </w:p>
                        </w:tc>
                        <w:tc>
                          <w:tcPr>
                            <w:tcW w:w="746" w:type="pct"/>
                            <w:shd w:val="clear" w:color="auto" w:fill="auto"/>
                            <w:vAlign w:val="center"/>
                          </w:tcPr>
                          <w:p w14:paraId="2E7E238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72,554.92</w:t>
                            </w:r>
                          </w:p>
                        </w:tc>
                        <w:tc>
                          <w:tcPr>
                            <w:tcW w:w="380" w:type="pct"/>
                            <w:shd w:val="clear" w:color="auto" w:fill="auto"/>
                            <w:vAlign w:val="center"/>
                          </w:tcPr>
                          <w:p w14:paraId="38264DBC"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123</w:t>
                            </w:r>
                          </w:p>
                        </w:tc>
                        <w:tc>
                          <w:tcPr>
                            <w:tcW w:w="746" w:type="pct"/>
                            <w:shd w:val="clear" w:color="auto" w:fill="auto"/>
                            <w:vAlign w:val="center"/>
                          </w:tcPr>
                          <w:p w14:paraId="3080EEA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72,023.04</w:t>
                            </w:r>
                          </w:p>
                        </w:tc>
                        <w:tc>
                          <w:tcPr>
                            <w:tcW w:w="384" w:type="pct"/>
                            <w:shd w:val="clear" w:color="auto" w:fill="auto"/>
                            <w:vAlign w:val="center"/>
                          </w:tcPr>
                          <w:p w14:paraId="5D504FD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6D13B668"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5</w:t>
                            </w:r>
                            <w:r w:rsidRPr="00FC6E66">
                              <w:rPr>
                                <w:spacing w:val="-20"/>
                                <w:sz w:val="20"/>
                                <w:szCs w:val="20"/>
                              </w:rPr>
                              <w:t>31.88</w:t>
                            </w:r>
                          </w:p>
                        </w:tc>
                      </w:tr>
                      <w:tr w:rsidR="006110E1" w14:paraId="0F0A3A9D" w14:textId="77777777" w:rsidTr="00FC6E66">
                        <w:tc>
                          <w:tcPr>
                            <w:tcW w:w="1611" w:type="pct"/>
                            <w:shd w:val="clear" w:color="auto" w:fill="auto"/>
                          </w:tcPr>
                          <w:p w14:paraId="2BF29A18" w14:textId="77777777" w:rsidR="006110E1" w:rsidRPr="00FC6E66" w:rsidRDefault="006110E1" w:rsidP="00B96BBE">
                            <w:pPr>
                              <w:spacing w:line="240" w:lineRule="exact"/>
                              <w:ind w:left="160" w:hangingChars="100" w:hanging="160"/>
                              <w:rPr>
                                <w:spacing w:val="-20"/>
                                <w:sz w:val="20"/>
                                <w:szCs w:val="20"/>
                              </w:rPr>
                            </w:pPr>
                            <w:r w:rsidRPr="00FC6E66">
                              <w:rPr>
                                <w:rFonts w:hint="eastAsia"/>
                                <w:spacing w:val="-20"/>
                                <w:sz w:val="20"/>
                                <w:szCs w:val="20"/>
                              </w:rPr>
                              <w:t>2.已無作公共設施需求，規劃辦理都市計畫通盤檢討，變更土地用途。</w:t>
                            </w:r>
                          </w:p>
                        </w:tc>
                        <w:tc>
                          <w:tcPr>
                            <w:tcW w:w="388" w:type="pct"/>
                            <w:shd w:val="clear" w:color="auto" w:fill="auto"/>
                            <w:vAlign w:val="center"/>
                          </w:tcPr>
                          <w:p w14:paraId="150E5CF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631240A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,750.52</w:t>
                            </w:r>
                          </w:p>
                        </w:tc>
                        <w:tc>
                          <w:tcPr>
                            <w:tcW w:w="380" w:type="pct"/>
                            <w:shd w:val="clear" w:color="auto" w:fill="auto"/>
                            <w:vAlign w:val="center"/>
                          </w:tcPr>
                          <w:p w14:paraId="4E484D3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46C645EA"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,750.52</w:t>
                            </w:r>
                          </w:p>
                        </w:tc>
                        <w:tc>
                          <w:tcPr>
                            <w:tcW w:w="384" w:type="pct"/>
                            <w:shd w:val="clear" w:color="auto" w:fill="auto"/>
                            <w:vAlign w:val="center"/>
                          </w:tcPr>
                          <w:p w14:paraId="3F74F82D"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0561ABD8"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r>
                      <w:tr w:rsidR="006110E1" w14:paraId="1F9EB01D" w14:textId="77777777" w:rsidTr="00FC6E66">
                        <w:tc>
                          <w:tcPr>
                            <w:tcW w:w="1611" w:type="pct"/>
                            <w:shd w:val="clear" w:color="auto" w:fill="auto"/>
                          </w:tcPr>
                          <w:p w14:paraId="167754E8" w14:textId="77777777" w:rsidR="006110E1" w:rsidRPr="00FC6E66" w:rsidRDefault="006110E1" w:rsidP="00B96BBE">
                            <w:pPr>
                              <w:spacing w:line="240" w:lineRule="exact"/>
                              <w:ind w:left="149" w:hangingChars="93" w:hanging="149"/>
                              <w:rPr>
                                <w:spacing w:val="-20"/>
                                <w:sz w:val="20"/>
                                <w:szCs w:val="20"/>
                              </w:rPr>
                            </w:pPr>
                            <w:r w:rsidRPr="00FC6E66">
                              <w:rPr>
                                <w:rFonts w:hint="eastAsia"/>
                                <w:spacing w:val="-20"/>
                                <w:sz w:val="20"/>
                                <w:szCs w:val="20"/>
                              </w:rPr>
                              <w:t>3</w:t>
                            </w:r>
                            <w:r w:rsidRPr="00FC6E66">
                              <w:rPr>
                                <w:spacing w:val="-20"/>
                                <w:sz w:val="20"/>
                                <w:szCs w:val="20"/>
                              </w:rPr>
                              <w:t>.</w:t>
                            </w:r>
                            <w:r w:rsidRPr="00FC6E66">
                              <w:rPr>
                                <w:rFonts w:hint="eastAsia"/>
                                <w:spacing w:val="-20"/>
                                <w:sz w:val="20"/>
                                <w:szCs w:val="20"/>
                              </w:rPr>
                              <w:t>興辦幼兒園或設立</w:t>
                            </w:r>
                            <w:proofErr w:type="gramStart"/>
                            <w:r w:rsidRPr="00FC6E66">
                              <w:rPr>
                                <w:rFonts w:hint="eastAsia"/>
                                <w:spacing w:val="-20"/>
                                <w:sz w:val="20"/>
                                <w:szCs w:val="20"/>
                              </w:rPr>
                              <w:t>攤集區</w:t>
                            </w:r>
                            <w:proofErr w:type="gramEnd"/>
                          </w:p>
                        </w:tc>
                        <w:tc>
                          <w:tcPr>
                            <w:tcW w:w="388" w:type="pct"/>
                            <w:shd w:val="clear" w:color="auto" w:fill="auto"/>
                            <w:vAlign w:val="center"/>
                          </w:tcPr>
                          <w:p w14:paraId="7B0100C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7087AA7B"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,739.56</w:t>
                            </w:r>
                          </w:p>
                        </w:tc>
                        <w:tc>
                          <w:tcPr>
                            <w:tcW w:w="380" w:type="pct"/>
                            <w:shd w:val="clear" w:color="auto" w:fill="auto"/>
                            <w:vAlign w:val="center"/>
                          </w:tcPr>
                          <w:p w14:paraId="1FA428F2"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77C393EB"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384" w:type="pct"/>
                            <w:shd w:val="clear" w:color="auto" w:fill="auto"/>
                            <w:vAlign w:val="center"/>
                          </w:tcPr>
                          <w:p w14:paraId="250E8D91"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p>
                        </w:tc>
                        <w:tc>
                          <w:tcPr>
                            <w:tcW w:w="746" w:type="pct"/>
                            <w:shd w:val="clear" w:color="auto" w:fill="auto"/>
                            <w:vAlign w:val="center"/>
                          </w:tcPr>
                          <w:p w14:paraId="3A59BC6F"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w:t>
                            </w:r>
                            <w:r w:rsidRPr="00FC6E66">
                              <w:rPr>
                                <w:rFonts w:hint="eastAsia"/>
                                <w:spacing w:val="-20"/>
                                <w:sz w:val="20"/>
                                <w:szCs w:val="20"/>
                              </w:rPr>
                              <w:t>739.56</w:t>
                            </w:r>
                          </w:p>
                        </w:tc>
                      </w:tr>
                      <w:tr w:rsidR="006110E1" w14:paraId="69E7F1BC" w14:textId="77777777" w:rsidTr="00FC6E66">
                        <w:tc>
                          <w:tcPr>
                            <w:tcW w:w="1611" w:type="pct"/>
                            <w:shd w:val="clear" w:color="auto" w:fill="auto"/>
                          </w:tcPr>
                          <w:p w14:paraId="25D70E72" w14:textId="77777777" w:rsidR="006110E1" w:rsidRPr="00FC6E66" w:rsidRDefault="006110E1" w:rsidP="00A56837">
                            <w:pPr>
                              <w:spacing w:line="240" w:lineRule="exact"/>
                              <w:ind w:firstLineChars="0" w:firstLine="0"/>
                              <w:rPr>
                                <w:spacing w:val="-20"/>
                                <w:sz w:val="20"/>
                                <w:szCs w:val="20"/>
                              </w:rPr>
                            </w:pPr>
                            <w:r w:rsidRPr="00FC6E66">
                              <w:rPr>
                                <w:rFonts w:hint="eastAsia"/>
                                <w:spacing w:val="-20"/>
                                <w:sz w:val="20"/>
                                <w:szCs w:val="20"/>
                              </w:rPr>
                              <w:t>4.出租</w:t>
                            </w:r>
                          </w:p>
                        </w:tc>
                        <w:tc>
                          <w:tcPr>
                            <w:tcW w:w="388" w:type="pct"/>
                            <w:shd w:val="clear" w:color="auto" w:fill="auto"/>
                            <w:vAlign w:val="center"/>
                          </w:tcPr>
                          <w:p w14:paraId="4651F0F3"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2</w:t>
                            </w:r>
                          </w:p>
                        </w:tc>
                        <w:tc>
                          <w:tcPr>
                            <w:tcW w:w="746" w:type="pct"/>
                            <w:shd w:val="clear" w:color="auto" w:fill="auto"/>
                            <w:vAlign w:val="center"/>
                          </w:tcPr>
                          <w:p w14:paraId="50956355"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6,501.62</w:t>
                            </w:r>
                          </w:p>
                        </w:tc>
                        <w:tc>
                          <w:tcPr>
                            <w:tcW w:w="380" w:type="pct"/>
                            <w:shd w:val="clear" w:color="auto" w:fill="auto"/>
                            <w:vAlign w:val="center"/>
                          </w:tcPr>
                          <w:p w14:paraId="0E10918B" w14:textId="77777777" w:rsidR="006110E1" w:rsidRPr="00FC6E66" w:rsidRDefault="006110E1" w:rsidP="00A56837">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2CAC36EC" w14:textId="77777777" w:rsidR="006110E1" w:rsidRPr="00FC6E66" w:rsidRDefault="006110E1" w:rsidP="00A56837">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384" w:type="pct"/>
                            <w:shd w:val="clear" w:color="auto" w:fill="auto"/>
                            <w:vAlign w:val="center"/>
                          </w:tcPr>
                          <w:p w14:paraId="65C3C2C4"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2</w:t>
                            </w:r>
                          </w:p>
                        </w:tc>
                        <w:tc>
                          <w:tcPr>
                            <w:tcW w:w="746" w:type="pct"/>
                            <w:shd w:val="clear" w:color="auto" w:fill="auto"/>
                            <w:vAlign w:val="center"/>
                          </w:tcPr>
                          <w:p w14:paraId="2213BA8A" w14:textId="77777777" w:rsidR="006110E1" w:rsidRPr="00FC6E66" w:rsidRDefault="006110E1" w:rsidP="00A56837">
                            <w:pPr>
                              <w:spacing w:line="240" w:lineRule="exact"/>
                              <w:ind w:firstLineChars="0" w:firstLine="0"/>
                              <w:jc w:val="right"/>
                              <w:rPr>
                                <w:spacing w:val="-20"/>
                                <w:sz w:val="20"/>
                                <w:szCs w:val="20"/>
                              </w:rPr>
                            </w:pPr>
                            <w:r w:rsidRPr="00FC6E66">
                              <w:rPr>
                                <w:rFonts w:hint="eastAsia"/>
                                <w:spacing w:val="-20"/>
                                <w:sz w:val="20"/>
                                <w:szCs w:val="20"/>
                              </w:rPr>
                              <w:t>36</w:t>
                            </w:r>
                            <w:r w:rsidRPr="00FC6E66">
                              <w:rPr>
                                <w:spacing w:val="-20"/>
                                <w:sz w:val="20"/>
                                <w:szCs w:val="20"/>
                              </w:rPr>
                              <w:t>,</w:t>
                            </w:r>
                            <w:r w:rsidRPr="00FC6E66">
                              <w:rPr>
                                <w:rFonts w:hint="eastAsia"/>
                                <w:spacing w:val="-20"/>
                                <w:sz w:val="20"/>
                                <w:szCs w:val="20"/>
                              </w:rPr>
                              <w:t>501.62</w:t>
                            </w:r>
                          </w:p>
                        </w:tc>
                      </w:tr>
                      <w:tr w:rsidR="006110E1" w14:paraId="65826EDE" w14:textId="77777777" w:rsidTr="00FC6E66">
                        <w:tc>
                          <w:tcPr>
                            <w:tcW w:w="1611" w:type="pct"/>
                            <w:shd w:val="clear" w:color="auto" w:fill="auto"/>
                          </w:tcPr>
                          <w:p w14:paraId="02319C95" w14:textId="77777777" w:rsidR="006110E1" w:rsidRPr="00FC6E66" w:rsidRDefault="006110E1" w:rsidP="00B96BBE">
                            <w:pPr>
                              <w:spacing w:line="240" w:lineRule="exact"/>
                              <w:ind w:firstLineChars="0" w:firstLine="0"/>
                              <w:rPr>
                                <w:spacing w:val="-20"/>
                                <w:sz w:val="20"/>
                                <w:szCs w:val="20"/>
                              </w:rPr>
                            </w:pPr>
                            <w:r w:rsidRPr="00FC6E66">
                              <w:rPr>
                                <w:rFonts w:hint="eastAsia"/>
                                <w:spacing w:val="-20"/>
                                <w:sz w:val="20"/>
                                <w:szCs w:val="20"/>
                              </w:rPr>
                              <w:t>5.其他</w:t>
                            </w:r>
                          </w:p>
                        </w:tc>
                        <w:tc>
                          <w:tcPr>
                            <w:tcW w:w="388" w:type="pct"/>
                            <w:shd w:val="clear" w:color="auto" w:fill="auto"/>
                            <w:vAlign w:val="center"/>
                          </w:tcPr>
                          <w:p w14:paraId="4450A717"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9</w:t>
                            </w:r>
                          </w:p>
                        </w:tc>
                        <w:tc>
                          <w:tcPr>
                            <w:tcW w:w="746" w:type="pct"/>
                            <w:shd w:val="clear" w:color="auto" w:fill="auto"/>
                            <w:vAlign w:val="center"/>
                          </w:tcPr>
                          <w:p w14:paraId="6527089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0,537.27</w:t>
                            </w:r>
                          </w:p>
                        </w:tc>
                        <w:tc>
                          <w:tcPr>
                            <w:tcW w:w="380" w:type="pct"/>
                            <w:shd w:val="clear" w:color="auto" w:fill="auto"/>
                            <w:vAlign w:val="center"/>
                          </w:tcPr>
                          <w:p w14:paraId="258103D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5</w:t>
                            </w:r>
                          </w:p>
                        </w:tc>
                        <w:tc>
                          <w:tcPr>
                            <w:tcW w:w="746" w:type="pct"/>
                            <w:shd w:val="clear" w:color="auto" w:fill="auto"/>
                            <w:vAlign w:val="center"/>
                          </w:tcPr>
                          <w:p w14:paraId="617CFC10" w14:textId="77777777" w:rsidR="006110E1" w:rsidRPr="00FC6E66" w:rsidRDefault="006110E1" w:rsidP="00B96BBE">
                            <w:pPr>
                              <w:spacing w:line="240" w:lineRule="exact"/>
                              <w:ind w:firstLineChars="0" w:firstLine="0"/>
                              <w:jc w:val="right"/>
                              <w:rPr>
                                <w:spacing w:val="-20"/>
                                <w:sz w:val="20"/>
                                <w:szCs w:val="20"/>
                              </w:rPr>
                            </w:pPr>
                            <w:r w:rsidRPr="00FC6E66">
                              <w:rPr>
                                <w:spacing w:val="-20"/>
                                <w:sz w:val="20"/>
                                <w:szCs w:val="20"/>
                              </w:rPr>
                              <w:t>5,697</w:t>
                            </w:r>
                            <w:r w:rsidRPr="00FC6E66">
                              <w:rPr>
                                <w:rFonts w:hint="eastAsia"/>
                                <w:spacing w:val="-20"/>
                                <w:sz w:val="20"/>
                                <w:szCs w:val="20"/>
                              </w:rPr>
                              <w:t>.00</w:t>
                            </w:r>
                          </w:p>
                        </w:tc>
                        <w:tc>
                          <w:tcPr>
                            <w:tcW w:w="384" w:type="pct"/>
                            <w:shd w:val="clear" w:color="auto" w:fill="auto"/>
                            <w:vAlign w:val="center"/>
                          </w:tcPr>
                          <w:p w14:paraId="12DECB0E"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p>
                        </w:tc>
                        <w:tc>
                          <w:tcPr>
                            <w:tcW w:w="746" w:type="pct"/>
                            <w:shd w:val="clear" w:color="auto" w:fill="auto"/>
                            <w:vAlign w:val="center"/>
                          </w:tcPr>
                          <w:p w14:paraId="08209861"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4</w:t>
                            </w:r>
                            <w:r w:rsidRPr="00FC6E66">
                              <w:rPr>
                                <w:spacing w:val="-20"/>
                                <w:sz w:val="20"/>
                                <w:szCs w:val="20"/>
                              </w:rPr>
                              <w:t>,</w:t>
                            </w:r>
                            <w:r w:rsidRPr="00FC6E66">
                              <w:rPr>
                                <w:rFonts w:hint="eastAsia"/>
                                <w:spacing w:val="-20"/>
                                <w:sz w:val="20"/>
                                <w:szCs w:val="20"/>
                              </w:rPr>
                              <w:t>840.27</w:t>
                            </w:r>
                          </w:p>
                        </w:tc>
                      </w:tr>
                      <w:tr w:rsidR="006110E1" w14:paraId="66528BB7" w14:textId="77777777" w:rsidTr="00FC6E66">
                        <w:tc>
                          <w:tcPr>
                            <w:tcW w:w="1611" w:type="pct"/>
                            <w:shd w:val="clear" w:color="auto" w:fill="auto"/>
                          </w:tcPr>
                          <w:p w14:paraId="57E42C3D" w14:textId="77777777" w:rsidR="006110E1" w:rsidRPr="00FC6E66" w:rsidRDefault="006110E1" w:rsidP="00B96BBE">
                            <w:pPr>
                              <w:spacing w:line="240" w:lineRule="exact"/>
                              <w:ind w:left="149" w:hangingChars="93" w:hanging="149"/>
                              <w:rPr>
                                <w:spacing w:val="-20"/>
                                <w:sz w:val="20"/>
                                <w:szCs w:val="20"/>
                              </w:rPr>
                            </w:pPr>
                            <w:r w:rsidRPr="00FC6E66">
                              <w:rPr>
                                <w:rFonts w:hint="eastAsia"/>
                                <w:spacing w:val="-20"/>
                                <w:sz w:val="20"/>
                                <w:szCs w:val="20"/>
                              </w:rPr>
                              <w:t>二、</w:t>
                            </w:r>
                            <w:proofErr w:type="gramStart"/>
                            <w:r w:rsidRPr="00FC6E66">
                              <w:rPr>
                                <w:rFonts w:hint="eastAsia"/>
                                <w:spacing w:val="-20"/>
                                <w:sz w:val="20"/>
                                <w:szCs w:val="20"/>
                              </w:rPr>
                              <w:t>尚待依原</w:t>
                            </w:r>
                            <w:proofErr w:type="gramEnd"/>
                            <w:r w:rsidRPr="00FC6E66">
                              <w:rPr>
                                <w:rFonts w:hint="eastAsia"/>
                                <w:spacing w:val="-20"/>
                                <w:sz w:val="20"/>
                                <w:szCs w:val="20"/>
                              </w:rPr>
                              <w:t>規劃用途使用</w:t>
                            </w:r>
                          </w:p>
                        </w:tc>
                        <w:tc>
                          <w:tcPr>
                            <w:tcW w:w="388" w:type="pct"/>
                            <w:shd w:val="clear" w:color="auto" w:fill="auto"/>
                            <w:vAlign w:val="center"/>
                          </w:tcPr>
                          <w:p w14:paraId="67820815"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60</w:t>
                            </w:r>
                          </w:p>
                        </w:tc>
                        <w:tc>
                          <w:tcPr>
                            <w:tcW w:w="746" w:type="pct"/>
                            <w:shd w:val="clear" w:color="auto" w:fill="auto"/>
                            <w:vAlign w:val="center"/>
                          </w:tcPr>
                          <w:p w14:paraId="027D0B5D"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w:t>
                            </w:r>
                            <w:r w:rsidRPr="00FC6E66">
                              <w:rPr>
                                <w:spacing w:val="-20"/>
                                <w:sz w:val="20"/>
                                <w:szCs w:val="20"/>
                              </w:rPr>
                              <w:t>78,750.38</w:t>
                            </w:r>
                          </w:p>
                        </w:tc>
                        <w:tc>
                          <w:tcPr>
                            <w:tcW w:w="380" w:type="pct"/>
                            <w:shd w:val="clear" w:color="auto" w:fill="auto"/>
                            <w:vAlign w:val="center"/>
                          </w:tcPr>
                          <w:p w14:paraId="12299A5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33</w:t>
                            </w:r>
                          </w:p>
                        </w:tc>
                        <w:tc>
                          <w:tcPr>
                            <w:tcW w:w="746" w:type="pct"/>
                            <w:shd w:val="clear" w:color="auto" w:fill="auto"/>
                            <w:vAlign w:val="center"/>
                          </w:tcPr>
                          <w:p w14:paraId="611203B9"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w:t>
                            </w:r>
                            <w:r w:rsidRPr="00FC6E66">
                              <w:rPr>
                                <w:spacing w:val="-20"/>
                                <w:sz w:val="20"/>
                                <w:szCs w:val="20"/>
                              </w:rPr>
                              <w:t>2</w:t>
                            </w:r>
                            <w:r w:rsidRPr="00FC6E66">
                              <w:rPr>
                                <w:rFonts w:hint="eastAsia"/>
                                <w:spacing w:val="-20"/>
                                <w:sz w:val="20"/>
                                <w:szCs w:val="20"/>
                              </w:rPr>
                              <w:t>2</w:t>
                            </w:r>
                            <w:r w:rsidRPr="00FC6E66">
                              <w:rPr>
                                <w:spacing w:val="-20"/>
                                <w:sz w:val="20"/>
                                <w:szCs w:val="20"/>
                              </w:rPr>
                              <w:t>,568.65</w:t>
                            </w:r>
                          </w:p>
                        </w:tc>
                        <w:tc>
                          <w:tcPr>
                            <w:tcW w:w="384" w:type="pct"/>
                            <w:shd w:val="clear" w:color="auto" w:fill="auto"/>
                            <w:vAlign w:val="center"/>
                          </w:tcPr>
                          <w:p w14:paraId="0B25A913"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27</w:t>
                            </w:r>
                          </w:p>
                        </w:tc>
                        <w:tc>
                          <w:tcPr>
                            <w:tcW w:w="746" w:type="pct"/>
                            <w:shd w:val="clear" w:color="auto" w:fill="auto"/>
                            <w:vAlign w:val="center"/>
                          </w:tcPr>
                          <w:p w14:paraId="3ED401B6"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156</w:t>
                            </w:r>
                            <w:r w:rsidRPr="00FC6E66">
                              <w:rPr>
                                <w:spacing w:val="-20"/>
                                <w:sz w:val="20"/>
                                <w:szCs w:val="20"/>
                              </w:rPr>
                              <w:t>,</w:t>
                            </w:r>
                            <w:r w:rsidRPr="00FC6E66">
                              <w:rPr>
                                <w:rFonts w:hint="eastAsia"/>
                                <w:spacing w:val="-20"/>
                                <w:sz w:val="20"/>
                                <w:szCs w:val="20"/>
                              </w:rPr>
                              <w:t>181.73</w:t>
                            </w:r>
                          </w:p>
                        </w:tc>
                      </w:tr>
                      <w:tr w:rsidR="006110E1" w14:paraId="43A4C033" w14:textId="77777777" w:rsidTr="00FC6E66">
                        <w:tc>
                          <w:tcPr>
                            <w:tcW w:w="1611" w:type="pct"/>
                            <w:shd w:val="clear" w:color="auto" w:fill="auto"/>
                          </w:tcPr>
                          <w:p w14:paraId="07C6DB34" w14:textId="77777777" w:rsidR="006110E1" w:rsidRPr="00FC6E66" w:rsidRDefault="006110E1" w:rsidP="00A76370">
                            <w:pPr>
                              <w:spacing w:line="240" w:lineRule="exact"/>
                              <w:ind w:left="250" w:hangingChars="156" w:hanging="250"/>
                              <w:rPr>
                                <w:spacing w:val="-20"/>
                                <w:sz w:val="20"/>
                                <w:szCs w:val="20"/>
                              </w:rPr>
                            </w:pPr>
                            <w:r w:rsidRPr="00FC6E66">
                              <w:rPr>
                                <w:rFonts w:hint="eastAsia"/>
                                <w:spacing w:val="-20"/>
                                <w:sz w:val="20"/>
                                <w:szCs w:val="20"/>
                              </w:rPr>
                              <w:t>三、無公務需求，尚待規劃用途</w:t>
                            </w:r>
                          </w:p>
                        </w:tc>
                        <w:tc>
                          <w:tcPr>
                            <w:tcW w:w="388" w:type="pct"/>
                            <w:shd w:val="clear" w:color="auto" w:fill="auto"/>
                            <w:vAlign w:val="center"/>
                          </w:tcPr>
                          <w:p w14:paraId="72D406B2"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7</w:t>
                            </w:r>
                          </w:p>
                        </w:tc>
                        <w:tc>
                          <w:tcPr>
                            <w:tcW w:w="746" w:type="pct"/>
                            <w:shd w:val="clear" w:color="auto" w:fill="auto"/>
                            <w:vAlign w:val="center"/>
                          </w:tcPr>
                          <w:p w14:paraId="4B11CC5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7,787.67</w:t>
                            </w:r>
                          </w:p>
                        </w:tc>
                        <w:tc>
                          <w:tcPr>
                            <w:tcW w:w="380" w:type="pct"/>
                            <w:shd w:val="clear" w:color="auto" w:fill="auto"/>
                            <w:vAlign w:val="center"/>
                          </w:tcPr>
                          <w:p w14:paraId="04D8A17D"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7</w:t>
                            </w:r>
                          </w:p>
                        </w:tc>
                        <w:tc>
                          <w:tcPr>
                            <w:tcW w:w="746" w:type="pct"/>
                            <w:shd w:val="clear" w:color="auto" w:fill="auto"/>
                            <w:vAlign w:val="center"/>
                          </w:tcPr>
                          <w:p w14:paraId="05B7EC44" w14:textId="77777777" w:rsidR="006110E1" w:rsidRPr="00FC6E66" w:rsidRDefault="006110E1" w:rsidP="00B96BBE">
                            <w:pPr>
                              <w:spacing w:line="240" w:lineRule="exact"/>
                              <w:ind w:firstLineChars="0" w:firstLine="0"/>
                              <w:jc w:val="right"/>
                              <w:rPr>
                                <w:spacing w:val="-20"/>
                                <w:sz w:val="20"/>
                                <w:szCs w:val="20"/>
                              </w:rPr>
                            </w:pPr>
                            <w:r w:rsidRPr="00FC6E66">
                              <w:rPr>
                                <w:rFonts w:hint="eastAsia"/>
                                <w:spacing w:val="-20"/>
                                <w:sz w:val="20"/>
                                <w:szCs w:val="20"/>
                              </w:rPr>
                              <w:t>1</w:t>
                            </w:r>
                            <w:r w:rsidRPr="00FC6E66">
                              <w:rPr>
                                <w:spacing w:val="-20"/>
                                <w:sz w:val="20"/>
                                <w:szCs w:val="20"/>
                              </w:rPr>
                              <w:t>7,787.67</w:t>
                            </w:r>
                          </w:p>
                        </w:tc>
                        <w:tc>
                          <w:tcPr>
                            <w:tcW w:w="384" w:type="pct"/>
                            <w:shd w:val="clear" w:color="auto" w:fill="auto"/>
                            <w:vAlign w:val="center"/>
                          </w:tcPr>
                          <w:p w14:paraId="7BEF947D"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c>
                          <w:tcPr>
                            <w:tcW w:w="746" w:type="pct"/>
                            <w:shd w:val="clear" w:color="auto" w:fill="auto"/>
                            <w:vAlign w:val="center"/>
                          </w:tcPr>
                          <w:p w14:paraId="31206A8F" w14:textId="77777777" w:rsidR="006110E1" w:rsidRPr="00FC6E66" w:rsidRDefault="006110E1" w:rsidP="00B96BBE">
                            <w:pPr>
                              <w:spacing w:line="240" w:lineRule="exact"/>
                              <w:ind w:firstLineChars="0" w:firstLine="0"/>
                              <w:jc w:val="right"/>
                              <w:rPr>
                                <w:spacing w:val="-20"/>
                                <w:sz w:val="20"/>
                                <w:szCs w:val="20"/>
                              </w:rPr>
                            </w:pPr>
                            <w:proofErr w:type="gramStart"/>
                            <w:r w:rsidRPr="00FC6E66">
                              <w:rPr>
                                <w:rFonts w:hint="eastAsia"/>
                                <w:spacing w:val="-20"/>
                                <w:sz w:val="20"/>
                                <w:szCs w:val="20"/>
                              </w:rPr>
                              <w:t>—</w:t>
                            </w:r>
                            <w:proofErr w:type="gramEnd"/>
                          </w:p>
                        </w:tc>
                      </w:tr>
                    </w:tbl>
                    <w:p w14:paraId="226E2C9C" w14:textId="77777777" w:rsidR="006110E1" w:rsidRDefault="006110E1" w:rsidP="009A6F8C">
                      <w:pPr>
                        <w:spacing w:line="240" w:lineRule="exact"/>
                        <w:ind w:firstLineChars="0" w:firstLine="0"/>
                      </w:pPr>
                      <w:r>
                        <w:rPr>
                          <w:rFonts w:hint="eastAsia"/>
                          <w:sz w:val="18"/>
                          <w:szCs w:val="18"/>
                        </w:rPr>
                        <w:t>資料來源：整理自財政局提供資料。</w:t>
                      </w:r>
                    </w:p>
                  </w:txbxContent>
                </v:textbox>
                <w10:wrap type="square" anchorx="margin"/>
              </v:shape>
            </w:pict>
          </mc:Fallback>
        </mc:AlternateContent>
      </w:r>
      <w:r w:rsidR="006110E1" w:rsidRPr="00CE682D">
        <w:rPr>
          <w:rFonts w:cstheme="minorBidi"/>
          <w:spacing w:val="-6"/>
          <w:sz w:val="24"/>
          <w:szCs w:val="24"/>
        </w:rPr>
        <w:t>僅19筆，</w:t>
      </w:r>
      <w:r w:rsidR="006110E1" w:rsidRPr="00CE682D">
        <w:rPr>
          <w:rFonts w:cstheme="minorBidi" w:hint="eastAsia"/>
          <w:spacing w:val="-6"/>
          <w:sz w:val="24"/>
          <w:szCs w:val="24"/>
        </w:rPr>
        <w:t>仍有188</w:t>
      </w:r>
      <w:r w:rsidR="006110E1" w:rsidRPr="00CE682D">
        <w:rPr>
          <w:rFonts w:cstheme="minorBidi"/>
          <w:spacing w:val="-6"/>
          <w:sz w:val="24"/>
          <w:szCs w:val="24"/>
        </w:rPr>
        <w:t>筆</w:t>
      </w:r>
      <w:r w:rsidR="006110E1" w:rsidRPr="00CE682D">
        <w:rPr>
          <w:rFonts w:cstheme="minorBidi" w:hint="eastAsia"/>
          <w:spacing w:val="-6"/>
          <w:sz w:val="24"/>
          <w:szCs w:val="24"/>
        </w:rPr>
        <w:t>（閒置公有土地155筆，低度利用公有土地33筆）</w:t>
      </w:r>
      <w:r w:rsidR="006110E1" w:rsidRPr="00CE682D">
        <w:rPr>
          <w:rFonts w:cstheme="minorBidi"/>
          <w:spacing w:val="-6"/>
          <w:sz w:val="24"/>
          <w:szCs w:val="24"/>
        </w:rPr>
        <w:t>、面積695,900.24平方公尺未予列管，</w:t>
      </w:r>
      <w:r w:rsidR="006110E1" w:rsidRPr="00CE682D">
        <w:rPr>
          <w:rFonts w:cstheme="minorBidi" w:hint="eastAsia"/>
          <w:spacing w:val="-6"/>
          <w:sz w:val="24"/>
          <w:szCs w:val="24"/>
        </w:rPr>
        <w:t>經查財政局以各</w:t>
      </w:r>
      <w:proofErr w:type="gramStart"/>
      <w:r w:rsidR="006110E1" w:rsidRPr="00CE682D">
        <w:rPr>
          <w:rFonts w:cstheme="minorBidi" w:hint="eastAsia"/>
          <w:spacing w:val="-6"/>
          <w:sz w:val="24"/>
          <w:szCs w:val="24"/>
        </w:rPr>
        <w:t>機關查填資料</w:t>
      </w:r>
      <w:proofErr w:type="gramEnd"/>
      <w:r w:rsidR="006110E1" w:rsidRPr="00CE682D">
        <w:rPr>
          <w:rFonts w:cstheme="minorBidi" w:hint="eastAsia"/>
          <w:spacing w:val="-6"/>
          <w:sz w:val="24"/>
          <w:szCs w:val="24"/>
        </w:rPr>
        <w:t>作書面列管，</w:t>
      </w:r>
      <w:r w:rsidR="006110E1" w:rsidRPr="00C17453">
        <w:rPr>
          <w:rFonts w:cstheme="minorBidi" w:hint="eastAsia"/>
          <w:sz w:val="24"/>
          <w:szCs w:val="24"/>
        </w:rPr>
        <w:t>致</w:t>
      </w:r>
      <w:r w:rsidR="006110E1">
        <w:rPr>
          <w:rFonts w:cstheme="minorBidi" w:hint="eastAsia"/>
          <w:sz w:val="24"/>
          <w:szCs w:val="24"/>
        </w:rPr>
        <w:t>各</w:t>
      </w:r>
      <w:r w:rsidR="006110E1" w:rsidRPr="00C17453">
        <w:rPr>
          <w:rFonts w:cstheme="minorBidi" w:hint="eastAsia"/>
          <w:sz w:val="24"/>
          <w:szCs w:val="24"/>
        </w:rPr>
        <w:t>機關未查報已知之閒置</w:t>
      </w:r>
      <w:r w:rsidR="006110E1">
        <w:rPr>
          <w:rFonts w:cstheme="minorBidi" w:hint="eastAsia"/>
          <w:sz w:val="24"/>
          <w:szCs w:val="24"/>
        </w:rPr>
        <w:t>或低度利用之公有</w:t>
      </w:r>
      <w:r w:rsidR="006110E1" w:rsidRPr="00C17453">
        <w:rPr>
          <w:rFonts w:cstheme="minorBidi" w:hint="eastAsia"/>
          <w:sz w:val="24"/>
          <w:szCs w:val="24"/>
        </w:rPr>
        <w:t>土地，</w:t>
      </w:r>
      <w:r w:rsidR="00FC6E66">
        <w:rPr>
          <w:noProof/>
        </w:rPr>
        <mc:AlternateContent>
          <mc:Choice Requires="wps">
            <w:drawing>
              <wp:anchor distT="45720" distB="45720" distL="114300" distR="114300" simplePos="0" relativeHeight="251902976" behindDoc="1" locked="0" layoutInCell="1" allowOverlap="1" wp14:anchorId="291646AC" wp14:editId="461D5C13">
                <wp:simplePos x="0" y="0"/>
                <wp:positionH relativeFrom="margin">
                  <wp:posOffset>2393315</wp:posOffset>
                </wp:positionH>
                <wp:positionV relativeFrom="paragraph">
                  <wp:posOffset>3655060</wp:posOffset>
                </wp:positionV>
                <wp:extent cx="3992245" cy="2347595"/>
                <wp:effectExtent l="0" t="0" r="27305" b="14605"/>
                <wp:wrapTight wrapText="bothSides">
                  <wp:wrapPolygon edited="0">
                    <wp:start x="0" y="0"/>
                    <wp:lineTo x="0" y="21559"/>
                    <wp:lineTo x="21645" y="21559"/>
                    <wp:lineTo x="21645" y="0"/>
                    <wp:lineTo x="0" y="0"/>
                  </wp:wrapPolygon>
                </wp:wrapTight>
                <wp:docPr id="819595229" name="文字方塊 819595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2245" cy="2347595"/>
                        </a:xfrm>
                        <a:prstGeom prst="rect">
                          <a:avLst/>
                        </a:prstGeom>
                        <a:solidFill>
                          <a:srgbClr val="FFFFFF"/>
                        </a:solidFill>
                        <a:ln w="9525">
                          <a:solidFill>
                            <a:schemeClr val="bg1"/>
                          </a:solidFill>
                          <a:miter lim="800000"/>
                          <a:headEnd/>
                          <a:tailEnd/>
                        </a:ln>
                      </wps:spPr>
                      <wps:txbx>
                        <w:txbxContent>
                          <w:p w14:paraId="0960E298" w14:textId="79665CE0" w:rsidR="006110E1" w:rsidRPr="006A00B7" w:rsidRDefault="006110E1" w:rsidP="00A56837">
                            <w:pPr>
                              <w:spacing w:line="240" w:lineRule="exact"/>
                              <w:ind w:firstLineChars="0" w:firstLine="0"/>
                              <w:jc w:val="center"/>
                              <w:rPr>
                                <w:color w:val="000000" w:themeColor="text1"/>
                                <w:szCs w:val="32"/>
                              </w:rPr>
                            </w:pPr>
                            <w:r w:rsidRPr="006A00B7">
                              <w:rPr>
                                <w:rFonts w:hint="eastAsia"/>
                                <w:b/>
                                <w:color w:val="000000" w:themeColor="text1"/>
                                <w:sz w:val="24"/>
                                <w:szCs w:val="32"/>
                              </w:rPr>
                              <w:t>圖</w:t>
                            </w:r>
                            <w:r w:rsidRPr="006A00B7">
                              <w:rPr>
                                <w:b/>
                                <w:color w:val="000000" w:themeColor="text1"/>
                                <w:sz w:val="24"/>
                                <w:szCs w:val="32"/>
                              </w:rPr>
                              <w:t>1</w:t>
                            </w:r>
                            <w:r w:rsidRPr="006A00B7">
                              <w:rPr>
                                <w:rFonts w:hint="eastAsia"/>
                                <w:b/>
                                <w:color w:val="000000" w:themeColor="text1"/>
                                <w:sz w:val="24"/>
                                <w:szCs w:val="32"/>
                              </w:rPr>
                              <w:t xml:space="preserve"> </w:t>
                            </w:r>
                            <w:r w:rsidR="00AE3FE5">
                              <w:rPr>
                                <w:b/>
                                <w:color w:val="000000" w:themeColor="text1"/>
                                <w:sz w:val="24"/>
                                <w:szCs w:val="32"/>
                              </w:rPr>
                              <w:t xml:space="preserve"> </w:t>
                            </w:r>
                            <w:r w:rsidRPr="006A00B7">
                              <w:rPr>
                                <w:rFonts w:hint="eastAsia"/>
                                <w:b/>
                                <w:color w:val="000000" w:themeColor="text1"/>
                                <w:sz w:val="24"/>
                                <w:szCs w:val="32"/>
                              </w:rPr>
                              <w:t>桃園區青溪段3地號位置圖</w:t>
                            </w:r>
                          </w:p>
                          <w:p w14:paraId="64E1A361" w14:textId="77777777" w:rsidR="006110E1" w:rsidRDefault="006110E1" w:rsidP="00A56837">
                            <w:pPr>
                              <w:spacing w:line="20" w:lineRule="atLeast"/>
                              <w:ind w:leftChars="-59" w:left="658" w:hangingChars="294" w:hanging="823"/>
                              <w:jc w:val="center"/>
                              <w:rPr>
                                <w:color w:val="000000" w:themeColor="text1"/>
                                <w:sz w:val="16"/>
                                <w:szCs w:val="16"/>
                              </w:rPr>
                            </w:pPr>
                            <w:r>
                              <w:rPr>
                                <w:noProof/>
                              </w:rPr>
                              <w:drawing>
                                <wp:inline distT="0" distB="0" distL="0" distR="0" wp14:anchorId="77E39AD1" wp14:editId="71B73657">
                                  <wp:extent cx="3861294" cy="1817040"/>
                                  <wp:effectExtent l="0" t="0" r="6350" b="0"/>
                                  <wp:docPr id="1876365063" name="圖片 187636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email">
                                            <a:extLst>
                                              <a:ext uri="{28A0092B-C50C-407E-A947-70E740481C1C}">
                                                <a14:useLocalDpi xmlns:a14="http://schemas.microsoft.com/office/drawing/2010/main"/>
                                              </a:ext>
                                            </a:extLst>
                                          </a:blip>
                                          <a:srcRect/>
                                          <a:stretch/>
                                        </pic:blipFill>
                                        <pic:spPr bwMode="auto">
                                          <a:xfrm>
                                            <a:off x="0" y="0"/>
                                            <a:ext cx="3862414" cy="1817567"/>
                                          </a:xfrm>
                                          <a:prstGeom prst="rect">
                                            <a:avLst/>
                                          </a:prstGeom>
                                          <a:noFill/>
                                          <a:ln>
                                            <a:noFill/>
                                          </a:ln>
                                          <a:extLst>
                                            <a:ext uri="{53640926-AAD7-44D8-BBD7-CCE9431645EC}">
                                              <a14:shadowObscured xmlns:a14="http://schemas.microsoft.com/office/drawing/2010/main"/>
                                            </a:ext>
                                          </a:extLst>
                                        </pic:spPr>
                                      </pic:pic>
                                    </a:graphicData>
                                  </a:graphic>
                                </wp:inline>
                              </w:drawing>
                            </w:r>
                          </w:p>
                          <w:p w14:paraId="3F45A8FD" w14:textId="304C5908" w:rsidR="006110E1" w:rsidRPr="006A00B7" w:rsidRDefault="006110E1" w:rsidP="00A56837">
                            <w:pPr>
                              <w:spacing w:line="200" w:lineRule="exact"/>
                              <w:ind w:left="508" w:hangingChars="282" w:hanging="508"/>
                              <w:rPr>
                                <w:sz w:val="24"/>
                              </w:rPr>
                            </w:pPr>
                            <w:r w:rsidRPr="006A00B7">
                              <w:rPr>
                                <w:rFonts w:hint="eastAsia"/>
                                <w:color w:val="000000" w:themeColor="text1"/>
                                <w:sz w:val="18"/>
                                <w:szCs w:val="32"/>
                              </w:rPr>
                              <w:t>資料來源：</w:t>
                            </w:r>
                            <w:r w:rsidR="008E55D5">
                              <w:rPr>
                                <w:rFonts w:hint="eastAsia"/>
                                <w:color w:val="000000" w:themeColor="text1"/>
                                <w:sz w:val="18"/>
                                <w:szCs w:val="32"/>
                              </w:rPr>
                              <w:t>摘</w:t>
                            </w:r>
                            <w:r w:rsidRPr="006A00B7">
                              <w:rPr>
                                <w:rFonts w:hint="eastAsia"/>
                                <w:color w:val="000000" w:themeColor="text1"/>
                                <w:sz w:val="18"/>
                                <w:szCs w:val="32"/>
                              </w:rPr>
                              <w:t>自國土測繪中心地籍資料查詢網頁。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1646AC" id="文字方塊 819595229" o:spid="_x0000_s1031" type="#_x0000_t202" style="position:absolute;left:0;text-align:left;margin-left:188.45pt;margin-top:287.8pt;width:314.35pt;height:184.85pt;z-index:-251413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" strokecolor="white [3212]">
                <v:textbox>
                  <w:txbxContent>
                    <w:p w14:paraId="0960E298" w14:textId="79665CE0" w:rsidR="006110E1" w:rsidRPr="006A00B7" w:rsidRDefault="006110E1" w:rsidP="00A56837">
                      <w:pPr>
                        <w:spacing w:line="240" w:lineRule="exact"/>
                        <w:ind w:firstLineChars="0" w:firstLine="0"/>
                        <w:jc w:val="center"/>
                        <w:rPr>
                          <w:color w:val="000000" w:themeColor="text1"/>
                          <w:szCs w:val="32"/>
                        </w:rPr>
                      </w:pPr>
                      <w:r w:rsidRPr="006A00B7">
                        <w:rPr>
                          <w:rFonts w:hint="eastAsia"/>
                          <w:b/>
                          <w:color w:val="000000" w:themeColor="text1"/>
                          <w:sz w:val="24"/>
                          <w:szCs w:val="32"/>
                        </w:rPr>
                        <w:t>圖</w:t>
                      </w:r>
                      <w:r w:rsidRPr="006A00B7">
                        <w:rPr>
                          <w:b/>
                          <w:color w:val="000000" w:themeColor="text1"/>
                          <w:sz w:val="24"/>
                          <w:szCs w:val="32"/>
                        </w:rPr>
                        <w:t>1</w:t>
                      </w:r>
                      <w:r w:rsidRPr="006A00B7">
                        <w:rPr>
                          <w:rFonts w:hint="eastAsia"/>
                          <w:b/>
                          <w:color w:val="000000" w:themeColor="text1"/>
                          <w:sz w:val="24"/>
                          <w:szCs w:val="32"/>
                        </w:rPr>
                        <w:t xml:space="preserve"> </w:t>
                      </w:r>
                      <w:r w:rsidR="00AE3FE5">
                        <w:rPr>
                          <w:b/>
                          <w:color w:val="000000" w:themeColor="text1"/>
                          <w:sz w:val="24"/>
                          <w:szCs w:val="32"/>
                        </w:rPr>
                        <w:t xml:space="preserve"> </w:t>
                      </w:r>
                      <w:r w:rsidRPr="006A00B7">
                        <w:rPr>
                          <w:rFonts w:hint="eastAsia"/>
                          <w:b/>
                          <w:color w:val="000000" w:themeColor="text1"/>
                          <w:sz w:val="24"/>
                          <w:szCs w:val="32"/>
                        </w:rPr>
                        <w:t>桃園區青溪段3地號位置圖</w:t>
                      </w:r>
                    </w:p>
                    <w:p w14:paraId="64E1A361" w14:textId="77777777" w:rsidR="006110E1" w:rsidRDefault="006110E1" w:rsidP="00A56837">
                      <w:pPr>
                        <w:spacing w:line="20" w:lineRule="atLeast"/>
                        <w:ind w:leftChars="-59" w:left="658" w:hangingChars="294" w:hanging="823"/>
                        <w:jc w:val="center"/>
                        <w:rPr>
                          <w:color w:val="000000" w:themeColor="text1"/>
                          <w:sz w:val="16"/>
                          <w:szCs w:val="16"/>
                        </w:rPr>
                      </w:pPr>
                      <w:r>
                        <w:rPr>
                          <w:noProof/>
                        </w:rPr>
                        <w:drawing>
                          <wp:inline distT="0" distB="0" distL="0" distR="0" wp14:anchorId="77E39AD1" wp14:editId="71B73657">
                            <wp:extent cx="3861294" cy="1817040"/>
                            <wp:effectExtent l="0" t="0" r="6350" b="0"/>
                            <wp:docPr id="1876365063" name="圖片 187636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email">
                                      <a:extLst>
                                        <a:ext uri="{28A0092B-C50C-407E-A947-70E740481C1C}">
                                          <a14:useLocalDpi xmlns:a14="http://schemas.microsoft.com/office/drawing/2010/main"/>
                                        </a:ext>
                                      </a:extLst>
                                    </a:blip>
                                    <a:srcRect/>
                                    <a:stretch/>
                                  </pic:blipFill>
                                  <pic:spPr bwMode="auto">
                                    <a:xfrm>
                                      <a:off x="0" y="0"/>
                                      <a:ext cx="3862414" cy="1817567"/>
                                    </a:xfrm>
                                    <a:prstGeom prst="rect">
                                      <a:avLst/>
                                    </a:prstGeom>
                                    <a:noFill/>
                                    <a:ln>
                                      <a:noFill/>
                                    </a:ln>
                                    <a:extLst>
                                      <a:ext uri="{53640926-AAD7-44D8-BBD7-CCE9431645EC}">
                                        <a14:shadowObscured xmlns:a14="http://schemas.microsoft.com/office/drawing/2010/main"/>
                                      </a:ext>
                                    </a:extLst>
                                  </pic:spPr>
                                </pic:pic>
                              </a:graphicData>
                            </a:graphic>
                          </wp:inline>
                        </w:drawing>
                      </w:r>
                    </w:p>
                    <w:p w14:paraId="3F45A8FD" w14:textId="304C5908" w:rsidR="006110E1" w:rsidRPr="006A00B7" w:rsidRDefault="006110E1" w:rsidP="00A56837">
                      <w:pPr>
                        <w:spacing w:line="200" w:lineRule="exact"/>
                        <w:ind w:left="508" w:hangingChars="282" w:hanging="508"/>
                        <w:rPr>
                          <w:sz w:val="24"/>
                        </w:rPr>
                      </w:pPr>
                      <w:r w:rsidRPr="006A00B7">
                        <w:rPr>
                          <w:rFonts w:hint="eastAsia"/>
                          <w:color w:val="000000" w:themeColor="text1"/>
                          <w:sz w:val="18"/>
                          <w:szCs w:val="32"/>
                        </w:rPr>
                        <w:t>資料來源：</w:t>
                      </w:r>
                      <w:r w:rsidR="008E55D5">
                        <w:rPr>
                          <w:rFonts w:hint="eastAsia"/>
                          <w:color w:val="000000" w:themeColor="text1"/>
                          <w:sz w:val="18"/>
                          <w:szCs w:val="32"/>
                        </w:rPr>
                        <w:t>摘</w:t>
                      </w:r>
                      <w:r w:rsidRPr="006A00B7">
                        <w:rPr>
                          <w:rFonts w:hint="eastAsia"/>
                          <w:color w:val="000000" w:themeColor="text1"/>
                          <w:sz w:val="18"/>
                          <w:szCs w:val="32"/>
                        </w:rPr>
                        <w:t>自國土測繪中心地籍資料查詢網頁。</w:t>
                      </w:r>
                    </w:p>
                  </w:txbxContent>
                </v:textbox>
                <w10:wrap type="tight" anchorx="margin"/>
              </v:shape>
            </w:pict>
          </mc:Fallback>
        </mc:AlternateContent>
      </w:r>
      <w:r w:rsidR="006416B1">
        <w:rPr>
          <w:rFonts w:cstheme="minorBidi" w:hint="eastAsia"/>
          <w:sz w:val="24"/>
          <w:szCs w:val="24"/>
        </w:rPr>
        <w:t>允宜</w:t>
      </w:r>
      <w:r w:rsidR="006110E1" w:rsidRPr="00C17453">
        <w:rPr>
          <w:rFonts w:cstheme="minorBidi" w:hint="eastAsia"/>
          <w:sz w:val="24"/>
          <w:szCs w:val="24"/>
        </w:rPr>
        <w:t>督促依規定辦理</w:t>
      </w:r>
      <w:r w:rsidR="006110E1">
        <w:rPr>
          <w:rFonts w:cstheme="minorBidi" w:hint="eastAsia"/>
          <w:sz w:val="24"/>
          <w:szCs w:val="24"/>
        </w:rPr>
        <w:t>，及積極活化提升土地使用效能；</w:t>
      </w:r>
      <w:r w:rsidR="006110E1" w:rsidRPr="000900CA">
        <w:rPr>
          <w:rFonts w:cstheme="minorBidi" w:hint="eastAsia"/>
          <w:sz w:val="24"/>
          <w:szCs w:val="24"/>
        </w:rPr>
        <w:t>（</w:t>
      </w:r>
      <w:r w:rsidR="006110E1">
        <w:rPr>
          <w:rFonts w:cstheme="minorBidi" w:hint="eastAsia"/>
          <w:sz w:val="24"/>
          <w:szCs w:val="24"/>
        </w:rPr>
        <w:t>2</w:t>
      </w:r>
      <w:r w:rsidR="006110E1" w:rsidRPr="000900CA">
        <w:rPr>
          <w:rFonts w:cstheme="minorBidi" w:hint="eastAsia"/>
          <w:sz w:val="24"/>
          <w:szCs w:val="24"/>
        </w:rPr>
        <w:t>）</w:t>
      </w:r>
      <w:r w:rsidR="006110E1">
        <w:rPr>
          <w:rFonts w:cstheme="minorBidi" w:hint="eastAsia"/>
          <w:sz w:val="24"/>
          <w:szCs w:val="24"/>
        </w:rPr>
        <w:t>部分土地閒置多年未積極規劃使用，如</w:t>
      </w:r>
      <w:r w:rsidR="006110E1" w:rsidRPr="001B354F">
        <w:rPr>
          <w:rFonts w:cstheme="minorBidi" w:hint="eastAsia"/>
          <w:sz w:val="24"/>
          <w:szCs w:val="24"/>
        </w:rPr>
        <w:t>地政局經管桃園區青溪段</w:t>
      </w:r>
      <w:r w:rsidR="006110E1" w:rsidRPr="001B354F">
        <w:rPr>
          <w:rFonts w:cstheme="minorBidi"/>
          <w:sz w:val="24"/>
          <w:szCs w:val="24"/>
        </w:rPr>
        <w:t>3地號之抵費地（圖1），自95年度完成重劃後，依都市計畫指配為機關用地，迄今已逾16年，且位於精華地段，</w:t>
      </w:r>
      <w:r w:rsidR="006110E1">
        <w:rPr>
          <w:rFonts w:cstheme="minorBidi" w:hint="eastAsia"/>
          <w:sz w:val="24"/>
          <w:szCs w:val="24"/>
        </w:rPr>
        <w:t>因</w:t>
      </w:r>
      <w:r w:rsidR="006110E1" w:rsidRPr="001B354F">
        <w:rPr>
          <w:rFonts w:cstheme="minorBidi"/>
          <w:sz w:val="24"/>
          <w:szCs w:val="24"/>
        </w:rPr>
        <w:t>長期閒置</w:t>
      </w:r>
      <w:r w:rsidR="006110E1">
        <w:rPr>
          <w:rFonts w:cstheme="minorBidi" w:hint="eastAsia"/>
          <w:sz w:val="24"/>
          <w:szCs w:val="24"/>
        </w:rPr>
        <w:t>，前經本</w:t>
      </w:r>
      <w:r w:rsidR="00FC6E66">
        <w:rPr>
          <w:noProof/>
        </w:rPr>
        <mc:AlternateContent>
          <mc:Choice Requires="wps">
            <w:drawing>
              <wp:anchor distT="45720" distB="45720" distL="114300" distR="114300" simplePos="0" relativeHeight="251904000" behindDoc="1" locked="0" layoutInCell="1" allowOverlap="1" wp14:anchorId="20EFC4A1" wp14:editId="6F621B24">
                <wp:simplePos x="0" y="0"/>
                <wp:positionH relativeFrom="margin">
                  <wp:posOffset>1821815</wp:posOffset>
                </wp:positionH>
                <wp:positionV relativeFrom="paragraph">
                  <wp:posOffset>5961380</wp:posOffset>
                </wp:positionV>
                <wp:extent cx="4629785" cy="1948815"/>
                <wp:effectExtent l="0" t="0" r="18415" b="13335"/>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9785" cy="1948815"/>
                        </a:xfrm>
                        <a:prstGeom prst="rect">
                          <a:avLst/>
                        </a:prstGeom>
                        <a:solidFill>
                          <a:srgbClr val="FFFFFF"/>
                        </a:solidFill>
                        <a:ln w="9525">
                          <a:solidFill>
                            <a:schemeClr val="bg1"/>
                          </a:solidFill>
                          <a:miter lim="800000"/>
                          <a:headEnd/>
                          <a:tailEnd/>
                        </a:ln>
                      </wps:spPr>
                      <wps:txbx>
                        <w:txbxContent>
                          <w:p w14:paraId="230B2BDA" w14:textId="77777777" w:rsidR="006110E1" w:rsidRPr="006A00B7" w:rsidRDefault="006110E1" w:rsidP="00A56837">
                            <w:pPr>
                              <w:ind w:firstLineChars="0" w:firstLine="0"/>
                              <w:rPr>
                                <w:sz w:val="24"/>
                                <w:szCs w:val="24"/>
                              </w:rPr>
                            </w:pPr>
                            <w:r w:rsidRPr="006A00B7">
                              <w:rPr>
                                <w:noProof/>
                                <w:sz w:val="24"/>
                                <w:szCs w:val="24"/>
                              </w:rPr>
                              <w:drawing>
                                <wp:inline distT="0" distB="0" distL="0" distR="0" wp14:anchorId="69E9546A" wp14:editId="40264B04">
                                  <wp:extent cx="4264762" cy="1464791"/>
                                  <wp:effectExtent l="133350" t="76200" r="78740" b="135890"/>
                                  <wp:docPr id="125308660" name="圖片 12530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264762" cy="146479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5A38876" w14:textId="36E75E61" w:rsidR="00D7475C" w:rsidRDefault="006416B1" w:rsidP="006416B1">
                            <w:pPr>
                              <w:spacing w:line="240" w:lineRule="exact"/>
                              <w:ind w:firstLineChars="0" w:firstLine="0"/>
                              <w:jc w:val="center"/>
                            </w:pPr>
                            <w:r w:rsidRPr="006A00B7">
                              <w:rPr>
                                <w:rFonts w:hint="eastAsia"/>
                                <w:b/>
                                <w:color w:val="000000" w:themeColor="text1"/>
                                <w:kern w:val="0"/>
                                <w:sz w:val="24"/>
                                <w:szCs w:val="24"/>
                              </w:rPr>
                              <w:t>平鎮區平鎮段1153地號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EFC4A1" id="_x0000_s1032" type="#_x0000_t202" style="position:absolute;left:0;text-align:left;margin-left:143.45pt;margin-top:469.4pt;width:364.55pt;height:153.45pt;z-index:-251412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" strokecolor="white [3212]">
                <v:textbox>
                  <w:txbxContent>
                    <w:p w14:paraId="230B2BDA" w14:textId="77777777" w:rsidR="006110E1" w:rsidRPr="006A00B7" w:rsidRDefault="006110E1" w:rsidP="00A56837">
                      <w:pPr>
                        <w:ind w:firstLineChars="0" w:firstLine="0"/>
                        <w:rPr>
                          <w:sz w:val="24"/>
                          <w:szCs w:val="24"/>
                        </w:rPr>
                      </w:pPr>
                      <w:r w:rsidRPr="006A00B7">
                        <w:rPr>
                          <w:noProof/>
                          <w:sz w:val="24"/>
                          <w:szCs w:val="24"/>
                        </w:rPr>
                        <w:drawing>
                          <wp:inline distT="0" distB="0" distL="0" distR="0" wp14:anchorId="69E9546A" wp14:editId="40264B04">
                            <wp:extent cx="4264762" cy="1464791"/>
                            <wp:effectExtent l="133350" t="76200" r="78740" b="135890"/>
                            <wp:docPr id="125308660" name="圖片 125308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264762" cy="146479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5A38876" w14:textId="36E75E61" w:rsidR="00D7475C" w:rsidRDefault="006416B1" w:rsidP="006416B1">
                      <w:pPr>
                        <w:spacing w:line="240" w:lineRule="exact"/>
                        <w:ind w:firstLineChars="0" w:firstLine="0"/>
                        <w:jc w:val="center"/>
                      </w:pPr>
                      <w:r w:rsidRPr="006A00B7">
                        <w:rPr>
                          <w:rFonts w:hint="eastAsia"/>
                          <w:b/>
                          <w:color w:val="000000" w:themeColor="text1"/>
                          <w:kern w:val="0"/>
                          <w:sz w:val="24"/>
                          <w:szCs w:val="24"/>
                        </w:rPr>
                        <w:t>平鎮區平鎮段1153地號</w:t>
                      </w:r>
                    </w:p>
                  </w:txbxContent>
                </v:textbox>
                <w10:wrap type="square" anchorx="margin"/>
              </v:shape>
            </w:pict>
          </mc:Fallback>
        </mc:AlternateContent>
      </w:r>
      <w:r w:rsidR="006110E1">
        <w:rPr>
          <w:rFonts w:cstheme="minorBidi" w:hint="eastAsia"/>
          <w:sz w:val="24"/>
          <w:szCs w:val="24"/>
        </w:rPr>
        <w:t>處函請積極活化，惟仍持續閒置；</w:t>
      </w:r>
      <w:r w:rsidR="006110E1" w:rsidRPr="001B354F">
        <w:rPr>
          <w:rFonts w:cstheme="minorBidi"/>
          <w:sz w:val="24"/>
          <w:szCs w:val="24"/>
        </w:rPr>
        <w:t>又平鎮區平鎮段1153地號之土地</w:t>
      </w:r>
      <w:r w:rsidR="006110E1">
        <w:rPr>
          <w:rFonts w:cstheme="minorBidi" w:hint="eastAsia"/>
          <w:sz w:val="24"/>
          <w:szCs w:val="24"/>
        </w:rPr>
        <w:t>原預定作</w:t>
      </w:r>
      <w:r w:rsidR="006110E1" w:rsidRPr="001B354F">
        <w:rPr>
          <w:rFonts w:cstheme="minorBidi"/>
          <w:sz w:val="24"/>
          <w:szCs w:val="24"/>
        </w:rPr>
        <w:t>為市場用地，</w:t>
      </w:r>
      <w:r w:rsidR="006110E1">
        <w:rPr>
          <w:rFonts w:cstheme="minorBidi" w:hint="eastAsia"/>
          <w:sz w:val="24"/>
          <w:szCs w:val="24"/>
        </w:rPr>
        <w:t>經經濟發展局評估</w:t>
      </w:r>
      <w:r w:rsidR="006110E1" w:rsidRPr="001B354F">
        <w:rPr>
          <w:rFonts w:cstheme="minorBidi"/>
          <w:sz w:val="24"/>
          <w:szCs w:val="24"/>
        </w:rPr>
        <w:t>尚無興建市場之需求，</w:t>
      </w:r>
      <w:proofErr w:type="gramStart"/>
      <w:r w:rsidR="006110E1" w:rsidRPr="001B354F">
        <w:rPr>
          <w:rFonts w:cstheme="minorBidi"/>
          <w:sz w:val="24"/>
          <w:szCs w:val="24"/>
        </w:rPr>
        <w:t>爰</w:t>
      </w:r>
      <w:proofErr w:type="gramEnd"/>
      <w:r w:rsidR="006110E1" w:rsidRPr="001B354F">
        <w:rPr>
          <w:rFonts w:cstheme="minorBidi"/>
          <w:sz w:val="24"/>
          <w:szCs w:val="24"/>
        </w:rPr>
        <w:t>自104年起提供交通局作為免費之路外停車場使</w:t>
      </w:r>
      <w:r w:rsidR="006110E1">
        <w:rPr>
          <w:rFonts w:cstheme="minorBidi" w:hint="eastAsia"/>
          <w:sz w:val="24"/>
          <w:szCs w:val="24"/>
        </w:rPr>
        <w:t>用，前經本處現場勘查，</w:t>
      </w:r>
      <w:r w:rsidR="006110E1" w:rsidRPr="001B354F">
        <w:rPr>
          <w:rFonts w:cstheme="minorBidi"/>
          <w:sz w:val="24"/>
          <w:szCs w:val="24"/>
        </w:rPr>
        <w:t>車輛停放情形踴躍</w:t>
      </w:r>
      <w:r w:rsidR="006110E1">
        <w:rPr>
          <w:rFonts w:cstheme="minorBidi" w:hint="eastAsia"/>
          <w:sz w:val="24"/>
          <w:szCs w:val="24"/>
        </w:rPr>
        <w:t>，</w:t>
      </w:r>
      <w:proofErr w:type="gramStart"/>
      <w:r w:rsidR="006110E1" w:rsidRPr="001B354F">
        <w:rPr>
          <w:rFonts w:cstheme="minorBidi"/>
          <w:sz w:val="24"/>
          <w:szCs w:val="24"/>
        </w:rPr>
        <w:t>鑑</w:t>
      </w:r>
      <w:proofErr w:type="gramEnd"/>
      <w:r w:rsidR="006110E1" w:rsidRPr="001B354F">
        <w:rPr>
          <w:rFonts w:cstheme="minorBidi"/>
          <w:sz w:val="24"/>
          <w:szCs w:val="24"/>
        </w:rPr>
        <w:t>於公有停車場係為公共</w:t>
      </w:r>
      <w:r w:rsidR="006110E1">
        <w:rPr>
          <w:rFonts w:cstheme="minorBidi" w:hint="eastAsia"/>
          <w:sz w:val="24"/>
          <w:szCs w:val="24"/>
        </w:rPr>
        <w:t>財</w:t>
      </w:r>
      <w:r w:rsidR="006110E1" w:rsidRPr="001B354F">
        <w:rPr>
          <w:rFonts w:cstheme="minorBidi"/>
          <w:sz w:val="24"/>
          <w:szCs w:val="24"/>
        </w:rPr>
        <w:t>，</w:t>
      </w:r>
      <w:r w:rsidR="006110E1">
        <w:rPr>
          <w:rFonts w:cstheme="minorBidi" w:hint="eastAsia"/>
          <w:sz w:val="24"/>
          <w:szCs w:val="24"/>
        </w:rPr>
        <w:t>前經函請</w:t>
      </w:r>
      <w:r w:rsidR="006110E1" w:rsidRPr="001B354F">
        <w:rPr>
          <w:rFonts w:cstheme="minorBidi"/>
          <w:sz w:val="24"/>
          <w:szCs w:val="24"/>
        </w:rPr>
        <w:t>依規定納入都市計畫通盤檢討，並衡酌使用者付費</w:t>
      </w:r>
      <w:r w:rsidR="006110E1" w:rsidRPr="001B354F">
        <w:rPr>
          <w:rFonts w:cstheme="minorBidi" w:hint="eastAsia"/>
          <w:sz w:val="24"/>
          <w:szCs w:val="24"/>
        </w:rPr>
        <w:t>原則，以提升公產使用效能</w:t>
      </w:r>
      <w:r w:rsidR="006110E1">
        <w:rPr>
          <w:rFonts w:cstheme="minorBidi" w:hint="eastAsia"/>
          <w:sz w:val="24"/>
          <w:szCs w:val="24"/>
        </w:rPr>
        <w:t>，並經函復</w:t>
      </w:r>
      <w:r w:rsidR="006110E1" w:rsidRPr="001B354F">
        <w:rPr>
          <w:rFonts w:cstheme="minorBidi" w:hint="eastAsia"/>
          <w:sz w:val="24"/>
          <w:szCs w:val="24"/>
        </w:rPr>
        <w:t>已淨空</w:t>
      </w:r>
      <w:proofErr w:type="gramStart"/>
      <w:r w:rsidR="006110E1">
        <w:rPr>
          <w:rFonts w:cstheme="minorBidi" w:hint="eastAsia"/>
          <w:sz w:val="24"/>
          <w:szCs w:val="24"/>
        </w:rPr>
        <w:t>研</w:t>
      </w:r>
      <w:proofErr w:type="gramEnd"/>
      <w:r w:rsidR="006110E1">
        <w:rPr>
          <w:rFonts w:cstheme="minorBidi" w:hint="eastAsia"/>
          <w:sz w:val="24"/>
          <w:szCs w:val="24"/>
        </w:rPr>
        <w:t>議</w:t>
      </w:r>
      <w:proofErr w:type="gramStart"/>
      <w:r w:rsidR="006110E1">
        <w:rPr>
          <w:rFonts w:cstheme="minorBidi" w:hint="eastAsia"/>
          <w:sz w:val="24"/>
          <w:szCs w:val="24"/>
        </w:rPr>
        <w:t>併</w:t>
      </w:r>
      <w:proofErr w:type="gramEnd"/>
      <w:r w:rsidR="006110E1">
        <w:rPr>
          <w:rFonts w:cstheme="minorBidi" w:hint="eastAsia"/>
          <w:sz w:val="24"/>
          <w:szCs w:val="24"/>
        </w:rPr>
        <w:t>案納入停車場招標委外</w:t>
      </w:r>
      <w:r w:rsidR="006110E1">
        <w:rPr>
          <w:rFonts w:cstheme="minorBidi" w:hint="eastAsia"/>
          <w:sz w:val="24"/>
          <w:szCs w:val="24"/>
        </w:rPr>
        <w:lastRenderedPageBreak/>
        <w:t>經營管理，惟</w:t>
      </w:r>
      <w:r w:rsidR="006110E1" w:rsidRPr="001B354F">
        <w:rPr>
          <w:rFonts w:cstheme="minorBidi"/>
          <w:sz w:val="24"/>
          <w:szCs w:val="24"/>
        </w:rPr>
        <w:t>截至本處查核日（112年4月7日）止，</w:t>
      </w:r>
      <w:r w:rsidR="006110E1">
        <w:rPr>
          <w:rFonts w:cstheme="minorBidi" w:hint="eastAsia"/>
          <w:sz w:val="24"/>
          <w:szCs w:val="24"/>
        </w:rPr>
        <w:t>尚</w:t>
      </w:r>
      <w:r w:rsidR="006110E1" w:rsidRPr="001B354F">
        <w:rPr>
          <w:rFonts w:cstheme="minorBidi"/>
          <w:sz w:val="24"/>
          <w:szCs w:val="24"/>
        </w:rPr>
        <w:t>無積極作為</w:t>
      </w:r>
      <w:r w:rsidR="006110E1">
        <w:rPr>
          <w:rFonts w:cstheme="minorBidi" w:hint="eastAsia"/>
          <w:sz w:val="24"/>
          <w:szCs w:val="24"/>
        </w:rPr>
        <w:t>或辦理進度，且該筆</w:t>
      </w:r>
      <w:proofErr w:type="gramStart"/>
      <w:r w:rsidR="006110E1">
        <w:rPr>
          <w:rFonts w:cstheme="minorBidi" w:hint="eastAsia"/>
          <w:sz w:val="24"/>
          <w:szCs w:val="24"/>
        </w:rPr>
        <w:t>土地經淨空</w:t>
      </w:r>
      <w:proofErr w:type="gramEnd"/>
      <w:r w:rsidR="006110E1">
        <w:rPr>
          <w:rFonts w:cstheme="minorBidi" w:hint="eastAsia"/>
          <w:sz w:val="24"/>
          <w:szCs w:val="24"/>
        </w:rPr>
        <w:t>後因未積極辦理後續活化措施，肇致土地</w:t>
      </w:r>
      <w:r w:rsidR="006110E1" w:rsidRPr="00A219AF">
        <w:rPr>
          <w:rFonts w:cstheme="minorBidi" w:hint="eastAsia"/>
          <w:sz w:val="24"/>
          <w:szCs w:val="24"/>
        </w:rPr>
        <w:t>閒置</w:t>
      </w:r>
      <w:r w:rsidR="006110E1">
        <w:rPr>
          <w:rFonts w:cstheme="minorBidi" w:hint="eastAsia"/>
          <w:sz w:val="24"/>
          <w:szCs w:val="24"/>
        </w:rPr>
        <w:t>，</w:t>
      </w:r>
      <w:r w:rsidR="006110E1" w:rsidRPr="00A219AF">
        <w:rPr>
          <w:rFonts w:cstheme="minorBidi" w:hint="eastAsia"/>
          <w:sz w:val="24"/>
          <w:szCs w:val="24"/>
        </w:rPr>
        <w:t>財政局亦未督促檢討因應</w:t>
      </w:r>
      <w:r w:rsidR="006110E1">
        <w:rPr>
          <w:rFonts w:cstheme="minorBidi" w:hint="eastAsia"/>
          <w:sz w:val="24"/>
          <w:szCs w:val="24"/>
        </w:rPr>
        <w:t>等情事，經</w:t>
      </w:r>
      <w:r w:rsidR="006110E1" w:rsidRPr="00882A72">
        <w:rPr>
          <w:rFonts w:cstheme="minorBidi" w:hint="eastAsia"/>
          <w:sz w:val="24"/>
          <w:szCs w:val="24"/>
        </w:rPr>
        <w:t>函請</w:t>
      </w:r>
      <w:proofErr w:type="gramStart"/>
      <w:r w:rsidR="006110E1" w:rsidRPr="00882A72">
        <w:rPr>
          <w:rFonts w:cstheme="minorBidi" w:hint="eastAsia"/>
          <w:sz w:val="24"/>
          <w:szCs w:val="24"/>
        </w:rPr>
        <w:t>研謀善策</w:t>
      </w:r>
      <w:proofErr w:type="gramEnd"/>
      <w:r w:rsidR="006110E1" w:rsidRPr="00882A72">
        <w:rPr>
          <w:rFonts w:cstheme="minorBidi" w:hint="eastAsia"/>
          <w:sz w:val="24"/>
          <w:szCs w:val="24"/>
        </w:rPr>
        <w:t>。</w:t>
      </w:r>
      <w:r w:rsidR="006110E1">
        <w:rPr>
          <w:rFonts w:cstheme="minorBidi" w:hint="eastAsia"/>
          <w:sz w:val="24"/>
          <w:szCs w:val="24"/>
        </w:rPr>
        <w:t>據復：</w:t>
      </w:r>
      <w:r w:rsidR="006110E1" w:rsidRPr="000900CA">
        <w:rPr>
          <w:rFonts w:cstheme="minorBidi" w:hint="eastAsia"/>
          <w:sz w:val="24"/>
          <w:szCs w:val="24"/>
        </w:rPr>
        <w:t>（</w:t>
      </w:r>
      <w:r w:rsidR="006110E1">
        <w:rPr>
          <w:rFonts w:cstheme="minorBidi" w:hint="eastAsia"/>
          <w:sz w:val="24"/>
          <w:szCs w:val="24"/>
        </w:rPr>
        <w:t>1</w:t>
      </w:r>
      <w:r w:rsidR="006110E1" w:rsidRPr="000900CA">
        <w:rPr>
          <w:rFonts w:cstheme="minorBidi" w:hint="eastAsia"/>
          <w:sz w:val="24"/>
          <w:szCs w:val="24"/>
        </w:rPr>
        <w:t>）</w:t>
      </w:r>
      <w:r w:rsidR="006110E1">
        <w:rPr>
          <w:rFonts w:cstheme="minorBidi" w:hint="eastAsia"/>
          <w:sz w:val="24"/>
          <w:szCs w:val="24"/>
        </w:rPr>
        <w:t>已函請各機關於112年上半年就</w:t>
      </w:r>
      <w:r w:rsidR="006110E1" w:rsidRPr="00D0520A">
        <w:rPr>
          <w:rFonts w:cstheme="minorBidi" w:hint="eastAsia"/>
          <w:sz w:val="24"/>
          <w:szCs w:val="24"/>
        </w:rPr>
        <w:t>未查報已知之閒置或低度利用之公有土地</w:t>
      </w:r>
      <w:r w:rsidR="006110E1">
        <w:rPr>
          <w:rFonts w:cstheme="minorBidi" w:hint="eastAsia"/>
          <w:sz w:val="24"/>
          <w:szCs w:val="24"/>
        </w:rPr>
        <w:t>增列於相關管理報表，又</w:t>
      </w:r>
      <w:r w:rsidR="006110E1" w:rsidRPr="0060480F">
        <w:rPr>
          <w:rFonts w:cstheme="minorBidi" w:hint="eastAsia"/>
          <w:sz w:val="24"/>
          <w:szCs w:val="24"/>
        </w:rPr>
        <w:t>為精進公有土地管理機制，將修正「桃園市市有閒置或低度利用土地處理原則」，亦將加強</w:t>
      </w:r>
      <w:proofErr w:type="gramStart"/>
      <w:r w:rsidR="006110E1" w:rsidRPr="0060480F">
        <w:rPr>
          <w:rFonts w:cstheme="minorBidi" w:hint="eastAsia"/>
          <w:sz w:val="24"/>
          <w:szCs w:val="24"/>
        </w:rPr>
        <w:t>機關查填資料</w:t>
      </w:r>
      <w:proofErr w:type="gramEnd"/>
      <w:r w:rsidR="006110E1" w:rsidRPr="0060480F">
        <w:rPr>
          <w:rFonts w:cstheme="minorBidi" w:hint="eastAsia"/>
          <w:sz w:val="24"/>
          <w:szCs w:val="24"/>
        </w:rPr>
        <w:t>之校對</w:t>
      </w:r>
      <w:r w:rsidR="006110E1">
        <w:rPr>
          <w:rFonts w:cstheme="minorBidi" w:hint="eastAsia"/>
          <w:sz w:val="24"/>
          <w:szCs w:val="24"/>
        </w:rPr>
        <w:t>，並辦理</w:t>
      </w:r>
      <w:r w:rsidR="006110E1" w:rsidRPr="003519DB">
        <w:rPr>
          <w:rFonts w:cstheme="minorBidi" w:hint="eastAsia"/>
          <w:sz w:val="24"/>
          <w:szCs w:val="24"/>
        </w:rPr>
        <w:t>實地抽查，</w:t>
      </w:r>
      <w:r w:rsidR="006110E1">
        <w:rPr>
          <w:rFonts w:cstheme="minorBidi" w:hint="eastAsia"/>
          <w:sz w:val="24"/>
          <w:szCs w:val="24"/>
        </w:rPr>
        <w:t>另透過</w:t>
      </w:r>
      <w:r w:rsidR="006110E1" w:rsidRPr="003519DB">
        <w:rPr>
          <w:rFonts w:cstheme="minorBidi" w:hint="eastAsia"/>
          <w:sz w:val="24"/>
          <w:szCs w:val="24"/>
        </w:rPr>
        <w:t>公用被占用及閒置房地處理進度檢討會議</w:t>
      </w:r>
      <w:proofErr w:type="gramStart"/>
      <w:r w:rsidR="006110E1" w:rsidRPr="003519DB">
        <w:rPr>
          <w:rFonts w:cstheme="minorBidi" w:hint="eastAsia"/>
          <w:sz w:val="24"/>
          <w:szCs w:val="24"/>
        </w:rPr>
        <w:t>研</w:t>
      </w:r>
      <w:proofErr w:type="gramEnd"/>
      <w:r w:rsidR="006110E1" w:rsidRPr="003519DB">
        <w:rPr>
          <w:rFonts w:cstheme="minorBidi" w:hint="eastAsia"/>
          <w:sz w:val="24"/>
          <w:szCs w:val="24"/>
        </w:rPr>
        <w:t>商活化</w:t>
      </w:r>
      <w:r w:rsidR="006110E1">
        <w:rPr>
          <w:rFonts w:cstheme="minorBidi" w:hint="eastAsia"/>
          <w:sz w:val="24"/>
          <w:szCs w:val="24"/>
        </w:rPr>
        <w:t>措施；</w:t>
      </w:r>
      <w:r w:rsidR="006110E1" w:rsidRPr="000900CA">
        <w:rPr>
          <w:rFonts w:cstheme="minorBidi" w:hint="eastAsia"/>
          <w:sz w:val="24"/>
          <w:szCs w:val="24"/>
        </w:rPr>
        <w:t>（</w:t>
      </w:r>
      <w:r w:rsidR="006110E1">
        <w:rPr>
          <w:rFonts w:cstheme="minorBidi" w:hint="eastAsia"/>
          <w:sz w:val="24"/>
          <w:szCs w:val="24"/>
        </w:rPr>
        <w:t>2</w:t>
      </w:r>
      <w:r w:rsidR="006110E1" w:rsidRPr="000900CA">
        <w:rPr>
          <w:rFonts w:cstheme="minorBidi" w:hint="eastAsia"/>
          <w:sz w:val="24"/>
          <w:szCs w:val="24"/>
        </w:rPr>
        <w:t>）</w:t>
      </w:r>
      <w:r w:rsidR="006110E1" w:rsidRPr="003519DB">
        <w:rPr>
          <w:rFonts w:cstheme="minorBidi" w:hint="eastAsia"/>
          <w:sz w:val="24"/>
          <w:szCs w:val="24"/>
        </w:rPr>
        <w:t>持續請各機關積極依計畫用途開闢使用，倘無法立即開闢</w:t>
      </w:r>
      <w:r w:rsidR="006110E1">
        <w:rPr>
          <w:rFonts w:cstheme="minorBidi" w:hint="eastAsia"/>
          <w:sz w:val="24"/>
          <w:szCs w:val="24"/>
        </w:rPr>
        <w:t>，</w:t>
      </w:r>
      <w:r w:rsidR="006110E1" w:rsidRPr="003519DB">
        <w:rPr>
          <w:rFonts w:cstheme="minorBidi" w:hint="eastAsia"/>
          <w:sz w:val="24"/>
          <w:szCs w:val="24"/>
        </w:rPr>
        <w:t>循桃園市市有閒置或低度利用土地處理原則與桃園市市有土地提供綠美化作業要點辦理，以加強土地</w:t>
      </w:r>
      <w:r w:rsidR="006110E1">
        <w:rPr>
          <w:rFonts w:cstheme="minorBidi" w:hint="eastAsia"/>
          <w:sz w:val="24"/>
          <w:szCs w:val="24"/>
        </w:rPr>
        <w:t>使用</w:t>
      </w:r>
      <w:r w:rsidR="006110E1" w:rsidRPr="003519DB">
        <w:rPr>
          <w:rFonts w:cstheme="minorBidi" w:hint="eastAsia"/>
          <w:sz w:val="24"/>
          <w:szCs w:val="24"/>
        </w:rPr>
        <w:t>效益</w:t>
      </w:r>
      <w:r w:rsidR="006110E1" w:rsidRPr="00D0520A">
        <w:rPr>
          <w:rFonts w:cstheme="minorBidi"/>
          <w:sz w:val="24"/>
          <w:szCs w:val="24"/>
        </w:rPr>
        <w:t>。</w:t>
      </w:r>
    </w:p>
    <w:p w14:paraId="01FB632D" w14:textId="58E13FAA" w:rsidR="006110E1" w:rsidRPr="00153689" w:rsidRDefault="006110E1" w:rsidP="00C85F6B">
      <w:pPr>
        <w:pStyle w:val="af4"/>
        <w:keepNext w:val="0"/>
        <w:keepLines/>
        <w:kinsoku w:val="0"/>
        <w:overflowPunct w:val="0"/>
        <w:spacing w:line="440" w:lineRule="exact"/>
        <w:ind w:firstLineChars="200" w:firstLine="561"/>
        <w:rPr>
          <w:rFonts w:cs="新細明體"/>
          <w:bCs/>
        </w:rPr>
      </w:pPr>
      <w:r>
        <w:rPr>
          <w:rFonts w:cs="新細明體" w:hint="eastAsia"/>
          <w:bCs/>
        </w:rPr>
        <w:t>3</w:t>
      </w:r>
      <w:r w:rsidRPr="00C22E37">
        <w:rPr>
          <w:rFonts w:cs="新細明體" w:hint="eastAsia"/>
          <w:bCs/>
        </w:rPr>
        <w:t>.</w:t>
      </w:r>
      <w:r w:rsidRPr="00210A35">
        <w:rPr>
          <w:rFonts w:cs="新細明體" w:hint="eastAsia"/>
          <w:bCs/>
        </w:rPr>
        <w:t>公有土地出售筆數及面積仍持續成長，允宜於</w:t>
      </w:r>
      <w:r>
        <w:rPr>
          <w:rFonts w:cs="新細明體" w:hint="eastAsia"/>
          <w:bCs/>
        </w:rPr>
        <w:t>標</w:t>
      </w:r>
      <w:r w:rsidRPr="00210A35">
        <w:rPr>
          <w:rFonts w:cs="新細明體" w:hint="eastAsia"/>
          <w:bCs/>
        </w:rPr>
        <w:t>售前</w:t>
      </w:r>
      <w:r>
        <w:rPr>
          <w:rFonts w:cs="新細明體" w:hint="eastAsia"/>
          <w:bCs/>
        </w:rPr>
        <w:t>審慎</w:t>
      </w:r>
      <w:r w:rsidRPr="00210A35">
        <w:rPr>
          <w:rFonts w:cs="新細明體" w:hint="eastAsia"/>
          <w:bCs/>
        </w:rPr>
        <w:t>評估作為社會福利用地、或標租、招標設定地上權等多元方式運用之可行性，以協助市政推展，並創造</w:t>
      </w:r>
      <w:r>
        <w:rPr>
          <w:rFonts w:cs="新細明體" w:hint="eastAsia"/>
          <w:bCs/>
        </w:rPr>
        <w:t>穩定</w:t>
      </w:r>
      <w:r w:rsidRPr="00210A35">
        <w:rPr>
          <w:rFonts w:cs="新細明體" w:hint="eastAsia"/>
          <w:bCs/>
        </w:rPr>
        <w:t>財源</w:t>
      </w:r>
      <w:r>
        <w:rPr>
          <w:rFonts w:cs="新細明體" w:hint="eastAsia"/>
          <w:bCs/>
        </w:rPr>
        <w:t>及土地永續利用</w:t>
      </w:r>
      <w:r w:rsidRPr="00210A35">
        <w:rPr>
          <w:rFonts w:cs="新細明體" w:hint="eastAsia"/>
          <w:bCs/>
        </w:rPr>
        <w:t>。</w:t>
      </w:r>
    </w:p>
    <w:p w14:paraId="24185665" w14:textId="74ABD020" w:rsidR="006110E1" w:rsidRPr="00EE73A6" w:rsidRDefault="00573861" w:rsidP="00FC6E66">
      <w:pPr>
        <w:overflowPunct w:val="0"/>
        <w:snapToGrid w:val="0"/>
        <w:spacing w:line="430" w:lineRule="exact"/>
        <w:ind w:firstLine="560"/>
        <w:rPr>
          <w:rFonts w:cstheme="minorBidi"/>
          <w:sz w:val="24"/>
          <w:szCs w:val="24"/>
        </w:rPr>
      </w:pPr>
      <w:r w:rsidRPr="007A1346">
        <w:rPr>
          <w:noProof/>
        </w:rPr>
        <mc:AlternateContent>
          <mc:Choice Requires="wps">
            <w:drawing>
              <wp:anchor distT="45720" distB="45720" distL="114300" distR="114300" simplePos="0" relativeHeight="251906048" behindDoc="1" locked="0" layoutInCell="1" allowOverlap="0" wp14:anchorId="63C64C1B" wp14:editId="21B836E8">
                <wp:simplePos x="0" y="0"/>
                <wp:positionH relativeFrom="margin">
                  <wp:align>right</wp:align>
                </wp:positionH>
                <wp:positionV relativeFrom="margin">
                  <wp:align>bottom</wp:align>
                </wp:positionV>
                <wp:extent cx="2934970" cy="1864995"/>
                <wp:effectExtent l="0" t="0" r="17780" b="20955"/>
                <wp:wrapTight wrapText="bothSides">
                  <wp:wrapPolygon edited="0">
                    <wp:start x="0" y="0"/>
                    <wp:lineTo x="0" y="21622"/>
                    <wp:lineTo x="21591" y="21622"/>
                    <wp:lineTo x="21591" y="0"/>
                    <wp:lineTo x="0" y="0"/>
                  </wp:wrapPolygon>
                </wp:wrapTight>
                <wp:docPr id="11411035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4970" cy="1864995"/>
                        </a:xfrm>
                        <a:prstGeom prst="rect">
                          <a:avLst/>
                        </a:prstGeom>
                        <a:solidFill>
                          <a:srgbClr val="FFFFFF"/>
                        </a:solidFill>
                        <a:ln w="9525">
                          <a:solidFill>
                            <a:schemeClr val="bg1"/>
                          </a:solidFill>
                          <a:miter lim="800000"/>
                          <a:headEnd/>
                          <a:tailEnd/>
                        </a:ln>
                      </wps:spPr>
                      <wps:txbx>
                        <w:txbxContent>
                          <w:p w14:paraId="6F0F1776" w14:textId="6C3424A1" w:rsidR="006110E1" w:rsidRPr="00976BFF" w:rsidRDefault="006110E1" w:rsidP="005254EC">
                            <w:pPr>
                              <w:overflowPunct w:val="0"/>
                              <w:spacing w:line="240" w:lineRule="exact"/>
                              <w:ind w:firstLineChars="0" w:firstLine="0"/>
                              <w:jc w:val="center"/>
                              <w:rPr>
                                <w:b/>
                                <w:spacing w:val="-6"/>
                                <w:kern w:val="0"/>
                                <w:szCs w:val="24"/>
                              </w:rPr>
                            </w:pPr>
                            <w:r w:rsidRPr="00695C72">
                              <w:rPr>
                                <w:rFonts w:hint="eastAsia"/>
                                <w:b/>
                                <w:spacing w:val="-6"/>
                                <w:kern w:val="0"/>
                                <w:sz w:val="24"/>
                                <w:szCs w:val="24"/>
                              </w:rPr>
                              <w:t>表</w:t>
                            </w:r>
                            <w:r>
                              <w:rPr>
                                <w:b/>
                                <w:spacing w:val="-6"/>
                                <w:kern w:val="0"/>
                                <w:sz w:val="24"/>
                                <w:szCs w:val="24"/>
                              </w:rPr>
                              <w:t>7</w:t>
                            </w:r>
                            <w:r w:rsidR="00AE3FE5">
                              <w:rPr>
                                <w:b/>
                                <w:spacing w:val="-6"/>
                                <w:kern w:val="0"/>
                                <w:sz w:val="24"/>
                                <w:szCs w:val="24"/>
                              </w:rPr>
                              <w:t xml:space="preserve"> </w:t>
                            </w:r>
                            <w:r w:rsidRPr="00695C72">
                              <w:rPr>
                                <w:rFonts w:hint="eastAsia"/>
                                <w:b/>
                                <w:spacing w:val="-6"/>
                                <w:kern w:val="0"/>
                                <w:sz w:val="24"/>
                                <w:szCs w:val="24"/>
                              </w:rPr>
                              <w:t xml:space="preserve"> 桃園市政府各機關出售土地繳庫情形</w:t>
                            </w:r>
                          </w:p>
                          <w:p w14:paraId="3103FA7C" w14:textId="77777777" w:rsidR="006110E1" w:rsidRPr="00976BFF" w:rsidRDefault="006110E1" w:rsidP="00C85F6B">
                            <w:pPr>
                              <w:overflowPunct w:val="0"/>
                              <w:spacing w:line="240" w:lineRule="exact"/>
                              <w:ind w:rightChars="-2" w:right="-6" w:firstLineChars="0" w:firstLine="0"/>
                              <w:jc w:val="right"/>
                              <w:rPr>
                                <w:sz w:val="20"/>
                              </w:rPr>
                            </w:pPr>
                            <w:r w:rsidRPr="00976BFF">
                              <w:rPr>
                                <w:rFonts w:hint="eastAsia"/>
                                <w:bCs/>
                                <w:sz w:val="20"/>
                              </w:rPr>
                              <w:t>單位：新臺幣千元、％</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40"/>
                              <w:gridCol w:w="1196"/>
                              <w:gridCol w:w="1318"/>
                            </w:tblGrid>
                            <w:tr w:rsidR="006110E1" w:rsidRPr="00976BFF" w14:paraId="54FE369C" w14:textId="77777777" w:rsidTr="006416B1">
                              <w:trPr>
                                <w:trHeight w:val="283"/>
                              </w:trPr>
                              <w:tc>
                                <w:tcPr>
                                  <w:tcW w:w="1029" w:type="pct"/>
                                  <w:shd w:val="clear" w:color="auto" w:fill="auto"/>
                                  <w:vAlign w:val="center"/>
                                </w:tcPr>
                                <w:p w14:paraId="00AD4131"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年度</w:t>
                                  </w:r>
                                </w:p>
                              </w:tc>
                              <w:tc>
                                <w:tcPr>
                                  <w:tcW w:w="1081" w:type="pct"/>
                                  <w:shd w:val="clear" w:color="auto" w:fill="auto"/>
                                  <w:vAlign w:val="center"/>
                                </w:tcPr>
                                <w:p w14:paraId="11AA959F"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預算數</w:t>
                                  </w:r>
                                </w:p>
                              </w:tc>
                              <w:tc>
                                <w:tcPr>
                                  <w:tcW w:w="1375" w:type="pct"/>
                                  <w:shd w:val="clear" w:color="auto" w:fill="auto"/>
                                  <w:vAlign w:val="center"/>
                                </w:tcPr>
                                <w:p w14:paraId="583ABDAB"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決算數</w:t>
                                  </w:r>
                                </w:p>
                              </w:tc>
                              <w:tc>
                                <w:tcPr>
                                  <w:tcW w:w="1515" w:type="pct"/>
                                  <w:shd w:val="clear" w:color="auto" w:fill="auto"/>
                                  <w:vAlign w:val="center"/>
                                </w:tcPr>
                                <w:p w14:paraId="608B2458"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執行率</w:t>
                                  </w:r>
                                </w:p>
                              </w:tc>
                            </w:tr>
                            <w:tr w:rsidR="006110E1" w:rsidRPr="00976BFF" w14:paraId="186C13AD"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3781D511" w14:textId="77777777" w:rsidR="006110E1" w:rsidRPr="008E55D5" w:rsidRDefault="006110E1" w:rsidP="00695C72">
                                  <w:pPr>
                                    <w:widowControl/>
                                    <w:spacing w:line="240" w:lineRule="exact"/>
                                    <w:ind w:firstLineChars="0" w:firstLine="0"/>
                                    <w:jc w:val="center"/>
                                    <w:rPr>
                                      <w:b/>
                                      <w:color w:val="000000"/>
                                      <w:sz w:val="20"/>
                                      <w:szCs w:val="20"/>
                                    </w:rPr>
                                  </w:pPr>
                                  <w:r w:rsidRPr="008E55D5">
                                    <w:rPr>
                                      <w:rFonts w:hint="eastAsia"/>
                                      <w:b/>
                                      <w:color w:val="000000"/>
                                      <w:sz w:val="20"/>
                                      <w:szCs w:val="20"/>
                                    </w:rPr>
                                    <w:t>合計</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AD7B137" w14:textId="3266E197" w:rsidR="006110E1" w:rsidRPr="008E55D5" w:rsidRDefault="00D14A59" w:rsidP="00695C72">
                                  <w:pPr>
                                    <w:widowControl/>
                                    <w:spacing w:line="240" w:lineRule="exact"/>
                                    <w:ind w:firstLineChars="0" w:firstLine="0"/>
                                    <w:jc w:val="right"/>
                                    <w:rPr>
                                      <w:b/>
                                      <w:color w:val="000000"/>
                                      <w:kern w:val="0"/>
                                      <w:sz w:val="20"/>
                                      <w:szCs w:val="20"/>
                                    </w:rPr>
                                  </w:pPr>
                                  <w:r>
                                    <w:rPr>
                                      <w:b/>
                                      <w:color w:val="000000"/>
                                      <w:sz w:val="20"/>
                                      <w:szCs w:val="20"/>
                                    </w:rPr>
                                    <w:t>743</w:t>
                                  </w:r>
                                  <w:r w:rsidR="006110E1" w:rsidRPr="008E55D5">
                                    <w:rPr>
                                      <w:rFonts w:hint="eastAsia"/>
                                      <w:b/>
                                      <w:color w:val="000000"/>
                                      <w:sz w:val="20"/>
                                      <w:szCs w:val="20"/>
                                    </w:rPr>
                                    <w:t>,</w:t>
                                  </w:r>
                                  <w:r>
                                    <w:rPr>
                                      <w:b/>
                                      <w:color w:val="000000"/>
                                      <w:sz w:val="20"/>
                                      <w:szCs w:val="20"/>
                                    </w:rPr>
                                    <w:t>215</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FB63BC3" w14:textId="77777777" w:rsidR="006110E1" w:rsidRPr="008E55D5" w:rsidRDefault="006110E1" w:rsidP="00695C72">
                                  <w:pPr>
                                    <w:spacing w:line="240" w:lineRule="exact"/>
                                    <w:ind w:firstLineChars="0" w:firstLine="0"/>
                                    <w:jc w:val="right"/>
                                    <w:rPr>
                                      <w:b/>
                                      <w:color w:val="000000"/>
                                      <w:sz w:val="20"/>
                                      <w:szCs w:val="20"/>
                                    </w:rPr>
                                  </w:pPr>
                                  <w:r w:rsidRPr="008E55D5">
                                    <w:rPr>
                                      <w:rFonts w:hint="eastAsia"/>
                                      <w:b/>
                                      <w:color w:val="000000"/>
                                      <w:sz w:val="20"/>
                                      <w:szCs w:val="20"/>
                                    </w:rPr>
                                    <w:t>3,030,784</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5D1F64D4" w14:textId="7EE25CA5" w:rsidR="006110E1" w:rsidRPr="008E55D5" w:rsidRDefault="00D14A59" w:rsidP="00695C72">
                                  <w:pPr>
                                    <w:spacing w:line="240" w:lineRule="exact"/>
                                    <w:ind w:firstLineChars="0" w:firstLine="0"/>
                                    <w:jc w:val="right"/>
                                    <w:rPr>
                                      <w:b/>
                                      <w:color w:val="000000"/>
                                      <w:sz w:val="20"/>
                                      <w:szCs w:val="20"/>
                                    </w:rPr>
                                  </w:pPr>
                                  <w:r>
                                    <w:rPr>
                                      <w:b/>
                                      <w:color w:val="000000"/>
                                      <w:sz w:val="20"/>
                                      <w:szCs w:val="20"/>
                                    </w:rPr>
                                    <w:t>407.</w:t>
                                  </w:r>
                                  <w:r>
                                    <w:rPr>
                                      <w:rFonts w:hint="eastAsia"/>
                                      <w:b/>
                                      <w:color w:val="000000"/>
                                      <w:sz w:val="20"/>
                                      <w:szCs w:val="20"/>
                                    </w:rPr>
                                    <w:t>7</w:t>
                                  </w:r>
                                  <w:r>
                                    <w:rPr>
                                      <w:b/>
                                      <w:color w:val="000000"/>
                                      <w:sz w:val="20"/>
                                      <w:szCs w:val="20"/>
                                    </w:rPr>
                                    <w:t>9</w:t>
                                  </w:r>
                                </w:p>
                              </w:tc>
                            </w:tr>
                            <w:tr w:rsidR="006110E1" w:rsidRPr="00976BFF" w14:paraId="4A7516C5"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053B9497"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107</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59C015EF" w14:textId="777E9D35" w:rsidR="006110E1" w:rsidRPr="008E55D5" w:rsidRDefault="00D14A59" w:rsidP="00695C72">
                                  <w:pPr>
                                    <w:spacing w:line="240" w:lineRule="exact"/>
                                    <w:ind w:firstLineChars="0" w:firstLine="0"/>
                                    <w:jc w:val="right"/>
                                    <w:rPr>
                                      <w:color w:val="000000"/>
                                      <w:sz w:val="20"/>
                                      <w:szCs w:val="20"/>
                                    </w:rPr>
                                  </w:pPr>
                                  <w:r>
                                    <w:rPr>
                                      <w:color w:val="000000"/>
                                      <w:sz w:val="20"/>
                                      <w:szCs w:val="20"/>
                                    </w:rPr>
                                    <w:t>41</w:t>
                                  </w:r>
                                  <w:r w:rsidR="006110E1" w:rsidRPr="008E55D5">
                                    <w:rPr>
                                      <w:rFonts w:hint="eastAsia"/>
                                      <w:color w:val="000000"/>
                                      <w:sz w:val="20"/>
                                      <w:szCs w:val="20"/>
                                    </w:rPr>
                                    <w:t>,</w:t>
                                  </w:r>
                                  <w:r>
                                    <w:rPr>
                                      <w:color w:val="000000"/>
                                      <w:sz w:val="20"/>
                                      <w:szCs w:val="20"/>
                                    </w:rPr>
                                    <w:t>044</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9164AB1"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116,368</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273C2C1D" w14:textId="1606C43F" w:rsidR="006110E1" w:rsidRPr="008E55D5" w:rsidRDefault="00D14A59" w:rsidP="00695C72">
                                  <w:pPr>
                                    <w:spacing w:line="240" w:lineRule="exact"/>
                                    <w:ind w:firstLineChars="0" w:firstLine="0"/>
                                    <w:jc w:val="right"/>
                                    <w:rPr>
                                      <w:color w:val="000000"/>
                                      <w:sz w:val="20"/>
                                      <w:szCs w:val="20"/>
                                    </w:rPr>
                                  </w:pPr>
                                  <w:r>
                                    <w:rPr>
                                      <w:color w:val="000000"/>
                                      <w:sz w:val="20"/>
                                      <w:szCs w:val="20"/>
                                    </w:rPr>
                                    <w:t>283.52</w:t>
                                  </w:r>
                                </w:p>
                              </w:tc>
                            </w:tr>
                            <w:tr w:rsidR="006110E1" w:rsidRPr="00976BFF" w14:paraId="2952105B"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08F7734A"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108</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180E8AB1" w14:textId="3D6E2509" w:rsidR="006110E1" w:rsidRPr="008E55D5" w:rsidRDefault="00D14A59" w:rsidP="00695C72">
                                  <w:pPr>
                                    <w:spacing w:line="240" w:lineRule="exact"/>
                                    <w:ind w:firstLineChars="0" w:firstLine="0"/>
                                    <w:jc w:val="right"/>
                                    <w:rPr>
                                      <w:color w:val="000000"/>
                                      <w:sz w:val="20"/>
                                      <w:szCs w:val="20"/>
                                    </w:rPr>
                                  </w:pPr>
                                  <w:r>
                                    <w:rPr>
                                      <w:color w:val="000000"/>
                                      <w:sz w:val="20"/>
                                      <w:szCs w:val="20"/>
                                    </w:rPr>
                                    <w:t>175</w:t>
                                  </w:r>
                                  <w:r w:rsidR="006110E1" w:rsidRPr="008E55D5">
                                    <w:rPr>
                                      <w:rFonts w:hint="eastAsia"/>
                                      <w:color w:val="000000"/>
                                      <w:sz w:val="20"/>
                                      <w:szCs w:val="20"/>
                                    </w:rPr>
                                    <w:t>,</w:t>
                                  </w:r>
                                  <w:r>
                                    <w:rPr>
                                      <w:color w:val="000000"/>
                                      <w:sz w:val="20"/>
                                      <w:szCs w:val="20"/>
                                    </w:rPr>
                                    <w:t>000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0EB739C"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194,649</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3BEC9D6" w14:textId="139E0D0C" w:rsidR="006110E1" w:rsidRPr="008E55D5" w:rsidRDefault="00D14A59" w:rsidP="00695C72">
                                  <w:pPr>
                                    <w:spacing w:line="240" w:lineRule="exact"/>
                                    <w:ind w:firstLineChars="0" w:firstLine="0"/>
                                    <w:jc w:val="right"/>
                                    <w:rPr>
                                      <w:color w:val="000000"/>
                                      <w:sz w:val="20"/>
                                      <w:szCs w:val="20"/>
                                    </w:rPr>
                                  </w:pPr>
                                  <w:r>
                                    <w:rPr>
                                      <w:color w:val="000000"/>
                                      <w:sz w:val="20"/>
                                      <w:szCs w:val="20"/>
                                    </w:rPr>
                                    <w:t>111.23</w:t>
                                  </w:r>
                                </w:p>
                              </w:tc>
                            </w:tr>
                            <w:tr w:rsidR="006110E1" w:rsidRPr="00976BFF" w14:paraId="04AAA2BD"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4C4A2A6E"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109</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544AA0B7" w14:textId="2FB9E25B" w:rsidR="006110E1" w:rsidRPr="008E55D5" w:rsidRDefault="00D14A59" w:rsidP="00695C72">
                                  <w:pPr>
                                    <w:spacing w:line="240" w:lineRule="exact"/>
                                    <w:ind w:firstLineChars="0" w:firstLine="0"/>
                                    <w:jc w:val="right"/>
                                    <w:rPr>
                                      <w:color w:val="000000"/>
                                      <w:sz w:val="20"/>
                                      <w:szCs w:val="20"/>
                                    </w:rPr>
                                  </w:pPr>
                                  <w:r>
                                    <w:rPr>
                                      <w:color w:val="000000"/>
                                      <w:sz w:val="20"/>
                                      <w:szCs w:val="20"/>
                                    </w:rPr>
                                    <w:t>230</w:t>
                                  </w:r>
                                  <w:r w:rsidR="006110E1" w:rsidRPr="008E55D5">
                                    <w:rPr>
                                      <w:rFonts w:hint="eastAsia"/>
                                      <w:color w:val="000000"/>
                                      <w:sz w:val="20"/>
                                      <w:szCs w:val="20"/>
                                    </w:rPr>
                                    <w:t>,</w:t>
                                  </w:r>
                                  <w:r>
                                    <w:rPr>
                                      <w:color w:val="000000"/>
                                      <w:sz w:val="20"/>
                                      <w:szCs w:val="20"/>
                                    </w:rPr>
                                    <w:t>000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4E0475C1"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218,593</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1C264ED3" w14:textId="5F1F19E9" w:rsidR="006110E1" w:rsidRPr="008E55D5" w:rsidRDefault="00D14A59" w:rsidP="00695C72">
                                  <w:pPr>
                                    <w:spacing w:line="240" w:lineRule="exact"/>
                                    <w:ind w:firstLineChars="0" w:firstLine="0"/>
                                    <w:jc w:val="right"/>
                                    <w:rPr>
                                      <w:color w:val="000000"/>
                                      <w:sz w:val="20"/>
                                      <w:szCs w:val="20"/>
                                    </w:rPr>
                                  </w:pPr>
                                  <w:r>
                                    <w:rPr>
                                      <w:color w:val="000000"/>
                                      <w:sz w:val="20"/>
                                      <w:szCs w:val="20"/>
                                    </w:rPr>
                                    <w:t>95.04</w:t>
                                  </w:r>
                                </w:p>
                              </w:tc>
                            </w:tr>
                            <w:tr w:rsidR="006110E1" w:rsidRPr="00976BFF" w14:paraId="4D7D065E"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2131D4F9"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110</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FC423A9" w14:textId="727ED938" w:rsidR="006110E1" w:rsidRPr="008E55D5" w:rsidRDefault="00D14A59" w:rsidP="00695C72">
                                  <w:pPr>
                                    <w:spacing w:line="240" w:lineRule="exact"/>
                                    <w:ind w:firstLineChars="0" w:firstLine="0"/>
                                    <w:jc w:val="right"/>
                                    <w:rPr>
                                      <w:color w:val="000000"/>
                                      <w:sz w:val="20"/>
                                      <w:szCs w:val="20"/>
                                    </w:rPr>
                                  </w:pPr>
                                  <w:r>
                                    <w:rPr>
                                      <w:color w:val="000000"/>
                                      <w:sz w:val="20"/>
                                      <w:szCs w:val="20"/>
                                    </w:rPr>
                                    <w:t>215</w:t>
                                  </w:r>
                                  <w:r w:rsidR="006110E1" w:rsidRPr="008E55D5">
                                    <w:rPr>
                                      <w:rFonts w:hint="eastAsia"/>
                                      <w:color w:val="000000"/>
                                      <w:sz w:val="20"/>
                                      <w:szCs w:val="20"/>
                                    </w:rPr>
                                    <w:t>,</w:t>
                                  </w:r>
                                  <w:r>
                                    <w:rPr>
                                      <w:color w:val="000000"/>
                                      <w:sz w:val="20"/>
                                      <w:szCs w:val="20"/>
                                    </w:rPr>
                                    <w:t>360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298BDA5"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203,102</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8B04612" w14:textId="43254D29" w:rsidR="006110E1" w:rsidRPr="008E55D5" w:rsidRDefault="00D14A59" w:rsidP="00695C72">
                                  <w:pPr>
                                    <w:spacing w:line="240" w:lineRule="exact"/>
                                    <w:ind w:firstLineChars="0" w:firstLine="0"/>
                                    <w:jc w:val="right"/>
                                    <w:rPr>
                                      <w:color w:val="000000"/>
                                      <w:sz w:val="20"/>
                                      <w:szCs w:val="20"/>
                                    </w:rPr>
                                  </w:pPr>
                                  <w:r>
                                    <w:rPr>
                                      <w:color w:val="000000"/>
                                      <w:sz w:val="20"/>
                                      <w:szCs w:val="20"/>
                                    </w:rPr>
                                    <w:t>94.31</w:t>
                                  </w:r>
                                </w:p>
                              </w:tc>
                            </w:tr>
                            <w:tr w:rsidR="006110E1" w:rsidRPr="00976BFF" w14:paraId="70C6CDE9"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506A1838"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111</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112FEE8B"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81,811</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6DF07EF"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2,298,069</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54059ED"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2,809.00</w:t>
                                  </w:r>
                                </w:p>
                              </w:tc>
                            </w:tr>
                          </w:tbl>
                          <w:p w14:paraId="15D6444E" w14:textId="77777777" w:rsidR="006110E1" w:rsidRPr="00D226D3" w:rsidRDefault="006110E1" w:rsidP="005254EC">
                            <w:pPr>
                              <w:spacing w:line="240" w:lineRule="exact"/>
                              <w:ind w:left="900" w:hangingChars="500" w:hanging="900"/>
                            </w:pPr>
                            <w:r w:rsidRPr="00512649">
                              <w:rPr>
                                <w:rFonts w:hint="eastAsia"/>
                                <w:bCs/>
                                <w:sz w:val="18"/>
                                <w:szCs w:val="18"/>
                              </w:rPr>
                              <w:t>資料來源：整理自107至1</w:t>
                            </w:r>
                            <w:r w:rsidRPr="00512649">
                              <w:rPr>
                                <w:bCs/>
                                <w:sz w:val="18"/>
                                <w:szCs w:val="18"/>
                              </w:rPr>
                              <w:t>1</w:t>
                            </w:r>
                            <w:r>
                              <w:rPr>
                                <w:bCs/>
                                <w:sz w:val="18"/>
                                <w:szCs w:val="18"/>
                              </w:rPr>
                              <w:t>1</w:t>
                            </w:r>
                            <w:r w:rsidRPr="00512649">
                              <w:rPr>
                                <w:rFonts w:hint="eastAsia"/>
                                <w:bCs/>
                                <w:sz w:val="18"/>
                                <w:szCs w:val="18"/>
                              </w:rPr>
                              <w:t>年度審核報告</w:t>
                            </w:r>
                            <w:r>
                              <w:rPr>
                                <w:rFonts w:hint="eastAsia"/>
                                <w:bCs/>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64C1B" id="_x0000_s1033" type="#_x0000_t202" style="position:absolute;left:0;text-align:left;margin-left:179.9pt;margin-top:0;width:231.1pt;height:146.85pt;z-index:-251410432;visibility:visible;mso-wrap-style:square;mso-width-percent:0;mso-height-percent:0;mso-wrap-distance-left:9pt;mso-wrap-distance-top:3.6pt;mso-wrap-distance-right:9pt;mso-wrap-distance-bottom:3.6pt;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" o:allowoverlap="f" strokecolor="white [3212]">
                <v:textbox>
                  <w:txbxContent>
                    <w:p w14:paraId="6F0F1776" w14:textId="6C3424A1" w:rsidR="006110E1" w:rsidRPr="00976BFF" w:rsidRDefault="006110E1" w:rsidP="005254EC">
                      <w:pPr>
                        <w:overflowPunct w:val="0"/>
                        <w:spacing w:line="240" w:lineRule="exact"/>
                        <w:ind w:firstLineChars="0" w:firstLine="0"/>
                        <w:jc w:val="center"/>
                        <w:rPr>
                          <w:b/>
                          <w:spacing w:val="-6"/>
                          <w:kern w:val="0"/>
                          <w:szCs w:val="24"/>
                        </w:rPr>
                      </w:pPr>
                      <w:r w:rsidRPr="00695C72">
                        <w:rPr>
                          <w:rFonts w:hint="eastAsia"/>
                          <w:b/>
                          <w:spacing w:val="-6"/>
                          <w:kern w:val="0"/>
                          <w:sz w:val="24"/>
                          <w:szCs w:val="24"/>
                        </w:rPr>
                        <w:t>表</w:t>
                      </w:r>
                      <w:r>
                        <w:rPr>
                          <w:b/>
                          <w:spacing w:val="-6"/>
                          <w:kern w:val="0"/>
                          <w:sz w:val="24"/>
                          <w:szCs w:val="24"/>
                        </w:rPr>
                        <w:t>7</w:t>
                      </w:r>
                      <w:r w:rsidR="00AE3FE5">
                        <w:rPr>
                          <w:b/>
                          <w:spacing w:val="-6"/>
                          <w:kern w:val="0"/>
                          <w:sz w:val="24"/>
                          <w:szCs w:val="24"/>
                        </w:rPr>
                        <w:t xml:space="preserve"> </w:t>
                      </w:r>
                      <w:r w:rsidRPr="00695C72">
                        <w:rPr>
                          <w:rFonts w:hint="eastAsia"/>
                          <w:b/>
                          <w:spacing w:val="-6"/>
                          <w:kern w:val="0"/>
                          <w:sz w:val="24"/>
                          <w:szCs w:val="24"/>
                        </w:rPr>
                        <w:t xml:space="preserve"> 桃園市政府各機關出售土地繳庫情形</w:t>
                      </w:r>
                    </w:p>
                    <w:p w14:paraId="3103FA7C" w14:textId="77777777" w:rsidR="006110E1" w:rsidRPr="00976BFF" w:rsidRDefault="006110E1" w:rsidP="00C85F6B">
                      <w:pPr>
                        <w:overflowPunct w:val="0"/>
                        <w:spacing w:line="240" w:lineRule="exact"/>
                        <w:ind w:rightChars="-2" w:right="-6" w:firstLineChars="0" w:firstLine="0"/>
                        <w:jc w:val="right"/>
                        <w:rPr>
                          <w:sz w:val="20"/>
                        </w:rPr>
                      </w:pPr>
                      <w:r w:rsidRPr="00976BFF">
                        <w:rPr>
                          <w:rFonts w:hint="eastAsia"/>
                          <w:bCs/>
                          <w:sz w:val="20"/>
                        </w:rPr>
                        <w:t>單位：新臺幣千元、％</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6"/>
                        <w:gridCol w:w="940"/>
                        <w:gridCol w:w="1196"/>
                        <w:gridCol w:w="1318"/>
                      </w:tblGrid>
                      <w:tr w:rsidR="006110E1" w:rsidRPr="00976BFF" w14:paraId="54FE369C" w14:textId="77777777" w:rsidTr="006416B1">
                        <w:trPr>
                          <w:trHeight w:val="283"/>
                        </w:trPr>
                        <w:tc>
                          <w:tcPr>
                            <w:tcW w:w="1029" w:type="pct"/>
                            <w:shd w:val="clear" w:color="auto" w:fill="auto"/>
                            <w:vAlign w:val="center"/>
                          </w:tcPr>
                          <w:p w14:paraId="00AD4131"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年度</w:t>
                            </w:r>
                          </w:p>
                        </w:tc>
                        <w:tc>
                          <w:tcPr>
                            <w:tcW w:w="1081" w:type="pct"/>
                            <w:shd w:val="clear" w:color="auto" w:fill="auto"/>
                            <w:vAlign w:val="center"/>
                          </w:tcPr>
                          <w:p w14:paraId="11AA959F"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預算數</w:t>
                            </w:r>
                          </w:p>
                        </w:tc>
                        <w:tc>
                          <w:tcPr>
                            <w:tcW w:w="1375" w:type="pct"/>
                            <w:shd w:val="clear" w:color="auto" w:fill="auto"/>
                            <w:vAlign w:val="center"/>
                          </w:tcPr>
                          <w:p w14:paraId="583ABDAB"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決算數</w:t>
                            </w:r>
                          </w:p>
                        </w:tc>
                        <w:tc>
                          <w:tcPr>
                            <w:tcW w:w="1515" w:type="pct"/>
                            <w:shd w:val="clear" w:color="auto" w:fill="auto"/>
                            <w:vAlign w:val="center"/>
                          </w:tcPr>
                          <w:p w14:paraId="608B2458" w14:textId="77777777" w:rsidR="006110E1" w:rsidRPr="008E55D5" w:rsidRDefault="006110E1" w:rsidP="00695C72">
                            <w:pPr>
                              <w:overflowPunct w:val="0"/>
                              <w:spacing w:line="240" w:lineRule="exact"/>
                              <w:ind w:firstLineChars="0" w:firstLine="0"/>
                              <w:jc w:val="center"/>
                              <w:rPr>
                                <w:sz w:val="20"/>
                                <w:szCs w:val="20"/>
                              </w:rPr>
                            </w:pPr>
                            <w:r w:rsidRPr="008E55D5">
                              <w:rPr>
                                <w:rFonts w:hint="eastAsia"/>
                                <w:sz w:val="20"/>
                                <w:szCs w:val="20"/>
                              </w:rPr>
                              <w:t>執行率</w:t>
                            </w:r>
                          </w:p>
                        </w:tc>
                      </w:tr>
                      <w:tr w:rsidR="006110E1" w:rsidRPr="00976BFF" w14:paraId="186C13AD"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3781D511" w14:textId="77777777" w:rsidR="006110E1" w:rsidRPr="008E55D5" w:rsidRDefault="006110E1" w:rsidP="00695C72">
                            <w:pPr>
                              <w:widowControl/>
                              <w:spacing w:line="240" w:lineRule="exact"/>
                              <w:ind w:firstLineChars="0" w:firstLine="0"/>
                              <w:jc w:val="center"/>
                              <w:rPr>
                                <w:b/>
                                <w:color w:val="000000"/>
                                <w:sz w:val="20"/>
                                <w:szCs w:val="20"/>
                              </w:rPr>
                            </w:pPr>
                            <w:r w:rsidRPr="008E55D5">
                              <w:rPr>
                                <w:rFonts w:hint="eastAsia"/>
                                <w:b/>
                                <w:color w:val="000000"/>
                                <w:sz w:val="20"/>
                                <w:szCs w:val="20"/>
                              </w:rPr>
                              <w:t>合計</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AD7B137" w14:textId="3266E197" w:rsidR="006110E1" w:rsidRPr="008E55D5" w:rsidRDefault="00D14A59" w:rsidP="00695C72">
                            <w:pPr>
                              <w:widowControl/>
                              <w:spacing w:line="240" w:lineRule="exact"/>
                              <w:ind w:firstLineChars="0" w:firstLine="0"/>
                              <w:jc w:val="right"/>
                              <w:rPr>
                                <w:b/>
                                <w:color w:val="000000"/>
                                <w:kern w:val="0"/>
                                <w:sz w:val="20"/>
                                <w:szCs w:val="20"/>
                              </w:rPr>
                            </w:pPr>
                            <w:r>
                              <w:rPr>
                                <w:b/>
                                <w:color w:val="000000"/>
                                <w:sz w:val="20"/>
                                <w:szCs w:val="20"/>
                              </w:rPr>
                              <w:t>743</w:t>
                            </w:r>
                            <w:r w:rsidR="006110E1" w:rsidRPr="008E55D5">
                              <w:rPr>
                                <w:rFonts w:hint="eastAsia"/>
                                <w:b/>
                                <w:color w:val="000000"/>
                                <w:sz w:val="20"/>
                                <w:szCs w:val="20"/>
                              </w:rPr>
                              <w:t>,</w:t>
                            </w:r>
                            <w:r>
                              <w:rPr>
                                <w:b/>
                                <w:color w:val="000000"/>
                                <w:sz w:val="20"/>
                                <w:szCs w:val="20"/>
                              </w:rPr>
                              <w:t>215</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FB63BC3" w14:textId="77777777" w:rsidR="006110E1" w:rsidRPr="008E55D5" w:rsidRDefault="006110E1" w:rsidP="00695C72">
                            <w:pPr>
                              <w:spacing w:line="240" w:lineRule="exact"/>
                              <w:ind w:firstLineChars="0" w:firstLine="0"/>
                              <w:jc w:val="right"/>
                              <w:rPr>
                                <w:b/>
                                <w:color w:val="000000"/>
                                <w:sz w:val="20"/>
                                <w:szCs w:val="20"/>
                              </w:rPr>
                            </w:pPr>
                            <w:r w:rsidRPr="008E55D5">
                              <w:rPr>
                                <w:rFonts w:hint="eastAsia"/>
                                <w:b/>
                                <w:color w:val="000000"/>
                                <w:sz w:val="20"/>
                                <w:szCs w:val="20"/>
                              </w:rPr>
                              <w:t>3,030,784</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5D1F64D4" w14:textId="7EE25CA5" w:rsidR="006110E1" w:rsidRPr="008E55D5" w:rsidRDefault="00D14A59" w:rsidP="00695C72">
                            <w:pPr>
                              <w:spacing w:line="240" w:lineRule="exact"/>
                              <w:ind w:firstLineChars="0" w:firstLine="0"/>
                              <w:jc w:val="right"/>
                              <w:rPr>
                                <w:b/>
                                <w:color w:val="000000"/>
                                <w:sz w:val="20"/>
                                <w:szCs w:val="20"/>
                              </w:rPr>
                            </w:pPr>
                            <w:r>
                              <w:rPr>
                                <w:b/>
                                <w:color w:val="000000"/>
                                <w:sz w:val="20"/>
                                <w:szCs w:val="20"/>
                              </w:rPr>
                              <w:t>407.</w:t>
                            </w:r>
                            <w:r>
                              <w:rPr>
                                <w:rFonts w:hint="eastAsia"/>
                                <w:b/>
                                <w:color w:val="000000"/>
                                <w:sz w:val="20"/>
                                <w:szCs w:val="20"/>
                              </w:rPr>
                              <w:t>7</w:t>
                            </w:r>
                            <w:r>
                              <w:rPr>
                                <w:b/>
                                <w:color w:val="000000"/>
                                <w:sz w:val="20"/>
                                <w:szCs w:val="20"/>
                              </w:rPr>
                              <w:t>9</w:t>
                            </w:r>
                          </w:p>
                        </w:tc>
                      </w:tr>
                      <w:tr w:rsidR="006110E1" w:rsidRPr="00976BFF" w14:paraId="4A7516C5"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053B9497"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107</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59C015EF" w14:textId="777E9D35" w:rsidR="006110E1" w:rsidRPr="008E55D5" w:rsidRDefault="00D14A59" w:rsidP="00695C72">
                            <w:pPr>
                              <w:spacing w:line="240" w:lineRule="exact"/>
                              <w:ind w:firstLineChars="0" w:firstLine="0"/>
                              <w:jc w:val="right"/>
                              <w:rPr>
                                <w:color w:val="000000"/>
                                <w:sz w:val="20"/>
                                <w:szCs w:val="20"/>
                              </w:rPr>
                            </w:pPr>
                            <w:r>
                              <w:rPr>
                                <w:color w:val="000000"/>
                                <w:sz w:val="20"/>
                                <w:szCs w:val="20"/>
                              </w:rPr>
                              <w:t>41</w:t>
                            </w:r>
                            <w:r w:rsidR="006110E1" w:rsidRPr="008E55D5">
                              <w:rPr>
                                <w:rFonts w:hint="eastAsia"/>
                                <w:color w:val="000000"/>
                                <w:sz w:val="20"/>
                                <w:szCs w:val="20"/>
                              </w:rPr>
                              <w:t>,</w:t>
                            </w:r>
                            <w:r>
                              <w:rPr>
                                <w:color w:val="000000"/>
                                <w:sz w:val="20"/>
                                <w:szCs w:val="20"/>
                              </w:rPr>
                              <w:t>044</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9164AB1"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116,368</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273C2C1D" w14:textId="1606C43F" w:rsidR="006110E1" w:rsidRPr="008E55D5" w:rsidRDefault="00D14A59" w:rsidP="00695C72">
                            <w:pPr>
                              <w:spacing w:line="240" w:lineRule="exact"/>
                              <w:ind w:firstLineChars="0" w:firstLine="0"/>
                              <w:jc w:val="right"/>
                              <w:rPr>
                                <w:color w:val="000000"/>
                                <w:sz w:val="20"/>
                                <w:szCs w:val="20"/>
                              </w:rPr>
                            </w:pPr>
                            <w:r>
                              <w:rPr>
                                <w:color w:val="000000"/>
                                <w:sz w:val="20"/>
                                <w:szCs w:val="20"/>
                              </w:rPr>
                              <w:t>283.52</w:t>
                            </w:r>
                          </w:p>
                        </w:tc>
                      </w:tr>
                      <w:tr w:rsidR="006110E1" w:rsidRPr="00976BFF" w14:paraId="2952105B"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08F7734A"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108</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180E8AB1" w14:textId="3D6E2509" w:rsidR="006110E1" w:rsidRPr="008E55D5" w:rsidRDefault="00D14A59" w:rsidP="00695C72">
                            <w:pPr>
                              <w:spacing w:line="240" w:lineRule="exact"/>
                              <w:ind w:firstLineChars="0" w:firstLine="0"/>
                              <w:jc w:val="right"/>
                              <w:rPr>
                                <w:color w:val="000000"/>
                                <w:sz w:val="20"/>
                                <w:szCs w:val="20"/>
                              </w:rPr>
                            </w:pPr>
                            <w:r>
                              <w:rPr>
                                <w:color w:val="000000"/>
                                <w:sz w:val="20"/>
                                <w:szCs w:val="20"/>
                              </w:rPr>
                              <w:t>175</w:t>
                            </w:r>
                            <w:r w:rsidR="006110E1" w:rsidRPr="008E55D5">
                              <w:rPr>
                                <w:rFonts w:hint="eastAsia"/>
                                <w:color w:val="000000"/>
                                <w:sz w:val="20"/>
                                <w:szCs w:val="20"/>
                              </w:rPr>
                              <w:t>,</w:t>
                            </w:r>
                            <w:r>
                              <w:rPr>
                                <w:color w:val="000000"/>
                                <w:sz w:val="20"/>
                                <w:szCs w:val="20"/>
                              </w:rPr>
                              <w:t>000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0EB739C"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194,649</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3BEC9D6" w14:textId="139E0D0C" w:rsidR="006110E1" w:rsidRPr="008E55D5" w:rsidRDefault="00D14A59" w:rsidP="00695C72">
                            <w:pPr>
                              <w:spacing w:line="240" w:lineRule="exact"/>
                              <w:ind w:firstLineChars="0" w:firstLine="0"/>
                              <w:jc w:val="right"/>
                              <w:rPr>
                                <w:color w:val="000000"/>
                                <w:sz w:val="20"/>
                                <w:szCs w:val="20"/>
                              </w:rPr>
                            </w:pPr>
                            <w:r>
                              <w:rPr>
                                <w:color w:val="000000"/>
                                <w:sz w:val="20"/>
                                <w:szCs w:val="20"/>
                              </w:rPr>
                              <w:t>111.23</w:t>
                            </w:r>
                          </w:p>
                        </w:tc>
                      </w:tr>
                      <w:tr w:rsidR="006110E1" w:rsidRPr="00976BFF" w14:paraId="04AAA2BD"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4C4A2A6E"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109</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544AA0B7" w14:textId="2FB9E25B" w:rsidR="006110E1" w:rsidRPr="008E55D5" w:rsidRDefault="00D14A59" w:rsidP="00695C72">
                            <w:pPr>
                              <w:spacing w:line="240" w:lineRule="exact"/>
                              <w:ind w:firstLineChars="0" w:firstLine="0"/>
                              <w:jc w:val="right"/>
                              <w:rPr>
                                <w:color w:val="000000"/>
                                <w:sz w:val="20"/>
                                <w:szCs w:val="20"/>
                              </w:rPr>
                            </w:pPr>
                            <w:r>
                              <w:rPr>
                                <w:color w:val="000000"/>
                                <w:sz w:val="20"/>
                                <w:szCs w:val="20"/>
                              </w:rPr>
                              <w:t>230</w:t>
                            </w:r>
                            <w:r w:rsidR="006110E1" w:rsidRPr="008E55D5">
                              <w:rPr>
                                <w:rFonts w:hint="eastAsia"/>
                                <w:color w:val="000000"/>
                                <w:sz w:val="20"/>
                                <w:szCs w:val="20"/>
                              </w:rPr>
                              <w:t>,</w:t>
                            </w:r>
                            <w:r>
                              <w:rPr>
                                <w:color w:val="000000"/>
                                <w:sz w:val="20"/>
                                <w:szCs w:val="20"/>
                              </w:rPr>
                              <w:t>000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4E0475C1"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218,593</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1C264ED3" w14:textId="5F1F19E9" w:rsidR="006110E1" w:rsidRPr="008E55D5" w:rsidRDefault="00D14A59" w:rsidP="00695C72">
                            <w:pPr>
                              <w:spacing w:line="240" w:lineRule="exact"/>
                              <w:ind w:firstLineChars="0" w:firstLine="0"/>
                              <w:jc w:val="right"/>
                              <w:rPr>
                                <w:color w:val="000000"/>
                                <w:sz w:val="20"/>
                                <w:szCs w:val="20"/>
                              </w:rPr>
                            </w:pPr>
                            <w:r>
                              <w:rPr>
                                <w:color w:val="000000"/>
                                <w:sz w:val="20"/>
                                <w:szCs w:val="20"/>
                              </w:rPr>
                              <w:t>95.04</w:t>
                            </w:r>
                          </w:p>
                        </w:tc>
                      </w:tr>
                      <w:tr w:rsidR="006110E1" w:rsidRPr="00976BFF" w14:paraId="4D7D065E"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2131D4F9"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110</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FC423A9" w14:textId="727ED938" w:rsidR="006110E1" w:rsidRPr="008E55D5" w:rsidRDefault="00D14A59" w:rsidP="00695C72">
                            <w:pPr>
                              <w:spacing w:line="240" w:lineRule="exact"/>
                              <w:ind w:firstLineChars="0" w:firstLine="0"/>
                              <w:jc w:val="right"/>
                              <w:rPr>
                                <w:color w:val="000000"/>
                                <w:sz w:val="20"/>
                                <w:szCs w:val="20"/>
                              </w:rPr>
                            </w:pPr>
                            <w:r>
                              <w:rPr>
                                <w:color w:val="000000"/>
                                <w:sz w:val="20"/>
                                <w:szCs w:val="20"/>
                              </w:rPr>
                              <w:t>215</w:t>
                            </w:r>
                            <w:r w:rsidR="006110E1" w:rsidRPr="008E55D5">
                              <w:rPr>
                                <w:rFonts w:hint="eastAsia"/>
                                <w:color w:val="000000"/>
                                <w:sz w:val="20"/>
                                <w:szCs w:val="20"/>
                              </w:rPr>
                              <w:t>,</w:t>
                            </w:r>
                            <w:r>
                              <w:rPr>
                                <w:color w:val="000000"/>
                                <w:sz w:val="20"/>
                                <w:szCs w:val="20"/>
                              </w:rPr>
                              <w:t>360</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298BDA5"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203,102</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8B04612" w14:textId="43254D29" w:rsidR="006110E1" w:rsidRPr="008E55D5" w:rsidRDefault="00D14A59" w:rsidP="00695C72">
                            <w:pPr>
                              <w:spacing w:line="240" w:lineRule="exact"/>
                              <w:ind w:firstLineChars="0" w:firstLine="0"/>
                              <w:jc w:val="right"/>
                              <w:rPr>
                                <w:color w:val="000000"/>
                                <w:sz w:val="20"/>
                                <w:szCs w:val="20"/>
                              </w:rPr>
                            </w:pPr>
                            <w:r>
                              <w:rPr>
                                <w:color w:val="000000"/>
                                <w:sz w:val="20"/>
                                <w:szCs w:val="20"/>
                              </w:rPr>
                              <w:t>94.31</w:t>
                            </w:r>
                          </w:p>
                        </w:tc>
                      </w:tr>
                      <w:tr w:rsidR="006110E1" w:rsidRPr="00976BFF" w14:paraId="70C6CDE9" w14:textId="77777777" w:rsidTr="006416B1">
                        <w:trPr>
                          <w:trHeight w:val="283"/>
                        </w:trPr>
                        <w:tc>
                          <w:tcPr>
                            <w:tcW w:w="1029" w:type="pct"/>
                            <w:tcBorders>
                              <w:top w:val="single" w:sz="4" w:space="0" w:color="auto"/>
                              <w:bottom w:val="single" w:sz="4" w:space="0" w:color="auto"/>
                              <w:right w:val="single" w:sz="4" w:space="0" w:color="auto"/>
                            </w:tcBorders>
                            <w:shd w:val="clear" w:color="auto" w:fill="auto"/>
                            <w:vAlign w:val="center"/>
                          </w:tcPr>
                          <w:p w14:paraId="506A1838" w14:textId="77777777" w:rsidR="006110E1" w:rsidRPr="008E55D5" w:rsidRDefault="006110E1" w:rsidP="00695C72">
                            <w:pPr>
                              <w:widowControl/>
                              <w:spacing w:line="240" w:lineRule="exact"/>
                              <w:ind w:firstLineChars="0" w:firstLine="0"/>
                              <w:jc w:val="center"/>
                              <w:rPr>
                                <w:color w:val="000000"/>
                                <w:sz w:val="20"/>
                                <w:szCs w:val="20"/>
                              </w:rPr>
                            </w:pPr>
                            <w:r w:rsidRPr="008E55D5">
                              <w:rPr>
                                <w:rFonts w:hint="eastAsia"/>
                                <w:color w:val="000000"/>
                                <w:sz w:val="20"/>
                                <w:szCs w:val="20"/>
                              </w:rPr>
                              <w:t>111</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112FEE8B"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81,811</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6DF07EF"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2,298,069</w:t>
                            </w:r>
                          </w:p>
                        </w:tc>
                        <w:tc>
                          <w:tcPr>
                            <w:tcW w:w="1515" w:type="pct"/>
                            <w:tcBorders>
                              <w:top w:val="single" w:sz="4" w:space="0" w:color="auto"/>
                              <w:left w:val="single" w:sz="4" w:space="0" w:color="auto"/>
                              <w:bottom w:val="single" w:sz="4" w:space="0" w:color="auto"/>
                              <w:right w:val="single" w:sz="4" w:space="0" w:color="auto"/>
                            </w:tcBorders>
                            <w:shd w:val="clear" w:color="auto" w:fill="auto"/>
                            <w:vAlign w:val="center"/>
                          </w:tcPr>
                          <w:p w14:paraId="654059ED" w14:textId="77777777" w:rsidR="006110E1" w:rsidRPr="008E55D5" w:rsidRDefault="006110E1" w:rsidP="00695C72">
                            <w:pPr>
                              <w:spacing w:line="240" w:lineRule="exact"/>
                              <w:ind w:firstLineChars="0" w:firstLine="0"/>
                              <w:jc w:val="right"/>
                              <w:rPr>
                                <w:color w:val="000000"/>
                                <w:sz w:val="20"/>
                                <w:szCs w:val="20"/>
                              </w:rPr>
                            </w:pPr>
                            <w:r w:rsidRPr="008E55D5">
                              <w:rPr>
                                <w:rFonts w:hint="eastAsia"/>
                                <w:color w:val="000000"/>
                                <w:sz w:val="20"/>
                                <w:szCs w:val="20"/>
                              </w:rPr>
                              <w:t>2,809.00</w:t>
                            </w:r>
                          </w:p>
                        </w:tc>
                      </w:tr>
                    </w:tbl>
                    <w:p w14:paraId="15D6444E" w14:textId="77777777" w:rsidR="006110E1" w:rsidRPr="00D226D3" w:rsidRDefault="006110E1" w:rsidP="005254EC">
                      <w:pPr>
                        <w:spacing w:line="240" w:lineRule="exact"/>
                        <w:ind w:left="900" w:hangingChars="500" w:hanging="900"/>
                      </w:pPr>
                      <w:r w:rsidRPr="00512649">
                        <w:rPr>
                          <w:rFonts w:hint="eastAsia"/>
                          <w:bCs/>
                          <w:sz w:val="18"/>
                          <w:szCs w:val="18"/>
                        </w:rPr>
                        <w:t>資料來源：整理自107至1</w:t>
                      </w:r>
                      <w:r w:rsidRPr="00512649">
                        <w:rPr>
                          <w:bCs/>
                          <w:sz w:val="18"/>
                          <w:szCs w:val="18"/>
                        </w:rPr>
                        <w:t>1</w:t>
                      </w:r>
                      <w:r>
                        <w:rPr>
                          <w:bCs/>
                          <w:sz w:val="18"/>
                          <w:szCs w:val="18"/>
                        </w:rPr>
                        <w:t>1</w:t>
                      </w:r>
                      <w:r w:rsidRPr="00512649">
                        <w:rPr>
                          <w:rFonts w:hint="eastAsia"/>
                          <w:bCs/>
                          <w:sz w:val="18"/>
                          <w:szCs w:val="18"/>
                        </w:rPr>
                        <w:t>年度審核報告</w:t>
                      </w:r>
                      <w:r>
                        <w:rPr>
                          <w:rFonts w:hint="eastAsia"/>
                          <w:bCs/>
                          <w:sz w:val="18"/>
                          <w:szCs w:val="18"/>
                        </w:rPr>
                        <w:t>。</w:t>
                      </w:r>
                    </w:p>
                  </w:txbxContent>
                </v:textbox>
                <w10:wrap type="tight" anchorx="margin" anchory="margin"/>
              </v:shape>
            </w:pict>
          </mc:Fallback>
        </mc:AlternateContent>
      </w:r>
      <w:r>
        <w:rPr>
          <w:noProof/>
        </w:rPr>
        <mc:AlternateContent>
          <mc:Choice Requires="wps">
            <w:drawing>
              <wp:anchor distT="0" distB="0" distL="114300" distR="114300" simplePos="0" relativeHeight="251905024" behindDoc="1" locked="0" layoutInCell="1" allowOverlap="0" wp14:anchorId="0E6E5727" wp14:editId="331F1B74">
                <wp:simplePos x="0" y="0"/>
                <wp:positionH relativeFrom="margin">
                  <wp:align>right</wp:align>
                </wp:positionH>
                <wp:positionV relativeFrom="paragraph">
                  <wp:posOffset>2039620</wp:posOffset>
                </wp:positionV>
                <wp:extent cx="5138420" cy="1962785"/>
                <wp:effectExtent l="0" t="0" r="24130" b="18415"/>
                <wp:wrapTight wrapText="bothSides">
                  <wp:wrapPolygon edited="0">
                    <wp:start x="0" y="0"/>
                    <wp:lineTo x="0" y="21593"/>
                    <wp:lineTo x="21621" y="21593"/>
                    <wp:lineTo x="21621" y="0"/>
                    <wp:lineTo x="0" y="0"/>
                  </wp:wrapPolygon>
                </wp:wrapTight>
                <wp:docPr id="3334252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8420" cy="1962785"/>
                        </a:xfrm>
                        <a:prstGeom prst="rect">
                          <a:avLst/>
                        </a:prstGeom>
                        <a:solidFill>
                          <a:srgbClr val="FFFFFF"/>
                        </a:solidFill>
                        <a:ln w="9525">
                          <a:solidFill>
                            <a:schemeClr val="bg1"/>
                          </a:solidFill>
                          <a:miter lim="800000"/>
                          <a:headEnd/>
                          <a:tailEnd/>
                        </a:ln>
                      </wps:spPr>
                      <wps:txbx>
                        <w:txbxContent>
                          <w:p w14:paraId="53FC1636" w14:textId="6705FFD3" w:rsidR="006110E1" w:rsidRPr="00695C72" w:rsidRDefault="006110E1" w:rsidP="00C85F6B">
                            <w:pPr>
                              <w:widowControl/>
                              <w:adjustRightInd w:val="0"/>
                              <w:spacing w:line="260" w:lineRule="exact"/>
                              <w:ind w:rightChars="15" w:right="42" w:firstLineChars="0" w:firstLine="0"/>
                              <w:jc w:val="center"/>
                              <w:rPr>
                                <w:rFonts w:cs="新細明體"/>
                                <w:b/>
                                <w:color w:val="000000"/>
                                <w:kern w:val="0"/>
                                <w:sz w:val="24"/>
                              </w:rPr>
                            </w:pPr>
                            <w:r w:rsidRPr="00695C72">
                              <w:rPr>
                                <w:rFonts w:cs="新細明體" w:hint="eastAsia"/>
                                <w:b/>
                                <w:color w:val="000000"/>
                                <w:kern w:val="0"/>
                                <w:sz w:val="24"/>
                                <w:szCs w:val="24"/>
                              </w:rPr>
                              <w:t>表</w:t>
                            </w:r>
                            <w:r>
                              <w:rPr>
                                <w:rFonts w:cs="新細明體"/>
                                <w:b/>
                                <w:color w:val="000000"/>
                                <w:kern w:val="0"/>
                                <w:sz w:val="24"/>
                                <w:szCs w:val="24"/>
                              </w:rPr>
                              <w:t xml:space="preserve">6 </w:t>
                            </w:r>
                            <w:r w:rsidR="00AE3FE5">
                              <w:rPr>
                                <w:rFonts w:cs="新細明體"/>
                                <w:b/>
                                <w:color w:val="000000"/>
                                <w:kern w:val="0"/>
                                <w:sz w:val="24"/>
                                <w:szCs w:val="24"/>
                              </w:rPr>
                              <w:t xml:space="preserve"> </w:t>
                            </w:r>
                            <w:r>
                              <w:rPr>
                                <w:rFonts w:cs="新細明體" w:hint="eastAsia"/>
                                <w:b/>
                                <w:color w:val="000000"/>
                                <w:kern w:val="0"/>
                                <w:sz w:val="24"/>
                                <w:szCs w:val="24"/>
                              </w:rPr>
                              <w:t>市政府</w:t>
                            </w:r>
                            <w:r>
                              <w:rPr>
                                <w:rFonts w:cs="新細明體"/>
                                <w:b/>
                                <w:color w:val="000000"/>
                                <w:kern w:val="0"/>
                                <w:sz w:val="24"/>
                                <w:szCs w:val="24"/>
                              </w:rPr>
                              <w:t>近</w:t>
                            </w:r>
                            <w:proofErr w:type="gramStart"/>
                            <w:r>
                              <w:rPr>
                                <w:rFonts w:cs="新細明體"/>
                                <w:b/>
                                <w:color w:val="000000"/>
                                <w:kern w:val="0"/>
                                <w:sz w:val="24"/>
                                <w:szCs w:val="24"/>
                              </w:rPr>
                              <w:t>5</w:t>
                            </w:r>
                            <w:proofErr w:type="gramEnd"/>
                            <w:r>
                              <w:rPr>
                                <w:rFonts w:cs="新細明體"/>
                                <w:b/>
                                <w:color w:val="000000"/>
                                <w:kern w:val="0"/>
                                <w:sz w:val="24"/>
                                <w:szCs w:val="24"/>
                              </w:rPr>
                              <w:t>年度</w:t>
                            </w:r>
                            <w:r w:rsidRPr="00695C72">
                              <w:rPr>
                                <w:rFonts w:cs="新細明體" w:hint="eastAsia"/>
                                <w:b/>
                                <w:color w:val="000000"/>
                                <w:kern w:val="0"/>
                                <w:sz w:val="24"/>
                                <w:szCs w:val="24"/>
                              </w:rPr>
                              <w:t>出售公有土地情形</w:t>
                            </w:r>
                          </w:p>
                          <w:p w14:paraId="08ED07A9" w14:textId="77777777" w:rsidR="006110E1" w:rsidRPr="008E55D5" w:rsidRDefault="006110E1" w:rsidP="00C85F6B">
                            <w:pPr>
                              <w:widowControl/>
                              <w:spacing w:line="240" w:lineRule="exact"/>
                              <w:ind w:rightChars="10" w:right="28" w:firstLineChars="0" w:firstLine="0"/>
                              <w:jc w:val="right"/>
                              <w:rPr>
                                <w:rFonts w:cs="新細明體"/>
                                <w:color w:val="000000"/>
                                <w:kern w:val="0"/>
                                <w:sz w:val="20"/>
                                <w:szCs w:val="20"/>
                              </w:rPr>
                            </w:pPr>
                            <w:r w:rsidRPr="008E55D5">
                              <w:rPr>
                                <w:rFonts w:cs="新細明體" w:hint="eastAsia"/>
                                <w:color w:val="000000"/>
                                <w:kern w:val="0"/>
                                <w:sz w:val="20"/>
                                <w:szCs w:val="20"/>
                              </w:rPr>
                              <w:t>單位:筆、平方公尺、％</w:t>
                            </w:r>
                          </w:p>
                          <w:tbl>
                            <w:tblPr>
                              <w:tblW w:w="4980" w:type="pct"/>
                              <w:tblCellMar>
                                <w:left w:w="28" w:type="dxa"/>
                                <w:right w:w="28" w:type="dxa"/>
                              </w:tblCellMar>
                              <w:tblLook w:val="04A0" w:firstRow="1" w:lastRow="0" w:firstColumn="1" w:lastColumn="0" w:noHBand="0" w:noVBand="1"/>
                            </w:tblPr>
                            <w:tblGrid>
                              <w:gridCol w:w="656"/>
                              <w:gridCol w:w="456"/>
                              <w:gridCol w:w="940"/>
                              <w:gridCol w:w="456"/>
                              <w:gridCol w:w="940"/>
                              <w:gridCol w:w="456"/>
                              <w:gridCol w:w="940"/>
                              <w:gridCol w:w="456"/>
                              <w:gridCol w:w="1038"/>
                              <w:gridCol w:w="456"/>
                              <w:gridCol w:w="1038"/>
                            </w:tblGrid>
                            <w:tr w:rsidR="006110E1" w:rsidRPr="00695C72" w14:paraId="1CFB05C8" w14:textId="77777777" w:rsidTr="00A95EB3">
                              <w:trPr>
                                <w:trHeight w:val="326"/>
                              </w:trPr>
                              <w:tc>
                                <w:tcPr>
                                  <w:tcW w:w="533"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084BA368"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年度</w:t>
                                  </w:r>
                                </w:p>
                                <w:p w14:paraId="58C88B6C" w14:textId="77777777" w:rsidR="006110E1" w:rsidRPr="008E55D5" w:rsidRDefault="006110E1" w:rsidP="00695C72">
                                  <w:pPr>
                                    <w:spacing w:line="240" w:lineRule="exact"/>
                                    <w:ind w:firstLineChars="0" w:firstLine="0"/>
                                    <w:jc w:val="left"/>
                                    <w:rPr>
                                      <w:rFonts w:cs="新細明體"/>
                                      <w:color w:val="000000"/>
                                      <w:kern w:val="0"/>
                                      <w:sz w:val="20"/>
                                      <w:szCs w:val="20"/>
                                    </w:rPr>
                                  </w:pPr>
                                  <w:r w:rsidRPr="008E55D5">
                                    <w:rPr>
                                      <w:rFonts w:cs="新細明體" w:hint="eastAsia"/>
                                      <w:color w:val="000000"/>
                                      <w:kern w:val="0"/>
                                      <w:sz w:val="20"/>
                                      <w:szCs w:val="20"/>
                                    </w:rPr>
                                    <w:t>類別</w:t>
                                  </w:r>
                                </w:p>
                              </w:tc>
                              <w:tc>
                                <w:tcPr>
                                  <w:tcW w:w="85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0998262"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107</w:t>
                                  </w:r>
                                </w:p>
                              </w:tc>
                              <w:tc>
                                <w:tcPr>
                                  <w:tcW w:w="87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C2B9C67"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108</w:t>
                                  </w:r>
                                </w:p>
                              </w:tc>
                              <w:tc>
                                <w:tcPr>
                                  <w:tcW w:w="87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01BFB19"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109</w:t>
                                  </w:r>
                                </w:p>
                              </w:tc>
                              <w:tc>
                                <w:tcPr>
                                  <w:tcW w:w="93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C7CEC8F"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110</w:t>
                                  </w:r>
                                </w:p>
                              </w:tc>
                              <w:tc>
                                <w:tcPr>
                                  <w:tcW w:w="9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8C1B2A"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111</w:t>
                                  </w:r>
                                </w:p>
                              </w:tc>
                            </w:tr>
                            <w:tr w:rsidR="006110E1" w:rsidRPr="00695C72" w14:paraId="44A27B33" w14:textId="77777777" w:rsidTr="00A95EB3">
                              <w:trPr>
                                <w:trHeight w:val="326"/>
                              </w:trPr>
                              <w:tc>
                                <w:tcPr>
                                  <w:tcW w:w="533" w:type="pct"/>
                                  <w:vMerge/>
                                  <w:tcBorders>
                                    <w:left w:val="single" w:sz="4" w:space="0" w:color="auto"/>
                                    <w:bottom w:val="single" w:sz="4" w:space="0" w:color="auto"/>
                                    <w:right w:val="single" w:sz="4" w:space="0" w:color="auto"/>
                                  </w:tcBorders>
                                  <w:shd w:val="clear" w:color="auto" w:fill="auto"/>
                                  <w:noWrap/>
                                  <w:vAlign w:val="center"/>
                                  <w:hideMark/>
                                </w:tcPr>
                                <w:p w14:paraId="6519963B" w14:textId="77777777" w:rsidR="006110E1" w:rsidRPr="008E55D5" w:rsidRDefault="006110E1" w:rsidP="00695C72">
                                  <w:pPr>
                                    <w:widowControl/>
                                    <w:spacing w:line="240" w:lineRule="exact"/>
                                    <w:ind w:firstLineChars="0" w:firstLine="0"/>
                                    <w:rPr>
                                      <w:rFonts w:cs="新細明體"/>
                                      <w:color w:val="000000"/>
                                      <w:kern w:val="0"/>
                                      <w:sz w:val="20"/>
                                      <w:szCs w:val="20"/>
                                    </w:rPr>
                                  </w:pPr>
                                </w:p>
                              </w:tc>
                              <w:tc>
                                <w:tcPr>
                                  <w:tcW w:w="298" w:type="pct"/>
                                  <w:tcBorders>
                                    <w:top w:val="nil"/>
                                    <w:left w:val="nil"/>
                                    <w:bottom w:val="single" w:sz="4" w:space="0" w:color="auto"/>
                                    <w:right w:val="single" w:sz="4" w:space="0" w:color="auto"/>
                                  </w:tcBorders>
                                  <w:shd w:val="clear" w:color="auto" w:fill="auto"/>
                                  <w:noWrap/>
                                  <w:vAlign w:val="center"/>
                                  <w:hideMark/>
                                </w:tcPr>
                                <w:p w14:paraId="21A547B4"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55" w:type="pct"/>
                                  <w:tcBorders>
                                    <w:top w:val="nil"/>
                                    <w:left w:val="nil"/>
                                    <w:bottom w:val="single" w:sz="4" w:space="0" w:color="auto"/>
                                    <w:right w:val="single" w:sz="4" w:space="0" w:color="auto"/>
                                  </w:tcBorders>
                                  <w:shd w:val="clear" w:color="auto" w:fill="auto"/>
                                  <w:noWrap/>
                                  <w:vAlign w:val="center"/>
                                  <w:hideMark/>
                                </w:tcPr>
                                <w:p w14:paraId="5CBC77F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15" w:type="pct"/>
                                  <w:tcBorders>
                                    <w:top w:val="nil"/>
                                    <w:left w:val="nil"/>
                                    <w:bottom w:val="single" w:sz="4" w:space="0" w:color="auto"/>
                                    <w:right w:val="single" w:sz="4" w:space="0" w:color="auto"/>
                                  </w:tcBorders>
                                  <w:shd w:val="clear" w:color="auto" w:fill="auto"/>
                                  <w:noWrap/>
                                  <w:vAlign w:val="center"/>
                                  <w:hideMark/>
                                </w:tcPr>
                                <w:p w14:paraId="4552313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55" w:type="pct"/>
                                  <w:tcBorders>
                                    <w:top w:val="nil"/>
                                    <w:left w:val="nil"/>
                                    <w:bottom w:val="single" w:sz="4" w:space="0" w:color="auto"/>
                                    <w:right w:val="single" w:sz="4" w:space="0" w:color="auto"/>
                                  </w:tcBorders>
                                  <w:shd w:val="clear" w:color="auto" w:fill="auto"/>
                                  <w:noWrap/>
                                  <w:vAlign w:val="center"/>
                                  <w:hideMark/>
                                </w:tcPr>
                                <w:p w14:paraId="7D35FA1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298" w:type="pct"/>
                                  <w:tcBorders>
                                    <w:top w:val="nil"/>
                                    <w:left w:val="nil"/>
                                    <w:bottom w:val="single" w:sz="4" w:space="0" w:color="auto"/>
                                    <w:right w:val="single" w:sz="4" w:space="0" w:color="auto"/>
                                  </w:tcBorders>
                                  <w:shd w:val="clear" w:color="auto" w:fill="auto"/>
                                  <w:noWrap/>
                                  <w:vAlign w:val="center"/>
                                  <w:hideMark/>
                                </w:tcPr>
                                <w:p w14:paraId="1AC75324"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75" w:type="pct"/>
                                  <w:tcBorders>
                                    <w:top w:val="nil"/>
                                    <w:left w:val="nil"/>
                                    <w:bottom w:val="single" w:sz="4" w:space="0" w:color="auto"/>
                                    <w:right w:val="single" w:sz="4" w:space="0" w:color="auto"/>
                                  </w:tcBorders>
                                  <w:shd w:val="clear" w:color="auto" w:fill="auto"/>
                                  <w:noWrap/>
                                  <w:vAlign w:val="center"/>
                                  <w:hideMark/>
                                </w:tcPr>
                                <w:p w14:paraId="6BCD5462"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22" w:type="pct"/>
                                  <w:tcBorders>
                                    <w:top w:val="nil"/>
                                    <w:left w:val="nil"/>
                                    <w:bottom w:val="single" w:sz="4" w:space="0" w:color="auto"/>
                                    <w:right w:val="single" w:sz="4" w:space="0" w:color="auto"/>
                                  </w:tcBorders>
                                  <w:shd w:val="clear" w:color="auto" w:fill="auto"/>
                                  <w:noWrap/>
                                  <w:vAlign w:val="center"/>
                                  <w:hideMark/>
                                </w:tcPr>
                                <w:p w14:paraId="3F2B184E"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613" w:type="pct"/>
                                  <w:tcBorders>
                                    <w:top w:val="nil"/>
                                    <w:left w:val="nil"/>
                                    <w:bottom w:val="single" w:sz="4" w:space="0" w:color="auto"/>
                                    <w:right w:val="single" w:sz="4" w:space="0" w:color="auto"/>
                                  </w:tcBorders>
                                  <w:shd w:val="clear" w:color="auto" w:fill="auto"/>
                                  <w:noWrap/>
                                  <w:vAlign w:val="center"/>
                                  <w:hideMark/>
                                </w:tcPr>
                                <w:p w14:paraId="735046F8"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22" w:type="pct"/>
                                  <w:tcBorders>
                                    <w:top w:val="nil"/>
                                    <w:left w:val="nil"/>
                                    <w:bottom w:val="single" w:sz="4" w:space="0" w:color="auto"/>
                                    <w:right w:val="single" w:sz="4" w:space="0" w:color="auto"/>
                                  </w:tcBorders>
                                  <w:shd w:val="clear" w:color="auto" w:fill="auto"/>
                                  <w:noWrap/>
                                  <w:vAlign w:val="center"/>
                                  <w:hideMark/>
                                </w:tcPr>
                                <w:p w14:paraId="69BF81BE"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2E1345B"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r>
                            <w:tr w:rsidR="006110E1" w:rsidRPr="00695C72" w14:paraId="430AE155"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85D1BFC" w14:textId="77777777" w:rsidR="006110E1" w:rsidRPr="008E55D5" w:rsidRDefault="006110E1" w:rsidP="008E55D5">
                                  <w:pPr>
                                    <w:widowControl/>
                                    <w:spacing w:line="240" w:lineRule="exact"/>
                                    <w:ind w:firstLineChars="0" w:firstLine="0"/>
                                    <w:jc w:val="center"/>
                                    <w:rPr>
                                      <w:rFonts w:cs="新細明體"/>
                                      <w:b/>
                                      <w:color w:val="000000"/>
                                      <w:kern w:val="0"/>
                                      <w:sz w:val="20"/>
                                      <w:szCs w:val="20"/>
                                    </w:rPr>
                                  </w:pPr>
                                  <w:r w:rsidRPr="008E55D5">
                                    <w:rPr>
                                      <w:rFonts w:cs="新細明體" w:hint="eastAsia"/>
                                      <w:b/>
                                      <w:color w:val="000000"/>
                                      <w:kern w:val="0"/>
                                      <w:sz w:val="20"/>
                                      <w:szCs w:val="20"/>
                                    </w:rPr>
                                    <w:t>合計</w:t>
                                  </w:r>
                                </w:p>
                              </w:tc>
                              <w:tc>
                                <w:tcPr>
                                  <w:tcW w:w="298" w:type="pct"/>
                                  <w:tcBorders>
                                    <w:top w:val="nil"/>
                                    <w:left w:val="nil"/>
                                    <w:bottom w:val="single" w:sz="4" w:space="0" w:color="auto"/>
                                    <w:right w:val="single" w:sz="4" w:space="0" w:color="auto"/>
                                  </w:tcBorders>
                                  <w:shd w:val="clear" w:color="auto" w:fill="auto"/>
                                  <w:noWrap/>
                                  <w:vAlign w:val="center"/>
                                  <w:hideMark/>
                                </w:tcPr>
                                <w:p w14:paraId="17075ED4"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42</w:t>
                                  </w:r>
                                </w:p>
                              </w:tc>
                              <w:tc>
                                <w:tcPr>
                                  <w:tcW w:w="555" w:type="pct"/>
                                  <w:tcBorders>
                                    <w:top w:val="nil"/>
                                    <w:left w:val="nil"/>
                                    <w:bottom w:val="single" w:sz="4" w:space="0" w:color="auto"/>
                                    <w:right w:val="single" w:sz="4" w:space="0" w:color="auto"/>
                                  </w:tcBorders>
                                  <w:shd w:val="clear" w:color="auto" w:fill="auto"/>
                                  <w:noWrap/>
                                  <w:vAlign w:val="center"/>
                                  <w:hideMark/>
                                </w:tcPr>
                                <w:p w14:paraId="10CD9B0C"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43,896.88 </w:t>
                                  </w:r>
                                </w:p>
                              </w:tc>
                              <w:tc>
                                <w:tcPr>
                                  <w:tcW w:w="315" w:type="pct"/>
                                  <w:tcBorders>
                                    <w:top w:val="nil"/>
                                    <w:left w:val="nil"/>
                                    <w:bottom w:val="single" w:sz="4" w:space="0" w:color="auto"/>
                                    <w:right w:val="single" w:sz="4" w:space="0" w:color="auto"/>
                                  </w:tcBorders>
                                  <w:shd w:val="clear" w:color="auto" w:fill="auto"/>
                                  <w:noWrap/>
                                  <w:vAlign w:val="center"/>
                                  <w:hideMark/>
                                </w:tcPr>
                                <w:p w14:paraId="3AC1DF65"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33</w:t>
                                  </w:r>
                                </w:p>
                              </w:tc>
                              <w:tc>
                                <w:tcPr>
                                  <w:tcW w:w="555" w:type="pct"/>
                                  <w:tcBorders>
                                    <w:top w:val="nil"/>
                                    <w:left w:val="nil"/>
                                    <w:bottom w:val="single" w:sz="4" w:space="0" w:color="auto"/>
                                    <w:right w:val="single" w:sz="4" w:space="0" w:color="auto"/>
                                  </w:tcBorders>
                                  <w:shd w:val="clear" w:color="auto" w:fill="auto"/>
                                  <w:noWrap/>
                                  <w:vAlign w:val="center"/>
                                  <w:hideMark/>
                                </w:tcPr>
                                <w:p w14:paraId="3AA3FCD5"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43,921.81 </w:t>
                                  </w:r>
                                </w:p>
                              </w:tc>
                              <w:tc>
                                <w:tcPr>
                                  <w:tcW w:w="298" w:type="pct"/>
                                  <w:tcBorders>
                                    <w:top w:val="nil"/>
                                    <w:left w:val="nil"/>
                                    <w:bottom w:val="single" w:sz="4" w:space="0" w:color="auto"/>
                                    <w:right w:val="single" w:sz="4" w:space="0" w:color="auto"/>
                                  </w:tcBorders>
                                  <w:shd w:val="clear" w:color="auto" w:fill="auto"/>
                                  <w:noWrap/>
                                  <w:vAlign w:val="center"/>
                                  <w:hideMark/>
                                </w:tcPr>
                                <w:p w14:paraId="40275ABC"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31</w:t>
                                  </w:r>
                                </w:p>
                              </w:tc>
                              <w:tc>
                                <w:tcPr>
                                  <w:tcW w:w="575" w:type="pct"/>
                                  <w:tcBorders>
                                    <w:top w:val="nil"/>
                                    <w:left w:val="nil"/>
                                    <w:bottom w:val="single" w:sz="4" w:space="0" w:color="auto"/>
                                    <w:right w:val="single" w:sz="4" w:space="0" w:color="auto"/>
                                  </w:tcBorders>
                                  <w:shd w:val="clear" w:color="auto" w:fill="auto"/>
                                  <w:noWrap/>
                                  <w:vAlign w:val="center"/>
                                  <w:hideMark/>
                                </w:tcPr>
                                <w:p w14:paraId="40D0B297"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35,825.30 </w:t>
                                  </w:r>
                                </w:p>
                              </w:tc>
                              <w:tc>
                                <w:tcPr>
                                  <w:tcW w:w="322" w:type="pct"/>
                                  <w:tcBorders>
                                    <w:top w:val="nil"/>
                                    <w:left w:val="nil"/>
                                    <w:bottom w:val="single" w:sz="4" w:space="0" w:color="auto"/>
                                    <w:right w:val="single" w:sz="4" w:space="0" w:color="auto"/>
                                  </w:tcBorders>
                                  <w:shd w:val="clear" w:color="auto" w:fill="auto"/>
                                  <w:noWrap/>
                                  <w:vAlign w:val="center"/>
                                  <w:hideMark/>
                                </w:tcPr>
                                <w:p w14:paraId="216031F6"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193</w:t>
                                  </w:r>
                                </w:p>
                              </w:tc>
                              <w:tc>
                                <w:tcPr>
                                  <w:tcW w:w="613" w:type="pct"/>
                                  <w:tcBorders>
                                    <w:top w:val="nil"/>
                                    <w:left w:val="nil"/>
                                    <w:bottom w:val="single" w:sz="4" w:space="0" w:color="auto"/>
                                    <w:right w:val="single" w:sz="4" w:space="0" w:color="auto"/>
                                  </w:tcBorders>
                                  <w:shd w:val="clear" w:color="auto" w:fill="auto"/>
                                  <w:noWrap/>
                                  <w:vAlign w:val="center"/>
                                  <w:hideMark/>
                                </w:tcPr>
                                <w:p w14:paraId="02695B73"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167,575.90 </w:t>
                                  </w:r>
                                </w:p>
                              </w:tc>
                              <w:tc>
                                <w:tcPr>
                                  <w:tcW w:w="322" w:type="pct"/>
                                  <w:tcBorders>
                                    <w:top w:val="nil"/>
                                    <w:left w:val="nil"/>
                                    <w:bottom w:val="single" w:sz="4" w:space="0" w:color="auto"/>
                                    <w:right w:val="single" w:sz="4" w:space="0" w:color="auto"/>
                                  </w:tcBorders>
                                  <w:shd w:val="clear" w:color="auto" w:fill="auto"/>
                                  <w:noWrap/>
                                  <w:vAlign w:val="center"/>
                                  <w:hideMark/>
                                </w:tcPr>
                                <w:p w14:paraId="1EE5FD48"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345</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83276F7"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257,958.31 </w:t>
                                  </w:r>
                                </w:p>
                              </w:tc>
                            </w:tr>
                            <w:tr w:rsidR="006110E1" w:rsidRPr="00695C72" w14:paraId="24BB3D54"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373609C"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公有地</w:t>
                                  </w:r>
                                </w:p>
                              </w:tc>
                              <w:tc>
                                <w:tcPr>
                                  <w:tcW w:w="298" w:type="pct"/>
                                  <w:tcBorders>
                                    <w:top w:val="nil"/>
                                    <w:left w:val="nil"/>
                                    <w:bottom w:val="single" w:sz="4" w:space="0" w:color="auto"/>
                                    <w:right w:val="single" w:sz="4" w:space="0" w:color="auto"/>
                                  </w:tcBorders>
                                  <w:shd w:val="clear" w:color="auto" w:fill="auto"/>
                                  <w:noWrap/>
                                  <w:vAlign w:val="center"/>
                                  <w:hideMark/>
                                </w:tcPr>
                                <w:p w14:paraId="4C4DF545"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14</w:t>
                                  </w:r>
                                </w:p>
                              </w:tc>
                              <w:tc>
                                <w:tcPr>
                                  <w:tcW w:w="555" w:type="pct"/>
                                  <w:tcBorders>
                                    <w:top w:val="nil"/>
                                    <w:left w:val="nil"/>
                                    <w:bottom w:val="single" w:sz="4" w:space="0" w:color="auto"/>
                                    <w:right w:val="single" w:sz="4" w:space="0" w:color="auto"/>
                                  </w:tcBorders>
                                  <w:shd w:val="clear" w:color="auto" w:fill="auto"/>
                                  <w:noWrap/>
                                  <w:vAlign w:val="center"/>
                                  <w:hideMark/>
                                </w:tcPr>
                                <w:p w14:paraId="65C74589"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617.78 </w:t>
                                  </w:r>
                                </w:p>
                              </w:tc>
                              <w:tc>
                                <w:tcPr>
                                  <w:tcW w:w="315" w:type="pct"/>
                                  <w:tcBorders>
                                    <w:top w:val="nil"/>
                                    <w:left w:val="nil"/>
                                    <w:bottom w:val="single" w:sz="4" w:space="0" w:color="auto"/>
                                    <w:right w:val="single" w:sz="4" w:space="0" w:color="auto"/>
                                  </w:tcBorders>
                                  <w:shd w:val="clear" w:color="auto" w:fill="auto"/>
                                  <w:noWrap/>
                                  <w:vAlign w:val="center"/>
                                  <w:hideMark/>
                                </w:tcPr>
                                <w:p w14:paraId="28C38112"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3</w:t>
                                  </w:r>
                                </w:p>
                              </w:tc>
                              <w:tc>
                                <w:tcPr>
                                  <w:tcW w:w="555" w:type="pct"/>
                                  <w:tcBorders>
                                    <w:top w:val="nil"/>
                                    <w:left w:val="nil"/>
                                    <w:bottom w:val="single" w:sz="4" w:space="0" w:color="auto"/>
                                    <w:right w:val="single" w:sz="4" w:space="0" w:color="auto"/>
                                  </w:tcBorders>
                                  <w:shd w:val="clear" w:color="auto" w:fill="auto"/>
                                  <w:noWrap/>
                                  <w:vAlign w:val="center"/>
                                  <w:hideMark/>
                                </w:tcPr>
                                <w:p w14:paraId="6F3B6362"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1,351.93 </w:t>
                                  </w:r>
                                </w:p>
                              </w:tc>
                              <w:tc>
                                <w:tcPr>
                                  <w:tcW w:w="298" w:type="pct"/>
                                  <w:tcBorders>
                                    <w:top w:val="nil"/>
                                    <w:left w:val="nil"/>
                                    <w:bottom w:val="single" w:sz="4" w:space="0" w:color="auto"/>
                                    <w:right w:val="single" w:sz="4" w:space="0" w:color="auto"/>
                                  </w:tcBorders>
                                  <w:shd w:val="clear" w:color="auto" w:fill="auto"/>
                                  <w:noWrap/>
                                  <w:vAlign w:val="center"/>
                                  <w:hideMark/>
                                </w:tcPr>
                                <w:p w14:paraId="54608A41"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17</w:t>
                                  </w:r>
                                </w:p>
                              </w:tc>
                              <w:tc>
                                <w:tcPr>
                                  <w:tcW w:w="575" w:type="pct"/>
                                  <w:tcBorders>
                                    <w:top w:val="nil"/>
                                    <w:left w:val="nil"/>
                                    <w:bottom w:val="single" w:sz="4" w:space="0" w:color="auto"/>
                                    <w:right w:val="single" w:sz="4" w:space="0" w:color="auto"/>
                                  </w:tcBorders>
                                  <w:shd w:val="clear" w:color="auto" w:fill="auto"/>
                                  <w:noWrap/>
                                  <w:vAlign w:val="center"/>
                                  <w:hideMark/>
                                </w:tcPr>
                                <w:p w14:paraId="16A4CFEF"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8,538.86 </w:t>
                                  </w:r>
                                </w:p>
                              </w:tc>
                              <w:tc>
                                <w:tcPr>
                                  <w:tcW w:w="322" w:type="pct"/>
                                  <w:tcBorders>
                                    <w:top w:val="nil"/>
                                    <w:left w:val="nil"/>
                                    <w:bottom w:val="single" w:sz="4" w:space="0" w:color="auto"/>
                                    <w:right w:val="single" w:sz="4" w:space="0" w:color="auto"/>
                                  </w:tcBorders>
                                  <w:shd w:val="clear" w:color="auto" w:fill="auto"/>
                                  <w:noWrap/>
                                  <w:vAlign w:val="center"/>
                                  <w:hideMark/>
                                </w:tcPr>
                                <w:p w14:paraId="4BC9C204"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46</w:t>
                                  </w:r>
                                </w:p>
                              </w:tc>
                              <w:tc>
                                <w:tcPr>
                                  <w:tcW w:w="613" w:type="pct"/>
                                  <w:tcBorders>
                                    <w:top w:val="nil"/>
                                    <w:left w:val="nil"/>
                                    <w:bottom w:val="single" w:sz="4" w:space="0" w:color="auto"/>
                                    <w:right w:val="single" w:sz="4" w:space="0" w:color="auto"/>
                                  </w:tcBorders>
                                  <w:shd w:val="clear" w:color="auto" w:fill="auto"/>
                                  <w:noWrap/>
                                  <w:vAlign w:val="center"/>
                                  <w:hideMark/>
                                </w:tcPr>
                                <w:p w14:paraId="1624E427"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29,836.55 </w:t>
                                  </w:r>
                                </w:p>
                              </w:tc>
                              <w:tc>
                                <w:tcPr>
                                  <w:tcW w:w="322" w:type="pct"/>
                                  <w:tcBorders>
                                    <w:top w:val="nil"/>
                                    <w:left w:val="nil"/>
                                    <w:bottom w:val="single" w:sz="4" w:space="0" w:color="auto"/>
                                    <w:right w:val="single" w:sz="4" w:space="0" w:color="auto"/>
                                  </w:tcBorders>
                                  <w:shd w:val="clear" w:color="auto" w:fill="auto"/>
                                  <w:noWrap/>
                                  <w:vAlign w:val="center"/>
                                  <w:hideMark/>
                                </w:tcPr>
                                <w:p w14:paraId="205177B3"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289</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069C519"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196,909.13 </w:t>
                                  </w:r>
                                </w:p>
                              </w:tc>
                            </w:tr>
                            <w:tr w:rsidR="006110E1" w:rsidRPr="00695C72" w14:paraId="67602001"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E2C9310"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抵費地</w:t>
                                  </w:r>
                                </w:p>
                              </w:tc>
                              <w:tc>
                                <w:tcPr>
                                  <w:tcW w:w="298" w:type="pct"/>
                                  <w:tcBorders>
                                    <w:top w:val="nil"/>
                                    <w:left w:val="nil"/>
                                    <w:bottom w:val="single" w:sz="4" w:space="0" w:color="auto"/>
                                    <w:right w:val="single" w:sz="4" w:space="0" w:color="auto"/>
                                  </w:tcBorders>
                                  <w:shd w:val="clear" w:color="auto" w:fill="auto"/>
                                  <w:noWrap/>
                                  <w:vAlign w:val="center"/>
                                  <w:hideMark/>
                                </w:tcPr>
                                <w:p w14:paraId="4F12949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w:t>
                                  </w:r>
                                </w:p>
                              </w:tc>
                              <w:tc>
                                <w:tcPr>
                                  <w:tcW w:w="555" w:type="pct"/>
                                  <w:tcBorders>
                                    <w:top w:val="nil"/>
                                    <w:left w:val="nil"/>
                                    <w:bottom w:val="single" w:sz="4" w:space="0" w:color="auto"/>
                                    <w:right w:val="single" w:sz="4" w:space="0" w:color="auto"/>
                                  </w:tcBorders>
                                  <w:shd w:val="clear" w:color="auto" w:fill="auto"/>
                                  <w:noWrap/>
                                  <w:vAlign w:val="center"/>
                                  <w:hideMark/>
                                </w:tcPr>
                                <w:p w14:paraId="16DB6583"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1,614.32 </w:t>
                                  </w:r>
                                </w:p>
                              </w:tc>
                              <w:tc>
                                <w:tcPr>
                                  <w:tcW w:w="315" w:type="pct"/>
                                  <w:tcBorders>
                                    <w:top w:val="nil"/>
                                    <w:left w:val="nil"/>
                                    <w:bottom w:val="single" w:sz="4" w:space="0" w:color="auto"/>
                                    <w:right w:val="single" w:sz="4" w:space="0" w:color="auto"/>
                                  </w:tcBorders>
                                  <w:shd w:val="clear" w:color="auto" w:fill="auto"/>
                                  <w:noWrap/>
                                  <w:vAlign w:val="center"/>
                                  <w:hideMark/>
                                </w:tcPr>
                                <w:p w14:paraId="79D2015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11</w:t>
                                  </w:r>
                                </w:p>
                              </w:tc>
                              <w:tc>
                                <w:tcPr>
                                  <w:tcW w:w="555" w:type="pct"/>
                                  <w:tcBorders>
                                    <w:top w:val="nil"/>
                                    <w:left w:val="nil"/>
                                    <w:bottom w:val="single" w:sz="4" w:space="0" w:color="auto"/>
                                    <w:right w:val="single" w:sz="4" w:space="0" w:color="auto"/>
                                  </w:tcBorders>
                                  <w:shd w:val="clear" w:color="auto" w:fill="auto"/>
                                  <w:noWrap/>
                                  <w:vAlign w:val="center"/>
                                  <w:hideMark/>
                                </w:tcPr>
                                <w:p w14:paraId="088A7400"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7,696.20 </w:t>
                                  </w:r>
                                </w:p>
                              </w:tc>
                              <w:tc>
                                <w:tcPr>
                                  <w:tcW w:w="298" w:type="pct"/>
                                  <w:tcBorders>
                                    <w:top w:val="nil"/>
                                    <w:left w:val="nil"/>
                                    <w:bottom w:val="single" w:sz="4" w:space="0" w:color="auto"/>
                                    <w:right w:val="single" w:sz="4" w:space="0" w:color="auto"/>
                                  </w:tcBorders>
                                  <w:shd w:val="clear" w:color="auto" w:fill="auto"/>
                                  <w:noWrap/>
                                  <w:vAlign w:val="center"/>
                                  <w:hideMark/>
                                </w:tcPr>
                                <w:p w14:paraId="4290CE2F"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proofErr w:type="gramStart"/>
                                  <w:r w:rsidRPr="008E55D5">
                                    <w:rPr>
                                      <w:rFonts w:cs="新細明體" w:hint="eastAsia"/>
                                      <w:color w:val="000000"/>
                                      <w:kern w:val="0"/>
                                      <w:sz w:val="20"/>
                                      <w:szCs w:val="20"/>
                                    </w:rPr>
                                    <w:t>—</w:t>
                                  </w:r>
                                  <w:proofErr w:type="gramEnd"/>
                                  <w:r w:rsidRPr="008E55D5">
                                    <w:rPr>
                                      <w:rFonts w:cs="新細明體" w:hint="eastAsia"/>
                                      <w:color w:val="000000"/>
                                      <w:kern w:val="0"/>
                                      <w:sz w:val="20"/>
                                      <w:szCs w:val="20"/>
                                    </w:rPr>
                                    <w:t xml:space="preserve">　</w:t>
                                  </w:r>
                                </w:p>
                              </w:tc>
                              <w:tc>
                                <w:tcPr>
                                  <w:tcW w:w="575" w:type="pct"/>
                                  <w:tcBorders>
                                    <w:top w:val="nil"/>
                                    <w:left w:val="nil"/>
                                    <w:bottom w:val="single" w:sz="4" w:space="0" w:color="auto"/>
                                    <w:right w:val="single" w:sz="4" w:space="0" w:color="auto"/>
                                  </w:tcBorders>
                                  <w:shd w:val="clear" w:color="auto" w:fill="auto"/>
                                  <w:noWrap/>
                                  <w:vAlign w:val="center"/>
                                  <w:hideMark/>
                                </w:tcPr>
                                <w:p w14:paraId="4842C507"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proofErr w:type="gramStart"/>
                                  <w:r w:rsidRPr="008E55D5">
                                    <w:rPr>
                                      <w:rFonts w:cs="新細明體" w:hint="eastAsia"/>
                                      <w:color w:val="000000"/>
                                      <w:spacing w:val="-2"/>
                                      <w:kern w:val="0"/>
                                      <w:sz w:val="20"/>
                                      <w:szCs w:val="20"/>
                                    </w:rPr>
                                    <w:t>—</w:t>
                                  </w:r>
                                  <w:proofErr w:type="gramEnd"/>
                                  <w:r w:rsidRPr="008E55D5">
                                    <w:rPr>
                                      <w:rFonts w:cs="新細明體" w:hint="eastAsia"/>
                                      <w:color w:val="000000"/>
                                      <w:spacing w:val="-2"/>
                                      <w:kern w:val="0"/>
                                      <w:sz w:val="20"/>
                                      <w:szCs w:val="20"/>
                                    </w:rPr>
                                    <w:t xml:space="preserve">　</w:t>
                                  </w:r>
                                </w:p>
                              </w:tc>
                              <w:tc>
                                <w:tcPr>
                                  <w:tcW w:w="322" w:type="pct"/>
                                  <w:tcBorders>
                                    <w:top w:val="nil"/>
                                    <w:left w:val="nil"/>
                                    <w:bottom w:val="single" w:sz="4" w:space="0" w:color="auto"/>
                                    <w:right w:val="single" w:sz="4" w:space="0" w:color="auto"/>
                                  </w:tcBorders>
                                  <w:shd w:val="clear" w:color="auto" w:fill="auto"/>
                                  <w:noWrap/>
                                  <w:vAlign w:val="center"/>
                                  <w:hideMark/>
                                </w:tcPr>
                                <w:p w14:paraId="448D8339"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98</w:t>
                                  </w:r>
                                </w:p>
                              </w:tc>
                              <w:tc>
                                <w:tcPr>
                                  <w:tcW w:w="613" w:type="pct"/>
                                  <w:tcBorders>
                                    <w:top w:val="nil"/>
                                    <w:left w:val="nil"/>
                                    <w:bottom w:val="single" w:sz="4" w:space="0" w:color="auto"/>
                                    <w:right w:val="single" w:sz="4" w:space="0" w:color="auto"/>
                                  </w:tcBorders>
                                  <w:shd w:val="clear" w:color="auto" w:fill="auto"/>
                                  <w:noWrap/>
                                  <w:vAlign w:val="center"/>
                                  <w:hideMark/>
                                </w:tcPr>
                                <w:p w14:paraId="03EFE7D8"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51,044.07 </w:t>
                                  </w:r>
                                </w:p>
                              </w:tc>
                              <w:tc>
                                <w:tcPr>
                                  <w:tcW w:w="322" w:type="pct"/>
                                  <w:tcBorders>
                                    <w:top w:val="nil"/>
                                    <w:left w:val="nil"/>
                                    <w:bottom w:val="single" w:sz="4" w:space="0" w:color="auto"/>
                                    <w:right w:val="single" w:sz="4" w:space="0" w:color="auto"/>
                                  </w:tcBorders>
                                  <w:shd w:val="clear" w:color="auto" w:fill="auto"/>
                                  <w:noWrap/>
                                  <w:vAlign w:val="center"/>
                                  <w:hideMark/>
                                </w:tcPr>
                                <w:p w14:paraId="259DFD8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48</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3914A08D"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54,289.05 </w:t>
                                  </w:r>
                                </w:p>
                              </w:tc>
                            </w:tr>
                            <w:tr w:rsidR="006110E1" w:rsidRPr="00695C72" w14:paraId="3D8AA877"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DB8BDF2"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配餘地</w:t>
                                  </w:r>
                                </w:p>
                              </w:tc>
                              <w:tc>
                                <w:tcPr>
                                  <w:tcW w:w="298" w:type="pct"/>
                                  <w:tcBorders>
                                    <w:top w:val="nil"/>
                                    <w:left w:val="nil"/>
                                    <w:bottom w:val="single" w:sz="4" w:space="0" w:color="auto"/>
                                    <w:right w:val="single" w:sz="4" w:space="0" w:color="auto"/>
                                  </w:tcBorders>
                                  <w:shd w:val="clear" w:color="auto" w:fill="auto"/>
                                  <w:noWrap/>
                                  <w:vAlign w:val="center"/>
                                  <w:hideMark/>
                                </w:tcPr>
                                <w:p w14:paraId="635BE93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26</w:t>
                                  </w:r>
                                </w:p>
                              </w:tc>
                              <w:tc>
                                <w:tcPr>
                                  <w:tcW w:w="555" w:type="pct"/>
                                  <w:tcBorders>
                                    <w:top w:val="nil"/>
                                    <w:left w:val="nil"/>
                                    <w:bottom w:val="single" w:sz="4" w:space="0" w:color="auto"/>
                                    <w:right w:val="single" w:sz="4" w:space="0" w:color="auto"/>
                                  </w:tcBorders>
                                  <w:shd w:val="clear" w:color="auto" w:fill="auto"/>
                                  <w:noWrap/>
                                  <w:vAlign w:val="center"/>
                                  <w:hideMark/>
                                </w:tcPr>
                                <w:p w14:paraId="580EF05E"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41,664.78 </w:t>
                                  </w:r>
                                </w:p>
                              </w:tc>
                              <w:tc>
                                <w:tcPr>
                                  <w:tcW w:w="315" w:type="pct"/>
                                  <w:tcBorders>
                                    <w:top w:val="nil"/>
                                    <w:left w:val="nil"/>
                                    <w:bottom w:val="single" w:sz="4" w:space="0" w:color="auto"/>
                                    <w:right w:val="single" w:sz="4" w:space="0" w:color="auto"/>
                                  </w:tcBorders>
                                  <w:shd w:val="clear" w:color="auto" w:fill="auto"/>
                                  <w:noWrap/>
                                  <w:vAlign w:val="center"/>
                                  <w:hideMark/>
                                </w:tcPr>
                                <w:p w14:paraId="50283CF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19</w:t>
                                  </w:r>
                                </w:p>
                              </w:tc>
                              <w:tc>
                                <w:tcPr>
                                  <w:tcW w:w="555" w:type="pct"/>
                                  <w:tcBorders>
                                    <w:top w:val="nil"/>
                                    <w:left w:val="nil"/>
                                    <w:bottom w:val="single" w:sz="4" w:space="0" w:color="auto"/>
                                    <w:right w:val="single" w:sz="4" w:space="0" w:color="auto"/>
                                  </w:tcBorders>
                                  <w:shd w:val="clear" w:color="auto" w:fill="auto"/>
                                  <w:noWrap/>
                                  <w:vAlign w:val="center"/>
                                  <w:hideMark/>
                                </w:tcPr>
                                <w:p w14:paraId="32B86C89"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34,873.68 </w:t>
                                  </w:r>
                                </w:p>
                              </w:tc>
                              <w:tc>
                                <w:tcPr>
                                  <w:tcW w:w="298" w:type="pct"/>
                                  <w:tcBorders>
                                    <w:top w:val="nil"/>
                                    <w:left w:val="nil"/>
                                    <w:bottom w:val="single" w:sz="4" w:space="0" w:color="auto"/>
                                    <w:right w:val="single" w:sz="4" w:space="0" w:color="auto"/>
                                  </w:tcBorders>
                                  <w:shd w:val="clear" w:color="auto" w:fill="auto"/>
                                  <w:noWrap/>
                                  <w:vAlign w:val="center"/>
                                  <w:hideMark/>
                                </w:tcPr>
                                <w:p w14:paraId="68288734"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14</w:t>
                                  </w:r>
                                </w:p>
                              </w:tc>
                              <w:tc>
                                <w:tcPr>
                                  <w:tcW w:w="575" w:type="pct"/>
                                  <w:tcBorders>
                                    <w:top w:val="nil"/>
                                    <w:left w:val="nil"/>
                                    <w:bottom w:val="single" w:sz="4" w:space="0" w:color="auto"/>
                                    <w:right w:val="single" w:sz="4" w:space="0" w:color="auto"/>
                                  </w:tcBorders>
                                  <w:shd w:val="clear" w:color="auto" w:fill="auto"/>
                                  <w:noWrap/>
                                  <w:vAlign w:val="center"/>
                                  <w:hideMark/>
                                </w:tcPr>
                                <w:p w14:paraId="75D7C202"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27,286.44 </w:t>
                                  </w:r>
                                </w:p>
                              </w:tc>
                              <w:tc>
                                <w:tcPr>
                                  <w:tcW w:w="322" w:type="pct"/>
                                  <w:tcBorders>
                                    <w:top w:val="nil"/>
                                    <w:left w:val="nil"/>
                                    <w:bottom w:val="single" w:sz="4" w:space="0" w:color="auto"/>
                                    <w:right w:val="single" w:sz="4" w:space="0" w:color="auto"/>
                                  </w:tcBorders>
                                  <w:shd w:val="clear" w:color="auto" w:fill="auto"/>
                                  <w:noWrap/>
                                  <w:vAlign w:val="center"/>
                                  <w:hideMark/>
                                </w:tcPr>
                                <w:p w14:paraId="713ACB0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49</w:t>
                                  </w:r>
                                </w:p>
                              </w:tc>
                              <w:tc>
                                <w:tcPr>
                                  <w:tcW w:w="613" w:type="pct"/>
                                  <w:tcBorders>
                                    <w:top w:val="nil"/>
                                    <w:left w:val="nil"/>
                                    <w:bottom w:val="single" w:sz="4" w:space="0" w:color="auto"/>
                                    <w:right w:val="single" w:sz="4" w:space="0" w:color="auto"/>
                                  </w:tcBorders>
                                  <w:shd w:val="clear" w:color="auto" w:fill="auto"/>
                                  <w:noWrap/>
                                  <w:vAlign w:val="center"/>
                                  <w:hideMark/>
                                </w:tcPr>
                                <w:p w14:paraId="778C832B"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86,695.28 </w:t>
                                  </w:r>
                                </w:p>
                              </w:tc>
                              <w:tc>
                                <w:tcPr>
                                  <w:tcW w:w="322" w:type="pct"/>
                                  <w:tcBorders>
                                    <w:top w:val="nil"/>
                                    <w:left w:val="nil"/>
                                    <w:bottom w:val="single" w:sz="4" w:space="0" w:color="auto"/>
                                    <w:right w:val="single" w:sz="4" w:space="0" w:color="auto"/>
                                  </w:tcBorders>
                                  <w:shd w:val="clear" w:color="auto" w:fill="auto"/>
                                  <w:noWrap/>
                                  <w:vAlign w:val="center"/>
                                  <w:hideMark/>
                                </w:tcPr>
                                <w:p w14:paraId="6490F38B"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8</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27DBFD21"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6,760.13 </w:t>
                                  </w:r>
                                </w:p>
                              </w:tc>
                            </w:tr>
                            <w:tr w:rsidR="006110E1" w:rsidRPr="00695C72" w14:paraId="41B4B249" w14:textId="77777777" w:rsidTr="00A95EB3">
                              <w:trPr>
                                <w:trHeight w:val="326"/>
                              </w:trPr>
                              <w:tc>
                                <w:tcPr>
                                  <w:tcW w:w="5000" w:type="pct"/>
                                  <w:gridSpan w:val="11"/>
                                  <w:tcBorders>
                                    <w:top w:val="single" w:sz="4" w:space="0" w:color="auto"/>
                                  </w:tcBorders>
                                  <w:shd w:val="clear" w:color="auto" w:fill="auto"/>
                                  <w:noWrap/>
                                  <w:vAlign w:val="center"/>
                                </w:tcPr>
                                <w:p w14:paraId="0B6DB008" w14:textId="77777777" w:rsidR="006110E1" w:rsidRPr="00695C72" w:rsidRDefault="006110E1" w:rsidP="00A95EB3">
                                  <w:pPr>
                                    <w:widowControl/>
                                    <w:spacing w:line="240" w:lineRule="exact"/>
                                    <w:ind w:firstLineChars="0" w:firstLine="0"/>
                                    <w:rPr>
                                      <w:rFonts w:cs="新細明體"/>
                                      <w:color w:val="000000"/>
                                      <w:kern w:val="0"/>
                                      <w:sz w:val="18"/>
                                    </w:rPr>
                                  </w:pPr>
                                  <w:proofErr w:type="gramStart"/>
                                  <w:r w:rsidRPr="00695C72">
                                    <w:rPr>
                                      <w:rFonts w:cs="新細明體" w:hint="eastAsia"/>
                                      <w:color w:val="000000"/>
                                      <w:kern w:val="0"/>
                                      <w:sz w:val="18"/>
                                    </w:rPr>
                                    <w:t>註</w:t>
                                  </w:r>
                                  <w:proofErr w:type="gramEnd"/>
                                  <w:r w:rsidRPr="00695C72">
                                    <w:rPr>
                                      <w:rFonts w:cs="新細明體" w:hint="eastAsia"/>
                                      <w:color w:val="000000"/>
                                      <w:kern w:val="0"/>
                                      <w:sz w:val="18"/>
                                    </w:rPr>
                                    <w:t>：1.本表「公有地」欄位</w:t>
                                  </w:r>
                                  <w:proofErr w:type="gramStart"/>
                                  <w:r w:rsidRPr="00695C72">
                                    <w:rPr>
                                      <w:rFonts w:cs="新細明體" w:hint="eastAsia"/>
                                      <w:color w:val="000000"/>
                                      <w:kern w:val="0"/>
                                      <w:sz w:val="18"/>
                                    </w:rPr>
                                    <w:t>不含抵費</w:t>
                                  </w:r>
                                  <w:proofErr w:type="gramEnd"/>
                                  <w:r w:rsidRPr="00695C72">
                                    <w:rPr>
                                      <w:rFonts w:cs="新細明體" w:hint="eastAsia"/>
                                      <w:color w:val="000000"/>
                                      <w:kern w:val="0"/>
                                      <w:sz w:val="18"/>
                                    </w:rPr>
                                    <w:t>地及配餘地數據。</w:t>
                                  </w:r>
                                </w:p>
                                <w:p w14:paraId="0A06CB5F" w14:textId="77777777" w:rsidR="006110E1" w:rsidRPr="00695C72" w:rsidRDefault="006110E1" w:rsidP="00A95EB3">
                                  <w:pPr>
                                    <w:widowControl/>
                                    <w:spacing w:line="240" w:lineRule="exact"/>
                                    <w:ind w:firstLineChars="0" w:firstLine="0"/>
                                    <w:rPr>
                                      <w:rFonts w:cs="新細明體"/>
                                      <w:color w:val="000000"/>
                                      <w:spacing w:val="-12"/>
                                      <w:kern w:val="0"/>
                                      <w:sz w:val="20"/>
                                    </w:rPr>
                                  </w:pPr>
                                  <w:r w:rsidRPr="00695C72">
                                    <w:rPr>
                                      <w:rFonts w:cs="新細明體" w:hint="eastAsia"/>
                                      <w:color w:val="000000"/>
                                      <w:kern w:val="0"/>
                                      <w:sz w:val="18"/>
                                    </w:rPr>
                                    <w:t xml:space="preserve">    2.資料來源：整理自財政局提供資料。</w:t>
                                  </w:r>
                                </w:p>
                              </w:tc>
                            </w:tr>
                          </w:tbl>
                          <w:p w14:paraId="4C286BE4" w14:textId="77777777" w:rsidR="006110E1" w:rsidRPr="00695C72" w:rsidRDefault="006110E1" w:rsidP="005254EC">
                            <w:pPr>
                              <w:spacing w:line="240" w:lineRule="exact"/>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6E5727" id="_x0000_s1034" type="#_x0000_t202" style="position:absolute;left:0;text-align:left;margin-left:353.4pt;margin-top:160.6pt;width:404.6pt;height:154.55pt;z-index:-2514114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" o:allowoverlap="f" strokecolor="white [3212]">
                <v:textbox>
                  <w:txbxContent>
                    <w:p w14:paraId="53FC1636" w14:textId="6705FFD3" w:rsidR="006110E1" w:rsidRPr="00695C72" w:rsidRDefault="006110E1" w:rsidP="00C85F6B">
                      <w:pPr>
                        <w:widowControl/>
                        <w:adjustRightInd w:val="0"/>
                        <w:spacing w:line="260" w:lineRule="exact"/>
                        <w:ind w:rightChars="15" w:right="42" w:firstLineChars="0" w:firstLine="0"/>
                        <w:jc w:val="center"/>
                        <w:rPr>
                          <w:rFonts w:cs="新細明體"/>
                          <w:b/>
                          <w:color w:val="000000"/>
                          <w:kern w:val="0"/>
                          <w:sz w:val="24"/>
                        </w:rPr>
                      </w:pPr>
                      <w:r w:rsidRPr="00695C72">
                        <w:rPr>
                          <w:rFonts w:cs="新細明體" w:hint="eastAsia"/>
                          <w:b/>
                          <w:color w:val="000000"/>
                          <w:kern w:val="0"/>
                          <w:sz w:val="24"/>
                          <w:szCs w:val="24"/>
                        </w:rPr>
                        <w:t>表</w:t>
                      </w:r>
                      <w:r>
                        <w:rPr>
                          <w:rFonts w:cs="新細明體"/>
                          <w:b/>
                          <w:color w:val="000000"/>
                          <w:kern w:val="0"/>
                          <w:sz w:val="24"/>
                          <w:szCs w:val="24"/>
                        </w:rPr>
                        <w:t xml:space="preserve">6 </w:t>
                      </w:r>
                      <w:r w:rsidR="00AE3FE5">
                        <w:rPr>
                          <w:rFonts w:cs="新細明體"/>
                          <w:b/>
                          <w:color w:val="000000"/>
                          <w:kern w:val="0"/>
                          <w:sz w:val="24"/>
                          <w:szCs w:val="24"/>
                        </w:rPr>
                        <w:t xml:space="preserve"> </w:t>
                      </w:r>
                      <w:r>
                        <w:rPr>
                          <w:rFonts w:cs="新細明體" w:hint="eastAsia"/>
                          <w:b/>
                          <w:color w:val="000000"/>
                          <w:kern w:val="0"/>
                          <w:sz w:val="24"/>
                          <w:szCs w:val="24"/>
                        </w:rPr>
                        <w:t>市政府</w:t>
                      </w:r>
                      <w:r>
                        <w:rPr>
                          <w:rFonts w:cs="新細明體"/>
                          <w:b/>
                          <w:color w:val="000000"/>
                          <w:kern w:val="0"/>
                          <w:sz w:val="24"/>
                          <w:szCs w:val="24"/>
                        </w:rPr>
                        <w:t>近</w:t>
                      </w:r>
                      <w:proofErr w:type="gramStart"/>
                      <w:r>
                        <w:rPr>
                          <w:rFonts w:cs="新細明體"/>
                          <w:b/>
                          <w:color w:val="000000"/>
                          <w:kern w:val="0"/>
                          <w:sz w:val="24"/>
                          <w:szCs w:val="24"/>
                        </w:rPr>
                        <w:t>5</w:t>
                      </w:r>
                      <w:proofErr w:type="gramEnd"/>
                      <w:r>
                        <w:rPr>
                          <w:rFonts w:cs="新細明體"/>
                          <w:b/>
                          <w:color w:val="000000"/>
                          <w:kern w:val="0"/>
                          <w:sz w:val="24"/>
                          <w:szCs w:val="24"/>
                        </w:rPr>
                        <w:t>年度</w:t>
                      </w:r>
                      <w:r w:rsidRPr="00695C72">
                        <w:rPr>
                          <w:rFonts w:cs="新細明體" w:hint="eastAsia"/>
                          <w:b/>
                          <w:color w:val="000000"/>
                          <w:kern w:val="0"/>
                          <w:sz w:val="24"/>
                          <w:szCs w:val="24"/>
                        </w:rPr>
                        <w:t>出售公有土地情形</w:t>
                      </w:r>
                    </w:p>
                    <w:p w14:paraId="08ED07A9" w14:textId="77777777" w:rsidR="006110E1" w:rsidRPr="008E55D5" w:rsidRDefault="006110E1" w:rsidP="00C85F6B">
                      <w:pPr>
                        <w:widowControl/>
                        <w:spacing w:line="240" w:lineRule="exact"/>
                        <w:ind w:rightChars="10" w:right="28" w:firstLineChars="0" w:firstLine="0"/>
                        <w:jc w:val="right"/>
                        <w:rPr>
                          <w:rFonts w:cs="新細明體"/>
                          <w:color w:val="000000"/>
                          <w:kern w:val="0"/>
                          <w:sz w:val="20"/>
                          <w:szCs w:val="20"/>
                        </w:rPr>
                      </w:pPr>
                      <w:r w:rsidRPr="008E55D5">
                        <w:rPr>
                          <w:rFonts w:cs="新細明體" w:hint="eastAsia"/>
                          <w:color w:val="000000"/>
                          <w:kern w:val="0"/>
                          <w:sz w:val="20"/>
                          <w:szCs w:val="20"/>
                        </w:rPr>
                        <w:t>單位:筆、平方公尺、％</w:t>
                      </w:r>
                    </w:p>
                    <w:tbl>
                      <w:tblPr>
                        <w:tblW w:w="4980" w:type="pct"/>
                        <w:tblCellMar>
                          <w:left w:w="28" w:type="dxa"/>
                          <w:right w:w="28" w:type="dxa"/>
                        </w:tblCellMar>
                        <w:tblLook w:val="04A0" w:firstRow="1" w:lastRow="0" w:firstColumn="1" w:lastColumn="0" w:noHBand="0" w:noVBand="1"/>
                      </w:tblPr>
                      <w:tblGrid>
                        <w:gridCol w:w="656"/>
                        <w:gridCol w:w="456"/>
                        <w:gridCol w:w="940"/>
                        <w:gridCol w:w="456"/>
                        <w:gridCol w:w="940"/>
                        <w:gridCol w:w="456"/>
                        <w:gridCol w:w="940"/>
                        <w:gridCol w:w="456"/>
                        <w:gridCol w:w="1038"/>
                        <w:gridCol w:w="456"/>
                        <w:gridCol w:w="1038"/>
                      </w:tblGrid>
                      <w:tr w:rsidR="006110E1" w:rsidRPr="00695C72" w14:paraId="1CFB05C8" w14:textId="77777777" w:rsidTr="00A95EB3">
                        <w:trPr>
                          <w:trHeight w:val="326"/>
                        </w:trPr>
                        <w:tc>
                          <w:tcPr>
                            <w:tcW w:w="533" w:type="pct"/>
                            <w:vMerge w:val="restart"/>
                            <w:tcBorders>
                              <w:top w:val="single" w:sz="4" w:space="0" w:color="auto"/>
                              <w:left w:val="single" w:sz="4" w:space="0" w:color="auto"/>
                              <w:right w:val="single" w:sz="4" w:space="0" w:color="auto"/>
                              <w:tl2br w:val="single" w:sz="4" w:space="0" w:color="auto"/>
                            </w:tcBorders>
                            <w:shd w:val="clear" w:color="auto" w:fill="auto"/>
                            <w:noWrap/>
                            <w:vAlign w:val="center"/>
                            <w:hideMark/>
                          </w:tcPr>
                          <w:p w14:paraId="084BA368"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年度</w:t>
                            </w:r>
                          </w:p>
                          <w:p w14:paraId="58C88B6C" w14:textId="77777777" w:rsidR="006110E1" w:rsidRPr="008E55D5" w:rsidRDefault="006110E1" w:rsidP="00695C72">
                            <w:pPr>
                              <w:spacing w:line="240" w:lineRule="exact"/>
                              <w:ind w:firstLineChars="0" w:firstLine="0"/>
                              <w:jc w:val="left"/>
                              <w:rPr>
                                <w:rFonts w:cs="新細明體"/>
                                <w:color w:val="000000"/>
                                <w:kern w:val="0"/>
                                <w:sz w:val="20"/>
                                <w:szCs w:val="20"/>
                              </w:rPr>
                            </w:pPr>
                            <w:r w:rsidRPr="008E55D5">
                              <w:rPr>
                                <w:rFonts w:cs="新細明體" w:hint="eastAsia"/>
                                <w:color w:val="000000"/>
                                <w:kern w:val="0"/>
                                <w:sz w:val="20"/>
                                <w:szCs w:val="20"/>
                              </w:rPr>
                              <w:t>類別</w:t>
                            </w:r>
                          </w:p>
                        </w:tc>
                        <w:tc>
                          <w:tcPr>
                            <w:tcW w:w="85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0998262"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107</w:t>
                            </w:r>
                          </w:p>
                        </w:tc>
                        <w:tc>
                          <w:tcPr>
                            <w:tcW w:w="87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C2B9C67"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108</w:t>
                            </w:r>
                          </w:p>
                        </w:tc>
                        <w:tc>
                          <w:tcPr>
                            <w:tcW w:w="87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01BFB19"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109</w:t>
                            </w:r>
                          </w:p>
                        </w:tc>
                        <w:tc>
                          <w:tcPr>
                            <w:tcW w:w="935"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C7CEC8F"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110</w:t>
                            </w:r>
                          </w:p>
                        </w:tc>
                        <w:tc>
                          <w:tcPr>
                            <w:tcW w:w="935"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8C1B2A"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111</w:t>
                            </w:r>
                          </w:p>
                        </w:tc>
                      </w:tr>
                      <w:tr w:rsidR="006110E1" w:rsidRPr="00695C72" w14:paraId="44A27B33" w14:textId="77777777" w:rsidTr="00A95EB3">
                        <w:trPr>
                          <w:trHeight w:val="326"/>
                        </w:trPr>
                        <w:tc>
                          <w:tcPr>
                            <w:tcW w:w="533" w:type="pct"/>
                            <w:vMerge/>
                            <w:tcBorders>
                              <w:left w:val="single" w:sz="4" w:space="0" w:color="auto"/>
                              <w:bottom w:val="single" w:sz="4" w:space="0" w:color="auto"/>
                              <w:right w:val="single" w:sz="4" w:space="0" w:color="auto"/>
                            </w:tcBorders>
                            <w:shd w:val="clear" w:color="auto" w:fill="auto"/>
                            <w:noWrap/>
                            <w:vAlign w:val="center"/>
                            <w:hideMark/>
                          </w:tcPr>
                          <w:p w14:paraId="6519963B" w14:textId="77777777" w:rsidR="006110E1" w:rsidRPr="008E55D5" w:rsidRDefault="006110E1" w:rsidP="00695C72">
                            <w:pPr>
                              <w:widowControl/>
                              <w:spacing w:line="240" w:lineRule="exact"/>
                              <w:ind w:firstLineChars="0" w:firstLine="0"/>
                              <w:rPr>
                                <w:rFonts w:cs="新細明體"/>
                                <w:color w:val="000000"/>
                                <w:kern w:val="0"/>
                                <w:sz w:val="20"/>
                                <w:szCs w:val="20"/>
                              </w:rPr>
                            </w:pPr>
                          </w:p>
                        </w:tc>
                        <w:tc>
                          <w:tcPr>
                            <w:tcW w:w="298" w:type="pct"/>
                            <w:tcBorders>
                              <w:top w:val="nil"/>
                              <w:left w:val="nil"/>
                              <w:bottom w:val="single" w:sz="4" w:space="0" w:color="auto"/>
                              <w:right w:val="single" w:sz="4" w:space="0" w:color="auto"/>
                            </w:tcBorders>
                            <w:shd w:val="clear" w:color="auto" w:fill="auto"/>
                            <w:noWrap/>
                            <w:vAlign w:val="center"/>
                            <w:hideMark/>
                          </w:tcPr>
                          <w:p w14:paraId="21A547B4"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55" w:type="pct"/>
                            <w:tcBorders>
                              <w:top w:val="nil"/>
                              <w:left w:val="nil"/>
                              <w:bottom w:val="single" w:sz="4" w:space="0" w:color="auto"/>
                              <w:right w:val="single" w:sz="4" w:space="0" w:color="auto"/>
                            </w:tcBorders>
                            <w:shd w:val="clear" w:color="auto" w:fill="auto"/>
                            <w:noWrap/>
                            <w:vAlign w:val="center"/>
                            <w:hideMark/>
                          </w:tcPr>
                          <w:p w14:paraId="5CBC77F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15" w:type="pct"/>
                            <w:tcBorders>
                              <w:top w:val="nil"/>
                              <w:left w:val="nil"/>
                              <w:bottom w:val="single" w:sz="4" w:space="0" w:color="auto"/>
                              <w:right w:val="single" w:sz="4" w:space="0" w:color="auto"/>
                            </w:tcBorders>
                            <w:shd w:val="clear" w:color="auto" w:fill="auto"/>
                            <w:noWrap/>
                            <w:vAlign w:val="center"/>
                            <w:hideMark/>
                          </w:tcPr>
                          <w:p w14:paraId="4552313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55" w:type="pct"/>
                            <w:tcBorders>
                              <w:top w:val="nil"/>
                              <w:left w:val="nil"/>
                              <w:bottom w:val="single" w:sz="4" w:space="0" w:color="auto"/>
                              <w:right w:val="single" w:sz="4" w:space="0" w:color="auto"/>
                            </w:tcBorders>
                            <w:shd w:val="clear" w:color="auto" w:fill="auto"/>
                            <w:noWrap/>
                            <w:vAlign w:val="center"/>
                            <w:hideMark/>
                          </w:tcPr>
                          <w:p w14:paraId="7D35FA11"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298" w:type="pct"/>
                            <w:tcBorders>
                              <w:top w:val="nil"/>
                              <w:left w:val="nil"/>
                              <w:bottom w:val="single" w:sz="4" w:space="0" w:color="auto"/>
                              <w:right w:val="single" w:sz="4" w:space="0" w:color="auto"/>
                            </w:tcBorders>
                            <w:shd w:val="clear" w:color="auto" w:fill="auto"/>
                            <w:noWrap/>
                            <w:vAlign w:val="center"/>
                            <w:hideMark/>
                          </w:tcPr>
                          <w:p w14:paraId="1AC75324"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575" w:type="pct"/>
                            <w:tcBorders>
                              <w:top w:val="nil"/>
                              <w:left w:val="nil"/>
                              <w:bottom w:val="single" w:sz="4" w:space="0" w:color="auto"/>
                              <w:right w:val="single" w:sz="4" w:space="0" w:color="auto"/>
                            </w:tcBorders>
                            <w:shd w:val="clear" w:color="auto" w:fill="auto"/>
                            <w:noWrap/>
                            <w:vAlign w:val="center"/>
                            <w:hideMark/>
                          </w:tcPr>
                          <w:p w14:paraId="6BCD5462"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22" w:type="pct"/>
                            <w:tcBorders>
                              <w:top w:val="nil"/>
                              <w:left w:val="nil"/>
                              <w:bottom w:val="single" w:sz="4" w:space="0" w:color="auto"/>
                              <w:right w:val="single" w:sz="4" w:space="0" w:color="auto"/>
                            </w:tcBorders>
                            <w:shd w:val="clear" w:color="auto" w:fill="auto"/>
                            <w:noWrap/>
                            <w:vAlign w:val="center"/>
                            <w:hideMark/>
                          </w:tcPr>
                          <w:p w14:paraId="3F2B184E"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613" w:type="pct"/>
                            <w:tcBorders>
                              <w:top w:val="nil"/>
                              <w:left w:val="nil"/>
                              <w:bottom w:val="single" w:sz="4" w:space="0" w:color="auto"/>
                              <w:right w:val="single" w:sz="4" w:space="0" w:color="auto"/>
                            </w:tcBorders>
                            <w:shd w:val="clear" w:color="auto" w:fill="auto"/>
                            <w:noWrap/>
                            <w:vAlign w:val="center"/>
                            <w:hideMark/>
                          </w:tcPr>
                          <w:p w14:paraId="735046F8"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c>
                          <w:tcPr>
                            <w:tcW w:w="322" w:type="pct"/>
                            <w:tcBorders>
                              <w:top w:val="nil"/>
                              <w:left w:val="nil"/>
                              <w:bottom w:val="single" w:sz="4" w:space="0" w:color="auto"/>
                              <w:right w:val="single" w:sz="4" w:space="0" w:color="auto"/>
                            </w:tcBorders>
                            <w:shd w:val="clear" w:color="auto" w:fill="auto"/>
                            <w:noWrap/>
                            <w:vAlign w:val="center"/>
                            <w:hideMark/>
                          </w:tcPr>
                          <w:p w14:paraId="69BF81BE"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筆數</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2E1345B" w14:textId="77777777" w:rsidR="006110E1" w:rsidRPr="008E55D5" w:rsidRDefault="006110E1" w:rsidP="00695C72">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面積</w:t>
                            </w:r>
                          </w:p>
                        </w:tc>
                      </w:tr>
                      <w:tr w:rsidR="006110E1" w:rsidRPr="00695C72" w14:paraId="430AE155"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85D1BFC" w14:textId="77777777" w:rsidR="006110E1" w:rsidRPr="008E55D5" w:rsidRDefault="006110E1" w:rsidP="008E55D5">
                            <w:pPr>
                              <w:widowControl/>
                              <w:spacing w:line="240" w:lineRule="exact"/>
                              <w:ind w:firstLineChars="0" w:firstLine="0"/>
                              <w:jc w:val="center"/>
                              <w:rPr>
                                <w:rFonts w:cs="新細明體"/>
                                <w:b/>
                                <w:color w:val="000000"/>
                                <w:kern w:val="0"/>
                                <w:sz w:val="20"/>
                                <w:szCs w:val="20"/>
                              </w:rPr>
                            </w:pPr>
                            <w:r w:rsidRPr="008E55D5">
                              <w:rPr>
                                <w:rFonts w:cs="新細明體" w:hint="eastAsia"/>
                                <w:b/>
                                <w:color w:val="000000"/>
                                <w:kern w:val="0"/>
                                <w:sz w:val="20"/>
                                <w:szCs w:val="20"/>
                              </w:rPr>
                              <w:t>合計</w:t>
                            </w:r>
                          </w:p>
                        </w:tc>
                        <w:tc>
                          <w:tcPr>
                            <w:tcW w:w="298" w:type="pct"/>
                            <w:tcBorders>
                              <w:top w:val="nil"/>
                              <w:left w:val="nil"/>
                              <w:bottom w:val="single" w:sz="4" w:space="0" w:color="auto"/>
                              <w:right w:val="single" w:sz="4" w:space="0" w:color="auto"/>
                            </w:tcBorders>
                            <w:shd w:val="clear" w:color="auto" w:fill="auto"/>
                            <w:noWrap/>
                            <w:vAlign w:val="center"/>
                            <w:hideMark/>
                          </w:tcPr>
                          <w:p w14:paraId="17075ED4"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42</w:t>
                            </w:r>
                          </w:p>
                        </w:tc>
                        <w:tc>
                          <w:tcPr>
                            <w:tcW w:w="555" w:type="pct"/>
                            <w:tcBorders>
                              <w:top w:val="nil"/>
                              <w:left w:val="nil"/>
                              <w:bottom w:val="single" w:sz="4" w:space="0" w:color="auto"/>
                              <w:right w:val="single" w:sz="4" w:space="0" w:color="auto"/>
                            </w:tcBorders>
                            <w:shd w:val="clear" w:color="auto" w:fill="auto"/>
                            <w:noWrap/>
                            <w:vAlign w:val="center"/>
                            <w:hideMark/>
                          </w:tcPr>
                          <w:p w14:paraId="10CD9B0C"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43,896.88 </w:t>
                            </w:r>
                          </w:p>
                        </w:tc>
                        <w:tc>
                          <w:tcPr>
                            <w:tcW w:w="315" w:type="pct"/>
                            <w:tcBorders>
                              <w:top w:val="nil"/>
                              <w:left w:val="nil"/>
                              <w:bottom w:val="single" w:sz="4" w:space="0" w:color="auto"/>
                              <w:right w:val="single" w:sz="4" w:space="0" w:color="auto"/>
                            </w:tcBorders>
                            <w:shd w:val="clear" w:color="auto" w:fill="auto"/>
                            <w:noWrap/>
                            <w:vAlign w:val="center"/>
                            <w:hideMark/>
                          </w:tcPr>
                          <w:p w14:paraId="3AC1DF65"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33</w:t>
                            </w:r>
                          </w:p>
                        </w:tc>
                        <w:tc>
                          <w:tcPr>
                            <w:tcW w:w="555" w:type="pct"/>
                            <w:tcBorders>
                              <w:top w:val="nil"/>
                              <w:left w:val="nil"/>
                              <w:bottom w:val="single" w:sz="4" w:space="0" w:color="auto"/>
                              <w:right w:val="single" w:sz="4" w:space="0" w:color="auto"/>
                            </w:tcBorders>
                            <w:shd w:val="clear" w:color="auto" w:fill="auto"/>
                            <w:noWrap/>
                            <w:vAlign w:val="center"/>
                            <w:hideMark/>
                          </w:tcPr>
                          <w:p w14:paraId="3AA3FCD5"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43,921.81 </w:t>
                            </w:r>
                          </w:p>
                        </w:tc>
                        <w:tc>
                          <w:tcPr>
                            <w:tcW w:w="298" w:type="pct"/>
                            <w:tcBorders>
                              <w:top w:val="nil"/>
                              <w:left w:val="nil"/>
                              <w:bottom w:val="single" w:sz="4" w:space="0" w:color="auto"/>
                              <w:right w:val="single" w:sz="4" w:space="0" w:color="auto"/>
                            </w:tcBorders>
                            <w:shd w:val="clear" w:color="auto" w:fill="auto"/>
                            <w:noWrap/>
                            <w:vAlign w:val="center"/>
                            <w:hideMark/>
                          </w:tcPr>
                          <w:p w14:paraId="40275ABC"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31</w:t>
                            </w:r>
                          </w:p>
                        </w:tc>
                        <w:tc>
                          <w:tcPr>
                            <w:tcW w:w="575" w:type="pct"/>
                            <w:tcBorders>
                              <w:top w:val="nil"/>
                              <w:left w:val="nil"/>
                              <w:bottom w:val="single" w:sz="4" w:space="0" w:color="auto"/>
                              <w:right w:val="single" w:sz="4" w:space="0" w:color="auto"/>
                            </w:tcBorders>
                            <w:shd w:val="clear" w:color="auto" w:fill="auto"/>
                            <w:noWrap/>
                            <w:vAlign w:val="center"/>
                            <w:hideMark/>
                          </w:tcPr>
                          <w:p w14:paraId="40D0B297"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35,825.30 </w:t>
                            </w:r>
                          </w:p>
                        </w:tc>
                        <w:tc>
                          <w:tcPr>
                            <w:tcW w:w="322" w:type="pct"/>
                            <w:tcBorders>
                              <w:top w:val="nil"/>
                              <w:left w:val="nil"/>
                              <w:bottom w:val="single" w:sz="4" w:space="0" w:color="auto"/>
                              <w:right w:val="single" w:sz="4" w:space="0" w:color="auto"/>
                            </w:tcBorders>
                            <w:shd w:val="clear" w:color="auto" w:fill="auto"/>
                            <w:noWrap/>
                            <w:vAlign w:val="center"/>
                            <w:hideMark/>
                          </w:tcPr>
                          <w:p w14:paraId="216031F6"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193</w:t>
                            </w:r>
                          </w:p>
                        </w:tc>
                        <w:tc>
                          <w:tcPr>
                            <w:tcW w:w="613" w:type="pct"/>
                            <w:tcBorders>
                              <w:top w:val="nil"/>
                              <w:left w:val="nil"/>
                              <w:bottom w:val="single" w:sz="4" w:space="0" w:color="auto"/>
                              <w:right w:val="single" w:sz="4" w:space="0" w:color="auto"/>
                            </w:tcBorders>
                            <w:shd w:val="clear" w:color="auto" w:fill="auto"/>
                            <w:noWrap/>
                            <w:vAlign w:val="center"/>
                            <w:hideMark/>
                          </w:tcPr>
                          <w:p w14:paraId="02695B73"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167,575.90 </w:t>
                            </w:r>
                          </w:p>
                        </w:tc>
                        <w:tc>
                          <w:tcPr>
                            <w:tcW w:w="322" w:type="pct"/>
                            <w:tcBorders>
                              <w:top w:val="nil"/>
                              <w:left w:val="nil"/>
                              <w:bottom w:val="single" w:sz="4" w:space="0" w:color="auto"/>
                              <w:right w:val="single" w:sz="4" w:space="0" w:color="auto"/>
                            </w:tcBorders>
                            <w:shd w:val="clear" w:color="auto" w:fill="auto"/>
                            <w:noWrap/>
                            <w:vAlign w:val="center"/>
                            <w:hideMark/>
                          </w:tcPr>
                          <w:p w14:paraId="1EE5FD48" w14:textId="77777777" w:rsidR="006110E1" w:rsidRPr="008E55D5" w:rsidRDefault="006110E1" w:rsidP="00695C72">
                            <w:pPr>
                              <w:widowControl/>
                              <w:spacing w:line="240" w:lineRule="exact"/>
                              <w:ind w:firstLineChars="0" w:firstLine="0"/>
                              <w:jc w:val="right"/>
                              <w:rPr>
                                <w:rFonts w:cs="新細明體"/>
                                <w:b/>
                                <w:color w:val="000000"/>
                                <w:kern w:val="0"/>
                                <w:sz w:val="20"/>
                                <w:szCs w:val="20"/>
                              </w:rPr>
                            </w:pPr>
                            <w:r w:rsidRPr="008E55D5">
                              <w:rPr>
                                <w:rFonts w:cs="新細明體" w:hint="eastAsia"/>
                                <w:b/>
                                <w:color w:val="000000"/>
                                <w:kern w:val="0"/>
                                <w:sz w:val="20"/>
                                <w:szCs w:val="20"/>
                              </w:rPr>
                              <w:t>345</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83276F7" w14:textId="77777777" w:rsidR="006110E1" w:rsidRPr="008E55D5" w:rsidRDefault="006110E1" w:rsidP="00695C72">
                            <w:pPr>
                              <w:widowControl/>
                              <w:spacing w:line="240" w:lineRule="exact"/>
                              <w:ind w:firstLineChars="0" w:firstLine="0"/>
                              <w:jc w:val="right"/>
                              <w:rPr>
                                <w:rFonts w:cs="新細明體"/>
                                <w:b/>
                                <w:color w:val="000000"/>
                                <w:spacing w:val="-2"/>
                                <w:kern w:val="0"/>
                                <w:sz w:val="20"/>
                                <w:szCs w:val="20"/>
                              </w:rPr>
                            </w:pPr>
                            <w:r w:rsidRPr="008E55D5">
                              <w:rPr>
                                <w:rFonts w:cs="新細明體" w:hint="eastAsia"/>
                                <w:b/>
                                <w:color w:val="000000"/>
                                <w:spacing w:val="-2"/>
                                <w:kern w:val="0"/>
                                <w:sz w:val="20"/>
                                <w:szCs w:val="20"/>
                              </w:rPr>
                              <w:t xml:space="preserve">257,958.31 </w:t>
                            </w:r>
                          </w:p>
                        </w:tc>
                      </w:tr>
                      <w:tr w:rsidR="006110E1" w:rsidRPr="00695C72" w14:paraId="24BB3D54"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373609C"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公有地</w:t>
                            </w:r>
                          </w:p>
                        </w:tc>
                        <w:tc>
                          <w:tcPr>
                            <w:tcW w:w="298" w:type="pct"/>
                            <w:tcBorders>
                              <w:top w:val="nil"/>
                              <w:left w:val="nil"/>
                              <w:bottom w:val="single" w:sz="4" w:space="0" w:color="auto"/>
                              <w:right w:val="single" w:sz="4" w:space="0" w:color="auto"/>
                            </w:tcBorders>
                            <w:shd w:val="clear" w:color="auto" w:fill="auto"/>
                            <w:noWrap/>
                            <w:vAlign w:val="center"/>
                            <w:hideMark/>
                          </w:tcPr>
                          <w:p w14:paraId="4C4DF545"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14</w:t>
                            </w:r>
                          </w:p>
                        </w:tc>
                        <w:tc>
                          <w:tcPr>
                            <w:tcW w:w="555" w:type="pct"/>
                            <w:tcBorders>
                              <w:top w:val="nil"/>
                              <w:left w:val="nil"/>
                              <w:bottom w:val="single" w:sz="4" w:space="0" w:color="auto"/>
                              <w:right w:val="single" w:sz="4" w:space="0" w:color="auto"/>
                            </w:tcBorders>
                            <w:shd w:val="clear" w:color="auto" w:fill="auto"/>
                            <w:noWrap/>
                            <w:vAlign w:val="center"/>
                            <w:hideMark/>
                          </w:tcPr>
                          <w:p w14:paraId="65C74589"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617.78 </w:t>
                            </w:r>
                          </w:p>
                        </w:tc>
                        <w:tc>
                          <w:tcPr>
                            <w:tcW w:w="315" w:type="pct"/>
                            <w:tcBorders>
                              <w:top w:val="nil"/>
                              <w:left w:val="nil"/>
                              <w:bottom w:val="single" w:sz="4" w:space="0" w:color="auto"/>
                              <w:right w:val="single" w:sz="4" w:space="0" w:color="auto"/>
                            </w:tcBorders>
                            <w:shd w:val="clear" w:color="auto" w:fill="auto"/>
                            <w:noWrap/>
                            <w:vAlign w:val="center"/>
                            <w:hideMark/>
                          </w:tcPr>
                          <w:p w14:paraId="28C38112"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3</w:t>
                            </w:r>
                          </w:p>
                        </w:tc>
                        <w:tc>
                          <w:tcPr>
                            <w:tcW w:w="555" w:type="pct"/>
                            <w:tcBorders>
                              <w:top w:val="nil"/>
                              <w:left w:val="nil"/>
                              <w:bottom w:val="single" w:sz="4" w:space="0" w:color="auto"/>
                              <w:right w:val="single" w:sz="4" w:space="0" w:color="auto"/>
                            </w:tcBorders>
                            <w:shd w:val="clear" w:color="auto" w:fill="auto"/>
                            <w:noWrap/>
                            <w:vAlign w:val="center"/>
                            <w:hideMark/>
                          </w:tcPr>
                          <w:p w14:paraId="6F3B6362"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1,351.93 </w:t>
                            </w:r>
                          </w:p>
                        </w:tc>
                        <w:tc>
                          <w:tcPr>
                            <w:tcW w:w="298" w:type="pct"/>
                            <w:tcBorders>
                              <w:top w:val="nil"/>
                              <w:left w:val="nil"/>
                              <w:bottom w:val="single" w:sz="4" w:space="0" w:color="auto"/>
                              <w:right w:val="single" w:sz="4" w:space="0" w:color="auto"/>
                            </w:tcBorders>
                            <w:shd w:val="clear" w:color="auto" w:fill="auto"/>
                            <w:noWrap/>
                            <w:vAlign w:val="center"/>
                            <w:hideMark/>
                          </w:tcPr>
                          <w:p w14:paraId="54608A41"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17</w:t>
                            </w:r>
                          </w:p>
                        </w:tc>
                        <w:tc>
                          <w:tcPr>
                            <w:tcW w:w="575" w:type="pct"/>
                            <w:tcBorders>
                              <w:top w:val="nil"/>
                              <w:left w:val="nil"/>
                              <w:bottom w:val="single" w:sz="4" w:space="0" w:color="auto"/>
                              <w:right w:val="single" w:sz="4" w:space="0" w:color="auto"/>
                            </w:tcBorders>
                            <w:shd w:val="clear" w:color="auto" w:fill="auto"/>
                            <w:noWrap/>
                            <w:vAlign w:val="center"/>
                            <w:hideMark/>
                          </w:tcPr>
                          <w:p w14:paraId="16A4CFEF"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8,538.86 </w:t>
                            </w:r>
                          </w:p>
                        </w:tc>
                        <w:tc>
                          <w:tcPr>
                            <w:tcW w:w="322" w:type="pct"/>
                            <w:tcBorders>
                              <w:top w:val="nil"/>
                              <w:left w:val="nil"/>
                              <w:bottom w:val="single" w:sz="4" w:space="0" w:color="auto"/>
                              <w:right w:val="single" w:sz="4" w:space="0" w:color="auto"/>
                            </w:tcBorders>
                            <w:shd w:val="clear" w:color="auto" w:fill="auto"/>
                            <w:noWrap/>
                            <w:vAlign w:val="center"/>
                            <w:hideMark/>
                          </w:tcPr>
                          <w:p w14:paraId="4BC9C204"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46</w:t>
                            </w:r>
                          </w:p>
                        </w:tc>
                        <w:tc>
                          <w:tcPr>
                            <w:tcW w:w="613" w:type="pct"/>
                            <w:tcBorders>
                              <w:top w:val="nil"/>
                              <w:left w:val="nil"/>
                              <w:bottom w:val="single" w:sz="4" w:space="0" w:color="auto"/>
                              <w:right w:val="single" w:sz="4" w:space="0" w:color="auto"/>
                            </w:tcBorders>
                            <w:shd w:val="clear" w:color="auto" w:fill="auto"/>
                            <w:noWrap/>
                            <w:vAlign w:val="center"/>
                            <w:hideMark/>
                          </w:tcPr>
                          <w:p w14:paraId="1624E427"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29,836.55 </w:t>
                            </w:r>
                          </w:p>
                        </w:tc>
                        <w:tc>
                          <w:tcPr>
                            <w:tcW w:w="322" w:type="pct"/>
                            <w:tcBorders>
                              <w:top w:val="nil"/>
                              <w:left w:val="nil"/>
                              <w:bottom w:val="single" w:sz="4" w:space="0" w:color="auto"/>
                              <w:right w:val="single" w:sz="4" w:space="0" w:color="auto"/>
                            </w:tcBorders>
                            <w:shd w:val="clear" w:color="auto" w:fill="auto"/>
                            <w:noWrap/>
                            <w:vAlign w:val="center"/>
                            <w:hideMark/>
                          </w:tcPr>
                          <w:p w14:paraId="205177B3" w14:textId="77777777" w:rsidR="006110E1" w:rsidRPr="008E55D5" w:rsidRDefault="006110E1" w:rsidP="00695C72">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289</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7069C519" w14:textId="77777777" w:rsidR="006110E1" w:rsidRPr="008E55D5" w:rsidRDefault="006110E1" w:rsidP="00695C72">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196,909.13 </w:t>
                            </w:r>
                          </w:p>
                        </w:tc>
                      </w:tr>
                      <w:tr w:rsidR="006110E1" w:rsidRPr="00695C72" w14:paraId="67602001"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E2C9310"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抵費地</w:t>
                            </w:r>
                          </w:p>
                        </w:tc>
                        <w:tc>
                          <w:tcPr>
                            <w:tcW w:w="298" w:type="pct"/>
                            <w:tcBorders>
                              <w:top w:val="nil"/>
                              <w:left w:val="nil"/>
                              <w:bottom w:val="single" w:sz="4" w:space="0" w:color="auto"/>
                              <w:right w:val="single" w:sz="4" w:space="0" w:color="auto"/>
                            </w:tcBorders>
                            <w:shd w:val="clear" w:color="auto" w:fill="auto"/>
                            <w:noWrap/>
                            <w:vAlign w:val="center"/>
                            <w:hideMark/>
                          </w:tcPr>
                          <w:p w14:paraId="4F12949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w:t>
                            </w:r>
                          </w:p>
                        </w:tc>
                        <w:tc>
                          <w:tcPr>
                            <w:tcW w:w="555" w:type="pct"/>
                            <w:tcBorders>
                              <w:top w:val="nil"/>
                              <w:left w:val="nil"/>
                              <w:bottom w:val="single" w:sz="4" w:space="0" w:color="auto"/>
                              <w:right w:val="single" w:sz="4" w:space="0" w:color="auto"/>
                            </w:tcBorders>
                            <w:shd w:val="clear" w:color="auto" w:fill="auto"/>
                            <w:noWrap/>
                            <w:vAlign w:val="center"/>
                            <w:hideMark/>
                          </w:tcPr>
                          <w:p w14:paraId="16DB6583"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1,614.32 </w:t>
                            </w:r>
                          </w:p>
                        </w:tc>
                        <w:tc>
                          <w:tcPr>
                            <w:tcW w:w="315" w:type="pct"/>
                            <w:tcBorders>
                              <w:top w:val="nil"/>
                              <w:left w:val="nil"/>
                              <w:bottom w:val="single" w:sz="4" w:space="0" w:color="auto"/>
                              <w:right w:val="single" w:sz="4" w:space="0" w:color="auto"/>
                            </w:tcBorders>
                            <w:shd w:val="clear" w:color="auto" w:fill="auto"/>
                            <w:noWrap/>
                            <w:vAlign w:val="center"/>
                            <w:hideMark/>
                          </w:tcPr>
                          <w:p w14:paraId="79D2015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11</w:t>
                            </w:r>
                          </w:p>
                        </w:tc>
                        <w:tc>
                          <w:tcPr>
                            <w:tcW w:w="555" w:type="pct"/>
                            <w:tcBorders>
                              <w:top w:val="nil"/>
                              <w:left w:val="nil"/>
                              <w:bottom w:val="single" w:sz="4" w:space="0" w:color="auto"/>
                              <w:right w:val="single" w:sz="4" w:space="0" w:color="auto"/>
                            </w:tcBorders>
                            <w:shd w:val="clear" w:color="auto" w:fill="auto"/>
                            <w:noWrap/>
                            <w:vAlign w:val="center"/>
                            <w:hideMark/>
                          </w:tcPr>
                          <w:p w14:paraId="088A7400"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7,696.20 </w:t>
                            </w:r>
                          </w:p>
                        </w:tc>
                        <w:tc>
                          <w:tcPr>
                            <w:tcW w:w="298" w:type="pct"/>
                            <w:tcBorders>
                              <w:top w:val="nil"/>
                              <w:left w:val="nil"/>
                              <w:bottom w:val="single" w:sz="4" w:space="0" w:color="auto"/>
                              <w:right w:val="single" w:sz="4" w:space="0" w:color="auto"/>
                            </w:tcBorders>
                            <w:shd w:val="clear" w:color="auto" w:fill="auto"/>
                            <w:noWrap/>
                            <w:vAlign w:val="center"/>
                            <w:hideMark/>
                          </w:tcPr>
                          <w:p w14:paraId="4290CE2F"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proofErr w:type="gramStart"/>
                            <w:r w:rsidRPr="008E55D5">
                              <w:rPr>
                                <w:rFonts w:cs="新細明體" w:hint="eastAsia"/>
                                <w:color w:val="000000"/>
                                <w:kern w:val="0"/>
                                <w:sz w:val="20"/>
                                <w:szCs w:val="20"/>
                              </w:rPr>
                              <w:t>—</w:t>
                            </w:r>
                            <w:proofErr w:type="gramEnd"/>
                            <w:r w:rsidRPr="008E55D5">
                              <w:rPr>
                                <w:rFonts w:cs="新細明體" w:hint="eastAsia"/>
                                <w:color w:val="000000"/>
                                <w:kern w:val="0"/>
                                <w:sz w:val="20"/>
                                <w:szCs w:val="20"/>
                              </w:rPr>
                              <w:t xml:space="preserve">　</w:t>
                            </w:r>
                          </w:p>
                        </w:tc>
                        <w:tc>
                          <w:tcPr>
                            <w:tcW w:w="575" w:type="pct"/>
                            <w:tcBorders>
                              <w:top w:val="nil"/>
                              <w:left w:val="nil"/>
                              <w:bottom w:val="single" w:sz="4" w:space="0" w:color="auto"/>
                              <w:right w:val="single" w:sz="4" w:space="0" w:color="auto"/>
                            </w:tcBorders>
                            <w:shd w:val="clear" w:color="auto" w:fill="auto"/>
                            <w:noWrap/>
                            <w:vAlign w:val="center"/>
                            <w:hideMark/>
                          </w:tcPr>
                          <w:p w14:paraId="4842C507"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proofErr w:type="gramStart"/>
                            <w:r w:rsidRPr="008E55D5">
                              <w:rPr>
                                <w:rFonts w:cs="新細明體" w:hint="eastAsia"/>
                                <w:color w:val="000000"/>
                                <w:spacing w:val="-2"/>
                                <w:kern w:val="0"/>
                                <w:sz w:val="20"/>
                                <w:szCs w:val="20"/>
                              </w:rPr>
                              <w:t>—</w:t>
                            </w:r>
                            <w:proofErr w:type="gramEnd"/>
                            <w:r w:rsidRPr="008E55D5">
                              <w:rPr>
                                <w:rFonts w:cs="新細明體" w:hint="eastAsia"/>
                                <w:color w:val="000000"/>
                                <w:spacing w:val="-2"/>
                                <w:kern w:val="0"/>
                                <w:sz w:val="20"/>
                                <w:szCs w:val="20"/>
                              </w:rPr>
                              <w:t xml:space="preserve">　</w:t>
                            </w:r>
                          </w:p>
                        </w:tc>
                        <w:tc>
                          <w:tcPr>
                            <w:tcW w:w="322" w:type="pct"/>
                            <w:tcBorders>
                              <w:top w:val="nil"/>
                              <w:left w:val="nil"/>
                              <w:bottom w:val="single" w:sz="4" w:space="0" w:color="auto"/>
                              <w:right w:val="single" w:sz="4" w:space="0" w:color="auto"/>
                            </w:tcBorders>
                            <w:shd w:val="clear" w:color="auto" w:fill="auto"/>
                            <w:noWrap/>
                            <w:vAlign w:val="center"/>
                            <w:hideMark/>
                          </w:tcPr>
                          <w:p w14:paraId="448D8339"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98</w:t>
                            </w:r>
                          </w:p>
                        </w:tc>
                        <w:tc>
                          <w:tcPr>
                            <w:tcW w:w="613" w:type="pct"/>
                            <w:tcBorders>
                              <w:top w:val="nil"/>
                              <w:left w:val="nil"/>
                              <w:bottom w:val="single" w:sz="4" w:space="0" w:color="auto"/>
                              <w:right w:val="single" w:sz="4" w:space="0" w:color="auto"/>
                            </w:tcBorders>
                            <w:shd w:val="clear" w:color="auto" w:fill="auto"/>
                            <w:noWrap/>
                            <w:vAlign w:val="center"/>
                            <w:hideMark/>
                          </w:tcPr>
                          <w:p w14:paraId="03EFE7D8"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51,044.07 </w:t>
                            </w:r>
                          </w:p>
                        </w:tc>
                        <w:tc>
                          <w:tcPr>
                            <w:tcW w:w="322" w:type="pct"/>
                            <w:tcBorders>
                              <w:top w:val="nil"/>
                              <w:left w:val="nil"/>
                              <w:bottom w:val="single" w:sz="4" w:space="0" w:color="auto"/>
                              <w:right w:val="single" w:sz="4" w:space="0" w:color="auto"/>
                            </w:tcBorders>
                            <w:shd w:val="clear" w:color="auto" w:fill="auto"/>
                            <w:noWrap/>
                            <w:vAlign w:val="center"/>
                            <w:hideMark/>
                          </w:tcPr>
                          <w:p w14:paraId="259DFD8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48</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3914A08D"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54,289.05 </w:t>
                            </w:r>
                          </w:p>
                        </w:tc>
                      </w:tr>
                      <w:tr w:rsidR="006110E1" w:rsidRPr="00695C72" w14:paraId="3D8AA877" w14:textId="77777777" w:rsidTr="004F3C5D">
                        <w:trPr>
                          <w:trHeight w:val="297"/>
                        </w:trPr>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DB8BDF2" w14:textId="77777777" w:rsidR="006110E1" w:rsidRPr="008E55D5" w:rsidRDefault="006110E1" w:rsidP="008E55D5">
                            <w:pPr>
                              <w:widowControl/>
                              <w:spacing w:line="240" w:lineRule="exact"/>
                              <w:ind w:firstLineChars="0" w:firstLine="0"/>
                              <w:jc w:val="center"/>
                              <w:rPr>
                                <w:rFonts w:cs="新細明體"/>
                                <w:color w:val="000000"/>
                                <w:kern w:val="0"/>
                                <w:sz w:val="20"/>
                                <w:szCs w:val="20"/>
                              </w:rPr>
                            </w:pPr>
                            <w:r w:rsidRPr="008E55D5">
                              <w:rPr>
                                <w:rFonts w:cs="新細明體" w:hint="eastAsia"/>
                                <w:color w:val="000000"/>
                                <w:kern w:val="0"/>
                                <w:sz w:val="20"/>
                                <w:szCs w:val="20"/>
                              </w:rPr>
                              <w:t>配餘地</w:t>
                            </w:r>
                          </w:p>
                        </w:tc>
                        <w:tc>
                          <w:tcPr>
                            <w:tcW w:w="298" w:type="pct"/>
                            <w:tcBorders>
                              <w:top w:val="nil"/>
                              <w:left w:val="nil"/>
                              <w:bottom w:val="single" w:sz="4" w:space="0" w:color="auto"/>
                              <w:right w:val="single" w:sz="4" w:space="0" w:color="auto"/>
                            </w:tcBorders>
                            <w:shd w:val="clear" w:color="auto" w:fill="auto"/>
                            <w:noWrap/>
                            <w:vAlign w:val="center"/>
                            <w:hideMark/>
                          </w:tcPr>
                          <w:p w14:paraId="635BE938"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26</w:t>
                            </w:r>
                          </w:p>
                        </w:tc>
                        <w:tc>
                          <w:tcPr>
                            <w:tcW w:w="555" w:type="pct"/>
                            <w:tcBorders>
                              <w:top w:val="nil"/>
                              <w:left w:val="nil"/>
                              <w:bottom w:val="single" w:sz="4" w:space="0" w:color="auto"/>
                              <w:right w:val="single" w:sz="4" w:space="0" w:color="auto"/>
                            </w:tcBorders>
                            <w:shd w:val="clear" w:color="auto" w:fill="auto"/>
                            <w:noWrap/>
                            <w:vAlign w:val="center"/>
                            <w:hideMark/>
                          </w:tcPr>
                          <w:p w14:paraId="580EF05E"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41,664.78 </w:t>
                            </w:r>
                          </w:p>
                        </w:tc>
                        <w:tc>
                          <w:tcPr>
                            <w:tcW w:w="315" w:type="pct"/>
                            <w:tcBorders>
                              <w:top w:val="nil"/>
                              <w:left w:val="nil"/>
                              <w:bottom w:val="single" w:sz="4" w:space="0" w:color="auto"/>
                              <w:right w:val="single" w:sz="4" w:space="0" w:color="auto"/>
                            </w:tcBorders>
                            <w:shd w:val="clear" w:color="auto" w:fill="auto"/>
                            <w:noWrap/>
                            <w:vAlign w:val="center"/>
                            <w:hideMark/>
                          </w:tcPr>
                          <w:p w14:paraId="50283CF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19</w:t>
                            </w:r>
                          </w:p>
                        </w:tc>
                        <w:tc>
                          <w:tcPr>
                            <w:tcW w:w="555" w:type="pct"/>
                            <w:tcBorders>
                              <w:top w:val="nil"/>
                              <w:left w:val="nil"/>
                              <w:bottom w:val="single" w:sz="4" w:space="0" w:color="auto"/>
                              <w:right w:val="single" w:sz="4" w:space="0" w:color="auto"/>
                            </w:tcBorders>
                            <w:shd w:val="clear" w:color="auto" w:fill="auto"/>
                            <w:noWrap/>
                            <w:vAlign w:val="center"/>
                            <w:hideMark/>
                          </w:tcPr>
                          <w:p w14:paraId="32B86C89"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34,873.68 </w:t>
                            </w:r>
                          </w:p>
                        </w:tc>
                        <w:tc>
                          <w:tcPr>
                            <w:tcW w:w="298" w:type="pct"/>
                            <w:tcBorders>
                              <w:top w:val="nil"/>
                              <w:left w:val="nil"/>
                              <w:bottom w:val="single" w:sz="4" w:space="0" w:color="auto"/>
                              <w:right w:val="single" w:sz="4" w:space="0" w:color="auto"/>
                            </w:tcBorders>
                            <w:shd w:val="clear" w:color="auto" w:fill="auto"/>
                            <w:noWrap/>
                            <w:vAlign w:val="center"/>
                            <w:hideMark/>
                          </w:tcPr>
                          <w:p w14:paraId="68288734"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14</w:t>
                            </w:r>
                          </w:p>
                        </w:tc>
                        <w:tc>
                          <w:tcPr>
                            <w:tcW w:w="575" w:type="pct"/>
                            <w:tcBorders>
                              <w:top w:val="nil"/>
                              <w:left w:val="nil"/>
                              <w:bottom w:val="single" w:sz="4" w:space="0" w:color="auto"/>
                              <w:right w:val="single" w:sz="4" w:space="0" w:color="auto"/>
                            </w:tcBorders>
                            <w:shd w:val="clear" w:color="auto" w:fill="auto"/>
                            <w:noWrap/>
                            <w:vAlign w:val="center"/>
                            <w:hideMark/>
                          </w:tcPr>
                          <w:p w14:paraId="75D7C202"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27,286.44 </w:t>
                            </w:r>
                          </w:p>
                        </w:tc>
                        <w:tc>
                          <w:tcPr>
                            <w:tcW w:w="322" w:type="pct"/>
                            <w:tcBorders>
                              <w:top w:val="nil"/>
                              <w:left w:val="nil"/>
                              <w:bottom w:val="single" w:sz="4" w:space="0" w:color="auto"/>
                              <w:right w:val="single" w:sz="4" w:space="0" w:color="auto"/>
                            </w:tcBorders>
                            <w:shd w:val="clear" w:color="auto" w:fill="auto"/>
                            <w:noWrap/>
                            <w:vAlign w:val="center"/>
                            <w:hideMark/>
                          </w:tcPr>
                          <w:p w14:paraId="713ACB0C"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49</w:t>
                            </w:r>
                          </w:p>
                        </w:tc>
                        <w:tc>
                          <w:tcPr>
                            <w:tcW w:w="613" w:type="pct"/>
                            <w:tcBorders>
                              <w:top w:val="nil"/>
                              <w:left w:val="nil"/>
                              <w:bottom w:val="single" w:sz="4" w:space="0" w:color="auto"/>
                              <w:right w:val="single" w:sz="4" w:space="0" w:color="auto"/>
                            </w:tcBorders>
                            <w:shd w:val="clear" w:color="auto" w:fill="auto"/>
                            <w:noWrap/>
                            <w:vAlign w:val="center"/>
                            <w:hideMark/>
                          </w:tcPr>
                          <w:p w14:paraId="778C832B"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86,695.28 </w:t>
                            </w:r>
                          </w:p>
                        </w:tc>
                        <w:tc>
                          <w:tcPr>
                            <w:tcW w:w="322" w:type="pct"/>
                            <w:tcBorders>
                              <w:top w:val="nil"/>
                              <w:left w:val="nil"/>
                              <w:bottom w:val="single" w:sz="4" w:space="0" w:color="auto"/>
                              <w:right w:val="single" w:sz="4" w:space="0" w:color="auto"/>
                            </w:tcBorders>
                            <w:shd w:val="clear" w:color="auto" w:fill="auto"/>
                            <w:noWrap/>
                            <w:vAlign w:val="center"/>
                            <w:hideMark/>
                          </w:tcPr>
                          <w:p w14:paraId="6490F38B" w14:textId="77777777" w:rsidR="006110E1" w:rsidRPr="008E55D5" w:rsidRDefault="006110E1" w:rsidP="00A95EB3">
                            <w:pPr>
                              <w:widowControl/>
                              <w:spacing w:line="240" w:lineRule="exact"/>
                              <w:ind w:firstLineChars="0" w:firstLine="0"/>
                              <w:jc w:val="right"/>
                              <w:rPr>
                                <w:rFonts w:cs="新細明體"/>
                                <w:color w:val="000000"/>
                                <w:kern w:val="0"/>
                                <w:sz w:val="20"/>
                                <w:szCs w:val="20"/>
                              </w:rPr>
                            </w:pPr>
                            <w:r w:rsidRPr="008E55D5">
                              <w:rPr>
                                <w:rFonts w:cs="新細明體" w:hint="eastAsia"/>
                                <w:color w:val="000000"/>
                                <w:kern w:val="0"/>
                                <w:sz w:val="20"/>
                                <w:szCs w:val="20"/>
                              </w:rPr>
                              <w:t>8</w:t>
                            </w:r>
                          </w:p>
                        </w:tc>
                        <w:tc>
                          <w:tcPr>
                            <w:tcW w:w="613" w:type="pct"/>
                            <w:tcBorders>
                              <w:top w:val="single" w:sz="4" w:space="0" w:color="auto"/>
                              <w:left w:val="nil"/>
                              <w:bottom w:val="single" w:sz="4" w:space="0" w:color="auto"/>
                              <w:right w:val="single" w:sz="4" w:space="0" w:color="auto"/>
                            </w:tcBorders>
                            <w:shd w:val="clear" w:color="auto" w:fill="auto"/>
                            <w:noWrap/>
                            <w:vAlign w:val="center"/>
                            <w:hideMark/>
                          </w:tcPr>
                          <w:p w14:paraId="27DBFD21" w14:textId="77777777" w:rsidR="006110E1" w:rsidRPr="008E55D5" w:rsidRDefault="006110E1" w:rsidP="00A95EB3">
                            <w:pPr>
                              <w:widowControl/>
                              <w:spacing w:line="240" w:lineRule="exact"/>
                              <w:ind w:firstLineChars="0" w:firstLine="0"/>
                              <w:jc w:val="right"/>
                              <w:rPr>
                                <w:rFonts w:cs="新細明體"/>
                                <w:color w:val="000000"/>
                                <w:spacing w:val="-2"/>
                                <w:kern w:val="0"/>
                                <w:sz w:val="20"/>
                                <w:szCs w:val="20"/>
                              </w:rPr>
                            </w:pPr>
                            <w:r w:rsidRPr="008E55D5">
                              <w:rPr>
                                <w:rFonts w:cs="新細明體" w:hint="eastAsia"/>
                                <w:color w:val="000000"/>
                                <w:spacing w:val="-2"/>
                                <w:kern w:val="0"/>
                                <w:sz w:val="20"/>
                                <w:szCs w:val="20"/>
                              </w:rPr>
                              <w:t xml:space="preserve">6,760.13 </w:t>
                            </w:r>
                          </w:p>
                        </w:tc>
                      </w:tr>
                      <w:tr w:rsidR="006110E1" w:rsidRPr="00695C72" w14:paraId="41B4B249" w14:textId="77777777" w:rsidTr="00A95EB3">
                        <w:trPr>
                          <w:trHeight w:val="326"/>
                        </w:trPr>
                        <w:tc>
                          <w:tcPr>
                            <w:tcW w:w="5000" w:type="pct"/>
                            <w:gridSpan w:val="11"/>
                            <w:tcBorders>
                              <w:top w:val="single" w:sz="4" w:space="0" w:color="auto"/>
                            </w:tcBorders>
                            <w:shd w:val="clear" w:color="auto" w:fill="auto"/>
                            <w:noWrap/>
                            <w:vAlign w:val="center"/>
                          </w:tcPr>
                          <w:p w14:paraId="0B6DB008" w14:textId="77777777" w:rsidR="006110E1" w:rsidRPr="00695C72" w:rsidRDefault="006110E1" w:rsidP="00A95EB3">
                            <w:pPr>
                              <w:widowControl/>
                              <w:spacing w:line="240" w:lineRule="exact"/>
                              <w:ind w:firstLineChars="0" w:firstLine="0"/>
                              <w:rPr>
                                <w:rFonts w:cs="新細明體"/>
                                <w:color w:val="000000"/>
                                <w:kern w:val="0"/>
                                <w:sz w:val="18"/>
                              </w:rPr>
                            </w:pPr>
                            <w:proofErr w:type="gramStart"/>
                            <w:r w:rsidRPr="00695C72">
                              <w:rPr>
                                <w:rFonts w:cs="新細明體" w:hint="eastAsia"/>
                                <w:color w:val="000000"/>
                                <w:kern w:val="0"/>
                                <w:sz w:val="18"/>
                              </w:rPr>
                              <w:t>註</w:t>
                            </w:r>
                            <w:proofErr w:type="gramEnd"/>
                            <w:r w:rsidRPr="00695C72">
                              <w:rPr>
                                <w:rFonts w:cs="新細明體" w:hint="eastAsia"/>
                                <w:color w:val="000000"/>
                                <w:kern w:val="0"/>
                                <w:sz w:val="18"/>
                              </w:rPr>
                              <w:t>：1.本表「公有地」欄位</w:t>
                            </w:r>
                            <w:proofErr w:type="gramStart"/>
                            <w:r w:rsidRPr="00695C72">
                              <w:rPr>
                                <w:rFonts w:cs="新細明體" w:hint="eastAsia"/>
                                <w:color w:val="000000"/>
                                <w:kern w:val="0"/>
                                <w:sz w:val="18"/>
                              </w:rPr>
                              <w:t>不含抵費</w:t>
                            </w:r>
                            <w:proofErr w:type="gramEnd"/>
                            <w:r w:rsidRPr="00695C72">
                              <w:rPr>
                                <w:rFonts w:cs="新細明體" w:hint="eastAsia"/>
                                <w:color w:val="000000"/>
                                <w:kern w:val="0"/>
                                <w:sz w:val="18"/>
                              </w:rPr>
                              <w:t>地及配餘地數據。</w:t>
                            </w:r>
                          </w:p>
                          <w:p w14:paraId="0A06CB5F" w14:textId="77777777" w:rsidR="006110E1" w:rsidRPr="00695C72" w:rsidRDefault="006110E1" w:rsidP="00A95EB3">
                            <w:pPr>
                              <w:widowControl/>
                              <w:spacing w:line="240" w:lineRule="exact"/>
                              <w:ind w:firstLineChars="0" w:firstLine="0"/>
                              <w:rPr>
                                <w:rFonts w:cs="新細明體"/>
                                <w:color w:val="000000"/>
                                <w:spacing w:val="-12"/>
                                <w:kern w:val="0"/>
                                <w:sz w:val="20"/>
                              </w:rPr>
                            </w:pPr>
                            <w:r w:rsidRPr="00695C72">
                              <w:rPr>
                                <w:rFonts w:cs="新細明體" w:hint="eastAsia"/>
                                <w:color w:val="000000"/>
                                <w:kern w:val="0"/>
                                <w:sz w:val="18"/>
                              </w:rPr>
                              <w:t xml:space="preserve">    2.資料來源：整理自財政局提供資料。</w:t>
                            </w:r>
                          </w:p>
                        </w:tc>
                      </w:tr>
                    </w:tbl>
                    <w:p w14:paraId="4C286BE4" w14:textId="77777777" w:rsidR="006110E1" w:rsidRPr="00695C72" w:rsidRDefault="006110E1" w:rsidP="005254EC">
                      <w:pPr>
                        <w:spacing w:line="240" w:lineRule="exact"/>
                        <w:ind w:firstLineChars="0" w:firstLine="0"/>
                      </w:pPr>
                    </w:p>
                  </w:txbxContent>
                </v:textbox>
                <w10:wrap type="tight" anchorx="margin"/>
              </v:shape>
            </w:pict>
          </mc:Fallback>
        </mc:AlternateContent>
      </w:r>
      <w:r w:rsidR="006110E1" w:rsidRPr="00F81871">
        <w:rPr>
          <w:rFonts w:cstheme="minorBidi" w:hint="eastAsia"/>
          <w:sz w:val="24"/>
          <w:szCs w:val="24"/>
        </w:rPr>
        <w:t>內政部為因應市地重劃後取得抵費地種類多元，為利主管機關得視個別抵費地條件及重劃區情形，靈活運用抵費地，</w:t>
      </w:r>
      <w:proofErr w:type="gramStart"/>
      <w:r w:rsidR="006110E1" w:rsidRPr="00F81871">
        <w:rPr>
          <w:rFonts w:cstheme="minorBidi" w:hint="eastAsia"/>
          <w:sz w:val="24"/>
          <w:szCs w:val="24"/>
        </w:rPr>
        <w:t>爰</w:t>
      </w:r>
      <w:proofErr w:type="gramEnd"/>
      <w:r w:rsidR="006110E1" w:rsidRPr="00F81871">
        <w:rPr>
          <w:rFonts w:cstheme="minorBidi" w:hint="eastAsia"/>
          <w:sz w:val="24"/>
          <w:szCs w:val="24"/>
        </w:rPr>
        <w:t>於</w:t>
      </w:r>
      <w:r w:rsidR="006110E1" w:rsidRPr="00F81871">
        <w:rPr>
          <w:rFonts w:cstheme="minorBidi"/>
          <w:sz w:val="24"/>
          <w:szCs w:val="24"/>
        </w:rPr>
        <w:t>111年8、9月間修正平均地權條例施行細則第84條，及市地重劃實施辦法第54條，放寬抵費地處分限制，除公開標售外，得</w:t>
      </w:r>
      <w:proofErr w:type="gramStart"/>
      <w:r w:rsidR="006110E1" w:rsidRPr="00F81871">
        <w:rPr>
          <w:rFonts w:cstheme="minorBidi"/>
          <w:sz w:val="24"/>
          <w:szCs w:val="24"/>
        </w:rPr>
        <w:t>逕採</w:t>
      </w:r>
      <w:proofErr w:type="gramEnd"/>
      <w:r w:rsidR="006110E1" w:rsidRPr="00F81871">
        <w:rPr>
          <w:rFonts w:cstheme="minorBidi"/>
          <w:sz w:val="24"/>
          <w:szCs w:val="24"/>
        </w:rPr>
        <w:t>標租或招標設定地上權方式處分，以多元化開發利用，擴大重劃效益</w:t>
      </w:r>
      <w:r w:rsidR="006110E1">
        <w:rPr>
          <w:rFonts w:cstheme="minorBidi" w:hint="eastAsia"/>
          <w:sz w:val="24"/>
          <w:szCs w:val="24"/>
        </w:rPr>
        <w:t>，</w:t>
      </w:r>
      <w:r w:rsidR="006110E1" w:rsidRPr="00FE3215">
        <w:rPr>
          <w:rFonts w:cstheme="minorBidi" w:hint="eastAsia"/>
          <w:sz w:val="24"/>
          <w:szCs w:val="24"/>
        </w:rPr>
        <w:t>且政府仍保有土地所有權，可儲備作為未來重劃區發展後，滿足新增公共設施或社會福利用地需求，避免日後土地取得不易之問題，有利於永續經營利用，亦可減少政府</w:t>
      </w:r>
      <w:proofErr w:type="gramStart"/>
      <w:r w:rsidR="006110E1" w:rsidRPr="00FE3215">
        <w:rPr>
          <w:rFonts w:cstheme="minorBidi" w:hint="eastAsia"/>
          <w:sz w:val="24"/>
          <w:szCs w:val="24"/>
        </w:rPr>
        <w:t>標售大面積</w:t>
      </w:r>
      <w:proofErr w:type="gramEnd"/>
      <w:r w:rsidR="006110E1" w:rsidRPr="00FE3215">
        <w:rPr>
          <w:rFonts w:cstheme="minorBidi" w:hint="eastAsia"/>
          <w:sz w:val="24"/>
          <w:szCs w:val="24"/>
        </w:rPr>
        <w:t>土地對房地產市場價格波動之影響。</w:t>
      </w:r>
      <w:r w:rsidR="006110E1" w:rsidRPr="005013CA">
        <w:rPr>
          <w:rFonts w:cstheme="minorBidi" w:hint="eastAsia"/>
          <w:sz w:val="24"/>
          <w:szCs w:val="24"/>
        </w:rPr>
        <w:t>經</w:t>
      </w:r>
      <w:r w:rsidR="006110E1">
        <w:rPr>
          <w:rFonts w:cstheme="minorBidi" w:hint="eastAsia"/>
          <w:sz w:val="24"/>
          <w:szCs w:val="24"/>
        </w:rPr>
        <w:t>查市政府</w:t>
      </w:r>
      <w:proofErr w:type="gramStart"/>
      <w:r w:rsidR="006110E1" w:rsidRPr="005013CA">
        <w:rPr>
          <w:rFonts w:cstheme="minorBidi"/>
          <w:sz w:val="24"/>
          <w:szCs w:val="24"/>
        </w:rPr>
        <w:t>111</w:t>
      </w:r>
      <w:proofErr w:type="gramEnd"/>
      <w:r w:rsidR="006110E1" w:rsidRPr="005013CA">
        <w:rPr>
          <w:rFonts w:cstheme="minorBidi"/>
          <w:sz w:val="24"/>
          <w:szCs w:val="24"/>
        </w:rPr>
        <w:t>年度公有土地共計出售345筆，面積257,958.31平方公尺，較</w:t>
      </w:r>
      <w:proofErr w:type="gramStart"/>
      <w:r w:rsidR="006110E1" w:rsidRPr="005013CA">
        <w:rPr>
          <w:rFonts w:cstheme="minorBidi"/>
          <w:sz w:val="24"/>
          <w:szCs w:val="24"/>
        </w:rPr>
        <w:t>110</w:t>
      </w:r>
      <w:proofErr w:type="gramEnd"/>
      <w:r w:rsidR="006110E1" w:rsidRPr="005013CA">
        <w:rPr>
          <w:rFonts w:cstheme="minorBidi"/>
          <w:sz w:val="24"/>
          <w:szCs w:val="24"/>
        </w:rPr>
        <w:t>年度增加152筆，面積增加9</w:t>
      </w:r>
      <w:r w:rsidR="006110E1">
        <w:rPr>
          <w:rFonts w:cstheme="minorBidi" w:hint="eastAsia"/>
          <w:sz w:val="24"/>
          <w:szCs w:val="24"/>
        </w:rPr>
        <w:t>0</w:t>
      </w:r>
      <w:r w:rsidR="006110E1">
        <w:rPr>
          <w:rFonts w:cstheme="minorBidi"/>
          <w:sz w:val="24"/>
          <w:szCs w:val="24"/>
        </w:rPr>
        <w:t>,</w:t>
      </w:r>
      <w:r w:rsidR="006110E1" w:rsidRPr="005013CA">
        <w:rPr>
          <w:rFonts w:cstheme="minorBidi"/>
          <w:sz w:val="24"/>
          <w:szCs w:val="24"/>
        </w:rPr>
        <w:t>382.41</w:t>
      </w:r>
      <w:r w:rsidR="006110E1" w:rsidRPr="00573861">
        <w:rPr>
          <w:rFonts w:cstheme="minorBidi"/>
          <w:spacing w:val="6"/>
          <w:sz w:val="24"/>
          <w:szCs w:val="24"/>
        </w:rPr>
        <w:t>平方公尺，且較107至109年度大幅增長（表6），</w:t>
      </w:r>
      <w:r w:rsidR="006110E1" w:rsidRPr="005013CA">
        <w:rPr>
          <w:rFonts w:cstheme="minorBidi"/>
          <w:sz w:val="24"/>
          <w:szCs w:val="24"/>
        </w:rPr>
        <w:t>惟</w:t>
      </w:r>
      <w:proofErr w:type="gramStart"/>
      <w:r w:rsidR="006110E1" w:rsidRPr="005013CA">
        <w:rPr>
          <w:rFonts w:cstheme="minorBidi"/>
          <w:sz w:val="24"/>
          <w:szCs w:val="24"/>
        </w:rPr>
        <w:t>111</w:t>
      </w:r>
      <w:proofErr w:type="gramEnd"/>
      <w:r w:rsidR="006110E1" w:rsidRPr="005013CA">
        <w:rPr>
          <w:rFonts w:cstheme="minorBidi"/>
          <w:sz w:val="24"/>
          <w:szCs w:val="24"/>
        </w:rPr>
        <w:t>年度各機關經管土地以標租或招標設定地上權等多元方式辦理者，僅社會局標租中壢區158.27平方公尺土地，供設置日</w:t>
      </w:r>
      <w:r w:rsidR="005C221E">
        <w:rPr>
          <w:rFonts w:cstheme="minorBidi" w:hint="eastAsia"/>
          <w:sz w:val="24"/>
          <w:szCs w:val="24"/>
        </w:rPr>
        <w:t>間</w:t>
      </w:r>
      <w:r w:rsidR="006110E1" w:rsidRPr="005013CA">
        <w:rPr>
          <w:rFonts w:cstheme="minorBidi"/>
          <w:sz w:val="24"/>
          <w:szCs w:val="24"/>
        </w:rPr>
        <w:t>照</w:t>
      </w:r>
      <w:r w:rsidR="005C221E">
        <w:rPr>
          <w:rFonts w:cstheme="minorBidi" w:hint="eastAsia"/>
          <w:sz w:val="24"/>
          <w:szCs w:val="24"/>
        </w:rPr>
        <w:t>顧</w:t>
      </w:r>
      <w:r w:rsidR="006110E1" w:rsidRPr="005013CA">
        <w:rPr>
          <w:rFonts w:cstheme="minorBidi"/>
          <w:sz w:val="24"/>
          <w:szCs w:val="24"/>
        </w:rPr>
        <w:t>中心</w:t>
      </w:r>
      <w:r w:rsidR="006110E1">
        <w:rPr>
          <w:rFonts w:cstheme="minorBidi" w:hint="eastAsia"/>
          <w:sz w:val="24"/>
          <w:szCs w:val="24"/>
        </w:rPr>
        <w:t>。又</w:t>
      </w:r>
      <w:r w:rsidR="006110E1" w:rsidRPr="00F81871">
        <w:rPr>
          <w:rFonts w:cstheme="minorBidi" w:hint="eastAsia"/>
          <w:sz w:val="24"/>
          <w:szCs w:val="24"/>
        </w:rPr>
        <w:t>查近</w:t>
      </w:r>
      <w:proofErr w:type="gramStart"/>
      <w:r w:rsidR="006110E1" w:rsidRPr="00F81871">
        <w:rPr>
          <w:rFonts w:cstheme="minorBidi"/>
          <w:sz w:val="24"/>
          <w:szCs w:val="24"/>
        </w:rPr>
        <w:t>5</w:t>
      </w:r>
      <w:proofErr w:type="gramEnd"/>
      <w:r w:rsidR="006110E1" w:rsidRPr="00F81871">
        <w:rPr>
          <w:rFonts w:cstheme="minorBidi"/>
          <w:sz w:val="24"/>
          <w:szCs w:val="24"/>
        </w:rPr>
        <w:t>年度（107至111年度）市政府共計出售644筆土地、面積549,178.2平方公尺，其中土地由市政府各機關出售，透過公務預算</w:t>
      </w:r>
      <w:proofErr w:type="gramStart"/>
      <w:r w:rsidR="006110E1" w:rsidRPr="00F81871">
        <w:rPr>
          <w:rFonts w:cstheme="minorBidi"/>
          <w:sz w:val="24"/>
          <w:szCs w:val="24"/>
        </w:rPr>
        <w:t>繳庫者</w:t>
      </w:r>
      <w:proofErr w:type="gramEnd"/>
      <w:r w:rsidR="006110E1">
        <w:rPr>
          <w:rFonts w:cstheme="minorBidi" w:hint="eastAsia"/>
          <w:sz w:val="24"/>
          <w:szCs w:val="24"/>
        </w:rPr>
        <w:t>，</w:t>
      </w:r>
      <w:r w:rsidR="006110E1" w:rsidRPr="00F81871">
        <w:rPr>
          <w:rFonts w:cstheme="minorBidi"/>
          <w:sz w:val="24"/>
          <w:szCs w:val="24"/>
        </w:rPr>
        <w:t>計30億3,078萬餘元（表7），出售抵費地、配餘地等透過平均地權基</w:t>
      </w:r>
      <w:r w:rsidR="006110E1" w:rsidRPr="00F81871">
        <w:rPr>
          <w:rFonts w:cstheme="minorBidi"/>
          <w:sz w:val="24"/>
          <w:szCs w:val="24"/>
        </w:rPr>
        <w:lastRenderedPageBreak/>
        <w:t>金年度賸餘</w:t>
      </w:r>
      <w:proofErr w:type="gramStart"/>
      <w:r w:rsidR="006110E1" w:rsidRPr="00F81871">
        <w:rPr>
          <w:rFonts w:cstheme="minorBidi"/>
          <w:sz w:val="24"/>
          <w:szCs w:val="24"/>
        </w:rPr>
        <w:t>繳庫者</w:t>
      </w:r>
      <w:r w:rsidR="006110E1">
        <w:rPr>
          <w:rFonts w:cstheme="minorBidi" w:hint="eastAsia"/>
          <w:sz w:val="24"/>
          <w:szCs w:val="24"/>
        </w:rPr>
        <w:t>計</w:t>
      </w:r>
      <w:proofErr w:type="gramEnd"/>
      <w:r w:rsidR="006110E1" w:rsidRPr="00F81871">
        <w:rPr>
          <w:rFonts w:cstheme="minorBidi"/>
          <w:sz w:val="24"/>
          <w:szCs w:val="24"/>
        </w:rPr>
        <w:t>383億元（表8）</w:t>
      </w:r>
      <w:r w:rsidR="006110E1">
        <w:rPr>
          <w:rFonts w:cstheme="minorBidi" w:hint="eastAsia"/>
          <w:sz w:val="24"/>
          <w:szCs w:val="24"/>
        </w:rPr>
        <w:t>，</w:t>
      </w:r>
      <w:r w:rsidR="006110E1" w:rsidRPr="00F81871">
        <w:rPr>
          <w:rFonts w:cstheme="minorBidi"/>
          <w:sz w:val="24"/>
          <w:szCs w:val="24"/>
        </w:rPr>
        <w:t>土地出售</w:t>
      </w:r>
      <w:r w:rsidR="006110E1">
        <w:rPr>
          <w:rFonts w:cstheme="minorBidi"/>
          <w:sz w:val="24"/>
          <w:szCs w:val="24"/>
        </w:rPr>
        <w:t>收入</w:t>
      </w:r>
      <w:proofErr w:type="gramStart"/>
      <w:r w:rsidR="006110E1">
        <w:rPr>
          <w:rFonts w:cstheme="minorBidi"/>
          <w:sz w:val="24"/>
          <w:szCs w:val="24"/>
        </w:rPr>
        <w:t>挹</w:t>
      </w:r>
      <w:proofErr w:type="gramEnd"/>
      <w:r w:rsidR="006110E1">
        <w:rPr>
          <w:rFonts w:cstheme="minorBidi"/>
          <w:sz w:val="24"/>
          <w:szCs w:val="24"/>
        </w:rPr>
        <w:t>注市政府財源頗豐，</w:t>
      </w:r>
      <w:r w:rsidR="006110E1">
        <w:rPr>
          <w:rFonts w:cstheme="minorBidi" w:hint="eastAsia"/>
          <w:sz w:val="24"/>
          <w:szCs w:val="24"/>
        </w:rPr>
        <w:t>惟</w:t>
      </w:r>
      <w:r w:rsidR="006110E1" w:rsidRPr="00F81871">
        <w:rPr>
          <w:rFonts w:cstheme="minorBidi"/>
          <w:sz w:val="24"/>
          <w:szCs w:val="24"/>
        </w:rPr>
        <w:t>土地出售收入非屬穩定財源，</w:t>
      </w:r>
      <w:r w:rsidR="006110E1" w:rsidRPr="005254EC">
        <w:rPr>
          <w:rFonts w:cstheme="minorBidi" w:hint="eastAsia"/>
          <w:sz w:val="24"/>
          <w:szCs w:val="24"/>
        </w:rPr>
        <w:t>且不具「多元開發運用」及「創造永續財源」之精神，</w:t>
      </w:r>
      <w:r w:rsidR="0078042C" w:rsidRPr="007A1346">
        <w:rPr>
          <w:noProof/>
        </w:rPr>
        <mc:AlternateContent>
          <mc:Choice Requires="wps">
            <w:drawing>
              <wp:anchor distT="45720" distB="45720" distL="114300" distR="114300" simplePos="0" relativeHeight="251907072" behindDoc="1" locked="0" layoutInCell="1" allowOverlap="1" wp14:anchorId="651717D3" wp14:editId="4B6CFB52">
                <wp:simplePos x="0" y="0"/>
                <wp:positionH relativeFrom="margin">
                  <wp:align>right</wp:align>
                </wp:positionH>
                <wp:positionV relativeFrom="paragraph">
                  <wp:posOffset>41910</wp:posOffset>
                </wp:positionV>
                <wp:extent cx="4708525" cy="1791970"/>
                <wp:effectExtent l="0" t="0" r="15875" b="17780"/>
                <wp:wrapTight wrapText="bothSides">
                  <wp:wrapPolygon edited="0">
                    <wp:start x="0" y="0"/>
                    <wp:lineTo x="0" y="21585"/>
                    <wp:lineTo x="21585" y="21585"/>
                    <wp:lineTo x="21585" y="0"/>
                    <wp:lineTo x="0" y="0"/>
                  </wp:wrapPolygon>
                </wp:wrapTight>
                <wp:docPr id="16152974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8525" cy="1791970"/>
                        </a:xfrm>
                        <a:prstGeom prst="rect">
                          <a:avLst/>
                        </a:prstGeom>
                        <a:solidFill>
                          <a:srgbClr val="FFFFFF"/>
                        </a:solidFill>
                        <a:ln w="9525">
                          <a:solidFill>
                            <a:schemeClr val="bg1"/>
                          </a:solidFill>
                          <a:miter lim="800000"/>
                          <a:headEnd/>
                          <a:tailEnd/>
                        </a:ln>
                      </wps:spPr>
                      <wps:txbx>
                        <w:txbxContent>
                          <w:p w14:paraId="2500C307" w14:textId="276E32AB" w:rsidR="006110E1" w:rsidRPr="00695C72" w:rsidRDefault="006110E1" w:rsidP="005254EC">
                            <w:pPr>
                              <w:spacing w:line="240" w:lineRule="exact"/>
                              <w:ind w:firstLineChars="0" w:firstLine="0"/>
                              <w:jc w:val="center"/>
                              <w:rPr>
                                <w:b/>
                                <w:spacing w:val="-6"/>
                                <w:sz w:val="24"/>
                                <w:szCs w:val="20"/>
                              </w:rPr>
                            </w:pPr>
                            <w:r w:rsidRPr="00695C72">
                              <w:rPr>
                                <w:rFonts w:hint="eastAsia"/>
                                <w:b/>
                                <w:spacing w:val="-6"/>
                                <w:sz w:val="24"/>
                                <w:szCs w:val="20"/>
                              </w:rPr>
                              <w:t>表</w:t>
                            </w:r>
                            <w:r>
                              <w:rPr>
                                <w:b/>
                                <w:spacing w:val="-6"/>
                                <w:sz w:val="24"/>
                                <w:szCs w:val="20"/>
                              </w:rPr>
                              <w:t xml:space="preserve">8 </w:t>
                            </w:r>
                            <w:r w:rsidR="00AE3FE5">
                              <w:rPr>
                                <w:b/>
                                <w:spacing w:val="-6"/>
                                <w:sz w:val="24"/>
                                <w:szCs w:val="20"/>
                              </w:rPr>
                              <w:t xml:space="preserve"> </w:t>
                            </w:r>
                            <w:r w:rsidRPr="00695C72">
                              <w:rPr>
                                <w:rFonts w:hint="eastAsia"/>
                                <w:b/>
                                <w:spacing w:val="-6"/>
                                <w:sz w:val="24"/>
                                <w:szCs w:val="20"/>
                              </w:rPr>
                              <w:t>桃園市實施平均地權基金近</w:t>
                            </w:r>
                            <w:proofErr w:type="gramStart"/>
                            <w:r w:rsidRPr="00695C72">
                              <w:rPr>
                                <w:rFonts w:hint="eastAsia"/>
                                <w:b/>
                                <w:spacing w:val="-6"/>
                                <w:sz w:val="24"/>
                                <w:szCs w:val="20"/>
                              </w:rPr>
                              <w:t>5</w:t>
                            </w:r>
                            <w:proofErr w:type="gramEnd"/>
                            <w:r w:rsidRPr="00695C72">
                              <w:rPr>
                                <w:rFonts w:hint="eastAsia"/>
                                <w:b/>
                                <w:spacing w:val="-6"/>
                                <w:sz w:val="24"/>
                                <w:szCs w:val="20"/>
                              </w:rPr>
                              <w:t>年度賸餘及繳庫情形</w:t>
                            </w:r>
                          </w:p>
                          <w:p w14:paraId="2946A542" w14:textId="77777777" w:rsidR="006110E1" w:rsidRPr="00FC6E66" w:rsidRDefault="006110E1" w:rsidP="005254EC">
                            <w:pPr>
                              <w:spacing w:line="240" w:lineRule="exact"/>
                              <w:ind w:rightChars="29" w:right="81" w:firstLineChars="0" w:firstLine="0"/>
                              <w:jc w:val="right"/>
                              <w:rPr>
                                <w:bCs/>
                                <w:sz w:val="20"/>
                                <w:szCs w:val="20"/>
                              </w:rPr>
                            </w:pPr>
                            <w:r w:rsidRPr="00FC6E66">
                              <w:rPr>
                                <w:rFonts w:hint="eastAsia"/>
                                <w:bCs/>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185"/>
                              <w:gridCol w:w="1185"/>
                              <w:gridCol w:w="817"/>
                              <w:gridCol w:w="1185"/>
                              <w:gridCol w:w="1185"/>
                              <w:gridCol w:w="925"/>
                            </w:tblGrid>
                            <w:tr w:rsidR="006110E1" w:rsidRPr="00FC6E66" w14:paraId="0038750B" w14:textId="77777777" w:rsidTr="00A95EB3">
                              <w:trPr>
                                <w:trHeight w:val="227"/>
                              </w:trPr>
                              <w:tc>
                                <w:tcPr>
                                  <w:tcW w:w="438" w:type="pct"/>
                                  <w:vMerge w:val="restart"/>
                                  <w:shd w:val="clear" w:color="auto" w:fill="auto"/>
                                  <w:vAlign w:val="center"/>
                                </w:tcPr>
                                <w:p w14:paraId="163E93EB" w14:textId="77777777" w:rsidR="006110E1" w:rsidRPr="00FC6E66" w:rsidRDefault="006110E1" w:rsidP="009F2E08">
                                  <w:pPr>
                                    <w:overflowPunct w:val="0"/>
                                    <w:spacing w:line="200" w:lineRule="exact"/>
                                    <w:ind w:firstLineChars="0" w:firstLine="0"/>
                                    <w:jc w:val="center"/>
                                    <w:rPr>
                                      <w:bCs/>
                                      <w:spacing w:val="-20"/>
                                      <w:sz w:val="20"/>
                                      <w:szCs w:val="20"/>
                                    </w:rPr>
                                  </w:pPr>
                                  <w:r w:rsidRPr="00FC6E66">
                                    <w:rPr>
                                      <w:rFonts w:hint="eastAsia"/>
                                      <w:bCs/>
                                      <w:spacing w:val="-20"/>
                                      <w:sz w:val="20"/>
                                      <w:szCs w:val="20"/>
                                    </w:rPr>
                                    <w:t>年度</w:t>
                                  </w:r>
                                </w:p>
                              </w:tc>
                              <w:tc>
                                <w:tcPr>
                                  <w:tcW w:w="2243" w:type="pct"/>
                                  <w:gridSpan w:val="3"/>
                                  <w:shd w:val="clear" w:color="auto" w:fill="auto"/>
                                  <w:vAlign w:val="center"/>
                                </w:tcPr>
                                <w:p w14:paraId="79BD6806" w14:textId="77777777" w:rsidR="006110E1" w:rsidRPr="00FC6E66" w:rsidRDefault="006110E1" w:rsidP="009F2E08">
                                  <w:pPr>
                                    <w:overflowPunct w:val="0"/>
                                    <w:spacing w:line="200" w:lineRule="exact"/>
                                    <w:ind w:firstLineChars="0" w:firstLine="0"/>
                                    <w:jc w:val="center"/>
                                    <w:rPr>
                                      <w:bCs/>
                                      <w:sz w:val="20"/>
                                      <w:szCs w:val="20"/>
                                    </w:rPr>
                                  </w:pPr>
                                  <w:r w:rsidRPr="00FC6E66">
                                    <w:rPr>
                                      <w:rFonts w:hint="eastAsia"/>
                                      <w:bCs/>
                                      <w:sz w:val="20"/>
                                      <w:szCs w:val="20"/>
                                    </w:rPr>
                                    <w:t>本期賸餘</w:t>
                                  </w:r>
                                </w:p>
                              </w:tc>
                              <w:tc>
                                <w:tcPr>
                                  <w:tcW w:w="2319" w:type="pct"/>
                                  <w:gridSpan w:val="3"/>
                                  <w:shd w:val="clear" w:color="auto" w:fill="auto"/>
                                  <w:vAlign w:val="center"/>
                                </w:tcPr>
                                <w:p w14:paraId="724C9D38" w14:textId="77777777" w:rsidR="006110E1" w:rsidRPr="00FC6E66" w:rsidRDefault="006110E1" w:rsidP="009F2E08">
                                  <w:pPr>
                                    <w:overflowPunct w:val="0"/>
                                    <w:spacing w:line="200" w:lineRule="exact"/>
                                    <w:ind w:firstLineChars="0" w:firstLine="0"/>
                                    <w:jc w:val="center"/>
                                    <w:rPr>
                                      <w:bCs/>
                                      <w:sz w:val="20"/>
                                      <w:szCs w:val="20"/>
                                    </w:rPr>
                                  </w:pPr>
                                  <w:r w:rsidRPr="00FC6E66">
                                    <w:rPr>
                                      <w:rFonts w:hint="eastAsia"/>
                                      <w:bCs/>
                                      <w:sz w:val="20"/>
                                      <w:szCs w:val="20"/>
                                    </w:rPr>
                                    <w:t>繳庫數</w:t>
                                  </w:r>
                                </w:p>
                              </w:tc>
                            </w:tr>
                            <w:tr w:rsidR="006110E1" w:rsidRPr="00FC6E66" w14:paraId="46885D88" w14:textId="77777777" w:rsidTr="00A95EB3">
                              <w:trPr>
                                <w:trHeight w:val="227"/>
                              </w:trPr>
                              <w:tc>
                                <w:tcPr>
                                  <w:tcW w:w="438" w:type="pct"/>
                                  <w:vMerge/>
                                  <w:shd w:val="clear" w:color="auto" w:fill="auto"/>
                                  <w:vAlign w:val="center"/>
                                </w:tcPr>
                                <w:p w14:paraId="10EED8AD" w14:textId="77777777" w:rsidR="006110E1" w:rsidRPr="00FC6E66" w:rsidRDefault="006110E1" w:rsidP="009F2E08">
                                  <w:pPr>
                                    <w:overflowPunct w:val="0"/>
                                    <w:spacing w:line="200" w:lineRule="exact"/>
                                    <w:ind w:firstLineChars="0" w:firstLine="0"/>
                                    <w:jc w:val="center"/>
                                    <w:rPr>
                                      <w:spacing w:val="-20"/>
                                      <w:sz w:val="20"/>
                                      <w:szCs w:val="20"/>
                                    </w:rPr>
                                  </w:pPr>
                                </w:p>
                              </w:tc>
                              <w:tc>
                                <w:tcPr>
                                  <w:tcW w:w="834" w:type="pct"/>
                                  <w:shd w:val="clear" w:color="auto" w:fill="auto"/>
                                  <w:vAlign w:val="center"/>
                                </w:tcPr>
                                <w:p w14:paraId="35FB28BC"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預算數</w:t>
                                  </w:r>
                                </w:p>
                              </w:tc>
                              <w:tc>
                                <w:tcPr>
                                  <w:tcW w:w="834" w:type="pct"/>
                                  <w:shd w:val="clear" w:color="auto" w:fill="auto"/>
                                  <w:vAlign w:val="center"/>
                                </w:tcPr>
                                <w:p w14:paraId="7F568BD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決算數</w:t>
                                  </w:r>
                                </w:p>
                              </w:tc>
                              <w:tc>
                                <w:tcPr>
                                  <w:tcW w:w="575" w:type="pct"/>
                                  <w:shd w:val="clear" w:color="auto" w:fill="auto"/>
                                  <w:vAlign w:val="center"/>
                                </w:tcPr>
                                <w:p w14:paraId="3640B252"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執行率</w:t>
                                  </w:r>
                                </w:p>
                              </w:tc>
                              <w:tc>
                                <w:tcPr>
                                  <w:tcW w:w="834" w:type="pct"/>
                                  <w:shd w:val="clear" w:color="auto" w:fill="auto"/>
                                  <w:vAlign w:val="center"/>
                                </w:tcPr>
                                <w:p w14:paraId="6B05B234"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預算數</w:t>
                                  </w:r>
                                </w:p>
                              </w:tc>
                              <w:tc>
                                <w:tcPr>
                                  <w:tcW w:w="834" w:type="pct"/>
                                  <w:shd w:val="clear" w:color="auto" w:fill="auto"/>
                                  <w:vAlign w:val="center"/>
                                </w:tcPr>
                                <w:p w14:paraId="54925A7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決算數</w:t>
                                  </w:r>
                                </w:p>
                              </w:tc>
                              <w:tc>
                                <w:tcPr>
                                  <w:tcW w:w="651" w:type="pct"/>
                                  <w:shd w:val="clear" w:color="auto" w:fill="auto"/>
                                  <w:vAlign w:val="center"/>
                                </w:tcPr>
                                <w:p w14:paraId="0DA6794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執行率</w:t>
                                  </w:r>
                                </w:p>
                              </w:tc>
                            </w:tr>
                            <w:tr w:rsidR="006110E1" w:rsidRPr="00FC6E66" w14:paraId="6A7F4CE7" w14:textId="77777777" w:rsidTr="00A95EB3">
                              <w:trPr>
                                <w:trHeight w:val="227"/>
                              </w:trPr>
                              <w:tc>
                                <w:tcPr>
                                  <w:tcW w:w="438" w:type="pct"/>
                                  <w:tcBorders>
                                    <w:bottom w:val="single" w:sz="4" w:space="0" w:color="auto"/>
                                  </w:tcBorders>
                                  <w:shd w:val="clear" w:color="auto" w:fill="auto"/>
                                  <w:vAlign w:val="center"/>
                                </w:tcPr>
                                <w:p w14:paraId="78790D15" w14:textId="77777777" w:rsidR="006110E1" w:rsidRPr="00FC6E66" w:rsidRDefault="006110E1" w:rsidP="009F2E08">
                                  <w:pPr>
                                    <w:overflowPunct w:val="0"/>
                                    <w:spacing w:line="200" w:lineRule="exact"/>
                                    <w:ind w:firstLineChars="0" w:firstLine="0"/>
                                    <w:jc w:val="center"/>
                                    <w:rPr>
                                      <w:b/>
                                      <w:spacing w:val="-20"/>
                                      <w:sz w:val="20"/>
                                      <w:szCs w:val="20"/>
                                    </w:rPr>
                                  </w:pPr>
                                  <w:r w:rsidRPr="00FC6E66">
                                    <w:rPr>
                                      <w:rFonts w:hint="eastAsia"/>
                                      <w:b/>
                                      <w:spacing w:val="-20"/>
                                      <w:sz w:val="20"/>
                                      <w:szCs w:val="20"/>
                                    </w:rPr>
                                    <w:t>合計</w:t>
                                  </w:r>
                                </w:p>
                              </w:tc>
                              <w:tc>
                                <w:tcPr>
                                  <w:tcW w:w="834" w:type="pct"/>
                                  <w:tcBorders>
                                    <w:bottom w:val="single" w:sz="4" w:space="0" w:color="auto"/>
                                  </w:tcBorders>
                                  <w:shd w:val="clear" w:color="auto" w:fill="auto"/>
                                  <w:vAlign w:val="center"/>
                                </w:tcPr>
                                <w:p w14:paraId="56F7E74C"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30</w:t>
                                  </w:r>
                                  <w:r w:rsidRPr="00FC6E66">
                                    <w:rPr>
                                      <w:b/>
                                      <w:noProof/>
                                      <w:spacing w:val="-6"/>
                                      <w:sz w:val="20"/>
                                      <w:szCs w:val="20"/>
                                    </w:rPr>
                                    <w:t>,</w:t>
                                  </w:r>
                                  <w:r w:rsidRPr="00FC6E66">
                                    <w:rPr>
                                      <w:rFonts w:hint="eastAsia"/>
                                      <w:b/>
                                      <w:noProof/>
                                      <w:spacing w:val="-6"/>
                                      <w:sz w:val="20"/>
                                      <w:szCs w:val="20"/>
                                    </w:rPr>
                                    <w:t>820,286</w:t>
                                  </w:r>
                                </w:p>
                              </w:tc>
                              <w:tc>
                                <w:tcPr>
                                  <w:tcW w:w="834" w:type="pct"/>
                                  <w:tcBorders>
                                    <w:bottom w:val="single" w:sz="4" w:space="0" w:color="auto"/>
                                  </w:tcBorders>
                                  <w:shd w:val="clear" w:color="auto" w:fill="auto"/>
                                  <w:vAlign w:val="center"/>
                                </w:tcPr>
                                <w:p w14:paraId="7F71346F"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4</w:t>
                                  </w:r>
                                  <w:r w:rsidRPr="00FC6E66">
                                    <w:rPr>
                                      <w:b/>
                                      <w:noProof/>
                                      <w:spacing w:val="-6"/>
                                      <w:sz w:val="20"/>
                                      <w:szCs w:val="20"/>
                                    </w:rPr>
                                    <w:t>2,095,246</w:t>
                                  </w:r>
                                </w:p>
                              </w:tc>
                              <w:tc>
                                <w:tcPr>
                                  <w:tcW w:w="575" w:type="pct"/>
                                  <w:tcBorders>
                                    <w:bottom w:val="single" w:sz="4" w:space="0" w:color="auto"/>
                                  </w:tcBorders>
                                  <w:shd w:val="clear" w:color="auto" w:fill="auto"/>
                                  <w:vAlign w:val="center"/>
                                </w:tcPr>
                                <w:p w14:paraId="34F580C2"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1</w:t>
                                  </w:r>
                                  <w:r w:rsidRPr="00FC6E66">
                                    <w:rPr>
                                      <w:b/>
                                      <w:noProof/>
                                      <w:spacing w:val="-6"/>
                                      <w:sz w:val="20"/>
                                      <w:szCs w:val="20"/>
                                    </w:rPr>
                                    <w:t>36.58</w:t>
                                  </w:r>
                                </w:p>
                              </w:tc>
                              <w:tc>
                                <w:tcPr>
                                  <w:tcW w:w="834" w:type="pct"/>
                                  <w:tcBorders>
                                    <w:bottom w:val="single" w:sz="4" w:space="0" w:color="auto"/>
                                  </w:tcBorders>
                                  <w:shd w:val="clear" w:color="auto" w:fill="auto"/>
                                  <w:vAlign w:val="center"/>
                                </w:tcPr>
                                <w:p w14:paraId="495964D3"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w:t>
                                  </w:r>
                                  <w:r w:rsidRPr="00FC6E66">
                                    <w:rPr>
                                      <w:b/>
                                      <w:noProof/>
                                      <w:spacing w:val="-6"/>
                                      <w:sz w:val="20"/>
                                      <w:szCs w:val="20"/>
                                    </w:rPr>
                                    <w:t>6,800,000</w:t>
                                  </w:r>
                                </w:p>
                              </w:tc>
                              <w:tc>
                                <w:tcPr>
                                  <w:tcW w:w="834" w:type="pct"/>
                                  <w:tcBorders>
                                    <w:bottom w:val="single" w:sz="4" w:space="0" w:color="auto"/>
                                  </w:tcBorders>
                                  <w:shd w:val="clear" w:color="auto" w:fill="auto"/>
                                  <w:vAlign w:val="center"/>
                                </w:tcPr>
                                <w:p w14:paraId="057DBE09"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w:t>
                                  </w:r>
                                  <w:r w:rsidRPr="00FC6E66">
                                    <w:rPr>
                                      <w:b/>
                                      <w:noProof/>
                                      <w:spacing w:val="-6"/>
                                      <w:sz w:val="20"/>
                                      <w:szCs w:val="20"/>
                                    </w:rPr>
                                    <w:t>8,300,000</w:t>
                                  </w:r>
                                </w:p>
                              </w:tc>
                              <w:tc>
                                <w:tcPr>
                                  <w:tcW w:w="651" w:type="pct"/>
                                  <w:tcBorders>
                                    <w:bottom w:val="single" w:sz="4" w:space="0" w:color="auto"/>
                                  </w:tcBorders>
                                  <w:shd w:val="clear" w:color="auto" w:fill="auto"/>
                                  <w:vAlign w:val="center"/>
                                </w:tcPr>
                                <w:p w14:paraId="43F00868" w14:textId="77777777" w:rsidR="006110E1" w:rsidRPr="00FC6E66" w:rsidRDefault="006110E1" w:rsidP="009F2E08">
                                  <w:pPr>
                                    <w:overflowPunct w:val="0"/>
                                    <w:spacing w:line="200" w:lineRule="exact"/>
                                    <w:ind w:firstLineChars="0" w:firstLine="0"/>
                                    <w:jc w:val="right"/>
                                    <w:rPr>
                                      <w:b/>
                                      <w:bCs/>
                                      <w:spacing w:val="-6"/>
                                      <w:sz w:val="20"/>
                                      <w:szCs w:val="20"/>
                                    </w:rPr>
                                  </w:pPr>
                                  <w:r w:rsidRPr="00FC6E66">
                                    <w:rPr>
                                      <w:rFonts w:hint="eastAsia"/>
                                      <w:b/>
                                      <w:bCs/>
                                      <w:spacing w:val="-6"/>
                                      <w:sz w:val="20"/>
                                      <w:szCs w:val="20"/>
                                    </w:rPr>
                                    <w:t>1</w:t>
                                  </w:r>
                                  <w:r w:rsidRPr="00FC6E66">
                                    <w:rPr>
                                      <w:b/>
                                      <w:bCs/>
                                      <w:spacing w:val="-6"/>
                                      <w:sz w:val="20"/>
                                      <w:szCs w:val="20"/>
                                    </w:rPr>
                                    <w:t>04.08</w:t>
                                  </w:r>
                                </w:p>
                              </w:tc>
                            </w:tr>
                            <w:tr w:rsidR="006110E1" w:rsidRPr="00FC6E66" w14:paraId="75776A12" w14:textId="77777777" w:rsidTr="00A95EB3">
                              <w:trPr>
                                <w:trHeight w:val="227"/>
                              </w:trPr>
                              <w:tc>
                                <w:tcPr>
                                  <w:tcW w:w="438" w:type="pct"/>
                                  <w:tcBorders>
                                    <w:bottom w:val="single" w:sz="4" w:space="0" w:color="auto"/>
                                  </w:tcBorders>
                                  <w:shd w:val="clear" w:color="auto" w:fill="auto"/>
                                  <w:vAlign w:val="center"/>
                                </w:tcPr>
                                <w:p w14:paraId="30B632EE"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w:t>
                                  </w:r>
                                  <w:r w:rsidRPr="00FC6E66">
                                    <w:rPr>
                                      <w:sz w:val="20"/>
                                      <w:szCs w:val="20"/>
                                    </w:rPr>
                                    <w:t>07</w:t>
                                  </w:r>
                                </w:p>
                              </w:tc>
                              <w:tc>
                                <w:tcPr>
                                  <w:tcW w:w="834" w:type="pct"/>
                                  <w:tcBorders>
                                    <w:bottom w:val="single" w:sz="4" w:space="0" w:color="auto"/>
                                  </w:tcBorders>
                                  <w:shd w:val="clear" w:color="auto" w:fill="auto"/>
                                  <w:vAlign w:val="center"/>
                                </w:tcPr>
                                <w:p w14:paraId="58CC9559"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noProof/>
                                      <w:spacing w:val="-6"/>
                                      <w:sz w:val="20"/>
                                      <w:szCs w:val="20"/>
                                    </w:rPr>
                                    <w:t>5,396,156</w:t>
                                  </w:r>
                                </w:p>
                              </w:tc>
                              <w:tc>
                                <w:tcPr>
                                  <w:tcW w:w="834" w:type="pct"/>
                                  <w:tcBorders>
                                    <w:bottom w:val="single" w:sz="4" w:space="0" w:color="auto"/>
                                  </w:tcBorders>
                                  <w:shd w:val="clear" w:color="auto" w:fill="auto"/>
                                  <w:vAlign w:val="center"/>
                                </w:tcPr>
                                <w:p w14:paraId="3B8A5CB6"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noProof/>
                                      <w:spacing w:val="-6"/>
                                      <w:sz w:val="20"/>
                                      <w:szCs w:val="20"/>
                                    </w:rPr>
                                    <w:t>4,919,794</w:t>
                                  </w:r>
                                </w:p>
                              </w:tc>
                              <w:tc>
                                <w:tcPr>
                                  <w:tcW w:w="575" w:type="pct"/>
                                  <w:tcBorders>
                                    <w:bottom w:val="single" w:sz="4" w:space="0" w:color="auto"/>
                                  </w:tcBorders>
                                  <w:shd w:val="clear" w:color="auto" w:fill="auto"/>
                                  <w:vAlign w:val="center"/>
                                </w:tcPr>
                                <w:p w14:paraId="461382BD"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91.17</w:t>
                                  </w:r>
                                </w:p>
                              </w:tc>
                              <w:tc>
                                <w:tcPr>
                                  <w:tcW w:w="834" w:type="pct"/>
                                  <w:tcBorders>
                                    <w:bottom w:val="single" w:sz="4" w:space="0" w:color="auto"/>
                                  </w:tcBorders>
                                  <w:shd w:val="clear" w:color="auto" w:fill="auto"/>
                                  <w:vAlign w:val="center"/>
                                </w:tcPr>
                                <w:p w14:paraId="758B7794"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834" w:type="pct"/>
                                  <w:tcBorders>
                                    <w:bottom w:val="single" w:sz="4" w:space="0" w:color="auto"/>
                                  </w:tcBorders>
                                  <w:shd w:val="clear" w:color="auto" w:fill="auto"/>
                                  <w:vAlign w:val="center"/>
                                </w:tcPr>
                                <w:p w14:paraId="027770B1"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651" w:type="pct"/>
                                  <w:tcBorders>
                                    <w:bottom w:val="single" w:sz="4" w:space="0" w:color="auto"/>
                                  </w:tcBorders>
                                  <w:shd w:val="clear" w:color="auto" w:fill="auto"/>
                                  <w:vAlign w:val="center"/>
                                </w:tcPr>
                                <w:p w14:paraId="3B2AD698"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7</w:t>
                                  </w:r>
                                  <w:r w:rsidRPr="00FC6E66">
                                    <w:rPr>
                                      <w:bCs/>
                                      <w:spacing w:val="-6"/>
                                      <w:sz w:val="20"/>
                                      <w:szCs w:val="20"/>
                                    </w:rPr>
                                    <w:t>1.43</w:t>
                                  </w:r>
                                </w:p>
                              </w:tc>
                            </w:tr>
                            <w:tr w:rsidR="006110E1" w:rsidRPr="00FC6E66" w14:paraId="5ACE3FFD" w14:textId="77777777" w:rsidTr="00A95EB3">
                              <w:trPr>
                                <w:trHeight w:val="227"/>
                              </w:trPr>
                              <w:tc>
                                <w:tcPr>
                                  <w:tcW w:w="438" w:type="pct"/>
                                  <w:tcBorders>
                                    <w:top w:val="single" w:sz="4" w:space="0" w:color="auto"/>
                                    <w:bottom w:val="single" w:sz="4" w:space="0" w:color="auto"/>
                                  </w:tcBorders>
                                  <w:shd w:val="clear" w:color="auto" w:fill="auto"/>
                                  <w:vAlign w:val="center"/>
                                </w:tcPr>
                                <w:p w14:paraId="012D381E"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108</w:t>
                                  </w:r>
                                </w:p>
                              </w:tc>
                              <w:tc>
                                <w:tcPr>
                                  <w:tcW w:w="834" w:type="pct"/>
                                  <w:tcBorders>
                                    <w:top w:val="single" w:sz="4" w:space="0" w:color="auto"/>
                                    <w:bottom w:val="single" w:sz="4" w:space="0" w:color="auto"/>
                                  </w:tcBorders>
                                  <w:shd w:val="clear" w:color="auto" w:fill="auto"/>
                                  <w:vAlign w:val="center"/>
                                </w:tcPr>
                                <w:p w14:paraId="3ECE88E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477</w:t>
                                  </w:r>
                                  <w:r w:rsidRPr="00FC6E66">
                                    <w:rPr>
                                      <w:noProof/>
                                      <w:spacing w:val="-6"/>
                                      <w:sz w:val="20"/>
                                      <w:szCs w:val="20"/>
                                    </w:rPr>
                                    <w:t>,</w:t>
                                  </w:r>
                                  <w:r w:rsidRPr="00FC6E66">
                                    <w:rPr>
                                      <w:rFonts w:hint="eastAsia"/>
                                      <w:noProof/>
                                      <w:spacing w:val="-6"/>
                                      <w:sz w:val="20"/>
                                      <w:szCs w:val="20"/>
                                    </w:rPr>
                                    <w:t>385</w:t>
                                  </w:r>
                                </w:p>
                              </w:tc>
                              <w:tc>
                                <w:tcPr>
                                  <w:tcW w:w="834" w:type="pct"/>
                                  <w:tcBorders>
                                    <w:top w:val="single" w:sz="4" w:space="0" w:color="auto"/>
                                    <w:bottom w:val="single" w:sz="4" w:space="0" w:color="auto"/>
                                  </w:tcBorders>
                                  <w:shd w:val="clear" w:color="auto" w:fill="auto"/>
                                  <w:vAlign w:val="center"/>
                                </w:tcPr>
                                <w:p w14:paraId="1465D923"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493</w:t>
                                  </w:r>
                                  <w:r w:rsidRPr="00FC6E66">
                                    <w:rPr>
                                      <w:noProof/>
                                      <w:spacing w:val="-6"/>
                                      <w:sz w:val="20"/>
                                      <w:szCs w:val="20"/>
                                    </w:rPr>
                                    <w:t>,</w:t>
                                  </w:r>
                                  <w:r w:rsidRPr="00FC6E66">
                                    <w:rPr>
                                      <w:rFonts w:hint="eastAsia"/>
                                      <w:noProof/>
                                      <w:spacing w:val="-6"/>
                                      <w:sz w:val="20"/>
                                      <w:szCs w:val="20"/>
                                    </w:rPr>
                                    <w:t>631</w:t>
                                  </w:r>
                                </w:p>
                              </w:tc>
                              <w:tc>
                                <w:tcPr>
                                  <w:tcW w:w="575" w:type="pct"/>
                                  <w:tcBorders>
                                    <w:top w:val="single" w:sz="4" w:space="0" w:color="auto"/>
                                    <w:bottom w:val="single" w:sz="4" w:space="0" w:color="auto"/>
                                  </w:tcBorders>
                                  <w:shd w:val="clear" w:color="auto" w:fill="auto"/>
                                  <w:vAlign w:val="center"/>
                                </w:tcPr>
                                <w:p w14:paraId="2247D7E7"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73.47</w:t>
                                  </w:r>
                                </w:p>
                              </w:tc>
                              <w:tc>
                                <w:tcPr>
                                  <w:tcW w:w="834" w:type="pct"/>
                                  <w:tcBorders>
                                    <w:top w:val="single" w:sz="4" w:space="0" w:color="auto"/>
                                    <w:bottom w:val="single" w:sz="4" w:space="0" w:color="auto"/>
                                  </w:tcBorders>
                                  <w:shd w:val="clear" w:color="auto" w:fill="auto"/>
                                  <w:vAlign w:val="center"/>
                                </w:tcPr>
                                <w:p w14:paraId="393277A2"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8</w:t>
                                  </w:r>
                                  <w:r w:rsidRPr="00FC6E66">
                                    <w:rPr>
                                      <w:noProof/>
                                      <w:spacing w:val="-6"/>
                                      <w:sz w:val="20"/>
                                      <w:szCs w:val="20"/>
                                    </w:rPr>
                                    <w:t>,</w:t>
                                  </w:r>
                                  <w:r w:rsidRPr="00FC6E66">
                                    <w:rPr>
                                      <w:rFonts w:hint="eastAsia"/>
                                      <w:noProof/>
                                      <w:spacing w:val="-6"/>
                                      <w:sz w:val="20"/>
                                      <w:szCs w:val="20"/>
                                    </w:rPr>
                                    <w:t>500</w:t>
                                  </w:r>
                                  <w:r w:rsidRPr="00FC6E66">
                                    <w:rPr>
                                      <w:noProof/>
                                      <w:spacing w:val="-6"/>
                                      <w:sz w:val="20"/>
                                      <w:szCs w:val="20"/>
                                    </w:rPr>
                                    <w:t>,</w:t>
                                  </w:r>
                                  <w:r w:rsidRPr="00FC6E66">
                                    <w:rPr>
                                      <w:rFonts w:hint="eastAsia"/>
                                      <w:noProof/>
                                      <w:spacing w:val="-6"/>
                                      <w:sz w:val="20"/>
                                      <w:szCs w:val="20"/>
                                    </w:rPr>
                                    <w:t>000</w:t>
                                  </w:r>
                                </w:p>
                              </w:tc>
                              <w:tc>
                                <w:tcPr>
                                  <w:tcW w:w="834" w:type="pct"/>
                                  <w:tcBorders>
                                    <w:top w:val="single" w:sz="4" w:space="0" w:color="auto"/>
                                    <w:bottom w:val="single" w:sz="4" w:space="0" w:color="auto"/>
                                  </w:tcBorders>
                                  <w:shd w:val="clear" w:color="auto" w:fill="auto"/>
                                  <w:vAlign w:val="center"/>
                                </w:tcPr>
                                <w:p w14:paraId="60245CF6"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651" w:type="pct"/>
                                  <w:tcBorders>
                                    <w:top w:val="single" w:sz="4" w:space="0" w:color="auto"/>
                                    <w:bottom w:val="single" w:sz="4" w:space="0" w:color="auto"/>
                                  </w:tcBorders>
                                  <w:shd w:val="clear" w:color="auto" w:fill="auto"/>
                                  <w:vAlign w:val="center"/>
                                </w:tcPr>
                                <w:p w14:paraId="6E0F44C6"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58.82</w:t>
                                  </w:r>
                                </w:p>
                              </w:tc>
                            </w:tr>
                            <w:tr w:rsidR="006110E1" w:rsidRPr="00FC6E66" w14:paraId="3BD84970" w14:textId="77777777" w:rsidTr="00A95EB3">
                              <w:trPr>
                                <w:trHeight w:val="227"/>
                              </w:trPr>
                              <w:tc>
                                <w:tcPr>
                                  <w:tcW w:w="438" w:type="pct"/>
                                  <w:tcBorders>
                                    <w:top w:val="single" w:sz="4" w:space="0" w:color="auto"/>
                                    <w:bottom w:val="single" w:sz="4" w:space="0" w:color="auto"/>
                                  </w:tcBorders>
                                  <w:shd w:val="clear" w:color="auto" w:fill="auto"/>
                                  <w:vAlign w:val="center"/>
                                </w:tcPr>
                                <w:p w14:paraId="3579A1A8"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109</w:t>
                                  </w:r>
                                </w:p>
                              </w:tc>
                              <w:tc>
                                <w:tcPr>
                                  <w:tcW w:w="834" w:type="pct"/>
                                  <w:tcBorders>
                                    <w:top w:val="single" w:sz="4" w:space="0" w:color="auto"/>
                                    <w:bottom w:val="single" w:sz="4" w:space="0" w:color="auto"/>
                                  </w:tcBorders>
                                  <w:shd w:val="clear" w:color="auto" w:fill="auto"/>
                                  <w:vAlign w:val="center"/>
                                </w:tcPr>
                                <w:p w14:paraId="163B6E38"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829</w:t>
                                  </w:r>
                                  <w:r w:rsidRPr="00FC6E66">
                                    <w:rPr>
                                      <w:noProof/>
                                      <w:spacing w:val="-6"/>
                                      <w:sz w:val="20"/>
                                      <w:szCs w:val="20"/>
                                    </w:rPr>
                                    <w:t>,</w:t>
                                  </w:r>
                                  <w:r w:rsidRPr="00FC6E66">
                                    <w:rPr>
                                      <w:rFonts w:hint="eastAsia"/>
                                      <w:noProof/>
                                      <w:spacing w:val="-6"/>
                                      <w:sz w:val="20"/>
                                      <w:szCs w:val="20"/>
                                    </w:rPr>
                                    <w:t>387</w:t>
                                  </w:r>
                                </w:p>
                              </w:tc>
                              <w:tc>
                                <w:tcPr>
                                  <w:tcW w:w="834" w:type="pct"/>
                                  <w:tcBorders>
                                    <w:top w:val="single" w:sz="4" w:space="0" w:color="auto"/>
                                    <w:bottom w:val="single" w:sz="4" w:space="0" w:color="auto"/>
                                  </w:tcBorders>
                                  <w:shd w:val="clear" w:color="auto" w:fill="auto"/>
                                  <w:vAlign w:val="center"/>
                                </w:tcPr>
                                <w:p w14:paraId="0100191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4</w:t>
                                  </w:r>
                                  <w:r w:rsidRPr="00FC6E66">
                                    <w:rPr>
                                      <w:noProof/>
                                      <w:spacing w:val="-6"/>
                                      <w:sz w:val="20"/>
                                      <w:szCs w:val="20"/>
                                    </w:rPr>
                                    <w:t>,</w:t>
                                  </w:r>
                                  <w:r w:rsidRPr="00FC6E66">
                                    <w:rPr>
                                      <w:rFonts w:hint="eastAsia"/>
                                      <w:noProof/>
                                      <w:spacing w:val="-6"/>
                                      <w:sz w:val="20"/>
                                      <w:szCs w:val="20"/>
                                    </w:rPr>
                                    <w:t>892</w:t>
                                  </w:r>
                                  <w:r w:rsidRPr="00FC6E66">
                                    <w:rPr>
                                      <w:noProof/>
                                      <w:spacing w:val="-6"/>
                                      <w:sz w:val="20"/>
                                      <w:szCs w:val="20"/>
                                    </w:rPr>
                                    <w:t>,</w:t>
                                  </w:r>
                                  <w:r w:rsidRPr="00FC6E66">
                                    <w:rPr>
                                      <w:rFonts w:hint="eastAsia"/>
                                      <w:noProof/>
                                      <w:spacing w:val="-6"/>
                                      <w:sz w:val="20"/>
                                      <w:szCs w:val="20"/>
                                    </w:rPr>
                                    <w:t>510</w:t>
                                  </w:r>
                                </w:p>
                              </w:tc>
                              <w:tc>
                                <w:tcPr>
                                  <w:tcW w:w="575" w:type="pct"/>
                                  <w:tcBorders>
                                    <w:top w:val="single" w:sz="4" w:space="0" w:color="auto"/>
                                    <w:bottom w:val="single" w:sz="4" w:space="0" w:color="auto"/>
                                  </w:tcBorders>
                                  <w:shd w:val="clear" w:color="auto" w:fill="auto"/>
                                  <w:vAlign w:val="center"/>
                                </w:tcPr>
                                <w:p w14:paraId="7BCE2F8F"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71.64</w:t>
                                  </w:r>
                                </w:p>
                              </w:tc>
                              <w:tc>
                                <w:tcPr>
                                  <w:tcW w:w="834" w:type="pct"/>
                                  <w:tcBorders>
                                    <w:top w:val="single" w:sz="4" w:space="0" w:color="auto"/>
                                    <w:bottom w:val="single" w:sz="4" w:space="0" w:color="auto"/>
                                  </w:tcBorders>
                                  <w:shd w:val="clear" w:color="auto" w:fill="auto"/>
                                  <w:vAlign w:val="center"/>
                                </w:tcPr>
                                <w:p w14:paraId="30037C5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600,000</w:t>
                                  </w:r>
                                </w:p>
                              </w:tc>
                              <w:tc>
                                <w:tcPr>
                                  <w:tcW w:w="834" w:type="pct"/>
                                  <w:tcBorders>
                                    <w:top w:val="single" w:sz="4" w:space="0" w:color="auto"/>
                                    <w:bottom w:val="single" w:sz="4" w:space="0" w:color="auto"/>
                                  </w:tcBorders>
                                  <w:shd w:val="clear" w:color="auto" w:fill="auto"/>
                                  <w:vAlign w:val="center"/>
                                </w:tcPr>
                                <w:p w14:paraId="10C69AB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600,000</w:t>
                                  </w:r>
                                </w:p>
                              </w:tc>
                              <w:tc>
                                <w:tcPr>
                                  <w:tcW w:w="651" w:type="pct"/>
                                  <w:tcBorders>
                                    <w:top w:val="single" w:sz="4" w:space="0" w:color="auto"/>
                                    <w:bottom w:val="single" w:sz="4" w:space="0" w:color="auto"/>
                                  </w:tcBorders>
                                  <w:shd w:val="clear" w:color="auto" w:fill="auto"/>
                                  <w:vAlign w:val="center"/>
                                </w:tcPr>
                                <w:p w14:paraId="2E2AD273"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100.00</w:t>
                                  </w:r>
                                </w:p>
                              </w:tc>
                            </w:tr>
                            <w:tr w:rsidR="006110E1" w:rsidRPr="00FC6E66" w14:paraId="16ED36E0" w14:textId="77777777" w:rsidTr="00A95EB3">
                              <w:trPr>
                                <w:trHeight w:val="227"/>
                              </w:trPr>
                              <w:tc>
                                <w:tcPr>
                                  <w:tcW w:w="438" w:type="pct"/>
                                  <w:tcBorders>
                                    <w:top w:val="single" w:sz="4" w:space="0" w:color="auto"/>
                                    <w:bottom w:val="single" w:sz="4" w:space="0" w:color="auto"/>
                                  </w:tcBorders>
                                  <w:shd w:val="clear" w:color="auto" w:fill="auto"/>
                                  <w:vAlign w:val="center"/>
                                </w:tcPr>
                                <w:p w14:paraId="73862859"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110</w:t>
                                  </w:r>
                                </w:p>
                              </w:tc>
                              <w:tc>
                                <w:tcPr>
                                  <w:tcW w:w="834" w:type="pct"/>
                                  <w:tcBorders>
                                    <w:top w:val="single" w:sz="4" w:space="0" w:color="auto"/>
                                    <w:bottom w:val="single" w:sz="4" w:space="0" w:color="auto"/>
                                  </w:tcBorders>
                                  <w:shd w:val="clear" w:color="auto" w:fill="auto"/>
                                  <w:vAlign w:val="center"/>
                                </w:tcPr>
                                <w:p w14:paraId="7CC6D64A"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856</w:t>
                                  </w:r>
                                  <w:r w:rsidRPr="00FC6E66">
                                    <w:rPr>
                                      <w:noProof/>
                                      <w:spacing w:val="-6"/>
                                      <w:sz w:val="20"/>
                                      <w:szCs w:val="20"/>
                                    </w:rPr>
                                    <w:t>,</w:t>
                                  </w:r>
                                  <w:r w:rsidRPr="00FC6E66">
                                    <w:rPr>
                                      <w:rFonts w:hint="eastAsia"/>
                                      <w:noProof/>
                                      <w:spacing w:val="-6"/>
                                      <w:sz w:val="20"/>
                                      <w:szCs w:val="20"/>
                                    </w:rPr>
                                    <w:t>105</w:t>
                                  </w:r>
                                </w:p>
                              </w:tc>
                              <w:tc>
                                <w:tcPr>
                                  <w:tcW w:w="834" w:type="pct"/>
                                  <w:tcBorders>
                                    <w:top w:val="single" w:sz="4" w:space="0" w:color="auto"/>
                                    <w:bottom w:val="single" w:sz="4" w:space="0" w:color="auto"/>
                                  </w:tcBorders>
                                  <w:shd w:val="clear" w:color="auto" w:fill="auto"/>
                                  <w:vAlign w:val="center"/>
                                </w:tcPr>
                                <w:p w14:paraId="7317CDBD"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25</w:t>
                                  </w:r>
                                  <w:r w:rsidRPr="00FC6E66">
                                    <w:rPr>
                                      <w:noProof/>
                                      <w:spacing w:val="-6"/>
                                      <w:sz w:val="20"/>
                                      <w:szCs w:val="20"/>
                                    </w:rPr>
                                    <w:t>,</w:t>
                                  </w:r>
                                  <w:r w:rsidRPr="00FC6E66">
                                    <w:rPr>
                                      <w:rFonts w:hint="eastAsia"/>
                                      <w:noProof/>
                                      <w:spacing w:val="-6"/>
                                      <w:sz w:val="20"/>
                                      <w:szCs w:val="20"/>
                                    </w:rPr>
                                    <w:t>624</w:t>
                                  </w:r>
                                  <w:r w:rsidRPr="00FC6E66">
                                    <w:rPr>
                                      <w:noProof/>
                                      <w:spacing w:val="-6"/>
                                      <w:sz w:val="20"/>
                                      <w:szCs w:val="20"/>
                                    </w:rPr>
                                    <w:t>,</w:t>
                                  </w:r>
                                  <w:r w:rsidRPr="00FC6E66">
                                    <w:rPr>
                                      <w:rFonts w:hint="eastAsia"/>
                                      <w:noProof/>
                                      <w:spacing w:val="-6"/>
                                      <w:sz w:val="20"/>
                                      <w:szCs w:val="20"/>
                                    </w:rPr>
                                    <w:t>434</w:t>
                                  </w:r>
                                </w:p>
                              </w:tc>
                              <w:tc>
                                <w:tcPr>
                                  <w:tcW w:w="575" w:type="pct"/>
                                  <w:tcBorders>
                                    <w:top w:val="single" w:sz="4" w:space="0" w:color="auto"/>
                                    <w:bottom w:val="single" w:sz="4" w:space="0" w:color="auto"/>
                                  </w:tcBorders>
                                  <w:shd w:val="clear" w:color="auto" w:fill="auto"/>
                                  <w:vAlign w:val="center"/>
                                </w:tcPr>
                                <w:p w14:paraId="733CCB69"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3</w:t>
                                  </w:r>
                                  <w:r w:rsidRPr="00FC6E66">
                                    <w:rPr>
                                      <w:noProof/>
                                      <w:spacing w:val="-6"/>
                                      <w:sz w:val="20"/>
                                      <w:szCs w:val="20"/>
                                    </w:rPr>
                                    <w:t>73.75</w:t>
                                  </w:r>
                                </w:p>
                              </w:tc>
                              <w:tc>
                                <w:tcPr>
                                  <w:tcW w:w="834" w:type="pct"/>
                                  <w:tcBorders>
                                    <w:top w:val="single" w:sz="4" w:space="0" w:color="auto"/>
                                    <w:bottom w:val="single" w:sz="4" w:space="0" w:color="auto"/>
                                  </w:tcBorders>
                                  <w:shd w:val="clear" w:color="auto" w:fill="auto"/>
                                  <w:vAlign w:val="center"/>
                                </w:tcPr>
                                <w:p w14:paraId="7E546FCE"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700</w:t>
                                  </w:r>
                                  <w:r w:rsidRPr="00FC6E66">
                                    <w:rPr>
                                      <w:noProof/>
                                      <w:spacing w:val="-6"/>
                                      <w:sz w:val="20"/>
                                      <w:szCs w:val="20"/>
                                    </w:rPr>
                                    <w:t>,</w:t>
                                  </w:r>
                                  <w:r w:rsidRPr="00FC6E66">
                                    <w:rPr>
                                      <w:rFonts w:hint="eastAsia"/>
                                      <w:noProof/>
                                      <w:spacing w:val="-6"/>
                                      <w:sz w:val="20"/>
                                      <w:szCs w:val="20"/>
                                    </w:rPr>
                                    <w:t>000</w:t>
                                  </w:r>
                                </w:p>
                              </w:tc>
                              <w:tc>
                                <w:tcPr>
                                  <w:tcW w:w="834" w:type="pct"/>
                                  <w:tcBorders>
                                    <w:top w:val="single" w:sz="4" w:space="0" w:color="auto"/>
                                    <w:bottom w:val="single" w:sz="4" w:space="0" w:color="auto"/>
                                  </w:tcBorders>
                                  <w:shd w:val="clear" w:color="auto" w:fill="auto"/>
                                  <w:vAlign w:val="center"/>
                                </w:tcPr>
                                <w:p w14:paraId="08522B0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700</w:t>
                                  </w:r>
                                  <w:r w:rsidRPr="00FC6E66">
                                    <w:rPr>
                                      <w:noProof/>
                                      <w:spacing w:val="-6"/>
                                      <w:sz w:val="20"/>
                                      <w:szCs w:val="20"/>
                                    </w:rPr>
                                    <w:t>,</w:t>
                                  </w:r>
                                  <w:r w:rsidRPr="00FC6E66">
                                    <w:rPr>
                                      <w:rFonts w:hint="eastAsia"/>
                                      <w:noProof/>
                                      <w:spacing w:val="-6"/>
                                      <w:sz w:val="20"/>
                                      <w:szCs w:val="20"/>
                                    </w:rPr>
                                    <w:t>000</w:t>
                                  </w:r>
                                </w:p>
                              </w:tc>
                              <w:tc>
                                <w:tcPr>
                                  <w:tcW w:w="651" w:type="pct"/>
                                  <w:tcBorders>
                                    <w:top w:val="single" w:sz="4" w:space="0" w:color="auto"/>
                                    <w:bottom w:val="single" w:sz="4" w:space="0" w:color="auto"/>
                                  </w:tcBorders>
                                  <w:shd w:val="clear" w:color="auto" w:fill="auto"/>
                                  <w:vAlign w:val="center"/>
                                </w:tcPr>
                                <w:p w14:paraId="53484789"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1</w:t>
                                  </w:r>
                                  <w:r w:rsidRPr="00FC6E66">
                                    <w:rPr>
                                      <w:bCs/>
                                      <w:spacing w:val="-6"/>
                                      <w:sz w:val="20"/>
                                      <w:szCs w:val="20"/>
                                    </w:rPr>
                                    <w:t>00.00</w:t>
                                  </w:r>
                                </w:p>
                              </w:tc>
                            </w:tr>
                            <w:tr w:rsidR="006110E1" w:rsidRPr="00FC6E66" w14:paraId="66D02CA7" w14:textId="77777777" w:rsidTr="00A95EB3">
                              <w:trPr>
                                <w:trHeight w:val="227"/>
                              </w:trPr>
                              <w:tc>
                                <w:tcPr>
                                  <w:tcW w:w="438" w:type="pct"/>
                                  <w:tcBorders>
                                    <w:top w:val="single" w:sz="4" w:space="0" w:color="auto"/>
                                    <w:bottom w:val="single" w:sz="4" w:space="0" w:color="auto"/>
                                  </w:tcBorders>
                                  <w:shd w:val="clear" w:color="auto" w:fill="auto"/>
                                  <w:vAlign w:val="center"/>
                                </w:tcPr>
                                <w:p w14:paraId="255EFCA1"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111</w:t>
                                  </w:r>
                                </w:p>
                              </w:tc>
                              <w:tc>
                                <w:tcPr>
                                  <w:tcW w:w="834" w:type="pct"/>
                                  <w:tcBorders>
                                    <w:top w:val="single" w:sz="4" w:space="0" w:color="auto"/>
                                    <w:bottom w:val="single" w:sz="4" w:space="0" w:color="auto"/>
                                  </w:tcBorders>
                                  <w:shd w:val="clear" w:color="auto" w:fill="auto"/>
                                  <w:vAlign w:val="center"/>
                                </w:tcPr>
                                <w:p w14:paraId="480E6A61"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4</w:t>
                                  </w:r>
                                  <w:r w:rsidRPr="00FC6E66">
                                    <w:rPr>
                                      <w:noProof/>
                                      <w:spacing w:val="-6"/>
                                      <w:sz w:val="20"/>
                                      <w:szCs w:val="20"/>
                                    </w:rPr>
                                    <w:t>,261,253</w:t>
                                  </w:r>
                                </w:p>
                              </w:tc>
                              <w:tc>
                                <w:tcPr>
                                  <w:tcW w:w="834" w:type="pct"/>
                                  <w:tcBorders>
                                    <w:top w:val="single" w:sz="4" w:space="0" w:color="auto"/>
                                    <w:bottom w:val="single" w:sz="4" w:space="0" w:color="auto"/>
                                  </w:tcBorders>
                                  <w:shd w:val="clear" w:color="auto" w:fill="auto"/>
                                  <w:vAlign w:val="center"/>
                                </w:tcPr>
                                <w:p w14:paraId="6C13E66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1</w:t>
                                  </w:r>
                                  <w:r w:rsidRPr="00FC6E66">
                                    <w:rPr>
                                      <w:noProof/>
                                      <w:spacing w:val="-6"/>
                                      <w:sz w:val="20"/>
                                      <w:szCs w:val="20"/>
                                    </w:rPr>
                                    <w:t>,164,876</w:t>
                                  </w:r>
                                </w:p>
                              </w:tc>
                              <w:tc>
                                <w:tcPr>
                                  <w:tcW w:w="575" w:type="pct"/>
                                  <w:tcBorders>
                                    <w:top w:val="single" w:sz="4" w:space="0" w:color="auto"/>
                                    <w:bottom w:val="single" w:sz="4" w:space="0" w:color="auto"/>
                                  </w:tcBorders>
                                  <w:shd w:val="clear" w:color="auto" w:fill="auto"/>
                                  <w:vAlign w:val="center"/>
                                </w:tcPr>
                                <w:p w14:paraId="527BBF9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2</w:t>
                                  </w:r>
                                  <w:r w:rsidRPr="00FC6E66">
                                    <w:rPr>
                                      <w:noProof/>
                                      <w:spacing w:val="-6"/>
                                      <w:sz w:val="20"/>
                                      <w:szCs w:val="20"/>
                                    </w:rPr>
                                    <w:t>7.34</w:t>
                                  </w:r>
                                </w:p>
                              </w:tc>
                              <w:tc>
                                <w:tcPr>
                                  <w:tcW w:w="834" w:type="pct"/>
                                  <w:tcBorders>
                                    <w:top w:val="single" w:sz="4" w:space="0" w:color="auto"/>
                                    <w:bottom w:val="single" w:sz="4" w:space="0" w:color="auto"/>
                                  </w:tcBorders>
                                  <w:shd w:val="clear" w:color="auto" w:fill="auto"/>
                                  <w:vAlign w:val="center"/>
                                </w:tcPr>
                                <w:p w14:paraId="70729F9B"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,000,000</w:t>
                                  </w:r>
                                </w:p>
                              </w:tc>
                              <w:tc>
                                <w:tcPr>
                                  <w:tcW w:w="834" w:type="pct"/>
                                  <w:tcBorders>
                                    <w:top w:val="single" w:sz="4" w:space="0" w:color="auto"/>
                                    <w:bottom w:val="single" w:sz="4" w:space="0" w:color="auto"/>
                                  </w:tcBorders>
                                  <w:shd w:val="clear" w:color="auto" w:fill="auto"/>
                                  <w:vAlign w:val="center"/>
                                </w:tcPr>
                                <w:p w14:paraId="7861F8A3"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1</w:t>
                                  </w:r>
                                  <w:r w:rsidRPr="00FC6E66">
                                    <w:rPr>
                                      <w:noProof/>
                                      <w:spacing w:val="-6"/>
                                      <w:sz w:val="20"/>
                                      <w:szCs w:val="20"/>
                                    </w:rPr>
                                    <w:t>4,000,000</w:t>
                                  </w:r>
                                </w:p>
                              </w:tc>
                              <w:tc>
                                <w:tcPr>
                                  <w:tcW w:w="651" w:type="pct"/>
                                  <w:tcBorders>
                                    <w:top w:val="single" w:sz="4" w:space="0" w:color="auto"/>
                                    <w:bottom w:val="single" w:sz="4" w:space="0" w:color="auto"/>
                                  </w:tcBorders>
                                  <w:shd w:val="clear" w:color="auto" w:fill="auto"/>
                                  <w:vAlign w:val="center"/>
                                </w:tcPr>
                                <w:p w14:paraId="618C84D1"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2</w:t>
                                  </w:r>
                                  <w:r w:rsidRPr="00FC6E66">
                                    <w:rPr>
                                      <w:bCs/>
                                      <w:spacing w:val="-6"/>
                                      <w:sz w:val="20"/>
                                      <w:szCs w:val="20"/>
                                    </w:rPr>
                                    <w:t>00.00</w:t>
                                  </w:r>
                                </w:p>
                              </w:tc>
                            </w:tr>
                          </w:tbl>
                          <w:p w14:paraId="5B4DDDA1" w14:textId="77777777" w:rsidR="006110E1" w:rsidRPr="00695C72" w:rsidRDefault="006110E1" w:rsidP="005254EC">
                            <w:pPr>
                              <w:overflowPunct w:val="0"/>
                              <w:snapToGrid w:val="0"/>
                              <w:spacing w:line="240" w:lineRule="exact"/>
                              <w:ind w:left="900" w:hangingChars="500" w:hanging="900"/>
                              <w:rPr>
                                <w:sz w:val="20"/>
                                <w:szCs w:val="20"/>
                              </w:rPr>
                            </w:pPr>
                            <w:r w:rsidRPr="009F2E08">
                              <w:rPr>
                                <w:rFonts w:hint="eastAsia"/>
                                <w:bCs/>
                                <w:sz w:val="18"/>
                                <w:szCs w:val="20"/>
                              </w:rPr>
                              <w:t>資料來源：整理自107至1</w:t>
                            </w:r>
                            <w:r w:rsidRPr="009F2E08">
                              <w:rPr>
                                <w:bCs/>
                                <w:sz w:val="18"/>
                                <w:szCs w:val="20"/>
                              </w:rPr>
                              <w:t>1</w:t>
                            </w:r>
                            <w:r>
                              <w:rPr>
                                <w:bCs/>
                                <w:sz w:val="18"/>
                                <w:szCs w:val="20"/>
                              </w:rPr>
                              <w:t>1</w:t>
                            </w:r>
                            <w:r w:rsidRPr="009F2E08">
                              <w:rPr>
                                <w:rFonts w:hint="eastAsia"/>
                                <w:bCs/>
                                <w:sz w:val="18"/>
                                <w:szCs w:val="20"/>
                              </w:rPr>
                              <w:t>年度審核報告</w:t>
                            </w:r>
                            <w:r w:rsidRPr="009F2E08">
                              <w:rPr>
                                <w:rFonts w:hint="eastAsia"/>
                                <w:sz w:val="18"/>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717D3" id="_x0000_s1035" type="#_x0000_t202" style="position:absolute;left:0;text-align:left;margin-left:319.55pt;margin-top:3.3pt;width:370.75pt;height:141.1pt;z-index:-2514094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" strokecolor="white [3212]">
                <v:textbox>
                  <w:txbxContent>
                    <w:p w14:paraId="2500C307" w14:textId="276E32AB" w:rsidR="006110E1" w:rsidRPr="00695C72" w:rsidRDefault="006110E1" w:rsidP="005254EC">
                      <w:pPr>
                        <w:spacing w:line="240" w:lineRule="exact"/>
                        <w:ind w:firstLineChars="0" w:firstLine="0"/>
                        <w:jc w:val="center"/>
                        <w:rPr>
                          <w:b/>
                          <w:spacing w:val="-6"/>
                          <w:sz w:val="24"/>
                          <w:szCs w:val="20"/>
                        </w:rPr>
                      </w:pPr>
                      <w:r w:rsidRPr="00695C72">
                        <w:rPr>
                          <w:rFonts w:hint="eastAsia"/>
                          <w:b/>
                          <w:spacing w:val="-6"/>
                          <w:sz w:val="24"/>
                          <w:szCs w:val="20"/>
                        </w:rPr>
                        <w:t>表</w:t>
                      </w:r>
                      <w:r>
                        <w:rPr>
                          <w:b/>
                          <w:spacing w:val="-6"/>
                          <w:sz w:val="24"/>
                          <w:szCs w:val="20"/>
                        </w:rPr>
                        <w:t xml:space="preserve">8 </w:t>
                      </w:r>
                      <w:r w:rsidR="00AE3FE5">
                        <w:rPr>
                          <w:b/>
                          <w:spacing w:val="-6"/>
                          <w:sz w:val="24"/>
                          <w:szCs w:val="20"/>
                        </w:rPr>
                        <w:t xml:space="preserve"> </w:t>
                      </w:r>
                      <w:r w:rsidRPr="00695C72">
                        <w:rPr>
                          <w:rFonts w:hint="eastAsia"/>
                          <w:b/>
                          <w:spacing w:val="-6"/>
                          <w:sz w:val="24"/>
                          <w:szCs w:val="20"/>
                        </w:rPr>
                        <w:t>桃園市實施平均地權基金近</w:t>
                      </w:r>
                      <w:proofErr w:type="gramStart"/>
                      <w:r w:rsidRPr="00695C72">
                        <w:rPr>
                          <w:rFonts w:hint="eastAsia"/>
                          <w:b/>
                          <w:spacing w:val="-6"/>
                          <w:sz w:val="24"/>
                          <w:szCs w:val="20"/>
                        </w:rPr>
                        <w:t>5</w:t>
                      </w:r>
                      <w:proofErr w:type="gramEnd"/>
                      <w:r w:rsidRPr="00695C72">
                        <w:rPr>
                          <w:rFonts w:hint="eastAsia"/>
                          <w:b/>
                          <w:spacing w:val="-6"/>
                          <w:sz w:val="24"/>
                          <w:szCs w:val="20"/>
                        </w:rPr>
                        <w:t>年度賸餘及繳庫情形</w:t>
                      </w:r>
                    </w:p>
                    <w:p w14:paraId="2946A542" w14:textId="77777777" w:rsidR="006110E1" w:rsidRPr="00FC6E66" w:rsidRDefault="006110E1" w:rsidP="005254EC">
                      <w:pPr>
                        <w:spacing w:line="240" w:lineRule="exact"/>
                        <w:ind w:rightChars="29" w:right="81" w:firstLineChars="0" w:firstLine="0"/>
                        <w:jc w:val="right"/>
                        <w:rPr>
                          <w:bCs/>
                          <w:sz w:val="20"/>
                          <w:szCs w:val="20"/>
                        </w:rPr>
                      </w:pPr>
                      <w:r w:rsidRPr="00FC6E66">
                        <w:rPr>
                          <w:rFonts w:hint="eastAsia"/>
                          <w:bCs/>
                          <w:sz w:val="20"/>
                          <w:szCs w:val="20"/>
                        </w:rPr>
                        <w:t>單位：新臺幣千元、％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1185"/>
                        <w:gridCol w:w="1185"/>
                        <w:gridCol w:w="817"/>
                        <w:gridCol w:w="1185"/>
                        <w:gridCol w:w="1185"/>
                        <w:gridCol w:w="925"/>
                      </w:tblGrid>
                      <w:tr w:rsidR="006110E1" w:rsidRPr="00FC6E66" w14:paraId="0038750B" w14:textId="77777777" w:rsidTr="00A95EB3">
                        <w:trPr>
                          <w:trHeight w:val="227"/>
                        </w:trPr>
                        <w:tc>
                          <w:tcPr>
                            <w:tcW w:w="438" w:type="pct"/>
                            <w:vMerge w:val="restart"/>
                            <w:shd w:val="clear" w:color="auto" w:fill="auto"/>
                            <w:vAlign w:val="center"/>
                          </w:tcPr>
                          <w:p w14:paraId="163E93EB" w14:textId="77777777" w:rsidR="006110E1" w:rsidRPr="00FC6E66" w:rsidRDefault="006110E1" w:rsidP="009F2E08">
                            <w:pPr>
                              <w:overflowPunct w:val="0"/>
                              <w:spacing w:line="200" w:lineRule="exact"/>
                              <w:ind w:firstLineChars="0" w:firstLine="0"/>
                              <w:jc w:val="center"/>
                              <w:rPr>
                                <w:bCs/>
                                <w:spacing w:val="-20"/>
                                <w:sz w:val="20"/>
                                <w:szCs w:val="20"/>
                              </w:rPr>
                            </w:pPr>
                            <w:r w:rsidRPr="00FC6E66">
                              <w:rPr>
                                <w:rFonts w:hint="eastAsia"/>
                                <w:bCs/>
                                <w:spacing w:val="-20"/>
                                <w:sz w:val="20"/>
                                <w:szCs w:val="20"/>
                              </w:rPr>
                              <w:t>年度</w:t>
                            </w:r>
                          </w:p>
                        </w:tc>
                        <w:tc>
                          <w:tcPr>
                            <w:tcW w:w="2243" w:type="pct"/>
                            <w:gridSpan w:val="3"/>
                            <w:shd w:val="clear" w:color="auto" w:fill="auto"/>
                            <w:vAlign w:val="center"/>
                          </w:tcPr>
                          <w:p w14:paraId="79BD6806" w14:textId="77777777" w:rsidR="006110E1" w:rsidRPr="00FC6E66" w:rsidRDefault="006110E1" w:rsidP="009F2E08">
                            <w:pPr>
                              <w:overflowPunct w:val="0"/>
                              <w:spacing w:line="200" w:lineRule="exact"/>
                              <w:ind w:firstLineChars="0" w:firstLine="0"/>
                              <w:jc w:val="center"/>
                              <w:rPr>
                                <w:bCs/>
                                <w:sz w:val="20"/>
                                <w:szCs w:val="20"/>
                              </w:rPr>
                            </w:pPr>
                            <w:r w:rsidRPr="00FC6E66">
                              <w:rPr>
                                <w:rFonts w:hint="eastAsia"/>
                                <w:bCs/>
                                <w:sz w:val="20"/>
                                <w:szCs w:val="20"/>
                              </w:rPr>
                              <w:t>本期賸餘</w:t>
                            </w:r>
                          </w:p>
                        </w:tc>
                        <w:tc>
                          <w:tcPr>
                            <w:tcW w:w="2319" w:type="pct"/>
                            <w:gridSpan w:val="3"/>
                            <w:shd w:val="clear" w:color="auto" w:fill="auto"/>
                            <w:vAlign w:val="center"/>
                          </w:tcPr>
                          <w:p w14:paraId="724C9D38" w14:textId="77777777" w:rsidR="006110E1" w:rsidRPr="00FC6E66" w:rsidRDefault="006110E1" w:rsidP="009F2E08">
                            <w:pPr>
                              <w:overflowPunct w:val="0"/>
                              <w:spacing w:line="200" w:lineRule="exact"/>
                              <w:ind w:firstLineChars="0" w:firstLine="0"/>
                              <w:jc w:val="center"/>
                              <w:rPr>
                                <w:bCs/>
                                <w:sz w:val="20"/>
                                <w:szCs w:val="20"/>
                              </w:rPr>
                            </w:pPr>
                            <w:r w:rsidRPr="00FC6E66">
                              <w:rPr>
                                <w:rFonts w:hint="eastAsia"/>
                                <w:bCs/>
                                <w:sz w:val="20"/>
                                <w:szCs w:val="20"/>
                              </w:rPr>
                              <w:t>繳庫數</w:t>
                            </w:r>
                          </w:p>
                        </w:tc>
                      </w:tr>
                      <w:tr w:rsidR="006110E1" w:rsidRPr="00FC6E66" w14:paraId="46885D88" w14:textId="77777777" w:rsidTr="00A95EB3">
                        <w:trPr>
                          <w:trHeight w:val="227"/>
                        </w:trPr>
                        <w:tc>
                          <w:tcPr>
                            <w:tcW w:w="438" w:type="pct"/>
                            <w:vMerge/>
                            <w:shd w:val="clear" w:color="auto" w:fill="auto"/>
                            <w:vAlign w:val="center"/>
                          </w:tcPr>
                          <w:p w14:paraId="10EED8AD" w14:textId="77777777" w:rsidR="006110E1" w:rsidRPr="00FC6E66" w:rsidRDefault="006110E1" w:rsidP="009F2E08">
                            <w:pPr>
                              <w:overflowPunct w:val="0"/>
                              <w:spacing w:line="200" w:lineRule="exact"/>
                              <w:ind w:firstLineChars="0" w:firstLine="0"/>
                              <w:jc w:val="center"/>
                              <w:rPr>
                                <w:spacing w:val="-20"/>
                                <w:sz w:val="20"/>
                                <w:szCs w:val="20"/>
                              </w:rPr>
                            </w:pPr>
                          </w:p>
                        </w:tc>
                        <w:tc>
                          <w:tcPr>
                            <w:tcW w:w="834" w:type="pct"/>
                            <w:shd w:val="clear" w:color="auto" w:fill="auto"/>
                            <w:vAlign w:val="center"/>
                          </w:tcPr>
                          <w:p w14:paraId="35FB28BC"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預算數</w:t>
                            </w:r>
                          </w:p>
                        </w:tc>
                        <w:tc>
                          <w:tcPr>
                            <w:tcW w:w="834" w:type="pct"/>
                            <w:shd w:val="clear" w:color="auto" w:fill="auto"/>
                            <w:vAlign w:val="center"/>
                          </w:tcPr>
                          <w:p w14:paraId="7F568BD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決算數</w:t>
                            </w:r>
                          </w:p>
                        </w:tc>
                        <w:tc>
                          <w:tcPr>
                            <w:tcW w:w="575" w:type="pct"/>
                            <w:shd w:val="clear" w:color="auto" w:fill="auto"/>
                            <w:vAlign w:val="center"/>
                          </w:tcPr>
                          <w:p w14:paraId="3640B252"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執行率</w:t>
                            </w:r>
                          </w:p>
                        </w:tc>
                        <w:tc>
                          <w:tcPr>
                            <w:tcW w:w="834" w:type="pct"/>
                            <w:shd w:val="clear" w:color="auto" w:fill="auto"/>
                            <w:vAlign w:val="center"/>
                          </w:tcPr>
                          <w:p w14:paraId="6B05B234"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預算數</w:t>
                            </w:r>
                          </w:p>
                        </w:tc>
                        <w:tc>
                          <w:tcPr>
                            <w:tcW w:w="834" w:type="pct"/>
                            <w:shd w:val="clear" w:color="auto" w:fill="auto"/>
                            <w:vAlign w:val="center"/>
                          </w:tcPr>
                          <w:p w14:paraId="54925A7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決算數</w:t>
                            </w:r>
                          </w:p>
                        </w:tc>
                        <w:tc>
                          <w:tcPr>
                            <w:tcW w:w="651" w:type="pct"/>
                            <w:shd w:val="clear" w:color="auto" w:fill="auto"/>
                            <w:vAlign w:val="center"/>
                          </w:tcPr>
                          <w:p w14:paraId="0DA6794E" w14:textId="77777777" w:rsidR="006110E1" w:rsidRPr="00FC6E66" w:rsidRDefault="006110E1" w:rsidP="009F2E08">
                            <w:pPr>
                              <w:overflowPunct w:val="0"/>
                              <w:spacing w:line="200" w:lineRule="exact"/>
                              <w:ind w:firstLineChars="0" w:firstLine="0"/>
                              <w:jc w:val="center"/>
                              <w:rPr>
                                <w:sz w:val="20"/>
                                <w:szCs w:val="20"/>
                              </w:rPr>
                            </w:pPr>
                            <w:r w:rsidRPr="00FC6E66">
                              <w:rPr>
                                <w:rFonts w:hint="eastAsia"/>
                                <w:sz w:val="20"/>
                                <w:szCs w:val="20"/>
                              </w:rPr>
                              <w:t>執行率</w:t>
                            </w:r>
                          </w:p>
                        </w:tc>
                      </w:tr>
                      <w:tr w:rsidR="006110E1" w:rsidRPr="00FC6E66" w14:paraId="6A7F4CE7" w14:textId="77777777" w:rsidTr="00A95EB3">
                        <w:trPr>
                          <w:trHeight w:val="227"/>
                        </w:trPr>
                        <w:tc>
                          <w:tcPr>
                            <w:tcW w:w="438" w:type="pct"/>
                            <w:tcBorders>
                              <w:bottom w:val="single" w:sz="4" w:space="0" w:color="auto"/>
                            </w:tcBorders>
                            <w:shd w:val="clear" w:color="auto" w:fill="auto"/>
                            <w:vAlign w:val="center"/>
                          </w:tcPr>
                          <w:p w14:paraId="78790D15" w14:textId="77777777" w:rsidR="006110E1" w:rsidRPr="00FC6E66" w:rsidRDefault="006110E1" w:rsidP="009F2E08">
                            <w:pPr>
                              <w:overflowPunct w:val="0"/>
                              <w:spacing w:line="200" w:lineRule="exact"/>
                              <w:ind w:firstLineChars="0" w:firstLine="0"/>
                              <w:jc w:val="center"/>
                              <w:rPr>
                                <w:b/>
                                <w:spacing w:val="-20"/>
                                <w:sz w:val="20"/>
                                <w:szCs w:val="20"/>
                              </w:rPr>
                            </w:pPr>
                            <w:r w:rsidRPr="00FC6E66">
                              <w:rPr>
                                <w:rFonts w:hint="eastAsia"/>
                                <w:b/>
                                <w:spacing w:val="-20"/>
                                <w:sz w:val="20"/>
                                <w:szCs w:val="20"/>
                              </w:rPr>
                              <w:t>合計</w:t>
                            </w:r>
                          </w:p>
                        </w:tc>
                        <w:tc>
                          <w:tcPr>
                            <w:tcW w:w="834" w:type="pct"/>
                            <w:tcBorders>
                              <w:bottom w:val="single" w:sz="4" w:space="0" w:color="auto"/>
                            </w:tcBorders>
                            <w:shd w:val="clear" w:color="auto" w:fill="auto"/>
                            <w:vAlign w:val="center"/>
                          </w:tcPr>
                          <w:p w14:paraId="56F7E74C"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30</w:t>
                            </w:r>
                            <w:r w:rsidRPr="00FC6E66">
                              <w:rPr>
                                <w:b/>
                                <w:noProof/>
                                <w:spacing w:val="-6"/>
                                <w:sz w:val="20"/>
                                <w:szCs w:val="20"/>
                              </w:rPr>
                              <w:t>,</w:t>
                            </w:r>
                            <w:r w:rsidRPr="00FC6E66">
                              <w:rPr>
                                <w:rFonts w:hint="eastAsia"/>
                                <w:b/>
                                <w:noProof/>
                                <w:spacing w:val="-6"/>
                                <w:sz w:val="20"/>
                                <w:szCs w:val="20"/>
                              </w:rPr>
                              <w:t>820,286</w:t>
                            </w:r>
                          </w:p>
                        </w:tc>
                        <w:tc>
                          <w:tcPr>
                            <w:tcW w:w="834" w:type="pct"/>
                            <w:tcBorders>
                              <w:bottom w:val="single" w:sz="4" w:space="0" w:color="auto"/>
                            </w:tcBorders>
                            <w:shd w:val="clear" w:color="auto" w:fill="auto"/>
                            <w:vAlign w:val="center"/>
                          </w:tcPr>
                          <w:p w14:paraId="7F71346F"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4</w:t>
                            </w:r>
                            <w:r w:rsidRPr="00FC6E66">
                              <w:rPr>
                                <w:b/>
                                <w:noProof/>
                                <w:spacing w:val="-6"/>
                                <w:sz w:val="20"/>
                                <w:szCs w:val="20"/>
                              </w:rPr>
                              <w:t>2,095,246</w:t>
                            </w:r>
                          </w:p>
                        </w:tc>
                        <w:tc>
                          <w:tcPr>
                            <w:tcW w:w="575" w:type="pct"/>
                            <w:tcBorders>
                              <w:bottom w:val="single" w:sz="4" w:space="0" w:color="auto"/>
                            </w:tcBorders>
                            <w:shd w:val="clear" w:color="auto" w:fill="auto"/>
                            <w:vAlign w:val="center"/>
                          </w:tcPr>
                          <w:p w14:paraId="34F580C2"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1</w:t>
                            </w:r>
                            <w:r w:rsidRPr="00FC6E66">
                              <w:rPr>
                                <w:b/>
                                <w:noProof/>
                                <w:spacing w:val="-6"/>
                                <w:sz w:val="20"/>
                                <w:szCs w:val="20"/>
                              </w:rPr>
                              <w:t>36.58</w:t>
                            </w:r>
                          </w:p>
                        </w:tc>
                        <w:tc>
                          <w:tcPr>
                            <w:tcW w:w="834" w:type="pct"/>
                            <w:tcBorders>
                              <w:bottom w:val="single" w:sz="4" w:space="0" w:color="auto"/>
                            </w:tcBorders>
                            <w:shd w:val="clear" w:color="auto" w:fill="auto"/>
                            <w:vAlign w:val="center"/>
                          </w:tcPr>
                          <w:p w14:paraId="495964D3"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w:t>
                            </w:r>
                            <w:r w:rsidRPr="00FC6E66">
                              <w:rPr>
                                <w:b/>
                                <w:noProof/>
                                <w:spacing w:val="-6"/>
                                <w:sz w:val="20"/>
                                <w:szCs w:val="20"/>
                              </w:rPr>
                              <w:t>6,800,000</w:t>
                            </w:r>
                          </w:p>
                        </w:tc>
                        <w:tc>
                          <w:tcPr>
                            <w:tcW w:w="834" w:type="pct"/>
                            <w:tcBorders>
                              <w:bottom w:val="single" w:sz="4" w:space="0" w:color="auto"/>
                            </w:tcBorders>
                            <w:shd w:val="clear" w:color="auto" w:fill="auto"/>
                            <w:vAlign w:val="center"/>
                          </w:tcPr>
                          <w:p w14:paraId="057DBE09" w14:textId="77777777" w:rsidR="006110E1" w:rsidRPr="00FC6E66" w:rsidRDefault="006110E1" w:rsidP="009F2E08">
                            <w:pPr>
                              <w:overflowPunct w:val="0"/>
                              <w:spacing w:line="200" w:lineRule="exact"/>
                              <w:ind w:firstLineChars="0" w:firstLine="0"/>
                              <w:jc w:val="right"/>
                              <w:rPr>
                                <w:b/>
                                <w:noProof/>
                                <w:spacing w:val="-6"/>
                                <w:sz w:val="20"/>
                                <w:szCs w:val="20"/>
                              </w:rPr>
                            </w:pPr>
                            <w:r w:rsidRPr="00FC6E66">
                              <w:rPr>
                                <w:rFonts w:hint="eastAsia"/>
                                <w:b/>
                                <w:noProof/>
                                <w:spacing w:val="-6"/>
                                <w:sz w:val="20"/>
                                <w:szCs w:val="20"/>
                              </w:rPr>
                              <w:t>3</w:t>
                            </w:r>
                            <w:r w:rsidRPr="00FC6E66">
                              <w:rPr>
                                <w:b/>
                                <w:noProof/>
                                <w:spacing w:val="-6"/>
                                <w:sz w:val="20"/>
                                <w:szCs w:val="20"/>
                              </w:rPr>
                              <w:t>8,300,000</w:t>
                            </w:r>
                          </w:p>
                        </w:tc>
                        <w:tc>
                          <w:tcPr>
                            <w:tcW w:w="651" w:type="pct"/>
                            <w:tcBorders>
                              <w:bottom w:val="single" w:sz="4" w:space="0" w:color="auto"/>
                            </w:tcBorders>
                            <w:shd w:val="clear" w:color="auto" w:fill="auto"/>
                            <w:vAlign w:val="center"/>
                          </w:tcPr>
                          <w:p w14:paraId="43F00868" w14:textId="77777777" w:rsidR="006110E1" w:rsidRPr="00FC6E66" w:rsidRDefault="006110E1" w:rsidP="009F2E08">
                            <w:pPr>
                              <w:overflowPunct w:val="0"/>
                              <w:spacing w:line="200" w:lineRule="exact"/>
                              <w:ind w:firstLineChars="0" w:firstLine="0"/>
                              <w:jc w:val="right"/>
                              <w:rPr>
                                <w:b/>
                                <w:bCs/>
                                <w:spacing w:val="-6"/>
                                <w:sz w:val="20"/>
                                <w:szCs w:val="20"/>
                              </w:rPr>
                            </w:pPr>
                            <w:r w:rsidRPr="00FC6E66">
                              <w:rPr>
                                <w:rFonts w:hint="eastAsia"/>
                                <w:b/>
                                <w:bCs/>
                                <w:spacing w:val="-6"/>
                                <w:sz w:val="20"/>
                                <w:szCs w:val="20"/>
                              </w:rPr>
                              <w:t>1</w:t>
                            </w:r>
                            <w:r w:rsidRPr="00FC6E66">
                              <w:rPr>
                                <w:b/>
                                <w:bCs/>
                                <w:spacing w:val="-6"/>
                                <w:sz w:val="20"/>
                                <w:szCs w:val="20"/>
                              </w:rPr>
                              <w:t>04.08</w:t>
                            </w:r>
                          </w:p>
                        </w:tc>
                      </w:tr>
                      <w:tr w:rsidR="006110E1" w:rsidRPr="00FC6E66" w14:paraId="75776A12" w14:textId="77777777" w:rsidTr="00A95EB3">
                        <w:trPr>
                          <w:trHeight w:val="227"/>
                        </w:trPr>
                        <w:tc>
                          <w:tcPr>
                            <w:tcW w:w="438" w:type="pct"/>
                            <w:tcBorders>
                              <w:bottom w:val="single" w:sz="4" w:space="0" w:color="auto"/>
                            </w:tcBorders>
                            <w:shd w:val="clear" w:color="auto" w:fill="auto"/>
                            <w:vAlign w:val="center"/>
                          </w:tcPr>
                          <w:p w14:paraId="30B632EE"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w:t>
                            </w:r>
                            <w:r w:rsidRPr="00FC6E66">
                              <w:rPr>
                                <w:sz w:val="20"/>
                                <w:szCs w:val="20"/>
                              </w:rPr>
                              <w:t>07</w:t>
                            </w:r>
                          </w:p>
                        </w:tc>
                        <w:tc>
                          <w:tcPr>
                            <w:tcW w:w="834" w:type="pct"/>
                            <w:tcBorders>
                              <w:bottom w:val="single" w:sz="4" w:space="0" w:color="auto"/>
                            </w:tcBorders>
                            <w:shd w:val="clear" w:color="auto" w:fill="auto"/>
                            <w:vAlign w:val="center"/>
                          </w:tcPr>
                          <w:p w14:paraId="58CC9559"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noProof/>
                                <w:spacing w:val="-6"/>
                                <w:sz w:val="20"/>
                                <w:szCs w:val="20"/>
                              </w:rPr>
                              <w:t>5,396,156</w:t>
                            </w:r>
                          </w:p>
                        </w:tc>
                        <w:tc>
                          <w:tcPr>
                            <w:tcW w:w="834" w:type="pct"/>
                            <w:tcBorders>
                              <w:bottom w:val="single" w:sz="4" w:space="0" w:color="auto"/>
                            </w:tcBorders>
                            <w:shd w:val="clear" w:color="auto" w:fill="auto"/>
                            <w:vAlign w:val="center"/>
                          </w:tcPr>
                          <w:p w14:paraId="3B8A5CB6"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noProof/>
                                <w:spacing w:val="-6"/>
                                <w:sz w:val="20"/>
                                <w:szCs w:val="20"/>
                              </w:rPr>
                              <w:t>4,919,794</w:t>
                            </w:r>
                          </w:p>
                        </w:tc>
                        <w:tc>
                          <w:tcPr>
                            <w:tcW w:w="575" w:type="pct"/>
                            <w:tcBorders>
                              <w:bottom w:val="single" w:sz="4" w:space="0" w:color="auto"/>
                            </w:tcBorders>
                            <w:shd w:val="clear" w:color="auto" w:fill="auto"/>
                            <w:vAlign w:val="center"/>
                          </w:tcPr>
                          <w:p w14:paraId="461382BD"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91.17</w:t>
                            </w:r>
                          </w:p>
                        </w:tc>
                        <w:tc>
                          <w:tcPr>
                            <w:tcW w:w="834" w:type="pct"/>
                            <w:tcBorders>
                              <w:bottom w:val="single" w:sz="4" w:space="0" w:color="auto"/>
                            </w:tcBorders>
                            <w:shd w:val="clear" w:color="auto" w:fill="auto"/>
                            <w:vAlign w:val="center"/>
                          </w:tcPr>
                          <w:p w14:paraId="758B7794"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834" w:type="pct"/>
                            <w:tcBorders>
                              <w:bottom w:val="single" w:sz="4" w:space="0" w:color="auto"/>
                            </w:tcBorders>
                            <w:shd w:val="clear" w:color="auto" w:fill="auto"/>
                            <w:vAlign w:val="center"/>
                          </w:tcPr>
                          <w:p w14:paraId="027770B1"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651" w:type="pct"/>
                            <w:tcBorders>
                              <w:bottom w:val="single" w:sz="4" w:space="0" w:color="auto"/>
                            </w:tcBorders>
                            <w:shd w:val="clear" w:color="auto" w:fill="auto"/>
                            <w:vAlign w:val="center"/>
                          </w:tcPr>
                          <w:p w14:paraId="3B2AD698"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7</w:t>
                            </w:r>
                            <w:r w:rsidRPr="00FC6E66">
                              <w:rPr>
                                <w:bCs/>
                                <w:spacing w:val="-6"/>
                                <w:sz w:val="20"/>
                                <w:szCs w:val="20"/>
                              </w:rPr>
                              <w:t>1.43</w:t>
                            </w:r>
                          </w:p>
                        </w:tc>
                      </w:tr>
                      <w:tr w:rsidR="006110E1" w:rsidRPr="00FC6E66" w14:paraId="5ACE3FFD" w14:textId="77777777" w:rsidTr="00A95EB3">
                        <w:trPr>
                          <w:trHeight w:val="227"/>
                        </w:trPr>
                        <w:tc>
                          <w:tcPr>
                            <w:tcW w:w="438" w:type="pct"/>
                            <w:tcBorders>
                              <w:top w:val="single" w:sz="4" w:space="0" w:color="auto"/>
                              <w:bottom w:val="single" w:sz="4" w:space="0" w:color="auto"/>
                            </w:tcBorders>
                            <w:shd w:val="clear" w:color="auto" w:fill="auto"/>
                            <w:vAlign w:val="center"/>
                          </w:tcPr>
                          <w:p w14:paraId="012D381E"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108</w:t>
                            </w:r>
                          </w:p>
                        </w:tc>
                        <w:tc>
                          <w:tcPr>
                            <w:tcW w:w="834" w:type="pct"/>
                            <w:tcBorders>
                              <w:top w:val="single" w:sz="4" w:space="0" w:color="auto"/>
                              <w:bottom w:val="single" w:sz="4" w:space="0" w:color="auto"/>
                            </w:tcBorders>
                            <w:shd w:val="clear" w:color="auto" w:fill="auto"/>
                            <w:vAlign w:val="center"/>
                          </w:tcPr>
                          <w:p w14:paraId="3ECE88E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477</w:t>
                            </w:r>
                            <w:r w:rsidRPr="00FC6E66">
                              <w:rPr>
                                <w:noProof/>
                                <w:spacing w:val="-6"/>
                                <w:sz w:val="20"/>
                                <w:szCs w:val="20"/>
                              </w:rPr>
                              <w:t>,</w:t>
                            </w:r>
                            <w:r w:rsidRPr="00FC6E66">
                              <w:rPr>
                                <w:rFonts w:hint="eastAsia"/>
                                <w:noProof/>
                                <w:spacing w:val="-6"/>
                                <w:sz w:val="20"/>
                                <w:szCs w:val="20"/>
                              </w:rPr>
                              <w:t>385</w:t>
                            </w:r>
                          </w:p>
                        </w:tc>
                        <w:tc>
                          <w:tcPr>
                            <w:tcW w:w="834" w:type="pct"/>
                            <w:tcBorders>
                              <w:top w:val="single" w:sz="4" w:space="0" w:color="auto"/>
                              <w:bottom w:val="single" w:sz="4" w:space="0" w:color="auto"/>
                            </w:tcBorders>
                            <w:shd w:val="clear" w:color="auto" w:fill="auto"/>
                            <w:vAlign w:val="center"/>
                          </w:tcPr>
                          <w:p w14:paraId="1465D923"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493</w:t>
                            </w:r>
                            <w:r w:rsidRPr="00FC6E66">
                              <w:rPr>
                                <w:noProof/>
                                <w:spacing w:val="-6"/>
                                <w:sz w:val="20"/>
                                <w:szCs w:val="20"/>
                              </w:rPr>
                              <w:t>,</w:t>
                            </w:r>
                            <w:r w:rsidRPr="00FC6E66">
                              <w:rPr>
                                <w:rFonts w:hint="eastAsia"/>
                                <w:noProof/>
                                <w:spacing w:val="-6"/>
                                <w:sz w:val="20"/>
                                <w:szCs w:val="20"/>
                              </w:rPr>
                              <w:t>631</w:t>
                            </w:r>
                          </w:p>
                        </w:tc>
                        <w:tc>
                          <w:tcPr>
                            <w:tcW w:w="575" w:type="pct"/>
                            <w:tcBorders>
                              <w:top w:val="single" w:sz="4" w:space="0" w:color="auto"/>
                              <w:bottom w:val="single" w:sz="4" w:space="0" w:color="auto"/>
                            </w:tcBorders>
                            <w:shd w:val="clear" w:color="auto" w:fill="auto"/>
                            <w:vAlign w:val="center"/>
                          </w:tcPr>
                          <w:p w14:paraId="2247D7E7"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73.47</w:t>
                            </w:r>
                          </w:p>
                        </w:tc>
                        <w:tc>
                          <w:tcPr>
                            <w:tcW w:w="834" w:type="pct"/>
                            <w:tcBorders>
                              <w:top w:val="single" w:sz="4" w:space="0" w:color="auto"/>
                              <w:bottom w:val="single" w:sz="4" w:space="0" w:color="auto"/>
                            </w:tcBorders>
                            <w:shd w:val="clear" w:color="auto" w:fill="auto"/>
                            <w:vAlign w:val="center"/>
                          </w:tcPr>
                          <w:p w14:paraId="393277A2"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8</w:t>
                            </w:r>
                            <w:r w:rsidRPr="00FC6E66">
                              <w:rPr>
                                <w:noProof/>
                                <w:spacing w:val="-6"/>
                                <w:sz w:val="20"/>
                                <w:szCs w:val="20"/>
                              </w:rPr>
                              <w:t>,</w:t>
                            </w:r>
                            <w:r w:rsidRPr="00FC6E66">
                              <w:rPr>
                                <w:rFonts w:hint="eastAsia"/>
                                <w:noProof/>
                                <w:spacing w:val="-6"/>
                                <w:sz w:val="20"/>
                                <w:szCs w:val="20"/>
                              </w:rPr>
                              <w:t>500</w:t>
                            </w:r>
                            <w:r w:rsidRPr="00FC6E66">
                              <w:rPr>
                                <w:noProof/>
                                <w:spacing w:val="-6"/>
                                <w:sz w:val="20"/>
                                <w:szCs w:val="20"/>
                              </w:rPr>
                              <w:t>,</w:t>
                            </w:r>
                            <w:r w:rsidRPr="00FC6E66">
                              <w:rPr>
                                <w:rFonts w:hint="eastAsia"/>
                                <w:noProof/>
                                <w:spacing w:val="-6"/>
                                <w:sz w:val="20"/>
                                <w:szCs w:val="20"/>
                              </w:rPr>
                              <w:t>000</w:t>
                            </w:r>
                          </w:p>
                        </w:tc>
                        <w:tc>
                          <w:tcPr>
                            <w:tcW w:w="834" w:type="pct"/>
                            <w:tcBorders>
                              <w:top w:val="single" w:sz="4" w:space="0" w:color="auto"/>
                              <w:bottom w:val="single" w:sz="4" w:space="0" w:color="auto"/>
                            </w:tcBorders>
                            <w:shd w:val="clear" w:color="auto" w:fill="auto"/>
                            <w:vAlign w:val="center"/>
                          </w:tcPr>
                          <w:p w14:paraId="60245CF6"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5</w:t>
                            </w:r>
                            <w:r w:rsidRPr="00FC6E66">
                              <w:rPr>
                                <w:noProof/>
                                <w:spacing w:val="-6"/>
                                <w:sz w:val="20"/>
                                <w:szCs w:val="20"/>
                              </w:rPr>
                              <w:t>,</w:t>
                            </w:r>
                            <w:r w:rsidRPr="00FC6E66">
                              <w:rPr>
                                <w:rFonts w:hint="eastAsia"/>
                                <w:noProof/>
                                <w:spacing w:val="-6"/>
                                <w:sz w:val="20"/>
                                <w:szCs w:val="20"/>
                              </w:rPr>
                              <w:t>000</w:t>
                            </w:r>
                            <w:r w:rsidRPr="00FC6E66">
                              <w:rPr>
                                <w:noProof/>
                                <w:spacing w:val="-6"/>
                                <w:sz w:val="20"/>
                                <w:szCs w:val="20"/>
                              </w:rPr>
                              <w:t>,</w:t>
                            </w:r>
                            <w:r w:rsidRPr="00FC6E66">
                              <w:rPr>
                                <w:rFonts w:hint="eastAsia"/>
                                <w:noProof/>
                                <w:spacing w:val="-6"/>
                                <w:sz w:val="20"/>
                                <w:szCs w:val="20"/>
                              </w:rPr>
                              <w:t>000</w:t>
                            </w:r>
                          </w:p>
                        </w:tc>
                        <w:tc>
                          <w:tcPr>
                            <w:tcW w:w="651" w:type="pct"/>
                            <w:tcBorders>
                              <w:top w:val="single" w:sz="4" w:space="0" w:color="auto"/>
                              <w:bottom w:val="single" w:sz="4" w:space="0" w:color="auto"/>
                            </w:tcBorders>
                            <w:shd w:val="clear" w:color="auto" w:fill="auto"/>
                            <w:vAlign w:val="center"/>
                          </w:tcPr>
                          <w:p w14:paraId="6E0F44C6"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58.82</w:t>
                            </w:r>
                          </w:p>
                        </w:tc>
                      </w:tr>
                      <w:tr w:rsidR="006110E1" w:rsidRPr="00FC6E66" w14:paraId="3BD84970" w14:textId="77777777" w:rsidTr="00A95EB3">
                        <w:trPr>
                          <w:trHeight w:val="227"/>
                        </w:trPr>
                        <w:tc>
                          <w:tcPr>
                            <w:tcW w:w="438" w:type="pct"/>
                            <w:tcBorders>
                              <w:top w:val="single" w:sz="4" w:space="0" w:color="auto"/>
                              <w:bottom w:val="single" w:sz="4" w:space="0" w:color="auto"/>
                            </w:tcBorders>
                            <w:shd w:val="clear" w:color="auto" w:fill="auto"/>
                            <w:vAlign w:val="center"/>
                          </w:tcPr>
                          <w:p w14:paraId="3579A1A8"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109</w:t>
                            </w:r>
                          </w:p>
                        </w:tc>
                        <w:tc>
                          <w:tcPr>
                            <w:tcW w:w="834" w:type="pct"/>
                            <w:tcBorders>
                              <w:top w:val="single" w:sz="4" w:space="0" w:color="auto"/>
                              <w:bottom w:val="single" w:sz="4" w:space="0" w:color="auto"/>
                            </w:tcBorders>
                            <w:shd w:val="clear" w:color="auto" w:fill="auto"/>
                            <w:vAlign w:val="center"/>
                          </w:tcPr>
                          <w:p w14:paraId="163B6E38"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829</w:t>
                            </w:r>
                            <w:r w:rsidRPr="00FC6E66">
                              <w:rPr>
                                <w:noProof/>
                                <w:spacing w:val="-6"/>
                                <w:sz w:val="20"/>
                                <w:szCs w:val="20"/>
                              </w:rPr>
                              <w:t>,</w:t>
                            </w:r>
                            <w:r w:rsidRPr="00FC6E66">
                              <w:rPr>
                                <w:rFonts w:hint="eastAsia"/>
                                <w:noProof/>
                                <w:spacing w:val="-6"/>
                                <w:sz w:val="20"/>
                                <w:szCs w:val="20"/>
                              </w:rPr>
                              <w:t>387</w:t>
                            </w:r>
                          </w:p>
                        </w:tc>
                        <w:tc>
                          <w:tcPr>
                            <w:tcW w:w="834" w:type="pct"/>
                            <w:tcBorders>
                              <w:top w:val="single" w:sz="4" w:space="0" w:color="auto"/>
                              <w:bottom w:val="single" w:sz="4" w:space="0" w:color="auto"/>
                            </w:tcBorders>
                            <w:shd w:val="clear" w:color="auto" w:fill="auto"/>
                            <w:vAlign w:val="center"/>
                          </w:tcPr>
                          <w:p w14:paraId="0100191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4</w:t>
                            </w:r>
                            <w:r w:rsidRPr="00FC6E66">
                              <w:rPr>
                                <w:noProof/>
                                <w:spacing w:val="-6"/>
                                <w:sz w:val="20"/>
                                <w:szCs w:val="20"/>
                              </w:rPr>
                              <w:t>,</w:t>
                            </w:r>
                            <w:r w:rsidRPr="00FC6E66">
                              <w:rPr>
                                <w:rFonts w:hint="eastAsia"/>
                                <w:noProof/>
                                <w:spacing w:val="-6"/>
                                <w:sz w:val="20"/>
                                <w:szCs w:val="20"/>
                              </w:rPr>
                              <w:t>892</w:t>
                            </w:r>
                            <w:r w:rsidRPr="00FC6E66">
                              <w:rPr>
                                <w:noProof/>
                                <w:spacing w:val="-6"/>
                                <w:sz w:val="20"/>
                                <w:szCs w:val="20"/>
                              </w:rPr>
                              <w:t>,</w:t>
                            </w:r>
                            <w:r w:rsidRPr="00FC6E66">
                              <w:rPr>
                                <w:rFonts w:hint="eastAsia"/>
                                <w:noProof/>
                                <w:spacing w:val="-6"/>
                                <w:sz w:val="20"/>
                                <w:szCs w:val="20"/>
                              </w:rPr>
                              <w:t>510</w:t>
                            </w:r>
                          </w:p>
                        </w:tc>
                        <w:tc>
                          <w:tcPr>
                            <w:tcW w:w="575" w:type="pct"/>
                            <w:tcBorders>
                              <w:top w:val="single" w:sz="4" w:space="0" w:color="auto"/>
                              <w:bottom w:val="single" w:sz="4" w:space="0" w:color="auto"/>
                            </w:tcBorders>
                            <w:shd w:val="clear" w:color="auto" w:fill="auto"/>
                            <w:vAlign w:val="center"/>
                          </w:tcPr>
                          <w:p w14:paraId="7BCE2F8F"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71.64</w:t>
                            </w:r>
                          </w:p>
                        </w:tc>
                        <w:tc>
                          <w:tcPr>
                            <w:tcW w:w="834" w:type="pct"/>
                            <w:tcBorders>
                              <w:top w:val="single" w:sz="4" w:space="0" w:color="auto"/>
                              <w:bottom w:val="single" w:sz="4" w:space="0" w:color="auto"/>
                            </w:tcBorders>
                            <w:shd w:val="clear" w:color="auto" w:fill="auto"/>
                            <w:vAlign w:val="center"/>
                          </w:tcPr>
                          <w:p w14:paraId="30037C5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600,000</w:t>
                            </w:r>
                          </w:p>
                        </w:tc>
                        <w:tc>
                          <w:tcPr>
                            <w:tcW w:w="834" w:type="pct"/>
                            <w:tcBorders>
                              <w:top w:val="single" w:sz="4" w:space="0" w:color="auto"/>
                              <w:bottom w:val="single" w:sz="4" w:space="0" w:color="auto"/>
                            </w:tcBorders>
                            <w:shd w:val="clear" w:color="auto" w:fill="auto"/>
                            <w:vAlign w:val="center"/>
                          </w:tcPr>
                          <w:p w14:paraId="10C69AB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w:t>
                            </w:r>
                            <w:r w:rsidRPr="00FC6E66">
                              <w:rPr>
                                <w:rFonts w:hint="eastAsia"/>
                                <w:noProof/>
                                <w:spacing w:val="-6"/>
                                <w:sz w:val="20"/>
                                <w:szCs w:val="20"/>
                              </w:rPr>
                              <w:t>600,000</w:t>
                            </w:r>
                          </w:p>
                        </w:tc>
                        <w:tc>
                          <w:tcPr>
                            <w:tcW w:w="651" w:type="pct"/>
                            <w:tcBorders>
                              <w:top w:val="single" w:sz="4" w:space="0" w:color="auto"/>
                              <w:bottom w:val="single" w:sz="4" w:space="0" w:color="auto"/>
                            </w:tcBorders>
                            <w:shd w:val="clear" w:color="auto" w:fill="auto"/>
                            <w:vAlign w:val="center"/>
                          </w:tcPr>
                          <w:p w14:paraId="2E2AD273"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100.00</w:t>
                            </w:r>
                          </w:p>
                        </w:tc>
                      </w:tr>
                      <w:tr w:rsidR="006110E1" w:rsidRPr="00FC6E66" w14:paraId="16ED36E0" w14:textId="77777777" w:rsidTr="00A95EB3">
                        <w:trPr>
                          <w:trHeight w:val="227"/>
                        </w:trPr>
                        <w:tc>
                          <w:tcPr>
                            <w:tcW w:w="438" w:type="pct"/>
                            <w:tcBorders>
                              <w:top w:val="single" w:sz="4" w:space="0" w:color="auto"/>
                              <w:bottom w:val="single" w:sz="4" w:space="0" w:color="auto"/>
                            </w:tcBorders>
                            <w:shd w:val="clear" w:color="auto" w:fill="auto"/>
                            <w:vAlign w:val="center"/>
                          </w:tcPr>
                          <w:p w14:paraId="73862859"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110</w:t>
                            </w:r>
                          </w:p>
                        </w:tc>
                        <w:tc>
                          <w:tcPr>
                            <w:tcW w:w="834" w:type="pct"/>
                            <w:tcBorders>
                              <w:top w:val="single" w:sz="4" w:space="0" w:color="auto"/>
                              <w:bottom w:val="single" w:sz="4" w:space="0" w:color="auto"/>
                            </w:tcBorders>
                            <w:shd w:val="clear" w:color="auto" w:fill="auto"/>
                            <w:vAlign w:val="center"/>
                          </w:tcPr>
                          <w:p w14:paraId="7CC6D64A"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856</w:t>
                            </w:r>
                            <w:r w:rsidRPr="00FC6E66">
                              <w:rPr>
                                <w:noProof/>
                                <w:spacing w:val="-6"/>
                                <w:sz w:val="20"/>
                                <w:szCs w:val="20"/>
                              </w:rPr>
                              <w:t>,</w:t>
                            </w:r>
                            <w:r w:rsidRPr="00FC6E66">
                              <w:rPr>
                                <w:rFonts w:hint="eastAsia"/>
                                <w:noProof/>
                                <w:spacing w:val="-6"/>
                                <w:sz w:val="20"/>
                                <w:szCs w:val="20"/>
                              </w:rPr>
                              <w:t>105</w:t>
                            </w:r>
                          </w:p>
                        </w:tc>
                        <w:tc>
                          <w:tcPr>
                            <w:tcW w:w="834" w:type="pct"/>
                            <w:tcBorders>
                              <w:top w:val="single" w:sz="4" w:space="0" w:color="auto"/>
                              <w:bottom w:val="single" w:sz="4" w:space="0" w:color="auto"/>
                            </w:tcBorders>
                            <w:shd w:val="clear" w:color="auto" w:fill="auto"/>
                            <w:vAlign w:val="center"/>
                          </w:tcPr>
                          <w:p w14:paraId="7317CDBD"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25</w:t>
                            </w:r>
                            <w:r w:rsidRPr="00FC6E66">
                              <w:rPr>
                                <w:noProof/>
                                <w:spacing w:val="-6"/>
                                <w:sz w:val="20"/>
                                <w:szCs w:val="20"/>
                              </w:rPr>
                              <w:t>,</w:t>
                            </w:r>
                            <w:r w:rsidRPr="00FC6E66">
                              <w:rPr>
                                <w:rFonts w:hint="eastAsia"/>
                                <w:noProof/>
                                <w:spacing w:val="-6"/>
                                <w:sz w:val="20"/>
                                <w:szCs w:val="20"/>
                              </w:rPr>
                              <w:t>624</w:t>
                            </w:r>
                            <w:r w:rsidRPr="00FC6E66">
                              <w:rPr>
                                <w:noProof/>
                                <w:spacing w:val="-6"/>
                                <w:sz w:val="20"/>
                                <w:szCs w:val="20"/>
                              </w:rPr>
                              <w:t>,</w:t>
                            </w:r>
                            <w:r w:rsidRPr="00FC6E66">
                              <w:rPr>
                                <w:rFonts w:hint="eastAsia"/>
                                <w:noProof/>
                                <w:spacing w:val="-6"/>
                                <w:sz w:val="20"/>
                                <w:szCs w:val="20"/>
                              </w:rPr>
                              <w:t>434</w:t>
                            </w:r>
                          </w:p>
                        </w:tc>
                        <w:tc>
                          <w:tcPr>
                            <w:tcW w:w="575" w:type="pct"/>
                            <w:tcBorders>
                              <w:top w:val="single" w:sz="4" w:space="0" w:color="auto"/>
                              <w:bottom w:val="single" w:sz="4" w:space="0" w:color="auto"/>
                            </w:tcBorders>
                            <w:shd w:val="clear" w:color="auto" w:fill="auto"/>
                            <w:vAlign w:val="center"/>
                          </w:tcPr>
                          <w:p w14:paraId="733CCB69"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3</w:t>
                            </w:r>
                            <w:r w:rsidRPr="00FC6E66">
                              <w:rPr>
                                <w:noProof/>
                                <w:spacing w:val="-6"/>
                                <w:sz w:val="20"/>
                                <w:szCs w:val="20"/>
                              </w:rPr>
                              <w:t>73.75</w:t>
                            </w:r>
                          </w:p>
                        </w:tc>
                        <w:tc>
                          <w:tcPr>
                            <w:tcW w:w="834" w:type="pct"/>
                            <w:tcBorders>
                              <w:top w:val="single" w:sz="4" w:space="0" w:color="auto"/>
                              <w:bottom w:val="single" w:sz="4" w:space="0" w:color="auto"/>
                            </w:tcBorders>
                            <w:shd w:val="clear" w:color="auto" w:fill="auto"/>
                            <w:vAlign w:val="center"/>
                          </w:tcPr>
                          <w:p w14:paraId="7E546FCE"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700</w:t>
                            </w:r>
                            <w:r w:rsidRPr="00FC6E66">
                              <w:rPr>
                                <w:noProof/>
                                <w:spacing w:val="-6"/>
                                <w:sz w:val="20"/>
                                <w:szCs w:val="20"/>
                              </w:rPr>
                              <w:t>,</w:t>
                            </w:r>
                            <w:r w:rsidRPr="00FC6E66">
                              <w:rPr>
                                <w:rFonts w:hint="eastAsia"/>
                                <w:noProof/>
                                <w:spacing w:val="-6"/>
                                <w:sz w:val="20"/>
                                <w:szCs w:val="20"/>
                              </w:rPr>
                              <w:t>000</w:t>
                            </w:r>
                          </w:p>
                        </w:tc>
                        <w:tc>
                          <w:tcPr>
                            <w:tcW w:w="834" w:type="pct"/>
                            <w:tcBorders>
                              <w:top w:val="single" w:sz="4" w:space="0" w:color="auto"/>
                              <w:bottom w:val="single" w:sz="4" w:space="0" w:color="auto"/>
                            </w:tcBorders>
                            <w:shd w:val="clear" w:color="auto" w:fill="auto"/>
                            <w:vAlign w:val="center"/>
                          </w:tcPr>
                          <w:p w14:paraId="08522B00"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6</w:t>
                            </w:r>
                            <w:r w:rsidRPr="00FC6E66">
                              <w:rPr>
                                <w:noProof/>
                                <w:spacing w:val="-6"/>
                                <w:sz w:val="20"/>
                                <w:szCs w:val="20"/>
                              </w:rPr>
                              <w:t>,</w:t>
                            </w:r>
                            <w:r w:rsidRPr="00FC6E66">
                              <w:rPr>
                                <w:rFonts w:hint="eastAsia"/>
                                <w:noProof/>
                                <w:spacing w:val="-6"/>
                                <w:sz w:val="20"/>
                                <w:szCs w:val="20"/>
                              </w:rPr>
                              <w:t>700</w:t>
                            </w:r>
                            <w:r w:rsidRPr="00FC6E66">
                              <w:rPr>
                                <w:noProof/>
                                <w:spacing w:val="-6"/>
                                <w:sz w:val="20"/>
                                <w:szCs w:val="20"/>
                              </w:rPr>
                              <w:t>,</w:t>
                            </w:r>
                            <w:r w:rsidRPr="00FC6E66">
                              <w:rPr>
                                <w:rFonts w:hint="eastAsia"/>
                                <w:noProof/>
                                <w:spacing w:val="-6"/>
                                <w:sz w:val="20"/>
                                <w:szCs w:val="20"/>
                              </w:rPr>
                              <w:t>000</w:t>
                            </w:r>
                          </w:p>
                        </w:tc>
                        <w:tc>
                          <w:tcPr>
                            <w:tcW w:w="651" w:type="pct"/>
                            <w:tcBorders>
                              <w:top w:val="single" w:sz="4" w:space="0" w:color="auto"/>
                              <w:bottom w:val="single" w:sz="4" w:space="0" w:color="auto"/>
                            </w:tcBorders>
                            <w:shd w:val="clear" w:color="auto" w:fill="auto"/>
                            <w:vAlign w:val="center"/>
                          </w:tcPr>
                          <w:p w14:paraId="53484789"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1</w:t>
                            </w:r>
                            <w:r w:rsidRPr="00FC6E66">
                              <w:rPr>
                                <w:bCs/>
                                <w:spacing w:val="-6"/>
                                <w:sz w:val="20"/>
                                <w:szCs w:val="20"/>
                              </w:rPr>
                              <w:t>00.00</w:t>
                            </w:r>
                          </w:p>
                        </w:tc>
                      </w:tr>
                      <w:tr w:rsidR="006110E1" w:rsidRPr="00FC6E66" w14:paraId="66D02CA7" w14:textId="77777777" w:rsidTr="00A95EB3">
                        <w:trPr>
                          <w:trHeight w:val="227"/>
                        </w:trPr>
                        <w:tc>
                          <w:tcPr>
                            <w:tcW w:w="438" w:type="pct"/>
                            <w:tcBorders>
                              <w:top w:val="single" w:sz="4" w:space="0" w:color="auto"/>
                              <w:bottom w:val="single" w:sz="4" w:space="0" w:color="auto"/>
                            </w:tcBorders>
                            <w:shd w:val="clear" w:color="auto" w:fill="auto"/>
                            <w:vAlign w:val="center"/>
                          </w:tcPr>
                          <w:p w14:paraId="255EFCA1" w14:textId="77777777" w:rsidR="006110E1" w:rsidRPr="00FC6E66" w:rsidRDefault="006110E1" w:rsidP="00A10D5E">
                            <w:pPr>
                              <w:overflowPunct w:val="0"/>
                              <w:spacing w:line="200" w:lineRule="exact"/>
                              <w:ind w:firstLineChars="0" w:firstLine="0"/>
                              <w:jc w:val="center"/>
                              <w:rPr>
                                <w:sz w:val="20"/>
                                <w:szCs w:val="20"/>
                              </w:rPr>
                            </w:pPr>
                            <w:r w:rsidRPr="00FC6E66">
                              <w:rPr>
                                <w:rFonts w:hint="eastAsia"/>
                                <w:sz w:val="20"/>
                                <w:szCs w:val="20"/>
                              </w:rPr>
                              <w:t>111</w:t>
                            </w:r>
                          </w:p>
                        </w:tc>
                        <w:tc>
                          <w:tcPr>
                            <w:tcW w:w="834" w:type="pct"/>
                            <w:tcBorders>
                              <w:top w:val="single" w:sz="4" w:space="0" w:color="auto"/>
                              <w:bottom w:val="single" w:sz="4" w:space="0" w:color="auto"/>
                            </w:tcBorders>
                            <w:shd w:val="clear" w:color="auto" w:fill="auto"/>
                            <w:vAlign w:val="center"/>
                          </w:tcPr>
                          <w:p w14:paraId="480E6A61"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4</w:t>
                            </w:r>
                            <w:r w:rsidRPr="00FC6E66">
                              <w:rPr>
                                <w:noProof/>
                                <w:spacing w:val="-6"/>
                                <w:sz w:val="20"/>
                                <w:szCs w:val="20"/>
                              </w:rPr>
                              <w:t>,261,253</w:t>
                            </w:r>
                          </w:p>
                        </w:tc>
                        <w:tc>
                          <w:tcPr>
                            <w:tcW w:w="834" w:type="pct"/>
                            <w:tcBorders>
                              <w:top w:val="single" w:sz="4" w:space="0" w:color="auto"/>
                              <w:bottom w:val="single" w:sz="4" w:space="0" w:color="auto"/>
                            </w:tcBorders>
                            <w:shd w:val="clear" w:color="auto" w:fill="auto"/>
                            <w:vAlign w:val="center"/>
                          </w:tcPr>
                          <w:p w14:paraId="6C13E66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1</w:t>
                            </w:r>
                            <w:r w:rsidRPr="00FC6E66">
                              <w:rPr>
                                <w:noProof/>
                                <w:spacing w:val="-6"/>
                                <w:sz w:val="20"/>
                                <w:szCs w:val="20"/>
                              </w:rPr>
                              <w:t>,164,876</w:t>
                            </w:r>
                          </w:p>
                        </w:tc>
                        <w:tc>
                          <w:tcPr>
                            <w:tcW w:w="575" w:type="pct"/>
                            <w:tcBorders>
                              <w:top w:val="single" w:sz="4" w:space="0" w:color="auto"/>
                              <w:bottom w:val="single" w:sz="4" w:space="0" w:color="auto"/>
                            </w:tcBorders>
                            <w:shd w:val="clear" w:color="auto" w:fill="auto"/>
                            <w:vAlign w:val="center"/>
                          </w:tcPr>
                          <w:p w14:paraId="527BBF9C"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2</w:t>
                            </w:r>
                            <w:r w:rsidRPr="00FC6E66">
                              <w:rPr>
                                <w:noProof/>
                                <w:spacing w:val="-6"/>
                                <w:sz w:val="20"/>
                                <w:szCs w:val="20"/>
                              </w:rPr>
                              <w:t>7.34</w:t>
                            </w:r>
                          </w:p>
                        </w:tc>
                        <w:tc>
                          <w:tcPr>
                            <w:tcW w:w="834" w:type="pct"/>
                            <w:tcBorders>
                              <w:top w:val="single" w:sz="4" w:space="0" w:color="auto"/>
                              <w:bottom w:val="single" w:sz="4" w:space="0" w:color="auto"/>
                            </w:tcBorders>
                            <w:shd w:val="clear" w:color="auto" w:fill="auto"/>
                            <w:vAlign w:val="center"/>
                          </w:tcPr>
                          <w:p w14:paraId="70729F9B"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7</w:t>
                            </w:r>
                            <w:r w:rsidRPr="00FC6E66">
                              <w:rPr>
                                <w:noProof/>
                                <w:spacing w:val="-6"/>
                                <w:sz w:val="20"/>
                                <w:szCs w:val="20"/>
                              </w:rPr>
                              <w:t>,000,000</w:t>
                            </w:r>
                          </w:p>
                        </w:tc>
                        <w:tc>
                          <w:tcPr>
                            <w:tcW w:w="834" w:type="pct"/>
                            <w:tcBorders>
                              <w:top w:val="single" w:sz="4" w:space="0" w:color="auto"/>
                              <w:bottom w:val="single" w:sz="4" w:space="0" w:color="auto"/>
                            </w:tcBorders>
                            <w:shd w:val="clear" w:color="auto" w:fill="auto"/>
                            <w:vAlign w:val="center"/>
                          </w:tcPr>
                          <w:p w14:paraId="7861F8A3" w14:textId="77777777" w:rsidR="006110E1" w:rsidRPr="00FC6E66" w:rsidRDefault="006110E1" w:rsidP="009F2E08">
                            <w:pPr>
                              <w:overflowPunct w:val="0"/>
                              <w:spacing w:line="200" w:lineRule="exact"/>
                              <w:ind w:firstLineChars="0" w:firstLine="0"/>
                              <w:jc w:val="right"/>
                              <w:rPr>
                                <w:noProof/>
                                <w:spacing w:val="-6"/>
                                <w:sz w:val="20"/>
                                <w:szCs w:val="20"/>
                              </w:rPr>
                            </w:pPr>
                            <w:r w:rsidRPr="00FC6E66">
                              <w:rPr>
                                <w:rFonts w:hint="eastAsia"/>
                                <w:noProof/>
                                <w:spacing w:val="-6"/>
                                <w:sz w:val="20"/>
                                <w:szCs w:val="20"/>
                              </w:rPr>
                              <w:t>1</w:t>
                            </w:r>
                            <w:r w:rsidRPr="00FC6E66">
                              <w:rPr>
                                <w:noProof/>
                                <w:spacing w:val="-6"/>
                                <w:sz w:val="20"/>
                                <w:szCs w:val="20"/>
                              </w:rPr>
                              <w:t>4,000,000</w:t>
                            </w:r>
                          </w:p>
                        </w:tc>
                        <w:tc>
                          <w:tcPr>
                            <w:tcW w:w="651" w:type="pct"/>
                            <w:tcBorders>
                              <w:top w:val="single" w:sz="4" w:space="0" w:color="auto"/>
                              <w:bottom w:val="single" w:sz="4" w:space="0" w:color="auto"/>
                            </w:tcBorders>
                            <w:shd w:val="clear" w:color="auto" w:fill="auto"/>
                            <w:vAlign w:val="center"/>
                          </w:tcPr>
                          <w:p w14:paraId="618C84D1" w14:textId="77777777" w:rsidR="006110E1" w:rsidRPr="00FC6E66" w:rsidRDefault="006110E1" w:rsidP="009F2E08">
                            <w:pPr>
                              <w:overflowPunct w:val="0"/>
                              <w:spacing w:line="200" w:lineRule="exact"/>
                              <w:ind w:firstLineChars="0" w:firstLine="0"/>
                              <w:jc w:val="right"/>
                              <w:rPr>
                                <w:bCs/>
                                <w:spacing w:val="-6"/>
                                <w:sz w:val="20"/>
                                <w:szCs w:val="20"/>
                              </w:rPr>
                            </w:pPr>
                            <w:r w:rsidRPr="00FC6E66">
                              <w:rPr>
                                <w:rFonts w:hint="eastAsia"/>
                                <w:bCs/>
                                <w:spacing w:val="-6"/>
                                <w:sz w:val="20"/>
                                <w:szCs w:val="20"/>
                              </w:rPr>
                              <w:t>2</w:t>
                            </w:r>
                            <w:r w:rsidRPr="00FC6E66">
                              <w:rPr>
                                <w:bCs/>
                                <w:spacing w:val="-6"/>
                                <w:sz w:val="20"/>
                                <w:szCs w:val="20"/>
                              </w:rPr>
                              <w:t>00.00</w:t>
                            </w:r>
                          </w:p>
                        </w:tc>
                      </w:tr>
                    </w:tbl>
                    <w:p w14:paraId="5B4DDDA1" w14:textId="77777777" w:rsidR="006110E1" w:rsidRPr="00695C72" w:rsidRDefault="006110E1" w:rsidP="005254EC">
                      <w:pPr>
                        <w:overflowPunct w:val="0"/>
                        <w:snapToGrid w:val="0"/>
                        <w:spacing w:line="240" w:lineRule="exact"/>
                        <w:ind w:left="900" w:hangingChars="500" w:hanging="900"/>
                        <w:rPr>
                          <w:sz w:val="20"/>
                          <w:szCs w:val="20"/>
                        </w:rPr>
                      </w:pPr>
                      <w:r w:rsidRPr="009F2E08">
                        <w:rPr>
                          <w:rFonts w:hint="eastAsia"/>
                          <w:bCs/>
                          <w:sz w:val="18"/>
                          <w:szCs w:val="20"/>
                        </w:rPr>
                        <w:t>資料來源：整理自107至1</w:t>
                      </w:r>
                      <w:r w:rsidRPr="009F2E08">
                        <w:rPr>
                          <w:bCs/>
                          <w:sz w:val="18"/>
                          <w:szCs w:val="20"/>
                        </w:rPr>
                        <w:t>1</w:t>
                      </w:r>
                      <w:r>
                        <w:rPr>
                          <w:bCs/>
                          <w:sz w:val="18"/>
                          <w:szCs w:val="20"/>
                        </w:rPr>
                        <w:t>1</w:t>
                      </w:r>
                      <w:r w:rsidRPr="009F2E08">
                        <w:rPr>
                          <w:rFonts w:hint="eastAsia"/>
                          <w:bCs/>
                          <w:sz w:val="18"/>
                          <w:szCs w:val="20"/>
                        </w:rPr>
                        <w:t>年度審核報告</w:t>
                      </w:r>
                      <w:r w:rsidRPr="009F2E08">
                        <w:rPr>
                          <w:rFonts w:hint="eastAsia"/>
                          <w:sz w:val="18"/>
                          <w:szCs w:val="20"/>
                        </w:rPr>
                        <w:t>。</w:t>
                      </w:r>
                    </w:p>
                  </w:txbxContent>
                </v:textbox>
                <w10:wrap type="tight" anchorx="margin"/>
              </v:shape>
            </w:pict>
          </mc:Fallback>
        </mc:AlternateContent>
      </w:r>
      <w:r w:rsidR="006110E1" w:rsidRPr="005254EC">
        <w:rPr>
          <w:rFonts w:cstheme="minorBidi" w:hint="eastAsia"/>
          <w:sz w:val="24"/>
          <w:szCs w:val="24"/>
        </w:rPr>
        <w:t>因應未來市政發展，若有新增公共設施或社會福利用地需求，</w:t>
      </w:r>
      <w:r w:rsidR="006110E1">
        <w:rPr>
          <w:rFonts w:cstheme="minorBidi" w:hint="eastAsia"/>
          <w:sz w:val="24"/>
          <w:szCs w:val="24"/>
        </w:rPr>
        <w:t>勢</w:t>
      </w:r>
      <w:r w:rsidR="006110E1" w:rsidRPr="005254EC">
        <w:rPr>
          <w:rFonts w:cstheme="minorBidi" w:hint="eastAsia"/>
          <w:sz w:val="24"/>
          <w:szCs w:val="24"/>
        </w:rPr>
        <w:t>難避免日後土地取得不易之問題。例如，社會局為打造友善托育環境，持續增設公設民營托嬰中心等，以減輕家長經濟負擔，惟供給量能不足情況日益嚴重，且部分地區托育資源不足，無法有效改善，亟待規劃</w:t>
      </w:r>
      <w:proofErr w:type="gramStart"/>
      <w:r w:rsidR="006110E1" w:rsidRPr="005254EC">
        <w:rPr>
          <w:rFonts w:cstheme="minorBidi" w:hint="eastAsia"/>
          <w:sz w:val="24"/>
          <w:szCs w:val="24"/>
        </w:rPr>
        <w:t>佈</w:t>
      </w:r>
      <w:proofErr w:type="gramEnd"/>
      <w:r w:rsidR="006110E1" w:rsidRPr="005254EC">
        <w:rPr>
          <w:rFonts w:cstheme="minorBidi" w:hint="eastAsia"/>
          <w:sz w:val="24"/>
          <w:szCs w:val="24"/>
        </w:rPr>
        <w:t>建，正面臨土地及房舍取得不易之問題，除應盤點閒置公有土地、建物以供利用外</w:t>
      </w:r>
      <w:r w:rsidR="006110E1" w:rsidRPr="00F81871">
        <w:rPr>
          <w:rFonts w:cstheme="minorBidi"/>
          <w:sz w:val="24"/>
          <w:szCs w:val="24"/>
        </w:rPr>
        <w:t>，</w:t>
      </w:r>
      <w:proofErr w:type="gramStart"/>
      <w:r w:rsidR="006110E1" w:rsidRPr="00F81871">
        <w:rPr>
          <w:rFonts w:cstheme="minorBidi"/>
          <w:sz w:val="24"/>
          <w:szCs w:val="24"/>
        </w:rPr>
        <w:t>按抵費</w:t>
      </w:r>
      <w:proofErr w:type="gramEnd"/>
      <w:r w:rsidR="006110E1" w:rsidRPr="00F81871">
        <w:rPr>
          <w:rFonts w:cstheme="minorBidi"/>
          <w:sz w:val="24"/>
          <w:szCs w:val="24"/>
        </w:rPr>
        <w:t>地已無</w:t>
      </w:r>
      <w:r w:rsidR="006110E1">
        <w:rPr>
          <w:rFonts w:cstheme="minorBidi" w:hint="eastAsia"/>
          <w:sz w:val="24"/>
          <w:szCs w:val="24"/>
        </w:rPr>
        <w:t>須</w:t>
      </w:r>
      <w:r w:rsidR="006110E1" w:rsidRPr="00F81871">
        <w:rPr>
          <w:rFonts w:cstheme="minorBidi"/>
          <w:sz w:val="24"/>
          <w:szCs w:val="24"/>
        </w:rPr>
        <w:t>於重劃負擔總費用已清償之原則下，始得辦理標租或招標設定地上權之限制，為利</w:t>
      </w:r>
      <w:r w:rsidR="006110E1" w:rsidRPr="00C715A2">
        <w:rPr>
          <w:rFonts w:cstheme="minorBidi" w:hint="eastAsia"/>
          <w:sz w:val="24"/>
          <w:szCs w:val="24"/>
        </w:rPr>
        <w:t>公有</w:t>
      </w:r>
      <w:r w:rsidR="006110E1" w:rsidRPr="00F81871">
        <w:rPr>
          <w:rFonts w:cstheme="minorBidi"/>
          <w:sz w:val="24"/>
          <w:szCs w:val="24"/>
        </w:rPr>
        <w:t>土地永續利用，</w:t>
      </w:r>
      <w:r w:rsidR="006110E1">
        <w:rPr>
          <w:rFonts w:cstheme="minorBidi" w:hint="eastAsia"/>
          <w:sz w:val="24"/>
          <w:szCs w:val="24"/>
        </w:rPr>
        <w:t>市政府</w:t>
      </w:r>
      <w:r w:rsidR="006110E1" w:rsidRPr="00F81871">
        <w:rPr>
          <w:rFonts w:cstheme="minorBidi"/>
          <w:sz w:val="24"/>
          <w:szCs w:val="24"/>
        </w:rPr>
        <w:t>於土地出售前</w:t>
      </w:r>
      <w:r w:rsidR="006110E1">
        <w:rPr>
          <w:rFonts w:cstheme="minorBidi" w:hint="eastAsia"/>
          <w:sz w:val="24"/>
          <w:szCs w:val="24"/>
        </w:rPr>
        <w:t>，允宜審慎</w:t>
      </w:r>
      <w:r w:rsidR="006110E1" w:rsidRPr="00F81871">
        <w:rPr>
          <w:rFonts w:cstheme="minorBidi"/>
          <w:sz w:val="24"/>
          <w:szCs w:val="24"/>
        </w:rPr>
        <w:t>評估作為社會福利用地、或標租、招標設定地上權等多元方式運用之可行性，以協助市政推展，並創造永續財源</w:t>
      </w:r>
      <w:r w:rsidR="006110E1" w:rsidRPr="00993781">
        <w:rPr>
          <w:rFonts w:cstheme="minorBidi" w:hint="eastAsia"/>
          <w:sz w:val="24"/>
          <w:szCs w:val="24"/>
        </w:rPr>
        <w:t>，經函請</w:t>
      </w:r>
      <w:proofErr w:type="gramStart"/>
      <w:r w:rsidR="006110E1" w:rsidRPr="00993781">
        <w:rPr>
          <w:rFonts w:cstheme="minorBidi" w:hint="eastAsia"/>
          <w:sz w:val="24"/>
          <w:szCs w:val="24"/>
        </w:rPr>
        <w:t>研</w:t>
      </w:r>
      <w:proofErr w:type="gramEnd"/>
      <w:r w:rsidR="006110E1" w:rsidRPr="00993781">
        <w:rPr>
          <w:rFonts w:cstheme="minorBidi" w:hint="eastAsia"/>
          <w:sz w:val="24"/>
          <w:szCs w:val="24"/>
        </w:rPr>
        <w:t>謀</w:t>
      </w:r>
      <w:r w:rsidR="006110E1">
        <w:rPr>
          <w:rFonts w:cstheme="minorBidi" w:hint="eastAsia"/>
          <w:sz w:val="24"/>
          <w:szCs w:val="24"/>
        </w:rPr>
        <w:t>改善</w:t>
      </w:r>
      <w:r w:rsidR="006110E1" w:rsidRPr="00993781">
        <w:rPr>
          <w:rFonts w:cstheme="minorBidi" w:hint="eastAsia"/>
          <w:sz w:val="24"/>
          <w:szCs w:val="24"/>
        </w:rPr>
        <w:t>。</w:t>
      </w:r>
      <w:r w:rsidR="006110E1">
        <w:rPr>
          <w:rFonts w:cstheme="minorBidi" w:hint="eastAsia"/>
          <w:sz w:val="24"/>
          <w:szCs w:val="24"/>
        </w:rPr>
        <w:t>據復：已</w:t>
      </w:r>
      <w:r w:rsidR="006110E1" w:rsidRPr="00A2471D">
        <w:rPr>
          <w:rFonts w:cstheme="minorBidi" w:hint="eastAsia"/>
          <w:sz w:val="24"/>
          <w:szCs w:val="24"/>
        </w:rPr>
        <w:t>函請各機關為利土地永續利用，於出售前評估作為社會福利用地、或標租、招標設定地上權等多元方式運用之可行性，以保有公有土地所有權、儲備作為未來新增公共設施或社會福利用地需求，避免日後土地取得不易之問題，後續土地管理利用，優先以「多元開發運用」及「創造永續財源」之精神管理利用土地，以因應未來市政發展，並創造永續財源。</w:t>
      </w:r>
    </w:p>
    <w:p w14:paraId="54B71824" w14:textId="77777777" w:rsidR="006110E1" w:rsidRPr="00C22E37" w:rsidRDefault="006110E1" w:rsidP="00FA4ACF">
      <w:pPr>
        <w:pStyle w:val="a7"/>
        <w:spacing w:line="460" w:lineRule="exact"/>
        <w:ind w:firstLineChars="35" w:firstLine="98"/>
      </w:pPr>
      <w:bookmarkStart w:id="4" w:name="_Hlk108190033"/>
      <w:r w:rsidRPr="00C22E37">
        <w:t>（</w:t>
      </w:r>
      <w:bookmarkEnd w:id="4"/>
      <w:r w:rsidRPr="00C22E37">
        <w:rPr>
          <w:rFonts w:hint="eastAsia"/>
        </w:rPr>
        <w:t>五</w:t>
      </w:r>
      <w:r w:rsidRPr="00C22E37">
        <w:t>）</w:t>
      </w:r>
      <w:proofErr w:type="gramStart"/>
      <w:r w:rsidRPr="00C22E37">
        <w:rPr>
          <w:rFonts w:hint="eastAsia"/>
        </w:rPr>
        <w:t>1</w:t>
      </w:r>
      <w:r>
        <w:rPr>
          <w:rFonts w:hint="eastAsia"/>
        </w:rPr>
        <w:t>10</w:t>
      </w:r>
      <w:proofErr w:type="gramEnd"/>
      <w:r w:rsidRPr="00C22E37">
        <w:t>年度重要審核意見追蹤查核情形</w:t>
      </w:r>
    </w:p>
    <w:p w14:paraId="0F25F772" w14:textId="77777777" w:rsidR="006110E1" w:rsidRPr="00C22E37" w:rsidRDefault="006110E1" w:rsidP="00FA4ACF">
      <w:pPr>
        <w:pStyle w:val="a5"/>
      </w:pPr>
      <w:r w:rsidRPr="00C22E37">
        <w:rPr>
          <w:rFonts w:hint="eastAsia"/>
        </w:rPr>
        <w:t>本處於</w:t>
      </w:r>
      <w:proofErr w:type="gramStart"/>
      <w:r w:rsidRPr="00C22E37">
        <w:rPr>
          <w:rFonts w:hint="eastAsia"/>
        </w:rPr>
        <w:t>1</w:t>
      </w:r>
      <w:r>
        <w:rPr>
          <w:rFonts w:hint="eastAsia"/>
        </w:rPr>
        <w:t>10</w:t>
      </w:r>
      <w:proofErr w:type="gramEnd"/>
      <w:r w:rsidRPr="00C22E37">
        <w:rPr>
          <w:rFonts w:hint="eastAsia"/>
        </w:rPr>
        <w:t>年度審核報告內列重要審核意見</w:t>
      </w:r>
      <w:r>
        <w:rPr>
          <w:rFonts w:hint="eastAsia"/>
        </w:rPr>
        <w:t>5</w:t>
      </w:r>
      <w:r w:rsidRPr="00C22E37">
        <w:rPr>
          <w:rFonts w:hint="eastAsia"/>
        </w:rPr>
        <w:t>項，經</w:t>
      </w:r>
      <w:proofErr w:type="gramStart"/>
      <w:r w:rsidRPr="00C22E37">
        <w:rPr>
          <w:rFonts w:hint="eastAsia"/>
        </w:rPr>
        <w:t>賡</w:t>
      </w:r>
      <w:proofErr w:type="gramEnd"/>
      <w:r w:rsidRPr="00C22E37">
        <w:rPr>
          <w:rFonts w:hint="eastAsia"/>
        </w:rPr>
        <w:t>續追蹤查核實際辦理結果，仍待繼續改善者</w:t>
      </w:r>
      <w:r>
        <w:rPr>
          <w:rFonts w:hint="eastAsia"/>
        </w:rPr>
        <w:t>3</w:t>
      </w:r>
      <w:r w:rsidRPr="00C22E37">
        <w:rPr>
          <w:rFonts w:hint="eastAsia"/>
        </w:rPr>
        <w:t>項、已</w:t>
      </w:r>
      <w:proofErr w:type="gramStart"/>
      <w:r w:rsidRPr="00C22E37">
        <w:rPr>
          <w:rFonts w:hint="eastAsia"/>
        </w:rPr>
        <w:t>研</w:t>
      </w:r>
      <w:proofErr w:type="gramEnd"/>
      <w:r w:rsidRPr="00C22E37">
        <w:rPr>
          <w:rFonts w:hint="eastAsia"/>
        </w:rPr>
        <w:t>謀改善或依改善措施持續辦理者2項（表</w:t>
      </w:r>
      <w:r>
        <w:rPr>
          <w:rFonts w:hint="eastAsia"/>
        </w:rPr>
        <w:t>9</w:t>
      </w:r>
      <w:r w:rsidRPr="00C22E37">
        <w:rPr>
          <w:rFonts w:hint="eastAsia"/>
        </w:rPr>
        <w:t>），其中仍待繼續改善者，經再</w:t>
      </w:r>
      <w:proofErr w:type="gramStart"/>
      <w:r w:rsidRPr="00C22E37">
        <w:rPr>
          <w:rFonts w:hint="eastAsia"/>
        </w:rPr>
        <w:t>研</w:t>
      </w:r>
      <w:proofErr w:type="gramEnd"/>
      <w:r w:rsidRPr="00C22E37">
        <w:rPr>
          <w:rFonts w:hint="eastAsia"/>
        </w:rPr>
        <w:t>提審核意見</w:t>
      </w:r>
      <w:r>
        <w:rPr>
          <w:rFonts w:hint="eastAsia"/>
        </w:rPr>
        <w:t>3</w:t>
      </w:r>
      <w:r w:rsidRPr="00C22E37">
        <w:rPr>
          <w:rFonts w:hint="eastAsia"/>
        </w:rPr>
        <w:t>項通知檢討改善。</w:t>
      </w:r>
    </w:p>
    <w:tbl>
      <w:tblPr>
        <w:tblW w:w="98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102"/>
        <w:gridCol w:w="3721"/>
      </w:tblGrid>
      <w:tr w:rsidR="006110E1" w:rsidRPr="00C22E37" w14:paraId="1630CFA0" w14:textId="77777777" w:rsidTr="001E4DD5">
        <w:trPr>
          <w:trHeight w:val="423"/>
          <w:jc w:val="center"/>
        </w:trPr>
        <w:tc>
          <w:tcPr>
            <w:tcW w:w="9823" w:type="dxa"/>
            <w:gridSpan w:val="2"/>
            <w:tcBorders>
              <w:top w:val="nil"/>
              <w:left w:val="nil"/>
              <w:bottom w:val="single" w:sz="4" w:space="0" w:color="auto"/>
              <w:right w:val="nil"/>
            </w:tcBorders>
            <w:shd w:val="clear" w:color="auto" w:fill="auto"/>
            <w:vAlign w:val="center"/>
          </w:tcPr>
          <w:p w14:paraId="3E928623" w14:textId="77777777" w:rsidR="006110E1" w:rsidRPr="00C22E37" w:rsidRDefault="006110E1" w:rsidP="001E4DD5">
            <w:pPr>
              <w:adjustRightInd w:val="0"/>
              <w:snapToGrid w:val="0"/>
              <w:spacing w:beforeLines="20" w:before="48" w:afterLines="50" w:after="120" w:line="300" w:lineRule="exact"/>
              <w:ind w:firstLine="480"/>
              <w:jc w:val="center"/>
              <w:textAlignment w:val="baseline"/>
              <w:rPr>
                <w:b/>
                <w:sz w:val="24"/>
                <w:szCs w:val="24"/>
              </w:rPr>
            </w:pPr>
            <w:r w:rsidRPr="00C22E37">
              <w:rPr>
                <w:rFonts w:hint="eastAsia"/>
                <w:b/>
                <w:sz w:val="24"/>
                <w:szCs w:val="24"/>
              </w:rPr>
              <w:t>表</w:t>
            </w:r>
            <w:r>
              <w:rPr>
                <w:rFonts w:hint="eastAsia"/>
                <w:b/>
                <w:sz w:val="24"/>
                <w:szCs w:val="24"/>
              </w:rPr>
              <w:t>9</w:t>
            </w:r>
            <w:r w:rsidRPr="00C22E37">
              <w:rPr>
                <w:rFonts w:hint="eastAsia"/>
                <w:b/>
                <w:sz w:val="24"/>
                <w:szCs w:val="24"/>
              </w:rPr>
              <w:t xml:space="preserve">　</w:t>
            </w:r>
            <w:proofErr w:type="gramStart"/>
            <w:r w:rsidRPr="00C22E37">
              <w:rPr>
                <w:rFonts w:hint="eastAsia"/>
                <w:b/>
                <w:sz w:val="24"/>
                <w:szCs w:val="24"/>
              </w:rPr>
              <w:t>1</w:t>
            </w:r>
            <w:r>
              <w:rPr>
                <w:rFonts w:hint="eastAsia"/>
                <w:b/>
                <w:sz w:val="24"/>
                <w:szCs w:val="24"/>
              </w:rPr>
              <w:t>10</w:t>
            </w:r>
            <w:proofErr w:type="gramEnd"/>
            <w:r w:rsidRPr="00C22E37">
              <w:rPr>
                <w:rFonts w:hint="eastAsia"/>
                <w:b/>
                <w:sz w:val="24"/>
                <w:szCs w:val="24"/>
              </w:rPr>
              <w:t>年度審核報告所列財政局主管重要審核意見覆核辦理情形</w:t>
            </w:r>
          </w:p>
        </w:tc>
      </w:tr>
      <w:tr w:rsidR="006110E1" w:rsidRPr="00C22E37" w14:paraId="3E5BF4E9" w14:textId="77777777" w:rsidTr="001E4DD5">
        <w:trPr>
          <w:trHeight w:hRule="exact" w:val="413"/>
          <w:jc w:val="center"/>
        </w:trPr>
        <w:tc>
          <w:tcPr>
            <w:tcW w:w="6102" w:type="dxa"/>
            <w:tcBorders>
              <w:bottom w:val="single" w:sz="4" w:space="0" w:color="auto"/>
            </w:tcBorders>
            <w:shd w:val="clear" w:color="auto" w:fill="auto"/>
            <w:vAlign w:val="center"/>
          </w:tcPr>
          <w:p w14:paraId="6999D79B" w14:textId="77777777" w:rsidR="006110E1" w:rsidRPr="00C22E37" w:rsidRDefault="006110E1" w:rsidP="004A0DD2">
            <w:pPr>
              <w:widowControl/>
              <w:spacing w:line="300" w:lineRule="exact"/>
              <w:ind w:firstLineChars="0" w:firstLine="0"/>
              <w:jc w:val="center"/>
              <w:rPr>
                <w:sz w:val="20"/>
                <w:szCs w:val="20"/>
              </w:rPr>
            </w:pPr>
            <w:r w:rsidRPr="00C22E37">
              <w:rPr>
                <w:sz w:val="20"/>
                <w:szCs w:val="20"/>
              </w:rPr>
              <w:t>重要審核意見標題</w:t>
            </w:r>
          </w:p>
        </w:tc>
        <w:tc>
          <w:tcPr>
            <w:tcW w:w="3721" w:type="dxa"/>
            <w:tcBorders>
              <w:bottom w:val="single" w:sz="4" w:space="0" w:color="auto"/>
            </w:tcBorders>
            <w:shd w:val="clear" w:color="auto" w:fill="auto"/>
            <w:vAlign w:val="center"/>
          </w:tcPr>
          <w:p w14:paraId="4DF15523" w14:textId="77777777" w:rsidR="006110E1" w:rsidRPr="00C22E37" w:rsidRDefault="006110E1" w:rsidP="00C85F6B">
            <w:pPr>
              <w:widowControl/>
              <w:spacing w:line="300" w:lineRule="exact"/>
              <w:ind w:firstLineChars="0" w:firstLine="0"/>
              <w:jc w:val="center"/>
              <w:rPr>
                <w:sz w:val="20"/>
                <w:szCs w:val="20"/>
              </w:rPr>
            </w:pPr>
            <w:r w:rsidRPr="00C22E37">
              <w:rPr>
                <w:sz w:val="20"/>
                <w:szCs w:val="20"/>
              </w:rPr>
              <w:t>說明</w:t>
            </w:r>
          </w:p>
        </w:tc>
      </w:tr>
      <w:tr w:rsidR="006110E1" w:rsidRPr="00C22E37" w14:paraId="752DAE24" w14:textId="77777777" w:rsidTr="00A47D70">
        <w:trPr>
          <w:trHeight w:hRule="exact" w:val="419"/>
          <w:jc w:val="center"/>
        </w:trPr>
        <w:tc>
          <w:tcPr>
            <w:tcW w:w="9823" w:type="dxa"/>
            <w:gridSpan w:val="2"/>
            <w:tcBorders>
              <w:bottom w:val="single" w:sz="4" w:space="0" w:color="auto"/>
            </w:tcBorders>
            <w:shd w:val="clear" w:color="auto" w:fill="auto"/>
            <w:vAlign w:val="center"/>
          </w:tcPr>
          <w:p w14:paraId="68CF5646" w14:textId="77777777" w:rsidR="006110E1" w:rsidRPr="00C22E37" w:rsidRDefault="006110E1" w:rsidP="0078042C">
            <w:pPr>
              <w:widowControl/>
              <w:spacing w:line="320" w:lineRule="exact"/>
              <w:ind w:firstLineChars="0" w:firstLine="0"/>
              <w:rPr>
                <w:b/>
                <w:sz w:val="20"/>
                <w:szCs w:val="20"/>
              </w:rPr>
            </w:pPr>
            <w:r w:rsidRPr="00C22E37">
              <w:rPr>
                <w:rFonts w:hint="eastAsia"/>
                <w:b/>
                <w:sz w:val="20"/>
                <w:szCs w:val="20"/>
              </w:rPr>
              <w:t>仍待繼續改善</w:t>
            </w:r>
          </w:p>
        </w:tc>
      </w:tr>
      <w:tr w:rsidR="006110E1" w:rsidRPr="00760C3D" w14:paraId="478BD115" w14:textId="77777777" w:rsidTr="00FA4ACF">
        <w:trPr>
          <w:trHeight w:val="1319"/>
          <w:jc w:val="center"/>
        </w:trPr>
        <w:tc>
          <w:tcPr>
            <w:tcW w:w="6102" w:type="dxa"/>
            <w:tcBorders>
              <w:bottom w:val="single" w:sz="4" w:space="0" w:color="auto"/>
            </w:tcBorders>
            <w:shd w:val="clear" w:color="auto" w:fill="auto"/>
          </w:tcPr>
          <w:p w14:paraId="747E9ECD" w14:textId="77777777" w:rsidR="006110E1" w:rsidRPr="00C22E37" w:rsidRDefault="006110E1" w:rsidP="00FA4ACF">
            <w:pPr>
              <w:widowControl/>
              <w:snapToGrid w:val="0"/>
              <w:spacing w:line="270" w:lineRule="exact"/>
              <w:ind w:left="196" w:hangingChars="98" w:hanging="196"/>
              <w:rPr>
                <w:b/>
                <w:sz w:val="20"/>
                <w:szCs w:val="20"/>
              </w:rPr>
            </w:pPr>
            <w:r>
              <w:rPr>
                <w:rFonts w:hint="eastAsia"/>
                <w:sz w:val="20"/>
                <w:szCs w:val="20"/>
              </w:rPr>
              <w:t>1.</w:t>
            </w:r>
            <w:r w:rsidRPr="00210A35">
              <w:rPr>
                <w:rFonts w:hint="eastAsia"/>
                <w:sz w:val="20"/>
                <w:szCs w:val="20"/>
              </w:rPr>
              <w:t>積極推動各項重大建設，歲入歲出持續短</w:t>
            </w:r>
            <w:proofErr w:type="gramStart"/>
            <w:r w:rsidRPr="00210A35">
              <w:rPr>
                <w:rFonts w:hint="eastAsia"/>
                <w:sz w:val="20"/>
                <w:szCs w:val="20"/>
              </w:rPr>
              <w:t>絀</w:t>
            </w:r>
            <w:proofErr w:type="gramEnd"/>
            <w:r w:rsidRPr="00210A35">
              <w:rPr>
                <w:rFonts w:hint="eastAsia"/>
                <w:sz w:val="20"/>
                <w:szCs w:val="20"/>
              </w:rPr>
              <w:t>，雖靈活運用納入集中支付之基金或專戶</w:t>
            </w:r>
            <w:proofErr w:type="gramStart"/>
            <w:r w:rsidRPr="00210A35">
              <w:rPr>
                <w:rFonts w:hint="eastAsia"/>
                <w:sz w:val="20"/>
                <w:szCs w:val="20"/>
              </w:rPr>
              <w:t>資金供市庫</w:t>
            </w:r>
            <w:proofErr w:type="gramEnd"/>
            <w:r w:rsidRPr="00210A35">
              <w:rPr>
                <w:rFonts w:hint="eastAsia"/>
                <w:sz w:val="20"/>
                <w:szCs w:val="20"/>
              </w:rPr>
              <w:t>運用，</w:t>
            </w:r>
            <w:proofErr w:type="gramStart"/>
            <w:r w:rsidRPr="00210A35">
              <w:rPr>
                <w:rFonts w:hint="eastAsia"/>
                <w:sz w:val="20"/>
                <w:szCs w:val="20"/>
              </w:rPr>
              <w:t>致舉借</w:t>
            </w:r>
            <w:proofErr w:type="gramEnd"/>
            <w:r w:rsidRPr="00210A35">
              <w:rPr>
                <w:rFonts w:hint="eastAsia"/>
                <w:sz w:val="20"/>
                <w:szCs w:val="20"/>
              </w:rPr>
              <w:t>債務降低，</w:t>
            </w:r>
            <w:proofErr w:type="gramStart"/>
            <w:r w:rsidRPr="00210A35">
              <w:rPr>
                <w:rFonts w:hint="eastAsia"/>
                <w:sz w:val="20"/>
                <w:szCs w:val="20"/>
              </w:rPr>
              <w:t>惟專戶</w:t>
            </w:r>
            <w:proofErr w:type="gramEnd"/>
            <w:r w:rsidRPr="00210A35">
              <w:rPr>
                <w:rFonts w:hint="eastAsia"/>
                <w:sz w:val="20"/>
                <w:szCs w:val="20"/>
              </w:rPr>
              <w:t>調度金額及自償性公共債務大幅增加，財政負擔仍屬沉重，允宜</w:t>
            </w:r>
            <w:proofErr w:type="gramStart"/>
            <w:r w:rsidRPr="00210A35">
              <w:rPr>
                <w:rFonts w:hint="eastAsia"/>
                <w:sz w:val="20"/>
                <w:szCs w:val="20"/>
              </w:rPr>
              <w:t>研</w:t>
            </w:r>
            <w:proofErr w:type="gramEnd"/>
            <w:r w:rsidRPr="00210A35">
              <w:rPr>
                <w:rFonts w:hint="eastAsia"/>
                <w:sz w:val="20"/>
                <w:szCs w:val="20"/>
              </w:rPr>
              <w:t>擬相關預警機制，</w:t>
            </w:r>
            <w:proofErr w:type="gramStart"/>
            <w:r w:rsidRPr="00210A35">
              <w:rPr>
                <w:rFonts w:hint="eastAsia"/>
                <w:sz w:val="20"/>
                <w:szCs w:val="20"/>
              </w:rPr>
              <w:t>以管控</w:t>
            </w:r>
            <w:proofErr w:type="gramEnd"/>
            <w:r w:rsidRPr="00210A35">
              <w:rPr>
                <w:rFonts w:hint="eastAsia"/>
                <w:sz w:val="20"/>
                <w:szCs w:val="20"/>
              </w:rPr>
              <w:t>財務風險。</w:t>
            </w:r>
          </w:p>
        </w:tc>
        <w:tc>
          <w:tcPr>
            <w:tcW w:w="3721" w:type="dxa"/>
            <w:tcBorders>
              <w:bottom w:val="single" w:sz="4" w:space="0" w:color="auto"/>
            </w:tcBorders>
            <w:shd w:val="clear" w:color="auto" w:fill="auto"/>
          </w:tcPr>
          <w:p w14:paraId="389F04E7" w14:textId="71312469" w:rsidR="006110E1" w:rsidRPr="00595C1D" w:rsidRDefault="006110E1" w:rsidP="00FA4ACF">
            <w:pPr>
              <w:widowControl/>
              <w:snapToGrid w:val="0"/>
              <w:spacing w:line="270" w:lineRule="exact"/>
              <w:ind w:firstLineChars="0" w:firstLine="0"/>
              <w:rPr>
                <w:b/>
                <w:spacing w:val="-4"/>
                <w:sz w:val="20"/>
                <w:szCs w:val="20"/>
              </w:rPr>
            </w:pPr>
            <w:r w:rsidRPr="00595C1D">
              <w:rPr>
                <w:rFonts w:hint="eastAsia"/>
                <w:spacing w:val="-4"/>
                <w:sz w:val="20"/>
                <w:szCs w:val="20"/>
              </w:rPr>
              <w:t>因</w:t>
            </w:r>
            <w:r w:rsidRPr="00AD27BE">
              <w:rPr>
                <w:rFonts w:hint="eastAsia"/>
                <w:spacing w:val="-4"/>
                <w:sz w:val="20"/>
                <w:szCs w:val="20"/>
              </w:rPr>
              <w:t>國內整體經濟環境波動，造成歲入減少之可能性提高</w:t>
            </w:r>
            <w:r w:rsidRPr="00791458">
              <w:rPr>
                <w:rFonts w:hint="eastAsia"/>
                <w:spacing w:val="-4"/>
                <w:sz w:val="20"/>
                <w:szCs w:val="20"/>
              </w:rPr>
              <w:t>，面臨之財政風險</w:t>
            </w:r>
            <w:r>
              <w:rPr>
                <w:rFonts w:hint="eastAsia"/>
                <w:spacing w:val="-4"/>
                <w:sz w:val="20"/>
                <w:szCs w:val="20"/>
              </w:rPr>
              <w:t>仍持續</w:t>
            </w:r>
            <w:proofErr w:type="gramStart"/>
            <w:r w:rsidRPr="00791458">
              <w:rPr>
                <w:rFonts w:hint="eastAsia"/>
                <w:spacing w:val="-4"/>
                <w:sz w:val="20"/>
                <w:szCs w:val="20"/>
              </w:rPr>
              <w:t>遽</w:t>
            </w:r>
            <w:proofErr w:type="gramEnd"/>
            <w:r w:rsidRPr="00791458">
              <w:rPr>
                <w:rFonts w:hint="eastAsia"/>
                <w:spacing w:val="-4"/>
                <w:sz w:val="20"/>
                <w:szCs w:val="20"/>
              </w:rPr>
              <w:t>增</w:t>
            </w:r>
            <w:r w:rsidRPr="00595C1D">
              <w:rPr>
                <w:rFonts w:hint="eastAsia"/>
                <w:spacing w:val="-4"/>
                <w:sz w:val="20"/>
                <w:szCs w:val="20"/>
              </w:rPr>
              <w:t>，</w:t>
            </w:r>
            <w:r w:rsidRPr="00760C3D">
              <w:rPr>
                <w:rFonts w:hint="eastAsia"/>
                <w:spacing w:val="-4"/>
                <w:sz w:val="20"/>
                <w:szCs w:val="20"/>
              </w:rPr>
              <w:t>財源籌措</w:t>
            </w:r>
            <w:r w:rsidRPr="00595C1D">
              <w:rPr>
                <w:rFonts w:hint="eastAsia"/>
                <w:spacing w:val="-4"/>
                <w:sz w:val="20"/>
                <w:szCs w:val="20"/>
              </w:rPr>
              <w:t>改善成效未如預期或未能依改善措施辦理，業再綜合</w:t>
            </w:r>
            <w:proofErr w:type="gramStart"/>
            <w:r w:rsidRPr="00595C1D">
              <w:rPr>
                <w:rFonts w:hint="eastAsia"/>
                <w:spacing w:val="-4"/>
                <w:sz w:val="20"/>
                <w:szCs w:val="20"/>
              </w:rPr>
              <w:t>研</w:t>
            </w:r>
            <w:proofErr w:type="gramEnd"/>
            <w:r w:rsidRPr="00595C1D">
              <w:rPr>
                <w:rFonts w:hint="eastAsia"/>
                <w:spacing w:val="-4"/>
                <w:sz w:val="20"/>
                <w:szCs w:val="20"/>
              </w:rPr>
              <w:t>提審核意見詳「（四）重要審核意見</w:t>
            </w:r>
            <w:r>
              <w:rPr>
                <w:rFonts w:hint="eastAsia"/>
                <w:spacing w:val="-4"/>
                <w:sz w:val="20"/>
                <w:szCs w:val="20"/>
              </w:rPr>
              <w:t>1</w:t>
            </w:r>
            <w:r w:rsidRPr="00595C1D">
              <w:rPr>
                <w:spacing w:val="-4"/>
                <w:sz w:val="20"/>
                <w:szCs w:val="20"/>
              </w:rPr>
              <w:t>.</w:t>
            </w:r>
            <w:r w:rsidRPr="00595C1D">
              <w:rPr>
                <w:rFonts w:hint="eastAsia"/>
                <w:spacing w:val="-4"/>
                <w:sz w:val="20"/>
                <w:szCs w:val="20"/>
              </w:rPr>
              <w:t>」</w:t>
            </w:r>
            <w:r w:rsidR="00765050">
              <w:rPr>
                <w:rFonts w:hint="eastAsia"/>
                <w:spacing w:val="-4"/>
                <w:sz w:val="20"/>
                <w:szCs w:val="20"/>
              </w:rPr>
              <w:t>。</w:t>
            </w:r>
          </w:p>
        </w:tc>
      </w:tr>
      <w:tr w:rsidR="006110E1" w:rsidRPr="00760C3D" w14:paraId="5EDEDE34" w14:textId="77777777" w:rsidTr="00FA4ACF">
        <w:trPr>
          <w:trHeight w:val="1183"/>
          <w:jc w:val="center"/>
        </w:trPr>
        <w:tc>
          <w:tcPr>
            <w:tcW w:w="6102" w:type="dxa"/>
            <w:tcBorders>
              <w:bottom w:val="single" w:sz="4" w:space="0" w:color="auto"/>
            </w:tcBorders>
            <w:shd w:val="clear" w:color="auto" w:fill="auto"/>
          </w:tcPr>
          <w:p w14:paraId="59E0F130" w14:textId="77777777" w:rsidR="006110E1" w:rsidRPr="00210A35" w:rsidRDefault="006110E1" w:rsidP="00FA4ACF">
            <w:pPr>
              <w:widowControl/>
              <w:snapToGrid w:val="0"/>
              <w:spacing w:line="270" w:lineRule="exact"/>
              <w:ind w:left="196" w:hangingChars="98" w:hanging="196"/>
              <w:rPr>
                <w:sz w:val="20"/>
                <w:szCs w:val="20"/>
              </w:rPr>
            </w:pPr>
            <w:r>
              <w:rPr>
                <w:rFonts w:hint="eastAsia"/>
                <w:sz w:val="20"/>
                <w:szCs w:val="20"/>
              </w:rPr>
              <w:t>2.</w:t>
            </w:r>
            <w:r w:rsidRPr="00AD27BE">
              <w:rPr>
                <w:rFonts w:hint="eastAsia"/>
                <w:sz w:val="20"/>
                <w:szCs w:val="20"/>
              </w:rPr>
              <w:t>積極管理及活化公有土地，惟公有地出售筆數及面積大幅成長，允宜靈活運用出租、設定地上權等多元方式，活化利用公有非公用不動產，避免僅以出售土地之賣斷方式增加政府歲收，以達公有土地之利用，具公共性及效率性之目標，並創造永續財源。</w:t>
            </w:r>
          </w:p>
        </w:tc>
        <w:tc>
          <w:tcPr>
            <w:tcW w:w="3721" w:type="dxa"/>
            <w:tcBorders>
              <w:bottom w:val="single" w:sz="4" w:space="0" w:color="auto"/>
            </w:tcBorders>
            <w:shd w:val="clear" w:color="auto" w:fill="auto"/>
          </w:tcPr>
          <w:p w14:paraId="2591A11F" w14:textId="2F6C892C" w:rsidR="006110E1" w:rsidRPr="00765050" w:rsidRDefault="006110E1" w:rsidP="00FA4ACF">
            <w:pPr>
              <w:widowControl/>
              <w:snapToGrid w:val="0"/>
              <w:spacing w:line="270" w:lineRule="exact"/>
              <w:ind w:firstLineChars="0" w:firstLine="0"/>
              <w:rPr>
                <w:spacing w:val="-12"/>
                <w:sz w:val="20"/>
                <w:szCs w:val="20"/>
              </w:rPr>
            </w:pPr>
            <w:r w:rsidRPr="00765050">
              <w:rPr>
                <w:rFonts w:hint="eastAsia"/>
                <w:spacing w:val="-12"/>
                <w:sz w:val="20"/>
                <w:szCs w:val="20"/>
              </w:rPr>
              <w:t>因公有土地出售筆數及面積仍持續成長，業再綜合</w:t>
            </w:r>
            <w:proofErr w:type="gramStart"/>
            <w:r w:rsidRPr="00765050">
              <w:rPr>
                <w:rFonts w:hint="eastAsia"/>
                <w:spacing w:val="-12"/>
                <w:sz w:val="20"/>
                <w:szCs w:val="20"/>
              </w:rPr>
              <w:t>研</w:t>
            </w:r>
            <w:proofErr w:type="gramEnd"/>
            <w:r w:rsidRPr="00765050">
              <w:rPr>
                <w:rFonts w:hint="eastAsia"/>
                <w:spacing w:val="-12"/>
                <w:sz w:val="20"/>
                <w:szCs w:val="20"/>
              </w:rPr>
              <w:t>提審核意見詳「（四）重要審核意見3</w:t>
            </w:r>
            <w:r w:rsidRPr="00765050">
              <w:rPr>
                <w:spacing w:val="-12"/>
                <w:sz w:val="20"/>
                <w:szCs w:val="20"/>
              </w:rPr>
              <w:t>.」</w:t>
            </w:r>
            <w:r w:rsidR="00765050" w:rsidRPr="00765050">
              <w:rPr>
                <w:spacing w:val="-12"/>
                <w:sz w:val="20"/>
                <w:szCs w:val="20"/>
              </w:rPr>
              <w:t>。</w:t>
            </w:r>
          </w:p>
        </w:tc>
      </w:tr>
      <w:tr w:rsidR="001E4DD5" w:rsidRPr="00760C3D" w14:paraId="30F91C5D" w14:textId="77777777" w:rsidTr="001E4DD5">
        <w:trPr>
          <w:trHeight w:val="140"/>
          <w:jc w:val="center"/>
        </w:trPr>
        <w:tc>
          <w:tcPr>
            <w:tcW w:w="9823" w:type="dxa"/>
            <w:gridSpan w:val="2"/>
            <w:tcBorders>
              <w:left w:val="nil"/>
              <w:bottom w:val="nil"/>
              <w:right w:val="nil"/>
            </w:tcBorders>
            <w:shd w:val="clear" w:color="auto" w:fill="auto"/>
          </w:tcPr>
          <w:p w14:paraId="0A210CEA" w14:textId="77777777" w:rsidR="001E4DD5" w:rsidRPr="00AD27BE" w:rsidRDefault="001E4DD5" w:rsidP="001E4DD5">
            <w:pPr>
              <w:widowControl/>
              <w:snapToGrid w:val="0"/>
              <w:spacing w:line="40" w:lineRule="exact"/>
              <w:ind w:firstLineChars="0" w:firstLine="0"/>
              <w:rPr>
                <w:spacing w:val="-4"/>
                <w:sz w:val="20"/>
                <w:szCs w:val="20"/>
              </w:rPr>
            </w:pPr>
          </w:p>
        </w:tc>
      </w:tr>
      <w:tr w:rsidR="001E4DD5" w:rsidRPr="00760C3D" w14:paraId="672A3E2D" w14:textId="77777777" w:rsidTr="001E4DD5">
        <w:trPr>
          <w:trHeight w:val="434"/>
          <w:jc w:val="center"/>
        </w:trPr>
        <w:tc>
          <w:tcPr>
            <w:tcW w:w="9823" w:type="dxa"/>
            <w:gridSpan w:val="2"/>
            <w:tcBorders>
              <w:top w:val="nil"/>
              <w:left w:val="nil"/>
              <w:bottom w:val="single" w:sz="4" w:space="0" w:color="auto"/>
              <w:right w:val="nil"/>
            </w:tcBorders>
            <w:shd w:val="clear" w:color="auto" w:fill="auto"/>
            <w:vAlign w:val="center"/>
          </w:tcPr>
          <w:p w14:paraId="59993F9D" w14:textId="058C4C93" w:rsidR="001E4DD5" w:rsidRPr="00AD27BE" w:rsidRDefault="001E4DD5" w:rsidP="001E4DD5">
            <w:pPr>
              <w:widowControl/>
              <w:snapToGrid w:val="0"/>
              <w:spacing w:line="300" w:lineRule="exact"/>
              <w:ind w:firstLineChars="0" w:firstLine="0"/>
              <w:jc w:val="center"/>
              <w:rPr>
                <w:spacing w:val="-4"/>
                <w:sz w:val="20"/>
                <w:szCs w:val="20"/>
              </w:rPr>
            </w:pPr>
            <w:r w:rsidRPr="00C22E37">
              <w:rPr>
                <w:rFonts w:hint="eastAsia"/>
                <w:b/>
                <w:sz w:val="24"/>
                <w:szCs w:val="24"/>
              </w:rPr>
              <w:lastRenderedPageBreak/>
              <w:t>表</w:t>
            </w:r>
            <w:r>
              <w:rPr>
                <w:rFonts w:hint="eastAsia"/>
                <w:b/>
                <w:sz w:val="24"/>
                <w:szCs w:val="24"/>
              </w:rPr>
              <w:t>9</w:t>
            </w:r>
            <w:r w:rsidRPr="00C22E37">
              <w:rPr>
                <w:rFonts w:hint="eastAsia"/>
                <w:b/>
                <w:sz w:val="24"/>
                <w:szCs w:val="24"/>
              </w:rPr>
              <w:t xml:space="preserve">　</w:t>
            </w:r>
            <w:proofErr w:type="gramStart"/>
            <w:r w:rsidRPr="00C22E37">
              <w:rPr>
                <w:rFonts w:hint="eastAsia"/>
                <w:b/>
                <w:sz w:val="24"/>
                <w:szCs w:val="24"/>
              </w:rPr>
              <w:t>1</w:t>
            </w:r>
            <w:r>
              <w:rPr>
                <w:rFonts w:hint="eastAsia"/>
                <w:b/>
                <w:sz w:val="24"/>
                <w:szCs w:val="24"/>
              </w:rPr>
              <w:t>10</w:t>
            </w:r>
            <w:proofErr w:type="gramEnd"/>
            <w:r w:rsidRPr="00C22E37">
              <w:rPr>
                <w:rFonts w:hint="eastAsia"/>
                <w:b/>
                <w:sz w:val="24"/>
                <w:szCs w:val="24"/>
              </w:rPr>
              <w:t>年度審核報告所列財政局主管重要審核意見覆核辦理情形</w:t>
            </w:r>
            <w:r w:rsidRPr="001E4DD5">
              <w:rPr>
                <w:rFonts w:hint="eastAsia"/>
                <w:bCs/>
                <w:sz w:val="24"/>
                <w:szCs w:val="24"/>
              </w:rPr>
              <w:t>（續）</w:t>
            </w:r>
          </w:p>
        </w:tc>
      </w:tr>
      <w:tr w:rsidR="001E4DD5" w:rsidRPr="00760C3D" w14:paraId="75E4A675" w14:textId="77777777" w:rsidTr="001E4DD5">
        <w:trPr>
          <w:trHeight w:val="418"/>
          <w:jc w:val="center"/>
        </w:trPr>
        <w:tc>
          <w:tcPr>
            <w:tcW w:w="6102" w:type="dxa"/>
            <w:tcBorders>
              <w:top w:val="single" w:sz="4" w:space="0" w:color="auto"/>
              <w:bottom w:val="single" w:sz="4" w:space="0" w:color="auto"/>
            </w:tcBorders>
            <w:shd w:val="clear" w:color="auto" w:fill="auto"/>
            <w:vAlign w:val="center"/>
          </w:tcPr>
          <w:p w14:paraId="7127DA35" w14:textId="55E6F529" w:rsidR="001E4DD5" w:rsidRDefault="001E4DD5" w:rsidP="001E4DD5">
            <w:pPr>
              <w:widowControl/>
              <w:snapToGrid w:val="0"/>
              <w:spacing w:line="300" w:lineRule="exact"/>
              <w:ind w:left="196" w:hangingChars="98" w:hanging="196"/>
              <w:jc w:val="center"/>
              <w:rPr>
                <w:sz w:val="20"/>
                <w:szCs w:val="20"/>
              </w:rPr>
            </w:pPr>
            <w:r w:rsidRPr="00C22E37">
              <w:rPr>
                <w:sz w:val="20"/>
                <w:szCs w:val="20"/>
              </w:rPr>
              <w:t>重要審核意見標題</w:t>
            </w:r>
          </w:p>
        </w:tc>
        <w:tc>
          <w:tcPr>
            <w:tcW w:w="3721" w:type="dxa"/>
            <w:tcBorders>
              <w:top w:val="single" w:sz="4" w:space="0" w:color="auto"/>
              <w:bottom w:val="single" w:sz="4" w:space="0" w:color="auto"/>
            </w:tcBorders>
            <w:shd w:val="clear" w:color="auto" w:fill="auto"/>
            <w:vAlign w:val="center"/>
          </w:tcPr>
          <w:p w14:paraId="20EB172C" w14:textId="1858164A" w:rsidR="001E4DD5" w:rsidRPr="00AD27BE" w:rsidRDefault="001E4DD5" w:rsidP="001E4DD5">
            <w:pPr>
              <w:widowControl/>
              <w:snapToGrid w:val="0"/>
              <w:spacing w:line="300" w:lineRule="exact"/>
              <w:ind w:firstLineChars="0" w:firstLine="0"/>
              <w:jc w:val="center"/>
              <w:rPr>
                <w:spacing w:val="-4"/>
                <w:sz w:val="20"/>
                <w:szCs w:val="20"/>
              </w:rPr>
            </w:pPr>
            <w:r w:rsidRPr="00C22E37">
              <w:rPr>
                <w:sz w:val="20"/>
                <w:szCs w:val="20"/>
              </w:rPr>
              <w:t>說明</w:t>
            </w:r>
          </w:p>
        </w:tc>
      </w:tr>
      <w:tr w:rsidR="006110E1" w:rsidRPr="00760C3D" w14:paraId="42F97734" w14:textId="77777777" w:rsidTr="001E4DD5">
        <w:trPr>
          <w:trHeight w:val="1089"/>
          <w:jc w:val="center"/>
        </w:trPr>
        <w:tc>
          <w:tcPr>
            <w:tcW w:w="6102" w:type="dxa"/>
            <w:tcBorders>
              <w:bottom w:val="single" w:sz="4" w:space="0" w:color="auto"/>
            </w:tcBorders>
            <w:shd w:val="clear" w:color="auto" w:fill="auto"/>
          </w:tcPr>
          <w:p w14:paraId="26FF56B8" w14:textId="77777777" w:rsidR="006110E1" w:rsidRDefault="006110E1" w:rsidP="00AD27BE">
            <w:pPr>
              <w:widowControl/>
              <w:snapToGrid w:val="0"/>
              <w:spacing w:line="300" w:lineRule="exact"/>
              <w:ind w:left="196" w:hangingChars="98" w:hanging="196"/>
              <w:rPr>
                <w:sz w:val="20"/>
                <w:szCs w:val="20"/>
              </w:rPr>
            </w:pPr>
            <w:r>
              <w:rPr>
                <w:rFonts w:hint="eastAsia"/>
                <w:sz w:val="20"/>
                <w:szCs w:val="20"/>
              </w:rPr>
              <w:t>3.</w:t>
            </w:r>
            <w:r w:rsidRPr="00AD27BE">
              <w:rPr>
                <w:rFonts w:hint="eastAsia"/>
                <w:sz w:val="20"/>
                <w:szCs w:val="20"/>
              </w:rPr>
              <w:t>持續市有土地管理及提升使用效能，惟部分公有土地利用現況調查為空閒地，迄未納入閒置或低度利用土地列管，且部分空置地遭占用或長期閒置，允宜善加利用政府開放資料加強清查公有土地現況，以避免土地閒置或低度利用。</w:t>
            </w:r>
          </w:p>
        </w:tc>
        <w:tc>
          <w:tcPr>
            <w:tcW w:w="3721" w:type="dxa"/>
            <w:tcBorders>
              <w:bottom w:val="single" w:sz="4" w:space="0" w:color="auto"/>
            </w:tcBorders>
            <w:shd w:val="clear" w:color="auto" w:fill="auto"/>
          </w:tcPr>
          <w:p w14:paraId="2CAEA4EA" w14:textId="6CA7BA51" w:rsidR="006110E1" w:rsidRPr="00AD27BE" w:rsidRDefault="006110E1" w:rsidP="004A0DD2">
            <w:pPr>
              <w:widowControl/>
              <w:snapToGrid w:val="0"/>
              <w:spacing w:line="300" w:lineRule="exact"/>
              <w:ind w:firstLineChars="0" w:firstLine="0"/>
              <w:rPr>
                <w:spacing w:val="-4"/>
                <w:sz w:val="20"/>
                <w:szCs w:val="20"/>
              </w:rPr>
            </w:pPr>
            <w:r w:rsidRPr="00AD27BE">
              <w:rPr>
                <w:rFonts w:hint="eastAsia"/>
                <w:spacing w:val="-4"/>
                <w:sz w:val="20"/>
                <w:szCs w:val="20"/>
              </w:rPr>
              <w:t>因經管土地之閒置面積仍逐年增長</w:t>
            </w:r>
            <w:r>
              <w:rPr>
                <w:rFonts w:hint="eastAsia"/>
                <w:spacing w:val="-4"/>
                <w:sz w:val="20"/>
                <w:szCs w:val="20"/>
              </w:rPr>
              <w:t>，且</w:t>
            </w:r>
            <w:r w:rsidRPr="00AD27BE">
              <w:rPr>
                <w:rFonts w:hint="eastAsia"/>
                <w:spacing w:val="-4"/>
                <w:sz w:val="20"/>
                <w:szCs w:val="20"/>
              </w:rPr>
              <w:t>部分機關經管土地效能</w:t>
            </w:r>
            <w:proofErr w:type="gramStart"/>
            <w:r w:rsidRPr="00AD27BE">
              <w:rPr>
                <w:rFonts w:hint="eastAsia"/>
                <w:spacing w:val="-4"/>
                <w:sz w:val="20"/>
                <w:szCs w:val="20"/>
              </w:rPr>
              <w:t>不</w:t>
            </w:r>
            <w:proofErr w:type="gramEnd"/>
            <w:r w:rsidRPr="00AD27BE">
              <w:rPr>
                <w:rFonts w:hint="eastAsia"/>
                <w:spacing w:val="-4"/>
                <w:sz w:val="20"/>
                <w:szCs w:val="20"/>
              </w:rPr>
              <w:t>彰</w:t>
            </w:r>
            <w:r>
              <w:rPr>
                <w:rFonts w:hint="eastAsia"/>
                <w:spacing w:val="-4"/>
                <w:sz w:val="20"/>
                <w:szCs w:val="20"/>
              </w:rPr>
              <w:t>，</w:t>
            </w:r>
            <w:r w:rsidRPr="00AD27BE">
              <w:rPr>
                <w:rFonts w:hint="eastAsia"/>
                <w:spacing w:val="-4"/>
                <w:sz w:val="20"/>
                <w:szCs w:val="20"/>
              </w:rPr>
              <w:t>業再綜合</w:t>
            </w:r>
            <w:proofErr w:type="gramStart"/>
            <w:r w:rsidRPr="00AD27BE">
              <w:rPr>
                <w:rFonts w:hint="eastAsia"/>
                <w:spacing w:val="-4"/>
                <w:sz w:val="20"/>
                <w:szCs w:val="20"/>
              </w:rPr>
              <w:t>研</w:t>
            </w:r>
            <w:proofErr w:type="gramEnd"/>
            <w:r w:rsidRPr="00AD27BE">
              <w:rPr>
                <w:rFonts w:hint="eastAsia"/>
                <w:spacing w:val="-4"/>
                <w:sz w:val="20"/>
                <w:szCs w:val="20"/>
              </w:rPr>
              <w:t>提審核意見詳「（四）重要審核意見</w:t>
            </w:r>
            <w:r>
              <w:rPr>
                <w:rFonts w:hint="eastAsia"/>
                <w:spacing w:val="-4"/>
                <w:sz w:val="20"/>
                <w:szCs w:val="20"/>
              </w:rPr>
              <w:t>2</w:t>
            </w:r>
            <w:r w:rsidRPr="00AD27BE">
              <w:rPr>
                <w:spacing w:val="-4"/>
                <w:sz w:val="20"/>
                <w:szCs w:val="20"/>
              </w:rPr>
              <w:t>.」</w:t>
            </w:r>
            <w:r w:rsidR="00765050">
              <w:rPr>
                <w:spacing w:val="-4"/>
                <w:sz w:val="20"/>
                <w:szCs w:val="20"/>
              </w:rPr>
              <w:t>。</w:t>
            </w:r>
          </w:p>
        </w:tc>
      </w:tr>
      <w:tr w:rsidR="006110E1" w:rsidRPr="00C22E37" w14:paraId="0F382969" w14:textId="77777777" w:rsidTr="001E4DD5">
        <w:trPr>
          <w:trHeight w:val="241"/>
          <w:jc w:val="center"/>
        </w:trPr>
        <w:tc>
          <w:tcPr>
            <w:tcW w:w="9823" w:type="dxa"/>
            <w:gridSpan w:val="2"/>
            <w:tcBorders>
              <w:bottom w:val="single" w:sz="4" w:space="0" w:color="auto"/>
            </w:tcBorders>
            <w:shd w:val="clear" w:color="auto" w:fill="auto"/>
            <w:vAlign w:val="center"/>
          </w:tcPr>
          <w:p w14:paraId="775EE9B1" w14:textId="77777777" w:rsidR="006110E1" w:rsidRPr="00C22E37" w:rsidRDefault="006110E1" w:rsidP="004A0DD2">
            <w:pPr>
              <w:widowControl/>
              <w:spacing w:line="300" w:lineRule="exact"/>
              <w:ind w:firstLineChars="0" w:firstLine="0"/>
              <w:rPr>
                <w:sz w:val="20"/>
                <w:szCs w:val="20"/>
              </w:rPr>
            </w:pPr>
            <w:r w:rsidRPr="00C22E37">
              <w:rPr>
                <w:rFonts w:hint="eastAsia"/>
                <w:b/>
                <w:sz w:val="20"/>
                <w:szCs w:val="20"/>
              </w:rPr>
              <w:t>已</w:t>
            </w:r>
            <w:proofErr w:type="gramStart"/>
            <w:r w:rsidRPr="00C22E37">
              <w:rPr>
                <w:rFonts w:hint="eastAsia"/>
                <w:b/>
                <w:sz w:val="20"/>
                <w:szCs w:val="20"/>
              </w:rPr>
              <w:t>研</w:t>
            </w:r>
            <w:proofErr w:type="gramEnd"/>
            <w:r w:rsidRPr="00C22E37">
              <w:rPr>
                <w:rFonts w:hint="eastAsia"/>
                <w:b/>
                <w:sz w:val="20"/>
                <w:szCs w:val="20"/>
              </w:rPr>
              <w:t>謀改善或依改善措施持續辦理</w:t>
            </w:r>
          </w:p>
        </w:tc>
      </w:tr>
      <w:tr w:rsidR="006110E1" w:rsidRPr="00C22E37" w14:paraId="7D83817B" w14:textId="77777777" w:rsidTr="001E4DD5">
        <w:trPr>
          <w:trHeight w:val="1067"/>
          <w:jc w:val="center"/>
        </w:trPr>
        <w:tc>
          <w:tcPr>
            <w:tcW w:w="6102" w:type="dxa"/>
            <w:shd w:val="clear" w:color="auto" w:fill="auto"/>
          </w:tcPr>
          <w:p w14:paraId="7899493A" w14:textId="77777777" w:rsidR="006110E1" w:rsidRPr="00C22E37" w:rsidRDefault="006110E1" w:rsidP="00AD27BE">
            <w:pPr>
              <w:widowControl/>
              <w:snapToGrid w:val="0"/>
              <w:spacing w:line="300" w:lineRule="exact"/>
              <w:ind w:left="196" w:hangingChars="98" w:hanging="196"/>
              <w:rPr>
                <w:sz w:val="20"/>
                <w:szCs w:val="20"/>
              </w:rPr>
            </w:pPr>
            <w:r>
              <w:rPr>
                <w:rFonts w:hint="eastAsia"/>
                <w:sz w:val="20"/>
                <w:szCs w:val="20"/>
              </w:rPr>
              <w:t>1.</w:t>
            </w:r>
            <w:r w:rsidRPr="00AD27BE">
              <w:rPr>
                <w:rFonts w:hint="eastAsia"/>
                <w:sz w:val="20"/>
                <w:szCs w:val="20"/>
              </w:rPr>
              <w:t>積極推動促進民間參與公共建設計畫，惟部分促參案件進度落後嚴重，甚至無辦理進度或停辦，導致公共建設或土地無法發揮預期效益或閒置，允宜積極協助各機關解決</w:t>
            </w:r>
            <w:proofErr w:type="gramStart"/>
            <w:r w:rsidRPr="00AD27BE">
              <w:rPr>
                <w:rFonts w:hint="eastAsia"/>
                <w:sz w:val="20"/>
                <w:szCs w:val="20"/>
              </w:rPr>
              <w:t>促參案所</w:t>
            </w:r>
            <w:proofErr w:type="gramEnd"/>
            <w:r w:rsidRPr="00AD27BE">
              <w:rPr>
                <w:rFonts w:hint="eastAsia"/>
                <w:sz w:val="20"/>
                <w:szCs w:val="20"/>
              </w:rPr>
              <w:t>面臨問題，以引進民間資源，共同提升公共建設服務效能。</w:t>
            </w:r>
          </w:p>
        </w:tc>
        <w:tc>
          <w:tcPr>
            <w:tcW w:w="3721" w:type="dxa"/>
            <w:vMerge w:val="restart"/>
            <w:tcBorders>
              <w:tl2br w:val="single" w:sz="4" w:space="0" w:color="auto"/>
            </w:tcBorders>
            <w:shd w:val="clear" w:color="auto" w:fill="auto"/>
          </w:tcPr>
          <w:p w14:paraId="2B9B3D18" w14:textId="77777777" w:rsidR="006110E1" w:rsidRPr="00C22E37" w:rsidRDefault="006110E1" w:rsidP="004A0DD2">
            <w:pPr>
              <w:widowControl/>
              <w:snapToGrid w:val="0"/>
              <w:spacing w:line="300" w:lineRule="exact"/>
              <w:ind w:firstLineChars="0" w:firstLine="0"/>
              <w:rPr>
                <w:sz w:val="20"/>
                <w:szCs w:val="20"/>
              </w:rPr>
            </w:pPr>
          </w:p>
        </w:tc>
      </w:tr>
      <w:tr w:rsidR="006110E1" w:rsidRPr="00C22E37" w14:paraId="0A6CB693" w14:textId="77777777" w:rsidTr="00AD27BE">
        <w:trPr>
          <w:trHeight w:val="1228"/>
          <w:jc w:val="center"/>
        </w:trPr>
        <w:tc>
          <w:tcPr>
            <w:tcW w:w="6102" w:type="dxa"/>
            <w:shd w:val="clear" w:color="auto" w:fill="auto"/>
          </w:tcPr>
          <w:p w14:paraId="390B3BA1" w14:textId="77777777" w:rsidR="006110E1" w:rsidRPr="00AD27BE" w:rsidRDefault="006110E1" w:rsidP="00AD27BE">
            <w:pPr>
              <w:widowControl/>
              <w:snapToGrid w:val="0"/>
              <w:spacing w:line="300" w:lineRule="exact"/>
              <w:ind w:left="196" w:hangingChars="98" w:hanging="196"/>
              <w:rPr>
                <w:sz w:val="20"/>
                <w:szCs w:val="20"/>
              </w:rPr>
            </w:pPr>
            <w:r>
              <w:rPr>
                <w:rFonts w:hint="eastAsia"/>
                <w:sz w:val="20"/>
                <w:szCs w:val="20"/>
              </w:rPr>
              <w:t>2.</w:t>
            </w:r>
            <w:r w:rsidRPr="00AD27BE">
              <w:rPr>
                <w:rFonts w:hint="eastAsia"/>
                <w:sz w:val="20"/>
                <w:szCs w:val="20"/>
              </w:rPr>
              <w:t>積極辦理開源工作籌措財源，惟大部分機關就清查市有財產加強公有土地管理運用之開源項目，未提出工作計畫，且部分規費收費標準，未落實依規定檢討，允宜督促各機關確實</w:t>
            </w:r>
            <w:proofErr w:type="gramStart"/>
            <w:r w:rsidRPr="00AD27BE">
              <w:rPr>
                <w:rFonts w:hint="eastAsia"/>
                <w:sz w:val="20"/>
                <w:szCs w:val="20"/>
              </w:rPr>
              <w:t>研</w:t>
            </w:r>
            <w:proofErr w:type="gramEnd"/>
            <w:r w:rsidRPr="00AD27BE">
              <w:rPr>
                <w:rFonts w:hint="eastAsia"/>
                <w:sz w:val="20"/>
                <w:szCs w:val="20"/>
              </w:rPr>
              <w:t>提具體開源工作計畫，以落實開源實施方案。</w:t>
            </w:r>
          </w:p>
        </w:tc>
        <w:tc>
          <w:tcPr>
            <w:tcW w:w="3721" w:type="dxa"/>
            <w:vMerge/>
            <w:tcBorders>
              <w:tl2br w:val="single" w:sz="4" w:space="0" w:color="auto"/>
            </w:tcBorders>
            <w:shd w:val="clear" w:color="auto" w:fill="auto"/>
          </w:tcPr>
          <w:p w14:paraId="7EFB5159" w14:textId="77777777" w:rsidR="006110E1" w:rsidRPr="00C22E37" w:rsidRDefault="006110E1" w:rsidP="004A0DD2">
            <w:pPr>
              <w:widowControl/>
              <w:snapToGrid w:val="0"/>
              <w:spacing w:line="300" w:lineRule="exact"/>
              <w:ind w:firstLineChars="0" w:firstLine="0"/>
              <w:rPr>
                <w:sz w:val="20"/>
                <w:szCs w:val="20"/>
              </w:rPr>
            </w:pPr>
          </w:p>
        </w:tc>
      </w:tr>
    </w:tbl>
    <w:p w14:paraId="07A4E6F8" w14:textId="77777777" w:rsidR="006110E1" w:rsidRPr="002B5F3C" w:rsidRDefault="006110E1" w:rsidP="00AA5A0D">
      <w:pPr>
        <w:kinsoku w:val="0"/>
        <w:overflowPunct w:val="0"/>
        <w:autoSpaceDE w:val="0"/>
        <w:autoSpaceDN w:val="0"/>
        <w:adjustRightInd w:val="0"/>
        <w:spacing w:line="0" w:lineRule="atLeast"/>
        <w:ind w:firstLineChars="0" w:firstLine="0"/>
        <w:textAlignment w:val="top"/>
        <w:rPr>
          <w:spacing w:val="-2"/>
          <w:sz w:val="2"/>
          <w:szCs w:val="2"/>
        </w:rPr>
      </w:pPr>
    </w:p>
    <w:p w14:paraId="6001A962" w14:textId="77777777" w:rsidR="006110E1" w:rsidRPr="00986ED0" w:rsidRDefault="006110E1" w:rsidP="007A0EB5">
      <w:pPr>
        <w:pStyle w:val="2"/>
        <w:keepNext w:val="0"/>
        <w:overflowPunct w:val="0"/>
        <w:snapToGrid w:val="0"/>
        <w:spacing w:afterLines="30" w:after="72" w:line="484" w:lineRule="exact"/>
        <w:rPr>
          <w:sz w:val="36"/>
          <w:szCs w:val="36"/>
        </w:rPr>
      </w:pPr>
      <w:r w:rsidRPr="00986ED0">
        <w:rPr>
          <w:rFonts w:hint="eastAsia"/>
          <w:sz w:val="36"/>
          <w:szCs w:val="36"/>
        </w:rPr>
        <w:t>拾捌、水</w:t>
      </w:r>
      <w:proofErr w:type="gramStart"/>
      <w:r w:rsidRPr="00986ED0">
        <w:rPr>
          <w:rFonts w:hint="eastAsia"/>
          <w:sz w:val="36"/>
          <w:szCs w:val="36"/>
        </w:rPr>
        <w:t>務</w:t>
      </w:r>
      <w:proofErr w:type="gramEnd"/>
      <w:r w:rsidRPr="00986ED0">
        <w:rPr>
          <w:rFonts w:hint="eastAsia"/>
          <w:sz w:val="36"/>
          <w:szCs w:val="36"/>
        </w:rPr>
        <w:t>局主管</w:t>
      </w:r>
    </w:p>
    <w:p w14:paraId="3ACC01EC" w14:textId="77777777" w:rsidR="006110E1" w:rsidRPr="005A4B2F" w:rsidRDefault="006110E1" w:rsidP="00CA041D">
      <w:pPr>
        <w:overflowPunct w:val="0"/>
        <w:spacing w:line="460" w:lineRule="exact"/>
        <w:ind w:firstLine="480"/>
        <w:textAlignment w:val="auto"/>
        <w:rPr>
          <w:rFonts w:cstheme="minorBidi"/>
          <w:sz w:val="24"/>
          <w:szCs w:val="24"/>
        </w:rPr>
      </w:pPr>
      <w:r>
        <w:rPr>
          <w:rFonts w:cstheme="minorBidi" w:hint="eastAsia"/>
          <w:sz w:val="24"/>
          <w:szCs w:val="24"/>
        </w:rPr>
        <w:t>水</w:t>
      </w:r>
      <w:proofErr w:type="gramStart"/>
      <w:r>
        <w:rPr>
          <w:rFonts w:cstheme="minorBidi" w:hint="eastAsia"/>
          <w:sz w:val="24"/>
          <w:szCs w:val="24"/>
        </w:rPr>
        <w:t>務</w:t>
      </w:r>
      <w:proofErr w:type="gramEnd"/>
      <w:r w:rsidRPr="005A4B2F">
        <w:rPr>
          <w:rFonts w:cstheme="minorBidi"/>
          <w:sz w:val="24"/>
          <w:szCs w:val="24"/>
        </w:rPr>
        <w:t>局主管計有公務機關</w:t>
      </w:r>
      <w:r>
        <w:rPr>
          <w:rFonts w:cstheme="minorBidi" w:hint="eastAsia"/>
          <w:sz w:val="24"/>
          <w:szCs w:val="24"/>
        </w:rPr>
        <w:t>1</w:t>
      </w:r>
      <w:r w:rsidRPr="005A4B2F">
        <w:rPr>
          <w:rFonts w:cstheme="minorBidi"/>
          <w:sz w:val="24"/>
          <w:szCs w:val="24"/>
        </w:rPr>
        <w:t>個，非營業特種基金單位</w:t>
      </w:r>
      <w:r>
        <w:rPr>
          <w:rFonts w:cstheme="minorBidi" w:hint="eastAsia"/>
          <w:sz w:val="24"/>
          <w:szCs w:val="24"/>
        </w:rPr>
        <w:t>1</w:t>
      </w:r>
      <w:r w:rsidRPr="005A4B2F">
        <w:rPr>
          <w:rFonts w:cstheme="minorBidi"/>
          <w:sz w:val="24"/>
          <w:szCs w:val="24"/>
        </w:rPr>
        <w:t>個</w:t>
      </w:r>
      <w:r w:rsidRPr="005A4B2F">
        <w:rPr>
          <w:rFonts w:cstheme="minorBidi" w:hint="eastAsia"/>
          <w:sz w:val="24"/>
          <w:szCs w:val="24"/>
        </w:rPr>
        <w:t>，</w:t>
      </w:r>
      <w:r w:rsidRPr="005A4B2F">
        <w:rPr>
          <w:rFonts w:cstheme="minorBidi"/>
          <w:sz w:val="24"/>
          <w:szCs w:val="24"/>
        </w:rPr>
        <w:t>各該單位決算</w:t>
      </w:r>
      <w:r w:rsidRPr="005A4B2F">
        <w:rPr>
          <w:rFonts w:cstheme="minorBidi" w:hint="eastAsia"/>
          <w:sz w:val="24"/>
          <w:szCs w:val="24"/>
        </w:rPr>
        <w:t>及</w:t>
      </w:r>
      <w:r w:rsidRPr="005A4B2F">
        <w:rPr>
          <w:rFonts w:cstheme="minorBidi"/>
          <w:sz w:val="24"/>
          <w:szCs w:val="24"/>
        </w:rPr>
        <w:t>附屬單位決算非營業部分之審核情形如次</w:t>
      </w:r>
      <w:r w:rsidRPr="005A4B2F">
        <w:rPr>
          <w:rFonts w:cstheme="minorBidi" w:hint="eastAsia"/>
          <w:sz w:val="24"/>
          <w:szCs w:val="24"/>
        </w:rPr>
        <w:t>（重大公共建設計畫執行情形之查核，請參閱戊、</w:t>
      </w:r>
      <w:r>
        <w:rPr>
          <w:rFonts w:cstheme="minorBidi" w:hint="eastAsia"/>
          <w:sz w:val="24"/>
          <w:szCs w:val="24"/>
        </w:rPr>
        <w:t>伍</w:t>
      </w:r>
      <w:r w:rsidRPr="005A4B2F">
        <w:rPr>
          <w:rFonts w:cstheme="minorBidi" w:hint="eastAsia"/>
          <w:sz w:val="24"/>
          <w:szCs w:val="24"/>
        </w:rPr>
        <w:t>、重大公共建設計畫及採購執行情形之查核）</w:t>
      </w:r>
      <w:r w:rsidRPr="005A4B2F">
        <w:rPr>
          <w:rFonts w:cstheme="minorBidi"/>
          <w:sz w:val="24"/>
          <w:szCs w:val="24"/>
        </w:rPr>
        <w:t>：</w:t>
      </w:r>
    </w:p>
    <w:p w14:paraId="3F729519" w14:textId="77777777" w:rsidR="006110E1" w:rsidRPr="005A4B2F" w:rsidRDefault="006110E1" w:rsidP="00D077A5">
      <w:pPr>
        <w:pStyle w:val="a7"/>
        <w:keepNext w:val="0"/>
        <w:overflowPunct w:val="0"/>
        <w:spacing w:line="460" w:lineRule="exact"/>
        <w:rPr>
          <w:rFonts w:cstheme="minorBidi"/>
          <w:b w:val="0"/>
          <w:sz w:val="32"/>
          <w:szCs w:val="32"/>
        </w:rPr>
      </w:pPr>
      <w:r w:rsidRPr="005A4B2F">
        <w:rPr>
          <w:rFonts w:cstheme="minorBidi" w:hint="eastAsia"/>
          <w:sz w:val="32"/>
          <w:szCs w:val="32"/>
        </w:rPr>
        <w:t>一、單位</w:t>
      </w:r>
      <w:r w:rsidRPr="00D077A5">
        <w:rPr>
          <w:rFonts w:hint="eastAsia"/>
          <w:color w:val="000000" w:themeColor="text1"/>
          <w:sz w:val="32"/>
          <w:szCs w:val="32"/>
        </w:rPr>
        <w:t>決算</w:t>
      </w:r>
      <w:r w:rsidRPr="005A4B2F">
        <w:rPr>
          <w:rFonts w:cstheme="minorBidi" w:hint="eastAsia"/>
          <w:sz w:val="32"/>
          <w:szCs w:val="32"/>
        </w:rPr>
        <w:t>部分</w:t>
      </w:r>
    </w:p>
    <w:p w14:paraId="29CEBC2C" w14:textId="77777777" w:rsidR="006110E1" w:rsidRDefault="006110E1" w:rsidP="00CA041D">
      <w:pPr>
        <w:overflowPunct w:val="0"/>
        <w:snapToGrid w:val="0"/>
        <w:spacing w:line="460" w:lineRule="exact"/>
        <w:ind w:firstLine="472"/>
        <w:rPr>
          <w:sz w:val="24"/>
          <w:szCs w:val="24"/>
        </w:rPr>
      </w:pPr>
      <w:r w:rsidRPr="00986ED0">
        <w:rPr>
          <w:rFonts w:hint="eastAsia"/>
          <w:spacing w:val="-2"/>
          <w:sz w:val="24"/>
          <w:szCs w:val="24"/>
        </w:rPr>
        <w:t>水</w:t>
      </w:r>
      <w:proofErr w:type="gramStart"/>
      <w:r w:rsidRPr="00986ED0">
        <w:rPr>
          <w:rFonts w:hint="eastAsia"/>
          <w:spacing w:val="-2"/>
          <w:sz w:val="24"/>
          <w:szCs w:val="24"/>
        </w:rPr>
        <w:t>務</w:t>
      </w:r>
      <w:proofErr w:type="gramEnd"/>
      <w:r w:rsidRPr="00986ED0">
        <w:rPr>
          <w:rFonts w:hint="eastAsia"/>
          <w:spacing w:val="-2"/>
          <w:sz w:val="24"/>
          <w:szCs w:val="24"/>
        </w:rPr>
        <w:t>局主管僅水</w:t>
      </w:r>
      <w:proofErr w:type="gramStart"/>
      <w:r w:rsidRPr="00986ED0">
        <w:rPr>
          <w:rFonts w:hint="eastAsia"/>
          <w:spacing w:val="-2"/>
          <w:sz w:val="24"/>
          <w:szCs w:val="24"/>
        </w:rPr>
        <w:t>務</w:t>
      </w:r>
      <w:proofErr w:type="gramEnd"/>
      <w:r w:rsidRPr="00986ED0">
        <w:rPr>
          <w:rFonts w:hint="eastAsia"/>
          <w:spacing w:val="-2"/>
          <w:sz w:val="24"/>
          <w:szCs w:val="24"/>
        </w:rPr>
        <w:t>局</w:t>
      </w:r>
      <w:r w:rsidRPr="00986ED0">
        <w:rPr>
          <w:spacing w:val="-2"/>
          <w:sz w:val="24"/>
          <w:szCs w:val="24"/>
        </w:rPr>
        <w:t>1個機關，</w:t>
      </w:r>
      <w:proofErr w:type="gramStart"/>
      <w:r w:rsidRPr="00986ED0">
        <w:rPr>
          <w:spacing w:val="-2"/>
          <w:sz w:val="24"/>
          <w:szCs w:val="24"/>
        </w:rPr>
        <w:t>掌理</w:t>
      </w:r>
      <w:r w:rsidRPr="00986ED0">
        <w:rPr>
          <w:rFonts w:hint="eastAsia"/>
          <w:spacing w:val="-2"/>
          <w:sz w:val="24"/>
          <w:szCs w:val="24"/>
        </w:rPr>
        <w:t>市</w:t>
      </w:r>
      <w:r>
        <w:rPr>
          <w:rFonts w:hint="eastAsia"/>
          <w:spacing w:val="-2"/>
          <w:sz w:val="24"/>
          <w:szCs w:val="24"/>
        </w:rPr>
        <w:t>管</w:t>
      </w:r>
      <w:proofErr w:type="gramEnd"/>
      <w:r w:rsidRPr="00986ED0">
        <w:rPr>
          <w:rFonts w:hint="eastAsia"/>
          <w:spacing w:val="-2"/>
          <w:sz w:val="24"/>
          <w:szCs w:val="24"/>
        </w:rPr>
        <w:t>河川、區域排水</w:t>
      </w:r>
      <w:r>
        <w:rPr>
          <w:rFonts w:hint="eastAsia"/>
          <w:spacing w:val="-2"/>
          <w:sz w:val="24"/>
          <w:szCs w:val="24"/>
        </w:rPr>
        <w:t>、</w:t>
      </w:r>
      <w:r w:rsidRPr="00986ED0">
        <w:rPr>
          <w:rFonts w:hint="eastAsia"/>
          <w:spacing w:val="-2"/>
          <w:sz w:val="24"/>
          <w:szCs w:val="24"/>
        </w:rPr>
        <w:t>雨水下水道、污水下水道</w:t>
      </w:r>
      <w:r>
        <w:rPr>
          <w:rFonts w:hint="eastAsia"/>
          <w:spacing w:val="-2"/>
          <w:sz w:val="24"/>
          <w:szCs w:val="24"/>
        </w:rPr>
        <w:t>，與</w:t>
      </w:r>
      <w:r w:rsidRPr="00986ED0">
        <w:rPr>
          <w:rFonts w:hint="eastAsia"/>
          <w:spacing w:val="-6"/>
          <w:sz w:val="24"/>
          <w:szCs w:val="24"/>
        </w:rPr>
        <w:t>山坡地違規使用</w:t>
      </w:r>
      <w:r>
        <w:rPr>
          <w:rFonts w:hint="eastAsia"/>
          <w:spacing w:val="-6"/>
          <w:sz w:val="24"/>
          <w:szCs w:val="24"/>
        </w:rPr>
        <w:t>、超限利用之</w:t>
      </w:r>
      <w:r w:rsidRPr="00986ED0">
        <w:rPr>
          <w:rFonts w:hint="eastAsia"/>
          <w:spacing w:val="-6"/>
          <w:sz w:val="24"/>
          <w:szCs w:val="24"/>
        </w:rPr>
        <w:t>查報</w:t>
      </w:r>
      <w:r>
        <w:rPr>
          <w:rFonts w:hint="eastAsia"/>
          <w:spacing w:val="-6"/>
          <w:sz w:val="24"/>
          <w:szCs w:val="24"/>
        </w:rPr>
        <w:t>、取締及</w:t>
      </w:r>
      <w:r w:rsidRPr="00986ED0">
        <w:rPr>
          <w:rFonts w:hint="eastAsia"/>
          <w:spacing w:val="-6"/>
          <w:sz w:val="24"/>
          <w:szCs w:val="24"/>
        </w:rPr>
        <w:t>處</w:t>
      </w:r>
      <w:r w:rsidRPr="00A32E36">
        <w:rPr>
          <w:rFonts w:hint="eastAsia"/>
          <w:sz w:val="24"/>
          <w:szCs w:val="24"/>
        </w:rPr>
        <w:t>理等業務，確保防洪安全，提升民眾生活品質及淨化河川流域水質等業務</w:t>
      </w:r>
      <w:r w:rsidRPr="00A32E36">
        <w:rPr>
          <w:sz w:val="24"/>
          <w:szCs w:val="24"/>
        </w:rPr>
        <w:t>。茲將</w:t>
      </w:r>
      <w:proofErr w:type="gramStart"/>
      <w:r>
        <w:rPr>
          <w:rFonts w:hint="eastAsia"/>
          <w:sz w:val="24"/>
          <w:szCs w:val="24"/>
        </w:rPr>
        <w:t>111</w:t>
      </w:r>
      <w:proofErr w:type="gramEnd"/>
      <w:r w:rsidRPr="00A32E36">
        <w:rPr>
          <w:sz w:val="24"/>
          <w:szCs w:val="24"/>
        </w:rPr>
        <w:t>年度決算審核結果</w:t>
      </w:r>
      <w:r w:rsidRPr="00A32E36">
        <w:rPr>
          <w:rFonts w:hint="eastAsia"/>
          <w:sz w:val="24"/>
          <w:szCs w:val="24"/>
        </w:rPr>
        <w:t>說明</w:t>
      </w:r>
      <w:r w:rsidRPr="00A32E36">
        <w:rPr>
          <w:sz w:val="24"/>
          <w:szCs w:val="24"/>
        </w:rPr>
        <w:t>如次：</w:t>
      </w:r>
    </w:p>
    <w:p w14:paraId="7B15A086" w14:textId="77777777" w:rsidR="006110E1" w:rsidRPr="00A32E36" w:rsidRDefault="006110E1" w:rsidP="00CA041D">
      <w:pPr>
        <w:pStyle w:val="af4"/>
        <w:keepNext w:val="0"/>
        <w:overflowPunct w:val="0"/>
        <w:snapToGrid w:val="0"/>
        <w:ind w:firstLine="280"/>
      </w:pPr>
      <w:r>
        <w:rPr>
          <w:rFonts w:hint="eastAsia"/>
        </w:rPr>
        <w:t>（</w:t>
      </w:r>
      <w:r w:rsidRPr="00A32E36">
        <w:t>一</w:t>
      </w:r>
      <w:r>
        <w:rPr>
          <w:rFonts w:hint="eastAsia"/>
        </w:rPr>
        <w:t>）</w:t>
      </w:r>
      <w:r w:rsidRPr="00A32E36">
        <w:t>計畫實施之查核</w:t>
      </w:r>
    </w:p>
    <w:p w14:paraId="07BC2BE5" w14:textId="77777777" w:rsidR="006110E1" w:rsidRDefault="006110E1" w:rsidP="00CA041D">
      <w:pPr>
        <w:overflowPunct w:val="0"/>
        <w:snapToGrid w:val="0"/>
        <w:spacing w:line="460" w:lineRule="exact"/>
        <w:ind w:firstLine="472"/>
        <w:rPr>
          <w:sz w:val="24"/>
          <w:szCs w:val="24"/>
        </w:rPr>
      </w:pPr>
      <w:r w:rsidRPr="00A828C0">
        <w:rPr>
          <w:rFonts w:hint="eastAsia"/>
          <w:spacing w:val="-2"/>
          <w:sz w:val="24"/>
          <w:szCs w:val="24"/>
        </w:rPr>
        <w:t>業務計畫</w:t>
      </w:r>
      <w:r w:rsidRPr="00A828C0">
        <w:rPr>
          <w:spacing w:val="-2"/>
          <w:sz w:val="24"/>
          <w:szCs w:val="24"/>
        </w:rPr>
        <w:t>2項，下分工作計畫</w:t>
      </w:r>
      <w:r w:rsidRPr="00A828C0">
        <w:rPr>
          <w:rFonts w:hint="eastAsia"/>
          <w:spacing w:val="-2"/>
          <w:sz w:val="24"/>
          <w:szCs w:val="24"/>
        </w:rPr>
        <w:t>2</w:t>
      </w:r>
      <w:r w:rsidRPr="00A828C0">
        <w:rPr>
          <w:spacing w:val="-2"/>
          <w:sz w:val="24"/>
          <w:szCs w:val="24"/>
        </w:rPr>
        <w:t>項，包括</w:t>
      </w:r>
      <w:r w:rsidRPr="00A828C0">
        <w:rPr>
          <w:rFonts w:hint="eastAsia"/>
          <w:spacing w:val="-2"/>
          <w:sz w:val="24"/>
          <w:szCs w:val="24"/>
        </w:rPr>
        <w:t>河川全流域治理、強化</w:t>
      </w:r>
      <w:proofErr w:type="gramStart"/>
      <w:r w:rsidRPr="00A828C0">
        <w:rPr>
          <w:rFonts w:hint="eastAsia"/>
          <w:spacing w:val="-2"/>
          <w:sz w:val="24"/>
          <w:szCs w:val="24"/>
        </w:rPr>
        <w:t>都會區排洪</w:t>
      </w:r>
      <w:proofErr w:type="gramEnd"/>
      <w:r w:rsidRPr="00A828C0">
        <w:rPr>
          <w:rFonts w:hint="eastAsia"/>
          <w:spacing w:val="-2"/>
          <w:sz w:val="24"/>
          <w:szCs w:val="24"/>
        </w:rPr>
        <w:t>能力</w:t>
      </w:r>
      <w:r>
        <w:rPr>
          <w:rFonts w:hint="eastAsia"/>
          <w:spacing w:val="-2"/>
          <w:sz w:val="24"/>
          <w:szCs w:val="24"/>
        </w:rPr>
        <w:t>，</w:t>
      </w:r>
      <w:r w:rsidRPr="00A828C0">
        <w:rPr>
          <w:rFonts w:hint="eastAsia"/>
          <w:spacing w:val="-2"/>
          <w:sz w:val="24"/>
          <w:szCs w:val="24"/>
        </w:rPr>
        <w:t>減少淹水點位、加速污水下水道建設</w:t>
      </w:r>
      <w:r>
        <w:rPr>
          <w:rFonts w:hint="eastAsia"/>
          <w:spacing w:val="-2"/>
          <w:sz w:val="24"/>
          <w:szCs w:val="24"/>
        </w:rPr>
        <w:t>，</w:t>
      </w:r>
      <w:r w:rsidRPr="00A828C0">
        <w:rPr>
          <w:rFonts w:hint="eastAsia"/>
          <w:spacing w:val="-2"/>
          <w:sz w:val="24"/>
          <w:szCs w:val="24"/>
        </w:rPr>
        <w:t>提升用戶接管率、軟體智慧防災</w:t>
      </w:r>
      <w:r>
        <w:rPr>
          <w:rFonts w:hint="eastAsia"/>
          <w:spacing w:val="-2"/>
          <w:sz w:val="24"/>
          <w:szCs w:val="24"/>
        </w:rPr>
        <w:t>，</w:t>
      </w:r>
      <w:r w:rsidRPr="00A828C0">
        <w:rPr>
          <w:rFonts w:hint="eastAsia"/>
          <w:spacing w:val="-2"/>
          <w:sz w:val="24"/>
          <w:szCs w:val="24"/>
        </w:rPr>
        <w:t>提升防災能量、營造親水環境</w:t>
      </w:r>
      <w:r>
        <w:rPr>
          <w:rFonts w:hint="eastAsia"/>
          <w:spacing w:val="-2"/>
          <w:sz w:val="24"/>
          <w:szCs w:val="24"/>
        </w:rPr>
        <w:t>，</w:t>
      </w:r>
      <w:r w:rsidRPr="00A828C0">
        <w:rPr>
          <w:rFonts w:hint="eastAsia"/>
          <w:spacing w:val="-2"/>
          <w:sz w:val="24"/>
          <w:szCs w:val="24"/>
        </w:rPr>
        <w:t>打造水岸城市等</w:t>
      </w:r>
      <w:r w:rsidRPr="00A828C0">
        <w:rPr>
          <w:spacing w:val="-2"/>
          <w:sz w:val="24"/>
          <w:szCs w:val="24"/>
        </w:rPr>
        <w:t>重要施政項目，</w:t>
      </w:r>
      <w:r w:rsidRPr="00025459">
        <w:rPr>
          <w:rFonts w:hint="eastAsia"/>
          <w:sz w:val="24"/>
          <w:szCs w:val="24"/>
        </w:rPr>
        <w:t>均</w:t>
      </w:r>
      <w:r>
        <w:rPr>
          <w:rFonts w:hint="eastAsia"/>
          <w:sz w:val="24"/>
          <w:szCs w:val="24"/>
        </w:rPr>
        <w:t>尚在執行中</w:t>
      </w:r>
      <w:r w:rsidRPr="00A828C0">
        <w:rPr>
          <w:spacing w:val="-2"/>
          <w:sz w:val="24"/>
          <w:szCs w:val="24"/>
        </w:rPr>
        <w:t>，</w:t>
      </w:r>
      <w:r w:rsidRPr="00A828C0">
        <w:rPr>
          <w:rFonts w:hint="eastAsia"/>
          <w:spacing w:val="-2"/>
          <w:sz w:val="24"/>
          <w:szCs w:val="24"/>
        </w:rPr>
        <w:t>主要係</w:t>
      </w:r>
      <w:r w:rsidRPr="00435541">
        <w:rPr>
          <w:rFonts w:hint="eastAsia"/>
          <w:spacing w:val="-2"/>
          <w:sz w:val="24"/>
          <w:szCs w:val="24"/>
        </w:rPr>
        <w:t>大湳</w:t>
      </w:r>
      <w:proofErr w:type="gramStart"/>
      <w:r w:rsidRPr="00435541">
        <w:rPr>
          <w:rFonts w:hint="eastAsia"/>
          <w:spacing w:val="-2"/>
          <w:sz w:val="24"/>
          <w:szCs w:val="24"/>
        </w:rPr>
        <w:t>滯洪池</w:t>
      </w:r>
      <w:proofErr w:type="gramEnd"/>
      <w:r w:rsidRPr="00435541">
        <w:rPr>
          <w:rFonts w:hint="eastAsia"/>
          <w:spacing w:val="-2"/>
          <w:sz w:val="24"/>
          <w:szCs w:val="24"/>
        </w:rPr>
        <w:t>、社子溪月眉橋下游至慈恩橋</w:t>
      </w:r>
      <w:proofErr w:type="gramStart"/>
      <w:r w:rsidRPr="00435541">
        <w:rPr>
          <w:rFonts w:hint="eastAsia"/>
          <w:spacing w:val="-2"/>
          <w:sz w:val="24"/>
          <w:szCs w:val="24"/>
        </w:rPr>
        <w:t>右岸護岸</w:t>
      </w:r>
      <w:proofErr w:type="gramEnd"/>
      <w:r w:rsidRPr="00435541">
        <w:rPr>
          <w:rFonts w:hint="eastAsia"/>
          <w:spacing w:val="-2"/>
          <w:sz w:val="24"/>
          <w:szCs w:val="24"/>
        </w:rPr>
        <w:t>治理等工程尚未完工</w:t>
      </w:r>
      <w:r w:rsidRPr="00A828C0">
        <w:rPr>
          <w:rFonts w:hint="eastAsia"/>
          <w:noProof/>
          <w:spacing w:val="-2"/>
          <w:sz w:val="24"/>
          <w:szCs w:val="24"/>
        </w:rPr>
        <w:t>，仍須繼續執行</w:t>
      </w:r>
      <w:r w:rsidRPr="00A32E36">
        <w:rPr>
          <w:rFonts w:hint="eastAsia"/>
          <w:sz w:val="24"/>
          <w:szCs w:val="24"/>
        </w:rPr>
        <w:t>。</w:t>
      </w:r>
    </w:p>
    <w:p w14:paraId="58ECA35E" w14:textId="77777777" w:rsidR="006110E1" w:rsidRPr="00A32E36" w:rsidRDefault="006110E1" w:rsidP="00CA041D">
      <w:pPr>
        <w:pStyle w:val="af4"/>
        <w:keepNext w:val="0"/>
        <w:overflowPunct w:val="0"/>
        <w:snapToGrid w:val="0"/>
        <w:ind w:firstLine="280"/>
      </w:pPr>
      <w:r>
        <w:rPr>
          <w:rFonts w:hint="eastAsia"/>
        </w:rPr>
        <w:t>（</w:t>
      </w:r>
      <w:r w:rsidRPr="00A32E36">
        <w:t>二</w:t>
      </w:r>
      <w:r>
        <w:rPr>
          <w:rFonts w:hint="eastAsia"/>
        </w:rPr>
        <w:t>）</w:t>
      </w:r>
      <w:r w:rsidRPr="00A32E36">
        <w:t>預算執行之審核</w:t>
      </w:r>
    </w:p>
    <w:p w14:paraId="09442950" w14:textId="77777777" w:rsidR="006110E1" w:rsidRDefault="006110E1" w:rsidP="00CA041D">
      <w:pPr>
        <w:overflowPunct w:val="0"/>
        <w:snapToGrid w:val="0"/>
        <w:spacing w:line="460" w:lineRule="exact"/>
        <w:ind w:firstLine="480"/>
        <w:rPr>
          <w:sz w:val="24"/>
          <w:szCs w:val="24"/>
        </w:rPr>
      </w:pPr>
      <w:r w:rsidRPr="00A32E36">
        <w:rPr>
          <w:sz w:val="24"/>
          <w:szCs w:val="24"/>
        </w:rPr>
        <w:t>1.歲入預算數</w:t>
      </w:r>
      <w:r w:rsidRPr="00D91C30">
        <w:rPr>
          <w:sz w:val="24"/>
          <w:szCs w:val="24"/>
        </w:rPr>
        <w:t>28億241</w:t>
      </w:r>
      <w:r w:rsidRPr="00A32E36">
        <w:rPr>
          <w:sz w:val="24"/>
          <w:szCs w:val="24"/>
        </w:rPr>
        <w:t>萬</w:t>
      </w:r>
      <w:r w:rsidRPr="00A32E36">
        <w:rPr>
          <w:rFonts w:hint="eastAsia"/>
          <w:sz w:val="24"/>
          <w:szCs w:val="24"/>
        </w:rPr>
        <w:t>餘</w:t>
      </w:r>
      <w:r w:rsidRPr="00A32E36">
        <w:rPr>
          <w:sz w:val="24"/>
          <w:szCs w:val="24"/>
        </w:rPr>
        <w:t>元，決算審核結果，審定實現數</w:t>
      </w:r>
      <w:r w:rsidRPr="00D91C30">
        <w:rPr>
          <w:sz w:val="24"/>
          <w:szCs w:val="24"/>
        </w:rPr>
        <w:t>20億2,562</w:t>
      </w:r>
      <w:r w:rsidRPr="00A32E36">
        <w:rPr>
          <w:sz w:val="24"/>
          <w:szCs w:val="24"/>
        </w:rPr>
        <w:t>萬餘元，應收保留數</w:t>
      </w:r>
      <w:r w:rsidRPr="00D91C30">
        <w:rPr>
          <w:sz w:val="24"/>
          <w:szCs w:val="24"/>
        </w:rPr>
        <w:t>6億6,536</w:t>
      </w:r>
      <w:r w:rsidRPr="00A32E36">
        <w:rPr>
          <w:sz w:val="24"/>
          <w:szCs w:val="24"/>
        </w:rPr>
        <w:t>萬餘元，主要</w:t>
      </w:r>
      <w:r>
        <w:rPr>
          <w:rFonts w:hint="eastAsia"/>
          <w:sz w:val="24"/>
          <w:szCs w:val="24"/>
        </w:rPr>
        <w:t>係</w:t>
      </w:r>
      <w:r w:rsidRPr="00A32E36">
        <w:rPr>
          <w:rFonts w:hint="eastAsia"/>
          <w:sz w:val="24"/>
          <w:szCs w:val="24"/>
        </w:rPr>
        <w:t>依實際進度申請補助款，尚待收取</w:t>
      </w:r>
      <w:r w:rsidRPr="00A32E36">
        <w:rPr>
          <w:sz w:val="24"/>
          <w:szCs w:val="24"/>
        </w:rPr>
        <w:t>；合計決算審定數</w:t>
      </w:r>
      <w:r>
        <w:rPr>
          <w:sz w:val="24"/>
          <w:szCs w:val="24"/>
        </w:rPr>
        <w:t>為</w:t>
      </w:r>
      <w:r w:rsidRPr="00D91C30">
        <w:rPr>
          <w:sz w:val="24"/>
          <w:szCs w:val="24"/>
        </w:rPr>
        <w:t>26億9,099</w:t>
      </w:r>
      <w:r w:rsidRPr="00A32E36">
        <w:rPr>
          <w:sz w:val="24"/>
          <w:szCs w:val="24"/>
        </w:rPr>
        <w:t>萬餘元，</w:t>
      </w:r>
      <w:r w:rsidRPr="00D91C30">
        <w:rPr>
          <w:rFonts w:hint="eastAsia"/>
          <w:sz w:val="24"/>
          <w:szCs w:val="24"/>
        </w:rPr>
        <w:t>較預算減少</w:t>
      </w:r>
      <w:r w:rsidRPr="00D91C30">
        <w:rPr>
          <w:sz w:val="24"/>
          <w:szCs w:val="24"/>
        </w:rPr>
        <w:t>1億1,142萬餘元（3.98％）</w:t>
      </w:r>
      <w:r w:rsidRPr="00A32E36">
        <w:rPr>
          <w:sz w:val="24"/>
          <w:szCs w:val="24"/>
        </w:rPr>
        <w:t>，主要</w:t>
      </w:r>
      <w:r>
        <w:rPr>
          <w:sz w:val="24"/>
          <w:szCs w:val="24"/>
        </w:rPr>
        <w:t>係</w:t>
      </w:r>
      <w:r w:rsidRPr="00D91C30">
        <w:rPr>
          <w:rFonts w:hint="eastAsia"/>
          <w:sz w:val="24"/>
          <w:szCs w:val="24"/>
        </w:rPr>
        <w:t>中央計畫型補助較預計減少</w:t>
      </w:r>
      <w:r w:rsidRPr="00A32E36">
        <w:rPr>
          <w:rFonts w:hint="eastAsia"/>
          <w:sz w:val="24"/>
          <w:szCs w:val="24"/>
        </w:rPr>
        <w:t>。</w:t>
      </w:r>
    </w:p>
    <w:p w14:paraId="16F1A593" w14:textId="77777777" w:rsidR="006110E1" w:rsidRDefault="006110E1" w:rsidP="00FA4ACF">
      <w:pPr>
        <w:overflowPunct w:val="0"/>
        <w:snapToGrid w:val="0"/>
        <w:spacing w:line="450" w:lineRule="exact"/>
        <w:ind w:firstLine="480"/>
        <w:rPr>
          <w:sz w:val="24"/>
          <w:szCs w:val="24"/>
        </w:rPr>
      </w:pPr>
      <w:r w:rsidRPr="00A32E36">
        <w:rPr>
          <w:sz w:val="24"/>
          <w:szCs w:val="24"/>
        </w:rPr>
        <w:t>2.以前年度歲入轉入數</w:t>
      </w:r>
      <w:r w:rsidRPr="00A32E36">
        <w:rPr>
          <w:rFonts w:hint="eastAsia"/>
          <w:sz w:val="24"/>
          <w:szCs w:val="24"/>
        </w:rPr>
        <w:t>計</w:t>
      </w:r>
      <w:r w:rsidRPr="00D91C30">
        <w:rPr>
          <w:sz w:val="24"/>
          <w:szCs w:val="24"/>
        </w:rPr>
        <w:t>8億3,315</w:t>
      </w:r>
      <w:r w:rsidRPr="00A32E36">
        <w:rPr>
          <w:sz w:val="24"/>
          <w:szCs w:val="24"/>
        </w:rPr>
        <w:t>萬餘元，決算審核結果，審定實現數</w:t>
      </w:r>
      <w:r w:rsidRPr="00D91C30">
        <w:rPr>
          <w:sz w:val="24"/>
          <w:szCs w:val="24"/>
        </w:rPr>
        <w:t>4億7,293萬餘元（56.76％）</w:t>
      </w:r>
      <w:r w:rsidRPr="00A32E36">
        <w:rPr>
          <w:rFonts w:hint="eastAsia"/>
          <w:sz w:val="24"/>
          <w:szCs w:val="24"/>
        </w:rPr>
        <w:t>；</w:t>
      </w:r>
      <w:r w:rsidRPr="00D91C30">
        <w:rPr>
          <w:sz w:val="24"/>
          <w:szCs w:val="24"/>
        </w:rPr>
        <w:t>減免（註銷）數1億4,298萬餘元（17.16％）</w:t>
      </w:r>
      <w:r w:rsidRPr="00A32E36">
        <w:rPr>
          <w:rFonts w:hint="eastAsia"/>
          <w:sz w:val="24"/>
          <w:szCs w:val="24"/>
        </w:rPr>
        <w:t>，主要係</w:t>
      </w:r>
      <w:r w:rsidRPr="00D91C30">
        <w:rPr>
          <w:rFonts w:hint="eastAsia"/>
          <w:sz w:val="24"/>
          <w:szCs w:val="24"/>
        </w:rPr>
        <w:t>中央補助款依實際執行情</w:t>
      </w:r>
      <w:r w:rsidRPr="00D91C30">
        <w:rPr>
          <w:rFonts w:hint="eastAsia"/>
          <w:sz w:val="24"/>
          <w:szCs w:val="24"/>
        </w:rPr>
        <w:lastRenderedPageBreak/>
        <w:t>形撥款</w:t>
      </w:r>
      <w:r w:rsidRPr="00A32E36">
        <w:rPr>
          <w:rFonts w:hint="eastAsia"/>
          <w:sz w:val="24"/>
          <w:szCs w:val="24"/>
        </w:rPr>
        <w:t>；</w:t>
      </w:r>
      <w:r w:rsidRPr="00A32E36">
        <w:rPr>
          <w:sz w:val="24"/>
          <w:szCs w:val="24"/>
        </w:rPr>
        <w:t>應收保留數</w:t>
      </w:r>
      <w:r w:rsidRPr="00D91C30">
        <w:rPr>
          <w:sz w:val="24"/>
          <w:szCs w:val="24"/>
        </w:rPr>
        <w:t>2億1,723萬餘元（26.07％）</w:t>
      </w:r>
      <w:r w:rsidRPr="00A32E36">
        <w:rPr>
          <w:sz w:val="24"/>
          <w:szCs w:val="24"/>
        </w:rPr>
        <w:t>，</w:t>
      </w:r>
      <w:r w:rsidRPr="00A32E36">
        <w:rPr>
          <w:rFonts w:hint="eastAsia"/>
          <w:sz w:val="24"/>
          <w:szCs w:val="24"/>
        </w:rPr>
        <w:t>主要係</w:t>
      </w:r>
      <w:r w:rsidRPr="00D91C30">
        <w:rPr>
          <w:rFonts w:hint="eastAsia"/>
          <w:sz w:val="24"/>
          <w:szCs w:val="24"/>
        </w:rPr>
        <w:t>「促進民間參與桃園縣埔頂地區污水下水道系統建設之興建、營運、移轉（</w:t>
      </w:r>
      <w:r w:rsidRPr="00D91C30">
        <w:rPr>
          <w:sz w:val="24"/>
          <w:szCs w:val="24"/>
        </w:rPr>
        <w:t>BOT）計畫」違約金及遲延利息尚待收繳</w:t>
      </w:r>
      <w:r>
        <w:rPr>
          <w:rFonts w:hint="eastAsia"/>
          <w:sz w:val="24"/>
          <w:szCs w:val="24"/>
        </w:rPr>
        <w:t>，</w:t>
      </w:r>
      <w:proofErr w:type="gramStart"/>
      <w:r>
        <w:rPr>
          <w:rFonts w:hint="eastAsia"/>
          <w:sz w:val="24"/>
          <w:szCs w:val="24"/>
        </w:rPr>
        <w:t>與</w:t>
      </w:r>
      <w:r w:rsidRPr="00D91C30">
        <w:rPr>
          <w:rFonts w:hint="eastAsia"/>
          <w:sz w:val="24"/>
          <w:szCs w:val="24"/>
        </w:rPr>
        <w:t>依實際</w:t>
      </w:r>
      <w:proofErr w:type="gramEnd"/>
      <w:r w:rsidRPr="00D91C30">
        <w:rPr>
          <w:rFonts w:hint="eastAsia"/>
          <w:sz w:val="24"/>
          <w:szCs w:val="24"/>
        </w:rPr>
        <w:t>進度請撥補助款，尚待收取</w:t>
      </w:r>
      <w:r w:rsidRPr="00A32E36">
        <w:rPr>
          <w:rFonts w:hint="eastAsia"/>
          <w:sz w:val="24"/>
          <w:szCs w:val="24"/>
        </w:rPr>
        <w:t>。</w:t>
      </w:r>
    </w:p>
    <w:p w14:paraId="4F69C521" w14:textId="77777777" w:rsidR="006110E1" w:rsidRPr="00BA0580" w:rsidRDefault="006110E1" w:rsidP="00FA4ACF">
      <w:pPr>
        <w:overflowPunct w:val="0"/>
        <w:snapToGrid w:val="0"/>
        <w:spacing w:line="450" w:lineRule="exact"/>
        <w:ind w:firstLine="472"/>
        <w:rPr>
          <w:spacing w:val="-2"/>
          <w:sz w:val="24"/>
          <w:szCs w:val="24"/>
        </w:rPr>
      </w:pPr>
      <w:r w:rsidRPr="00BA0580">
        <w:rPr>
          <w:spacing w:val="-2"/>
          <w:sz w:val="24"/>
          <w:szCs w:val="24"/>
        </w:rPr>
        <w:t>3.</w:t>
      </w:r>
      <w:r w:rsidRPr="00D91C30">
        <w:rPr>
          <w:rFonts w:hint="eastAsia"/>
          <w:spacing w:val="-2"/>
          <w:sz w:val="24"/>
          <w:szCs w:val="24"/>
        </w:rPr>
        <w:t>歲出原編列預算數</w:t>
      </w:r>
      <w:r w:rsidRPr="00D91C30">
        <w:rPr>
          <w:spacing w:val="-2"/>
          <w:sz w:val="24"/>
          <w:szCs w:val="24"/>
        </w:rPr>
        <w:t>52億6,232萬餘元，因</w:t>
      </w:r>
      <w:r w:rsidRPr="00AC72A8">
        <w:rPr>
          <w:rFonts w:hint="eastAsia"/>
          <w:spacing w:val="-2"/>
          <w:sz w:val="24"/>
          <w:szCs w:val="24"/>
        </w:rPr>
        <w:t>辦理中庄調整池周邊砂石廠區域景觀改善計畫</w:t>
      </w:r>
      <w:r>
        <w:rPr>
          <w:rFonts w:hint="eastAsia"/>
          <w:sz w:val="24"/>
          <w:szCs w:val="24"/>
        </w:rPr>
        <w:t>原列預算不敷支應，</w:t>
      </w:r>
      <w:r w:rsidRPr="00D91C30">
        <w:rPr>
          <w:spacing w:val="-2"/>
          <w:sz w:val="24"/>
          <w:szCs w:val="24"/>
        </w:rPr>
        <w:t>經動支第二預備金20萬元，合計52億6,252萬餘元，決算審核結果，審定實現數39億2,862萬餘元（74.65％），應付保留數11億1,124萬餘元（21.12％），</w:t>
      </w:r>
      <w:r w:rsidRPr="00BA0580">
        <w:rPr>
          <w:spacing w:val="-2"/>
          <w:sz w:val="24"/>
          <w:szCs w:val="24"/>
        </w:rPr>
        <w:t>保留原因詳「（一）計畫實施之查核」說明；合計</w:t>
      </w:r>
      <w:r w:rsidRPr="00BA0580">
        <w:rPr>
          <w:rFonts w:hint="eastAsia"/>
          <w:spacing w:val="-2"/>
          <w:sz w:val="24"/>
          <w:szCs w:val="24"/>
        </w:rPr>
        <w:t>決算審定數為</w:t>
      </w:r>
      <w:r w:rsidRPr="00D91C30">
        <w:rPr>
          <w:spacing w:val="-2"/>
          <w:sz w:val="24"/>
          <w:szCs w:val="24"/>
        </w:rPr>
        <w:t>50億3,986萬餘元，預算賸餘2億2,265萬餘元（4.23％），</w:t>
      </w:r>
      <w:r w:rsidRPr="00BA0580">
        <w:rPr>
          <w:spacing w:val="-2"/>
          <w:sz w:val="24"/>
          <w:szCs w:val="24"/>
        </w:rPr>
        <w:t>主要係工程</w:t>
      </w:r>
      <w:r w:rsidRPr="00BA0580">
        <w:rPr>
          <w:rFonts w:hint="eastAsia"/>
          <w:spacing w:val="-2"/>
          <w:sz w:val="24"/>
          <w:szCs w:val="24"/>
        </w:rPr>
        <w:t>結餘款</w:t>
      </w:r>
      <w:r w:rsidRPr="00BA0580">
        <w:rPr>
          <w:spacing w:val="-2"/>
          <w:sz w:val="24"/>
          <w:szCs w:val="24"/>
        </w:rPr>
        <w:t>。</w:t>
      </w:r>
    </w:p>
    <w:p w14:paraId="27BC5CD4" w14:textId="77777777" w:rsidR="006110E1" w:rsidRDefault="006110E1" w:rsidP="00FA4ACF">
      <w:pPr>
        <w:overflowPunct w:val="0"/>
        <w:snapToGrid w:val="0"/>
        <w:spacing w:line="450" w:lineRule="exact"/>
        <w:ind w:firstLine="480"/>
        <w:rPr>
          <w:sz w:val="24"/>
          <w:szCs w:val="24"/>
        </w:rPr>
      </w:pPr>
      <w:r w:rsidRPr="00A32E36">
        <w:rPr>
          <w:sz w:val="24"/>
          <w:szCs w:val="24"/>
        </w:rPr>
        <w:t>4.以前年度歲出轉入數</w:t>
      </w:r>
      <w:r w:rsidRPr="00A32E36">
        <w:rPr>
          <w:rFonts w:hint="eastAsia"/>
          <w:sz w:val="24"/>
          <w:szCs w:val="24"/>
        </w:rPr>
        <w:t>計</w:t>
      </w:r>
      <w:r w:rsidRPr="008C3E57">
        <w:rPr>
          <w:sz w:val="24"/>
          <w:szCs w:val="24"/>
        </w:rPr>
        <w:t>7億9,341</w:t>
      </w:r>
      <w:r w:rsidRPr="00A32E36">
        <w:rPr>
          <w:sz w:val="24"/>
          <w:szCs w:val="24"/>
        </w:rPr>
        <w:t>萬餘元，決算審核結果，審定實現數</w:t>
      </w:r>
      <w:r w:rsidRPr="008C3E57">
        <w:rPr>
          <w:sz w:val="24"/>
          <w:szCs w:val="24"/>
        </w:rPr>
        <w:t>4億3,248萬餘元（54.51％）</w:t>
      </w:r>
      <w:r w:rsidRPr="00A32E36">
        <w:rPr>
          <w:rFonts w:hint="eastAsia"/>
          <w:sz w:val="24"/>
          <w:szCs w:val="24"/>
        </w:rPr>
        <w:t>；</w:t>
      </w:r>
      <w:r w:rsidRPr="008C3E57">
        <w:rPr>
          <w:rFonts w:hint="eastAsia"/>
          <w:sz w:val="24"/>
          <w:szCs w:val="24"/>
        </w:rPr>
        <w:t>減免（註銷）數</w:t>
      </w:r>
      <w:r w:rsidRPr="008C3E57">
        <w:rPr>
          <w:sz w:val="24"/>
          <w:szCs w:val="24"/>
        </w:rPr>
        <w:t>5,102萬餘元（6.43％）</w:t>
      </w:r>
      <w:r w:rsidRPr="00A32E36">
        <w:rPr>
          <w:sz w:val="24"/>
          <w:szCs w:val="24"/>
        </w:rPr>
        <w:t>，</w:t>
      </w:r>
      <w:r w:rsidRPr="00A32E36">
        <w:rPr>
          <w:rFonts w:hint="eastAsia"/>
          <w:sz w:val="24"/>
          <w:szCs w:val="24"/>
        </w:rPr>
        <w:t>主要係工程結餘款</w:t>
      </w:r>
      <w:r w:rsidRPr="00A32E36">
        <w:rPr>
          <w:sz w:val="24"/>
          <w:szCs w:val="24"/>
        </w:rPr>
        <w:t>；應付保留數</w:t>
      </w:r>
      <w:r w:rsidRPr="008C3E57">
        <w:rPr>
          <w:sz w:val="24"/>
          <w:szCs w:val="24"/>
        </w:rPr>
        <w:t>3億989萬餘元（39.06％）</w:t>
      </w:r>
      <w:r w:rsidRPr="00A32E36">
        <w:rPr>
          <w:sz w:val="24"/>
          <w:szCs w:val="24"/>
        </w:rPr>
        <w:t>，主要係</w:t>
      </w:r>
      <w:r w:rsidRPr="008C3E57">
        <w:rPr>
          <w:rFonts w:hint="eastAsia"/>
          <w:sz w:val="24"/>
          <w:szCs w:val="24"/>
        </w:rPr>
        <w:t>樹仁三街</w:t>
      </w:r>
      <w:proofErr w:type="gramStart"/>
      <w:r w:rsidRPr="008C3E57">
        <w:rPr>
          <w:rFonts w:hint="eastAsia"/>
          <w:sz w:val="24"/>
          <w:szCs w:val="24"/>
        </w:rPr>
        <w:t>滯洪池</w:t>
      </w:r>
      <w:proofErr w:type="gramEnd"/>
      <w:r w:rsidRPr="008C3E57">
        <w:rPr>
          <w:rFonts w:hint="eastAsia"/>
          <w:sz w:val="24"/>
          <w:szCs w:val="24"/>
        </w:rPr>
        <w:t>（二期）等工程尚未完工</w:t>
      </w:r>
      <w:r w:rsidRPr="00A32E36">
        <w:rPr>
          <w:rFonts w:hint="eastAsia"/>
          <w:noProof/>
          <w:sz w:val="24"/>
          <w:szCs w:val="24"/>
        </w:rPr>
        <w:t>，須保留繼續執行</w:t>
      </w:r>
      <w:r w:rsidRPr="00A32E36">
        <w:rPr>
          <w:rFonts w:hint="eastAsia"/>
          <w:sz w:val="24"/>
          <w:szCs w:val="24"/>
        </w:rPr>
        <w:t>。</w:t>
      </w:r>
    </w:p>
    <w:p w14:paraId="004202B1" w14:textId="77777777" w:rsidR="006110E1" w:rsidRPr="00A31907" w:rsidRDefault="006110E1" w:rsidP="00FA4ACF">
      <w:pPr>
        <w:pStyle w:val="a7"/>
        <w:keepNext w:val="0"/>
        <w:overflowPunct w:val="0"/>
        <w:spacing w:line="450" w:lineRule="exact"/>
        <w:rPr>
          <w:b w:val="0"/>
          <w:bCs w:val="0"/>
          <w:sz w:val="32"/>
          <w:szCs w:val="32"/>
        </w:rPr>
      </w:pPr>
      <w:r w:rsidRPr="00A31907">
        <w:rPr>
          <w:rFonts w:hint="eastAsia"/>
          <w:sz w:val="32"/>
          <w:szCs w:val="32"/>
        </w:rPr>
        <w:t>二、附屬單位決算非</w:t>
      </w:r>
      <w:r w:rsidRPr="00A31907">
        <w:rPr>
          <w:rFonts w:cstheme="minorBidi" w:hint="eastAsia"/>
          <w:sz w:val="32"/>
          <w:szCs w:val="32"/>
        </w:rPr>
        <w:t>營業</w:t>
      </w:r>
      <w:r w:rsidRPr="00A31907">
        <w:rPr>
          <w:rFonts w:hint="eastAsia"/>
          <w:sz w:val="32"/>
          <w:szCs w:val="32"/>
        </w:rPr>
        <w:t>部分</w:t>
      </w:r>
    </w:p>
    <w:p w14:paraId="7F6DF353" w14:textId="77777777" w:rsidR="006110E1" w:rsidRPr="00877ECD" w:rsidRDefault="006110E1" w:rsidP="00FA4ACF">
      <w:pPr>
        <w:pStyle w:val="a5"/>
        <w:spacing w:line="450" w:lineRule="exact"/>
      </w:pPr>
      <w:r>
        <w:rPr>
          <w:rFonts w:hint="eastAsia"/>
        </w:rPr>
        <w:t>水</w:t>
      </w:r>
      <w:proofErr w:type="gramStart"/>
      <w:r>
        <w:rPr>
          <w:rFonts w:hint="eastAsia"/>
        </w:rPr>
        <w:t>務</w:t>
      </w:r>
      <w:proofErr w:type="gramEnd"/>
      <w:r w:rsidRPr="00877ECD">
        <w:rPr>
          <w:rFonts w:hint="eastAsia"/>
        </w:rPr>
        <w:t>局主管僅特別收入基金－桃園市</w:t>
      </w:r>
      <w:r>
        <w:rPr>
          <w:rFonts w:hint="eastAsia"/>
        </w:rPr>
        <w:t>水資源發展</w:t>
      </w:r>
      <w:r w:rsidRPr="00877ECD">
        <w:rPr>
          <w:rFonts w:hint="eastAsia"/>
        </w:rPr>
        <w:t>基金</w:t>
      </w:r>
      <w:r w:rsidRPr="00877ECD">
        <w:t>1個單位</w:t>
      </w:r>
      <w:r>
        <w:rPr>
          <w:rFonts w:hint="eastAsia"/>
        </w:rPr>
        <w:t>。</w:t>
      </w:r>
      <w:r w:rsidRPr="00877ECD">
        <w:t>茲將</w:t>
      </w:r>
      <w:proofErr w:type="gramStart"/>
      <w:r w:rsidRPr="00877ECD">
        <w:rPr>
          <w:rFonts w:hint="eastAsia"/>
        </w:rPr>
        <w:t>1</w:t>
      </w:r>
      <w:r w:rsidRPr="00877ECD">
        <w:t>11</w:t>
      </w:r>
      <w:proofErr w:type="gramEnd"/>
      <w:r w:rsidRPr="00877ECD">
        <w:t>年度決算審核結果說明如次：</w:t>
      </w:r>
    </w:p>
    <w:p w14:paraId="381CABBE" w14:textId="77777777" w:rsidR="006110E1" w:rsidRPr="00877ECD" w:rsidRDefault="006110E1" w:rsidP="00FA4ACF">
      <w:pPr>
        <w:pStyle w:val="af4"/>
        <w:spacing w:line="450" w:lineRule="exact"/>
        <w:ind w:firstLine="280"/>
      </w:pPr>
      <w:r w:rsidRPr="00877ECD">
        <w:t>（一）計畫實施之查核</w:t>
      </w:r>
    </w:p>
    <w:p w14:paraId="3EF5722A" w14:textId="77777777" w:rsidR="006110E1" w:rsidRPr="007E52DF" w:rsidRDefault="006110E1" w:rsidP="00FA4ACF">
      <w:pPr>
        <w:overflowPunct w:val="0"/>
        <w:autoSpaceDE w:val="0"/>
        <w:autoSpaceDN w:val="0"/>
        <w:spacing w:line="450" w:lineRule="exact"/>
        <w:ind w:left="39" w:firstLine="480"/>
        <w:rPr>
          <w:spacing w:val="1"/>
        </w:rPr>
      </w:pPr>
      <w:r w:rsidRPr="007E52DF">
        <w:rPr>
          <w:rFonts w:hint="eastAsia"/>
          <w:sz w:val="24"/>
          <w:szCs w:val="24"/>
        </w:rPr>
        <w:t>業務計畫僅有</w:t>
      </w:r>
      <w:r w:rsidRPr="00A31907">
        <w:rPr>
          <w:rFonts w:hint="eastAsia"/>
          <w:spacing w:val="1"/>
          <w:sz w:val="24"/>
          <w:szCs w:val="24"/>
        </w:rPr>
        <w:t>水資源發展計畫</w:t>
      </w:r>
      <w:r w:rsidRPr="007E52DF">
        <w:rPr>
          <w:rFonts w:hint="eastAsia"/>
          <w:spacing w:val="1"/>
          <w:sz w:val="23"/>
          <w:szCs w:val="23"/>
        </w:rPr>
        <w:t>1項</w:t>
      </w:r>
      <w:r w:rsidRPr="007E52DF">
        <w:rPr>
          <w:sz w:val="24"/>
          <w:szCs w:val="24"/>
        </w:rPr>
        <w:t>，實施結果</w:t>
      </w:r>
      <w:r w:rsidRPr="007E52DF">
        <w:rPr>
          <w:rFonts w:hint="eastAsia"/>
          <w:sz w:val="24"/>
          <w:szCs w:val="24"/>
        </w:rPr>
        <w:t>，因</w:t>
      </w:r>
      <w:r w:rsidRPr="00A31907">
        <w:rPr>
          <w:rFonts w:hint="eastAsia"/>
          <w:sz w:val="24"/>
          <w:szCs w:val="24"/>
        </w:rPr>
        <w:t>支應水資源回收中心抽水站電費較預計減少</w:t>
      </w:r>
      <w:r w:rsidRPr="007E52DF">
        <w:rPr>
          <w:rFonts w:hint="eastAsia"/>
          <w:sz w:val="24"/>
          <w:szCs w:val="24"/>
        </w:rPr>
        <w:t>，致未達預計目標。</w:t>
      </w:r>
    </w:p>
    <w:p w14:paraId="69297C70" w14:textId="77777777" w:rsidR="006110E1" w:rsidRPr="007E52DF" w:rsidRDefault="006110E1" w:rsidP="00FA4ACF">
      <w:pPr>
        <w:pStyle w:val="af4"/>
        <w:spacing w:line="450" w:lineRule="exact"/>
        <w:ind w:firstLine="280"/>
      </w:pPr>
      <w:r w:rsidRPr="007E52DF">
        <w:t>（二）餘</w:t>
      </w:r>
      <w:proofErr w:type="gramStart"/>
      <w:r w:rsidRPr="007E52DF">
        <w:t>絀</w:t>
      </w:r>
      <w:proofErr w:type="gramEnd"/>
      <w:r w:rsidRPr="007E52DF">
        <w:t>之審定</w:t>
      </w:r>
    </w:p>
    <w:p w14:paraId="7797C3F4" w14:textId="77777777" w:rsidR="006110E1" w:rsidRPr="007E52DF" w:rsidRDefault="006110E1" w:rsidP="00FA4ACF">
      <w:pPr>
        <w:pStyle w:val="a5"/>
        <w:spacing w:line="450" w:lineRule="exact"/>
      </w:pPr>
      <w:r w:rsidRPr="007E52DF">
        <w:rPr>
          <w:rFonts w:hint="eastAsia"/>
        </w:rPr>
        <w:t>決算審核結果，審定賸餘</w:t>
      </w:r>
      <w:r w:rsidRPr="00A50336">
        <w:rPr>
          <w:rFonts w:cs="Courier New" w:hint="eastAsia"/>
          <w:snapToGrid w:val="0"/>
          <w:kern w:val="0"/>
        </w:rPr>
        <w:t>4</w:t>
      </w:r>
      <w:r w:rsidRPr="00A50336">
        <w:rPr>
          <w:rFonts w:cs="Courier New"/>
          <w:snapToGrid w:val="0"/>
          <w:kern w:val="0"/>
        </w:rPr>
        <w:t>,</w:t>
      </w:r>
      <w:r w:rsidRPr="00A50336">
        <w:rPr>
          <w:rFonts w:cs="Courier New" w:hint="eastAsia"/>
          <w:snapToGrid w:val="0"/>
          <w:kern w:val="0"/>
        </w:rPr>
        <w:t>044</w:t>
      </w:r>
      <w:r w:rsidRPr="007E52DF">
        <w:rPr>
          <w:rFonts w:hint="eastAsia"/>
          <w:spacing w:val="1"/>
        </w:rPr>
        <w:t>萬餘元</w:t>
      </w:r>
      <w:r w:rsidRPr="007E52DF">
        <w:t>，</w:t>
      </w:r>
      <w:r w:rsidRPr="007E52DF">
        <w:rPr>
          <w:rFonts w:hint="eastAsia"/>
        </w:rPr>
        <w:t>較預算賸餘</w:t>
      </w:r>
      <w:r w:rsidRPr="00A50336">
        <w:rPr>
          <w:rFonts w:cs="Courier New"/>
          <w:snapToGrid w:val="0"/>
          <w:kern w:val="0"/>
        </w:rPr>
        <w:t>38</w:t>
      </w:r>
      <w:r w:rsidRPr="007E52DF">
        <w:t>萬餘元，增加</w:t>
      </w:r>
      <w:r w:rsidRPr="00A50336">
        <w:rPr>
          <w:rFonts w:cs="Courier New"/>
          <w:snapToGrid w:val="0"/>
          <w:kern w:val="0"/>
        </w:rPr>
        <w:t>4</w:t>
      </w:r>
      <w:r w:rsidRPr="00A50336">
        <w:rPr>
          <w:rFonts w:cs="Courier New" w:hint="eastAsia"/>
          <w:snapToGrid w:val="0"/>
          <w:kern w:val="0"/>
        </w:rPr>
        <w:t>,</w:t>
      </w:r>
      <w:r w:rsidRPr="00A50336">
        <w:rPr>
          <w:rFonts w:cs="Courier New"/>
          <w:snapToGrid w:val="0"/>
          <w:kern w:val="0"/>
        </w:rPr>
        <w:t>005</w:t>
      </w:r>
      <w:r w:rsidRPr="007E52DF">
        <w:t>萬餘元，</w:t>
      </w:r>
      <w:proofErr w:type="gramStart"/>
      <w:r w:rsidRPr="007E52DF">
        <w:rPr>
          <w:rFonts w:hint="eastAsia"/>
        </w:rPr>
        <w:t>主要係</w:t>
      </w:r>
      <w:r w:rsidRPr="00835CB7">
        <w:rPr>
          <w:rFonts w:hint="eastAsia"/>
        </w:rPr>
        <w:t>再生水</w:t>
      </w:r>
      <w:proofErr w:type="gramEnd"/>
      <w:r w:rsidRPr="00835CB7">
        <w:rPr>
          <w:rFonts w:hint="eastAsia"/>
        </w:rPr>
        <w:t>相關使用費及審查費收入較預計增加</w:t>
      </w:r>
      <w:r>
        <w:rPr>
          <w:rFonts w:hint="eastAsia"/>
        </w:rPr>
        <w:t>所致</w:t>
      </w:r>
      <w:r w:rsidRPr="007E52DF">
        <w:rPr>
          <w:rFonts w:hint="eastAsia"/>
        </w:rPr>
        <w:t>。</w:t>
      </w:r>
    </w:p>
    <w:p w14:paraId="14455DBB" w14:textId="77777777" w:rsidR="006110E1" w:rsidRPr="00E004AD" w:rsidRDefault="006110E1" w:rsidP="00FA4ACF">
      <w:pPr>
        <w:pStyle w:val="a7"/>
        <w:keepNext w:val="0"/>
        <w:overflowPunct w:val="0"/>
        <w:spacing w:line="450" w:lineRule="exact"/>
        <w:rPr>
          <w:b w:val="0"/>
          <w:bCs w:val="0"/>
          <w:sz w:val="32"/>
          <w:szCs w:val="32"/>
        </w:rPr>
      </w:pPr>
      <w:r w:rsidRPr="00E004AD">
        <w:rPr>
          <w:rFonts w:hint="eastAsia"/>
          <w:sz w:val="32"/>
          <w:szCs w:val="32"/>
        </w:rPr>
        <w:t>三、重要審核意見</w:t>
      </w:r>
    </w:p>
    <w:p w14:paraId="44298C9A" w14:textId="77777777" w:rsidR="006110E1" w:rsidRDefault="006110E1" w:rsidP="00FA4ACF">
      <w:pPr>
        <w:pStyle w:val="123"/>
        <w:widowControl w:val="0"/>
        <w:spacing w:line="450" w:lineRule="exact"/>
        <w:ind w:firstLineChars="101" w:firstLine="283"/>
        <w:rPr>
          <w:b/>
          <w:sz w:val="28"/>
        </w:rPr>
      </w:pPr>
      <w:bookmarkStart w:id="5" w:name="_Hlk137453941"/>
      <w:r w:rsidRPr="00E004AD">
        <w:rPr>
          <w:rFonts w:hint="eastAsia"/>
          <w:b/>
          <w:sz w:val="28"/>
        </w:rPr>
        <w:t>（一）</w:t>
      </w:r>
      <w:r w:rsidRPr="00F50AA8">
        <w:rPr>
          <w:rFonts w:hint="eastAsia"/>
          <w:b/>
          <w:sz w:val="28"/>
        </w:rPr>
        <w:t>配合航空城重大建設</w:t>
      </w:r>
      <w:proofErr w:type="gramStart"/>
      <w:r w:rsidRPr="00F50AA8">
        <w:rPr>
          <w:rFonts w:hint="eastAsia"/>
          <w:b/>
          <w:sz w:val="28"/>
        </w:rPr>
        <w:t>規劃河廊空間</w:t>
      </w:r>
      <w:proofErr w:type="gramEnd"/>
      <w:r w:rsidRPr="00F50AA8">
        <w:rPr>
          <w:rFonts w:hint="eastAsia"/>
          <w:b/>
          <w:sz w:val="28"/>
        </w:rPr>
        <w:t>發展，</w:t>
      </w:r>
      <w:r>
        <w:rPr>
          <w:rFonts w:hint="eastAsia"/>
          <w:b/>
          <w:sz w:val="28"/>
        </w:rPr>
        <w:t>惟</w:t>
      </w:r>
      <w:r w:rsidRPr="00F50AA8">
        <w:rPr>
          <w:rFonts w:hint="eastAsia"/>
          <w:b/>
          <w:sz w:val="28"/>
        </w:rPr>
        <w:t>因</w:t>
      </w:r>
      <w:r>
        <w:rPr>
          <w:rFonts w:hint="eastAsia"/>
          <w:b/>
          <w:sz w:val="28"/>
        </w:rPr>
        <w:t>工程</w:t>
      </w:r>
      <w:r w:rsidRPr="00F50AA8">
        <w:rPr>
          <w:rFonts w:hint="eastAsia"/>
          <w:b/>
          <w:sz w:val="28"/>
        </w:rPr>
        <w:t>開發期程</w:t>
      </w:r>
      <w:r>
        <w:rPr>
          <w:rFonts w:hint="eastAsia"/>
          <w:b/>
          <w:sz w:val="28"/>
        </w:rPr>
        <w:t>，</w:t>
      </w:r>
      <w:r w:rsidRPr="00F50AA8">
        <w:rPr>
          <w:rFonts w:hint="eastAsia"/>
          <w:b/>
          <w:sz w:val="28"/>
        </w:rPr>
        <w:t>影響分標水路排水與設施接合，允宜強化各</w:t>
      </w:r>
      <w:proofErr w:type="gramStart"/>
      <w:r w:rsidRPr="00F50AA8">
        <w:rPr>
          <w:rFonts w:hint="eastAsia"/>
          <w:b/>
          <w:sz w:val="28"/>
        </w:rPr>
        <w:t>分標區水路</w:t>
      </w:r>
      <w:proofErr w:type="gramEnd"/>
      <w:r w:rsidRPr="00F50AA8">
        <w:rPr>
          <w:rFonts w:hint="eastAsia"/>
          <w:b/>
          <w:sz w:val="28"/>
        </w:rPr>
        <w:t>縫合及排洪能力，並盤點公地滯</w:t>
      </w:r>
      <w:proofErr w:type="gramStart"/>
      <w:r w:rsidRPr="00F50AA8">
        <w:rPr>
          <w:rFonts w:hint="eastAsia"/>
          <w:b/>
          <w:sz w:val="28"/>
        </w:rPr>
        <w:t>洪儲留暨</w:t>
      </w:r>
      <w:proofErr w:type="gramEnd"/>
      <w:r w:rsidRPr="00F50AA8">
        <w:rPr>
          <w:rFonts w:hint="eastAsia"/>
          <w:b/>
          <w:sz w:val="28"/>
        </w:rPr>
        <w:t>建置防汛搶險所需水防道路，以符合韌性防洪目標，避免因極端氣候</w:t>
      </w:r>
      <w:proofErr w:type="gramStart"/>
      <w:r w:rsidRPr="00F50AA8">
        <w:rPr>
          <w:rFonts w:hint="eastAsia"/>
          <w:b/>
          <w:sz w:val="28"/>
        </w:rPr>
        <w:t>強</w:t>
      </w:r>
      <w:proofErr w:type="gramEnd"/>
      <w:r w:rsidRPr="00F50AA8">
        <w:rPr>
          <w:rFonts w:hint="eastAsia"/>
          <w:b/>
          <w:sz w:val="28"/>
        </w:rPr>
        <w:t>降雨產生防汛缺口風險</w:t>
      </w:r>
      <w:bookmarkEnd w:id="5"/>
      <w:r w:rsidRPr="00305123">
        <w:rPr>
          <w:rFonts w:hint="eastAsia"/>
          <w:b/>
          <w:sz w:val="28"/>
        </w:rPr>
        <w:t>。</w:t>
      </w:r>
    </w:p>
    <w:p w14:paraId="0903B63B" w14:textId="70B63A18" w:rsidR="006110E1" w:rsidRDefault="006110E1" w:rsidP="00AE3FE5">
      <w:pPr>
        <w:pStyle w:val="123"/>
        <w:widowControl w:val="0"/>
        <w:ind w:firstLine="480"/>
        <w:rPr>
          <w:szCs w:val="24"/>
        </w:rPr>
      </w:pPr>
      <w:r w:rsidRPr="007D1011">
        <w:rPr>
          <w:rFonts w:hint="eastAsia"/>
          <w:szCs w:val="24"/>
        </w:rPr>
        <w:t>桃園航空城計畫源自</w:t>
      </w:r>
      <w:r w:rsidRPr="007D1011">
        <w:rPr>
          <w:szCs w:val="24"/>
        </w:rPr>
        <w:t>98年1月23日總統令公布「國際機場園區發展條例」，行政院</w:t>
      </w:r>
      <w:proofErr w:type="gramStart"/>
      <w:r w:rsidRPr="007D1011">
        <w:rPr>
          <w:szCs w:val="24"/>
        </w:rPr>
        <w:t>嗣</w:t>
      </w:r>
      <w:proofErr w:type="gramEnd"/>
      <w:r w:rsidRPr="007D1011">
        <w:rPr>
          <w:szCs w:val="24"/>
        </w:rPr>
        <w:t>於10</w:t>
      </w:r>
      <w:r w:rsidR="00583B1E">
        <w:rPr>
          <w:szCs w:val="24"/>
        </w:rPr>
        <w:t>1</w:t>
      </w:r>
      <w:r w:rsidRPr="007D1011">
        <w:rPr>
          <w:szCs w:val="24"/>
        </w:rPr>
        <w:t>年9月宣布啟動，總開發面積達4,564公頃，區段徵收面積3,147公頃</w:t>
      </w:r>
      <w:r>
        <w:rPr>
          <w:rFonts w:hint="eastAsia"/>
          <w:szCs w:val="24"/>
        </w:rPr>
        <w:t>。</w:t>
      </w:r>
      <w:r w:rsidRPr="00A42C39">
        <w:rPr>
          <w:rFonts w:hint="eastAsia"/>
          <w:szCs w:val="24"/>
        </w:rPr>
        <w:t>截至</w:t>
      </w:r>
      <w:r w:rsidRPr="00A42C39">
        <w:rPr>
          <w:szCs w:val="24"/>
        </w:rPr>
        <w:t>111年底止，桃園航空城計畫已進入實質開發階段，區段徵收工程並陸續開工</w:t>
      </w:r>
      <w:r>
        <w:rPr>
          <w:rFonts w:hint="eastAsia"/>
          <w:szCs w:val="24"/>
        </w:rPr>
        <w:t>，</w:t>
      </w:r>
      <w:r w:rsidRPr="007D1011">
        <w:rPr>
          <w:rFonts w:hint="eastAsia"/>
          <w:szCs w:val="24"/>
        </w:rPr>
        <w:t>水</w:t>
      </w:r>
      <w:proofErr w:type="gramStart"/>
      <w:r w:rsidRPr="007D1011">
        <w:rPr>
          <w:rFonts w:hint="eastAsia"/>
          <w:szCs w:val="24"/>
        </w:rPr>
        <w:t>務</w:t>
      </w:r>
      <w:proofErr w:type="gramEnd"/>
      <w:r w:rsidRPr="007D1011">
        <w:rPr>
          <w:rFonts w:hint="eastAsia"/>
          <w:szCs w:val="24"/>
        </w:rPr>
        <w:t>局為因應國家重大建設計畫涉及流域整體治理，且考量開發期程影響開發區與保留區交錯，造成水路銜接窒礙問題，</w:t>
      </w:r>
      <w:r w:rsidRPr="007D1011">
        <w:rPr>
          <w:szCs w:val="24"/>
        </w:rPr>
        <w:t>110及</w:t>
      </w:r>
      <w:proofErr w:type="gramStart"/>
      <w:r w:rsidRPr="007D1011">
        <w:rPr>
          <w:szCs w:val="24"/>
        </w:rPr>
        <w:t>111</w:t>
      </w:r>
      <w:proofErr w:type="gramEnd"/>
      <w:r w:rsidRPr="007D1011">
        <w:rPr>
          <w:szCs w:val="24"/>
        </w:rPr>
        <w:t>年度均編列1,500萬元委外辦理</w:t>
      </w:r>
      <w:proofErr w:type="gramStart"/>
      <w:r w:rsidRPr="007D1011">
        <w:rPr>
          <w:szCs w:val="24"/>
        </w:rPr>
        <w:t>桃園市河廊空間</w:t>
      </w:r>
      <w:proofErr w:type="gramEnd"/>
      <w:r w:rsidRPr="007D1011">
        <w:rPr>
          <w:szCs w:val="24"/>
        </w:rPr>
        <w:t>規劃暨決策支援技術服務計畫</w:t>
      </w:r>
      <w:r>
        <w:rPr>
          <w:szCs w:val="24"/>
        </w:rPr>
        <w:t>（</w:t>
      </w:r>
      <w:r w:rsidRPr="007D1011">
        <w:rPr>
          <w:szCs w:val="24"/>
        </w:rPr>
        <w:t>下</w:t>
      </w:r>
      <w:r w:rsidRPr="007D1011">
        <w:rPr>
          <w:szCs w:val="24"/>
        </w:rPr>
        <w:lastRenderedPageBreak/>
        <w:t>稱河廊服務計畫</w:t>
      </w:r>
      <w:r>
        <w:rPr>
          <w:szCs w:val="24"/>
        </w:rPr>
        <w:t>）</w:t>
      </w:r>
      <w:r w:rsidRPr="007D1011">
        <w:rPr>
          <w:szCs w:val="24"/>
        </w:rPr>
        <w:t>，針對航空城計畫範圍內之水域環境進行治理評估。據評估結果，</w:t>
      </w:r>
      <w:r w:rsidRPr="00A42C39">
        <w:rPr>
          <w:rFonts w:hint="eastAsia"/>
          <w:szCs w:val="24"/>
        </w:rPr>
        <w:t>航空城</w:t>
      </w:r>
      <w:r>
        <w:rPr>
          <w:szCs w:val="24"/>
        </w:rPr>
        <w:t>（</w:t>
      </w:r>
      <w:r w:rsidRPr="00A42C39">
        <w:rPr>
          <w:szCs w:val="24"/>
        </w:rPr>
        <w:t>第一期</w:t>
      </w:r>
      <w:r>
        <w:rPr>
          <w:szCs w:val="24"/>
        </w:rPr>
        <w:t>）</w:t>
      </w:r>
      <w:r w:rsidRPr="00A42C39">
        <w:rPr>
          <w:szCs w:val="24"/>
        </w:rPr>
        <w:t>特定區區段徵收案之各分標水路區域排水與設施接合情形，評估存有優先開發區之範圍內C1標、C2標及D3標等邊界水路出口渠底高程</w:t>
      </w:r>
      <w:proofErr w:type="gramStart"/>
      <w:r w:rsidRPr="00A42C39">
        <w:rPr>
          <w:szCs w:val="24"/>
        </w:rPr>
        <w:t>未順接</w:t>
      </w:r>
      <w:proofErr w:type="gramEnd"/>
      <w:r>
        <w:rPr>
          <w:szCs w:val="24"/>
        </w:rPr>
        <w:t>（</w:t>
      </w:r>
      <w:r w:rsidRPr="00A42C39">
        <w:rPr>
          <w:szCs w:val="24"/>
        </w:rPr>
        <w:t>低接高</w:t>
      </w:r>
      <w:r>
        <w:rPr>
          <w:szCs w:val="24"/>
        </w:rPr>
        <w:t>）</w:t>
      </w:r>
      <w:r w:rsidRPr="00A42C39">
        <w:rPr>
          <w:szCs w:val="24"/>
        </w:rPr>
        <w:t>，或大小銜接落差</w:t>
      </w:r>
      <w:r>
        <w:rPr>
          <w:szCs w:val="24"/>
        </w:rPr>
        <w:t>（</w:t>
      </w:r>
      <w:r w:rsidRPr="00A42C39">
        <w:rPr>
          <w:szCs w:val="24"/>
        </w:rPr>
        <w:t>大接</w:t>
      </w:r>
      <w:r w:rsidR="001D7A66" w:rsidRPr="009E034D">
        <w:rPr>
          <w:noProof/>
          <w:spacing w:val="-4"/>
          <w:sz w:val="32"/>
          <w:szCs w:val="32"/>
        </w:rPr>
        <mc:AlternateContent>
          <mc:Choice Requires="wps">
            <w:drawing>
              <wp:anchor distT="0" distB="0" distL="114300" distR="114300" simplePos="0" relativeHeight="251913216" behindDoc="1" locked="0" layoutInCell="1" allowOverlap="1" wp14:anchorId="52840D0D" wp14:editId="2EF24BE3">
                <wp:simplePos x="0" y="0"/>
                <wp:positionH relativeFrom="page">
                  <wp:posOffset>2362200</wp:posOffset>
                </wp:positionH>
                <wp:positionV relativeFrom="paragraph">
                  <wp:posOffset>914400</wp:posOffset>
                </wp:positionV>
                <wp:extent cx="4559300" cy="3481705"/>
                <wp:effectExtent l="0" t="0" r="0" b="4445"/>
                <wp:wrapSquare wrapText="bothSides"/>
                <wp:docPr id="745787071" name="文字方塊 745787071"/>
                <wp:cNvGraphicFramePr/>
                <a:graphic xmlns:a="http://schemas.openxmlformats.org/drawingml/2006/main">
                  <a:graphicData uri="http://schemas.microsoft.com/office/word/2010/wordprocessingShape">
                    <wps:wsp>
                      <wps:cNvSpPr txBox="1"/>
                      <wps:spPr>
                        <a:xfrm>
                          <a:off x="0" y="0"/>
                          <a:ext cx="4559300" cy="3481705"/>
                        </a:xfrm>
                        <a:prstGeom prst="rect">
                          <a:avLst/>
                        </a:prstGeom>
                        <a:solidFill>
                          <a:schemeClr val="lt1"/>
                        </a:solidFill>
                        <a:ln w="6350">
                          <a:noFill/>
                        </a:ln>
                      </wps:spPr>
                      <wps:txbx>
                        <w:txbxContent>
                          <w:p w14:paraId="48889884" w14:textId="77777777" w:rsidR="006110E1" w:rsidRPr="000C172A" w:rsidRDefault="006110E1" w:rsidP="00C03D41">
                            <w:pPr>
                              <w:ind w:firstLineChars="0" w:firstLine="0"/>
                              <w:jc w:val="center"/>
                              <w:rPr>
                                <w:b/>
                                <w:bCs/>
                                <w:color w:val="000000"/>
                                <w:szCs w:val="32"/>
                              </w:rPr>
                            </w:pPr>
                            <w:r w:rsidRPr="00FD5449">
                              <w:rPr>
                                <w:b/>
                                <w:bCs/>
                                <w:color w:val="000000"/>
                                <w:sz w:val="24"/>
                              </w:rPr>
                              <w:t>圖</w:t>
                            </w:r>
                            <w:r>
                              <w:rPr>
                                <w:b/>
                                <w:bCs/>
                                <w:color w:val="000000"/>
                                <w:sz w:val="24"/>
                              </w:rPr>
                              <w:t>1</w:t>
                            </w:r>
                            <w:r w:rsidRPr="00FD5449">
                              <w:rPr>
                                <w:b/>
                                <w:bCs/>
                                <w:color w:val="000000"/>
                                <w:sz w:val="24"/>
                              </w:rPr>
                              <w:t xml:space="preserve">  </w:t>
                            </w:r>
                            <w:r w:rsidRPr="00FD5449">
                              <w:rPr>
                                <w:rFonts w:hint="eastAsia"/>
                                <w:b/>
                                <w:bCs/>
                                <w:color w:val="000000"/>
                                <w:sz w:val="24"/>
                              </w:rPr>
                              <w:t>航空城範圍內河川與區域排水防洪情形</w:t>
                            </w:r>
                            <w:r>
                              <w:rPr>
                                <w:noProof/>
                              </w:rPr>
                              <w:drawing>
                                <wp:inline distT="0" distB="0" distL="0" distR="0" wp14:anchorId="28E9E662" wp14:editId="3037F846">
                                  <wp:extent cx="4377690" cy="3035300"/>
                                  <wp:effectExtent l="0" t="0" r="3810" b="0"/>
                                  <wp:docPr id="2084627417" name="圖片 208462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4425315" cy="3068321"/>
                                          </a:xfrm>
                                          <a:prstGeom prst="rect">
                                            <a:avLst/>
                                          </a:prstGeom>
                                          <a:ln>
                                            <a:noFill/>
                                          </a:ln>
                                          <a:extLst>
                                            <a:ext uri="{53640926-AAD7-44D8-BBD7-CCE9431645EC}">
                                              <a14:shadowObscured xmlns:a14="http://schemas.microsoft.com/office/drawing/2010/main"/>
                                            </a:ext>
                                          </a:extLst>
                                        </pic:spPr>
                                      </pic:pic>
                                    </a:graphicData>
                                  </a:graphic>
                                </wp:inline>
                              </w:drawing>
                            </w:r>
                          </w:p>
                          <w:p w14:paraId="3B4FECE6" w14:textId="77777777" w:rsidR="006110E1" w:rsidRPr="007E424A" w:rsidRDefault="006110E1" w:rsidP="00C03D41">
                            <w:pPr>
                              <w:snapToGrid w:val="0"/>
                              <w:spacing w:line="240" w:lineRule="exact"/>
                              <w:ind w:firstLineChars="0" w:firstLine="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840D0D" id="文字方塊 745787071" o:spid="_x0000_s1036" type="#_x0000_t202" style="position:absolute;left:0;text-align:left;margin-left:186pt;margin-top:1in;width:359pt;height:274.15pt;z-index:-251403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" fillcolor="white [3201]" stroked="f" strokeweight=".5pt">
                <v:textbox>
                  <w:txbxContent>
                    <w:p w14:paraId="48889884" w14:textId="77777777" w:rsidR="006110E1" w:rsidRPr="000C172A" w:rsidRDefault="006110E1" w:rsidP="00C03D41">
                      <w:pPr>
                        <w:ind w:firstLineChars="0" w:firstLine="0"/>
                        <w:jc w:val="center"/>
                        <w:rPr>
                          <w:b/>
                          <w:bCs/>
                          <w:color w:val="000000"/>
                          <w:szCs w:val="32"/>
                        </w:rPr>
                      </w:pPr>
                      <w:r w:rsidRPr="00FD5449">
                        <w:rPr>
                          <w:b/>
                          <w:bCs/>
                          <w:color w:val="000000"/>
                          <w:sz w:val="24"/>
                        </w:rPr>
                        <w:t>圖</w:t>
                      </w:r>
                      <w:r>
                        <w:rPr>
                          <w:b/>
                          <w:bCs/>
                          <w:color w:val="000000"/>
                          <w:sz w:val="24"/>
                        </w:rPr>
                        <w:t>1</w:t>
                      </w:r>
                      <w:r w:rsidRPr="00FD5449">
                        <w:rPr>
                          <w:b/>
                          <w:bCs/>
                          <w:color w:val="000000"/>
                          <w:sz w:val="24"/>
                        </w:rPr>
                        <w:t xml:space="preserve">  </w:t>
                      </w:r>
                      <w:r w:rsidRPr="00FD5449">
                        <w:rPr>
                          <w:rFonts w:hint="eastAsia"/>
                          <w:b/>
                          <w:bCs/>
                          <w:color w:val="000000"/>
                          <w:sz w:val="24"/>
                        </w:rPr>
                        <w:t>航空城範圍內河川與區域排水防洪情形</w:t>
                      </w:r>
                      <w:r>
                        <w:rPr>
                          <w:noProof/>
                        </w:rPr>
                        <w:drawing>
                          <wp:inline distT="0" distB="0" distL="0" distR="0" wp14:anchorId="28E9E662" wp14:editId="3037F846">
                            <wp:extent cx="4377690" cy="3035300"/>
                            <wp:effectExtent l="0" t="0" r="3810" b="0"/>
                            <wp:docPr id="2084627417" name="圖片 208462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email">
                                      <a:extLst>
                                        <a:ext uri="{28A0092B-C50C-407E-A947-70E740481C1C}">
                                          <a14:useLocalDpi xmlns:a14="http://schemas.microsoft.com/office/drawing/2010/main"/>
                                        </a:ext>
                                      </a:extLst>
                                    </a:blip>
                                    <a:srcRect/>
                                    <a:stretch/>
                                  </pic:blipFill>
                                  <pic:spPr bwMode="auto">
                                    <a:xfrm>
                                      <a:off x="0" y="0"/>
                                      <a:ext cx="4425315" cy="3068321"/>
                                    </a:xfrm>
                                    <a:prstGeom prst="rect">
                                      <a:avLst/>
                                    </a:prstGeom>
                                    <a:ln>
                                      <a:noFill/>
                                    </a:ln>
                                    <a:extLst>
                                      <a:ext uri="{53640926-AAD7-44D8-BBD7-CCE9431645EC}">
                                        <a14:shadowObscured xmlns:a14="http://schemas.microsoft.com/office/drawing/2010/main"/>
                                      </a:ext>
                                    </a:extLst>
                                  </pic:spPr>
                                </pic:pic>
                              </a:graphicData>
                            </a:graphic>
                          </wp:inline>
                        </w:drawing>
                      </w:r>
                    </w:p>
                    <w:p w14:paraId="3B4FECE6" w14:textId="77777777" w:rsidR="006110E1" w:rsidRPr="007E424A" w:rsidRDefault="006110E1" w:rsidP="00C03D41">
                      <w:pPr>
                        <w:snapToGrid w:val="0"/>
                        <w:spacing w:line="240" w:lineRule="exact"/>
                        <w:ind w:firstLineChars="0" w:firstLine="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v:textbox>
                <w10:wrap type="square" anchorx="page"/>
              </v:shape>
            </w:pict>
          </mc:Fallback>
        </mc:AlternateContent>
      </w:r>
      <w:r w:rsidRPr="00A42C39">
        <w:rPr>
          <w:szCs w:val="24"/>
        </w:rPr>
        <w:t>小</w:t>
      </w:r>
      <w:r>
        <w:rPr>
          <w:szCs w:val="24"/>
        </w:rPr>
        <w:t>）</w:t>
      </w:r>
      <w:r w:rsidRPr="00A42C39">
        <w:rPr>
          <w:szCs w:val="24"/>
        </w:rPr>
        <w:t>恐造成</w:t>
      </w:r>
      <w:proofErr w:type="gramStart"/>
      <w:r w:rsidRPr="00A42C39">
        <w:rPr>
          <w:szCs w:val="24"/>
        </w:rPr>
        <w:t>水路束縮</w:t>
      </w:r>
      <w:proofErr w:type="gramEnd"/>
      <w:r w:rsidRPr="00A42C39">
        <w:rPr>
          <w:szCs w:val="24"/>
        </w:rPr>
        <w:t>，衍生排水不善風險；剔除區段徵收地區</w:t>
      </w:r>
      <w:r>
        <w:rPr>
          <w:szCs w:val="24"/>
        </w:rPr>
        <w:t>（</w:t>
      </w:r>
      <w:r w:rsidRPr="00A42C39">
        <w:rPr>
          <w:szCs w:val="24"/>
        </w:rPr>
        <w:t>下稱剔除區</w:t>
      </w:r>
      <w:r>
        <w:rPr>
          <w:szCs w:val="24"/>
        </w:rPr>
        <w:t>）</w:t>
      </w:r>
      <w:r w:rsidRPr="00A42C39">
        <w:rPr>
          <w:szCs w:val="24"/>
        </w:rPr>
        <w:t>範圍內C2標、D3標等邊界</w:t>
      </w:r>
      <w:proofErr w:type="gramStart"/>
      <w:r w:rsidRPr="00A42C39">
        <w:rPr>
          <w:szCs w:val="24"/>
        </w:rPr>
        <w:t>未順接</w:t>
      </w:r>
      <w:proofErr w:type="gramEnd"/>
      <w:r w:rsidRPr="00A42C39">
        <w:rPr>
          <w:szCs w:val="24"/>
        </w:rPr>
        <w:t>，恐因無法重力排水，需設置抽水機或改為獨立排水系統。</w:t>
      </w:r>
      <w:proofErr w:type="gramStart"/>
      <w:r w:rsidR="00E6571F">
        <w:rPr>
          <w:rFonts w:hint="eastAsia"/>
          <w:szCs w:val="24"/>
        </w:rPr>
        <w:t>惟</w:t>
      </w:r>
      <w:r w:rsidR="00E6571F" w:rsidRPr="00A42C39">
        <w:rPr>
          <w:szCs w:val="24"/>
        </w:rPr>
        <w:t>查計畫</w:t>
      </w:r>
      <w:proofErr w:type="gramEnd"/>
      <w:r w:rsidR="00E6571F" w:rsidRPr="00A42C39">
        <w:rPr>
          <w:szCs w:val="24"/>
        </w:rPr>
        <w:t>範圍內河川與區域排水防洪情形，其中</w:t>
      </w:r>
      <w:proofErr w:type="gramStart"/>
      <w:r w:rsidR="00E6571F" w:rsidRPr="00A42C39">
        <w:rPr>
          <w:szCs w:val="24"/>
        </w:rPr>
        <w:t>臨河側左右岸</w:t>
      </w:r>
      <w:proofErr w:type="gramEnd"/>
      <w:r w:rsidR="00E6571F" w:rsidRPr="00A42C39">
        <w:rPr>
          <w:szCs w:val="24"/>
        </w:rPr>
        <w:t>，</w:t>
      </w:r>
      <w:r w:rsidR="00AE3FE5">
        <w:rPr>
          <w:szCs w:val="24"/>
        </w:rPr>
        <w:t xml:space="preserve"> </w:t>
      </w:r>
    </w:p>
    <w:p w14:paraId="6E72B771" w14:textId="3499DAE9" w:rsidR="006110E1" w:rsidRPr="00AE3FE5" w:rsidRDefault="00AE3FE5" w:rsidP="00245ACE">
      <w:pPr>
        <w:pStyle w:val="123"/>
        <w:widowControl w:val="0"/>
        <w:spacing w:line="463" w:lineRule="exact"/>
        <w:ind w:firstLineChars="0" w:firstLine="0"/>
        <w:rPr>
          <w:color w:val="000000" w:themeColor="text1"/>
          <w:spacing w:val="-4"/>
          <w:kern w:val="0"/>
          <w:szCs w:val="24"/>
        </w:rPr>
      </w:pPr>
      <w:r>
        <w:rPr>
          <w:noProof/>
        </w:rPr>
        <mc:AlternateContent>
          <mc:Choice Requires="wps">
            <w:drawing>
              <wp:anchor distT="0" distB="0" distL="114300" distR="114300" simplePos="0" relativeHeight="251916288" behindDoc="1" locked="0" layoutInCell="1" allowOverlap="1" wp14:anchorId="1B905CCE" wp14:editId="205607CD">
                <wp:simplePos x="0" y="0"/>
                <wp:positionH relativeFrom="margin">
                  <wp:posOffset>2633345</wp:posOffset>
                </wp:positionH>
                <wp:positionV relativeFrom="paragraph">
                  <wp:posOffset>572770</wp:posOffset>
                </wp:positionV>
                <wp:extent cx="3666490" cy="4483735"/>
                <wp:effectExtent l="0" t="0" r="0" b="0"/>
                <wp:wrapTight wrapText="bothSides">
                  <wp:wrapPolygon edited="0">
                    <wp:start x="0" y="0"/>
                    <wp:lineTo x="0" y="21475"/>
                    <wp:lineTo x="21435" y="21475"/>
                    <wp:lineTo x="21435" y="0"/>
                    <wp:lineTo x="0" y="0"/>
                  </wp:wrapPolygon>
                </wp:wrapTight>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66490" cy="4483735"/>
                        </a:xfrm>
                        <a:prstGeom prst="rect">
                          <a:avLst/>
                        </a:prstGeom>
                        <a:solidFill>
                          <a:sysClr val="window" lastClr="FFFFFF"/>
                        </a:solidFill>
                        <a:ln w="6350">
                          <a:noFill/>
                        </a:ln>
                      </wps:spPr>
                      <wps:txbx>
                        <w:txbxContent>
                          <w:p w14:paraId="6E3C5185" w14:textId="77777777" w:rsidR="006110E1" w:rsidRPr="00FD5449" w:rsidRDefault="006110E1" w:rsidP="00175F80">
                            <w:pPr>
                              <w:ind w:firstLineChars="0" w:firstLine="0"/>
                              <w:jc w:val="center"/>
                              <w:rPr>
                                <w:b/>
                                <w:bCs/>
                                <w:color w:val="000000"/>
                                <w:sz w:val="24"/>
                              </w:rPr>
                            </w:pPr>
                            <w:r w:rsidRPr="00FD5449">
                              <w:rPr>
                                <w:rFonts w:hint="eastAsia"/>
                                <w:b/>
                                <w:bCs/>
                                <w:color w:val="000000"/>
                                <w:sz w:val="24"/>
                              </w:rPr>
                              <w:t>圖</w:t>
                            </w:r>
                            <w:r>
                              <w:rPr>
                                <w:b/>
                                <w:bCs/>
                                <w:color w:val="000000"/>
                                <w:sz w:val="24"/>
                              </w:rPr>
                              <w:t>2</w:t>
                            </w:r>
                            <w:r w:rsidRPr="00FD5449">
                              <w:rPr>
                                <w:b/>
                                <w:bCs/>
                                <w:color w:val="000000"/>
                                <w:sz w:val="24"/>
                              </w:rPr>
                              <w:t xml:space="preserve">  </w:t>
                            </w:r>
                            <w:r w:rsidRPr="00FD5449">
                              <w:rPr>
                                <w:rFonts w:hint="eastAsia"/>
                                <w:b/>
                                <w:bCs/>
                                <w:color w:val="000000"/>
                                <w:sz w:val="24"/>
                              </w:rPr>
                              <w:t>航空城及周邊區域排水建造物檢查缺失分布</w:t>
                            </w:r>
                          </w:p>
                          <w:p w14:paraId="1B104F15" w14:textId="77777777" w:rsidR="006110E1" w:rsidRPr="001E4CE1" w:rsidRDefault="006110E1" w:rsidP="00175F80">
                            <w:pPr>
                              <w:ind w:firstLineChars="0" w:firstLine="0"/>
                              <w:jc w:val="left"/>
                              <w:rPr>
                                <w:b/>
                                <w:bCs/>
                                <w:color w:val="000000"/>
                                <w:szCs w:val="32"/>
                              </w:rPr>
                            </w:pPr>
                            <w:r w:rsidRPr="00342FA2">
                              <w:rPr>
                                <w:b/>
                                <w:noProof/>
                                <w:color w:val="000000"/>
                                <w:szCs w:val="32"/>
                              </w:rPr>
                              <w:drawing>
                                <wp:inline distT="0" distB="0" distL="0" distR="0" wp14:anchorId="1A68556F" wp14:editId="2FA2323B">
                                  <wp:extent cx="3481754" cy="4023161"/>
                                  <wp:effectExtent l="0" t="0" r="4445" b="0"/>
                                  <wp:docPr id="1097387943" name="圖片 1097387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圖片 50"/>
                                          <pic:cNvPicPr>
                                            <a:picLocks noChangeAspect="1" noChangeArrowheads="1"/>
                                          </pic:cNvPicPr>
                                        </pic:nvPicPr>
                                        <pic:blipFill>
                                          <a:blip r:embed="rId11" cstate="email">
                                            <a:extLst>
                                              <a:ext uri="{28A0092B-C50C-407E-A947-70E740481C1C}">
                                                <a14:useLocalDpi xmlns:a14="http://schemas.microsoft.com/office/drawing/2010/main"/>
                                              </a:ext>
                                            </a:extLst>
                                          </a:blip>
                                          <a:stretch>
                                            <a:fillRect/>
                                          </a:stretch>
                                        </pic:blipFill>
                                        <pic:spPr bwMode="auto">
                                          <a:xfrm>
                                            <a:off x="0" y="0"/>
                                            <a:ext cx="3481754" cy="4023161"/>
                                          </a:xfrm>
                                          <a:prstGeom prst="rect">
                                            <a:avLst/>
                                          </a:prstGeom>
                                          <a:noFill/>
                                          <a:ln>
                                            <a:noFill/>
                                          </a:ln>
                                        </pic:spPr>
                                      </pic:pic>
                                    </a:graphicData>
                                  </a:graphic>
                                </wp:inline>
                              </w:drawing>
                            </w:r>
                          </w:p>
                          <w:p w14:paraId="5BB6A488" w14:textId="77777777" w:rsidR="006110E1" w:rsidRPr="0091141A" w:rsidRDefault="006110E1" w:rsidP="00175F80">
                            <w:pPr>
                              <w:ind w:leftChars="-59" w:left="-165" w:firstLineChars="71" w:firstLine="128"/>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905CCE" id="文字方塊 49" o:spid="_x0000_s1037" type="#_x0000_t202" style="position:absolute;left:0;text-align:left;margin-left:207.35pt;margin-top:45.1pt;width:288.7pt;height:353.05pt;z-index:-251400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" fillcolor="window" stroked="f" strokeweight=".5pt">
                <v:path arrowok="t"/>
                <v:textbox>
                  <w:txbxContent>
                    <w:p w14:paraId="6E3C5185" w14:textId="77777777" w:rsidR="006110E1" w:rsidRPr="00FD5449" w:rsidRDefault="006110E1" w:rsidP="00175F80">
                      <w:pPr>
                        <w:ind w:firstLineChars="0" w:firstLine="0"/>
                        <w:jc w:val="center"/>
                        <w:rPr>
                          <w:b/>
                          <w:bCs/>
                          <w:color w:val="000000"/>
                          <w:sz w:val="24"/>
                        </w:rPr>
                      </w:pPr>
                      <w:r w:rsidRPr="00FD5449">
                        <w:rPr>
                          <w:rFonts w:hint="eastAsia"/>
                          <w:b/>
                          <w:bCs/>
                          <w:color w:val="000000"/>
                          <w:sz w:val="24"/>
                        </w:rPr>
                        <w:t>圖</w:t>
                      </w:r>
                      <w:r>
                        <w:rPr>
                          <w:b/>
                          <w:bCs/>
                          <w:color w:val="000000"/>
                          <w:sz w:val="24"/>
                        </w:rPr>
                        <w:t>2</w:t>
                      </w:r>
                      <w:r w:rsidRPr="00FD5449">
                        <w:rPr>
                          <w:b/>
                          <w:bCs/>
                          <w:color w:val="000000"/>
                          <w:sz w:val="24"/>
                        </w:rPr>
                        <w:t xml:space="preserve">  </w:t>
                      </w:r>
                      <w:r w:rsidRPr="00FD5449">
                        <w:rPr>
                          <w:rFonts w:hint="eastAsia"/>
                          <w:b/>
                          <w:bCs/>
                          <w:color w:val="000000"/>
                          <w:sz w:val="24"/>
                        </w:rPr>
                        <w:t>航空城及周邊區域排水建造物檢查缺失分布</w:t>
                      </w:r>
                    </w:p>
                    <w:p w14:paraId="1B104F15" w14:textId="77777777" w:rsidR="006110E1" w:rsidRPr="001E4CE1" w:rsidRDefault="006110E1" w:rsidP="00175F80">
                      <w:pPr>
                        <w:ind w:firstLineChars="0" w:firstLine="0"/>
                        <w:jc w:val="left"/>
                        <w:rPr>
                          <w:b/>
                          <w:bCs/>
                          <w:color w:val="000000"/>
                          <w:szCs w:val="32"/>
                        </w:rPr>
                      </w:pPr>
                      <w:r w:rsidRPr="00342FA2">
                        <w:rPr>
                          <w:b/>
                          <w:noProof/>
                          <w:color w:val="000000"/>
                          <w:szCs w:val="32"/>
                        </w:rPr>
                        <w:drawing>
                          <wp:inline distT="0" distB="0" distL="0" distR="0" wp14:anchorId="1A68556F" wp14:editId="2FA2323B">
                            <wp:extent cx="3481754" cy="4023161"/>
                            <wp:effectExtent l="0" t="0" r="4445" b="0"/>
                            <wp:docPr id="1097387943" name="圖片 1097387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圖片 50"/>
                                    <pic:cNvPicPr>
                                      <a:picLocks noChangeAspect="1" noChangeArrowheads="1"/>
                                    </pic:cNvPicPr>
                                  </pic:nvPicPr>
                                  <pic:blipFill>
                                    <a:blip r:embed="rId11" cstate="email">
                                      <a:extLst>
                                        <a:ext uri="{28A0092B-C50C-407E-A947-70E740481C1C}">
                                          <a14:useLocalDpi xmlns:a14="http://schemas.microsoft.com/office/drawing/2010/main"/>
                                        </a:ext>
                                      </a:extLst>
                                    </a:blip>
                                    <a:stretch>
                                      <a:fillRect/>
                                    </a:stretch>
                                  </pic:blipFill>
                                  <pic:spPr bwMode="auto">
                                    <a:xfrm>
                                      <a:off x="0" y="0"/>
                                      <a:ext cx="3481754" cy="4023161"/>
                                    </a:xfrm>
                                    <a:prstGeom prst="rect">
                                      <a:avLst/>
                                    </a:prstGeom>
                                    <a:noFill/>
                                    <a:ln>
                                      <a:noFill/>
                                    </a:ln>
                                  </pic:spPr>
                                </pic:pic>
                              </a:graphicData>
                            </a:graphic>
                          </wp:inline>
                        </w:drawing>
                      </w:r>
                    </w:p>
                    <w:p w14:paraId="5BB6A488" w14:textId="77777777" w:rsidR="006110E1" w:rsidRPr="0091141A" w:rsidRDefault="006110E1" w:rsidP="00175F80">
                      <w:pPr>
                        <w:ind w:leftChars="-59" w:left="-165" w:firstLineChars="71" w:firstLine="128"/>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v:textbox>
                <w10:wrap type="tight" anchorx="margin"/>
              </v:shape>
            </w:pict>
          </mc:Fallback>
        </mc:AlternateContent>
      </w:r>
      <w:r w:rsidRPr="00A42C39">
        <w:rPr>
          <w:szCs w:val="24"/>
        </w:rPr>
        <w:t>可能存在防洪缺口共計16處</w:t>
      </w:r>
      <w:r>
        <w:rPr>
          <w:szCs w:val="24"/>
        </w:rPr>
        <w:t>（</w:t>
      </w:r>
      <w:r w:rsidRPr="00A42C39">
        <w:rPr>
          <w:szCs w:val="24"/>
        </w:rPr>
        <w:t>圖</w:t>
      </w:r>
      <w:r>
        <w:rPr>
          <w:rFonts w:hint="eastAsia"/>
          <w:szCs w:val="24"/>
        </w:rPr>
        <w:t>1</w:t>
      </w:r>
      <w:r>
        <w:rPr>
          <w:szCs w:val="24"/>
        </w:rPr>
        <w:t>）</w:t>
      </w:r>
      <w:r w:rsidRPr="00A42C39">
        <w:rPr>
          <w:szCs w:val="24"/>
        </w:rPr>
        <w:t>，有待防</w:t>
      </w:r>
      <w:r w:rsidR="006110E1" w:rsidRPr="00A42C39">
        <w:rPr>
          <w:szCs w:val="24"/>
        </w:rPr>
        <w:t>洪補強</w:t>
      </w:r>
      <w:r w:rsidR="006110E1">
        <w:rPr>
          <w:rFonts w:hint="eastAsia"/>
          <w:szCs w:val="24"/>
        </w:rPr>
        <w:t>；</w:t>
      </w:r>
      <w:r w:rsidR="006110E1" w:rsidRPr="00A42C39">
        <w:rPr>
          <w:rFonts w:hint="eastAsia"/>
          <w:szCs w:val="24"/>
        </w:rPr>
        <w:t>另查桃園市區域排水建造物定期檢查缺失，截至</w:t>
      </w:r>
      <w:r w:rsidR="006110E1" w:rsidRPr="00A42C39">
        <w:rPr>
          <w:szCs w:val="24"/>
        </w:rPr>
        <w:t>111</w:t>
      </w:r>
      <w:proofErr w:type="gramStart"/>
      <w:r w:rsidR="006110E1" w:rsidRPr="00A42C39">
        <w:rPr>
          <w:szCs w:val="24"/>
        </w:rPr>
        <w:t>年底止待改善</w:t>
      </w:r>
      <w:proofErr w:type="gramEnd"/>
      <w:r w:rsidR="006110E1" w:rsidRPr="00A42C39">
        <w:rPr>
          <w:szCs w:val="24"/>
        </w:rPr>
        <w:t>數量共350件，相較於</w:t>
      </w:r>
      <w:proofErr w:type="gramStart"/>
      <w:r w:rsidR="006110E1" w:rsidRPr="00A42C39">
        <w:rPr>
          <w:szCs w:val="24"/>
        </w:rPr>
        <w:t>110</w:t>
      </w:r>
      <w:proofErr w:type="gramEnd"/>
      <w:r w:rsidR="006110E1" w:rsidRPr="00A42C39">
        <w:rPr>
          <w:szCs w:val="24"/>
        </w:rPr>
        <w:t>年度之316件、</w:t>
      </w:r>
      <w:proofErr w:type="gramStart"/>
      <w:r w:rsidR="006110E1" w:rsidRPr="00A42C39">
        <w:rPr>
          <w:szCs w:val="24"/>
        </w:rPr>
        <w:t>109</w:t>
      </w:r>
      <w:proofErr w:type="gramEnd"/>
      <w:r w:rsidR="006110E1" w:rsidRPr="00A42C39">
        <w:rPr>
          <w:szCs w:val="24"/>
        </w:rPr>
        <w:t>年度之222件，呈現逐年增加趨勢，復以水務局提供航空城開發及剔除區排水範圍DWG向量圖檔，透過Python軟體轉換</w:t>
      </w:r>
      <w:r w:rsidR="006110E1" w:rsidRPr="001D0DB2">
        <w:rPr>
          <w:szCs w:val="24"/>
        </w:rPr>
        <w:t>Shapefile</w:t>
      </w:r>
      <w:proofErr w:type="gramStart"/>
      <w:r w:rsidR="006110E1" w:rsidRPr="00A42C39">
        <w:rPr>
          <w:szCs w:val="24"/>
        </w:rPr>
        <w:t>圖資及</w:t>
      </w:r>
      <w:proofErr w:type="gramEnd"/>
      <w:r w:rsidR="006110E1" w:rsidRPr="00A42C39">
        <w:rPr>
          <w:szCs w:val="24"/>
        </w:rPr>
        <w:t>運用地理資訊</w:t>
      </w:r>
      <w:r w:rsidR="006110E1">
        <w:rPr>
          <w:rFonts w:hint="eastAsia"/>
          <w:szCs w:val="24"/>
        </w:rPr>
        <w:t>系統（下稱</w:t>
      </w:r>
      <w:r w:rsidR="006110E1" w:rsidRPr="00A42C39">
        <w:rPr>
          <w:szCs w:val="24"/>
        </w:rPr>
        <w:t>QGIS</w:t>
      </w:r>
      <w:r w:rsidR="006110E1">
        <w:rPr>
          <w:rFonts w:hint="eastAsia"/>
          <w:szCs w:val="24"/>
        </w:rPr>
        <w:t>）</w:t>
      </w:r>
      <w:proofErr w:type="gramStart"/>
      <w:r w:rsidR="006110E1" w:rsidRPr="00A42C39">
        <w:rPr>
          <w:szCs w:val="24"/>
        </w:rPr>
        <w:t>套疊上開轄</w:t>
      </w:r>
      <w:proofErr w:type="gramEnd"/>
      <w:r w:rsidR="006110E1" w:rsidRPr="00A42C39">
        <w:rPr>
          <w:szCs w:val="24"/>
        </w:rPr>
        <w:t>內區域排水建造物檢查缺失、桃園國際機場園區及附近地區特定區計畫</w:t>
      </w:r>
      <w:r w:rsidR="006110E1">
        <w:rPr>
          <w:szCs w:val="24"/>
        </w:rPr>
        <w:t>（</w:t>
      </w:r>
      <w:r w:rsidR="006110E1" w:rsidRPr="00A42C39">
        <w:rPr>
          <w:szCs w:val="24"/>
        </w:rPr>
        <w:t>第一階段</w:t>
      </w:r>
      <w:r w:rsidR="006110E1">
        <w:rPr>
          <w:szCs w:val="24"/>
        </w:rPr>
        <w:t>）</w:t>
      </w:r>
      <w:r w:rsidR="006110E1" w:rsidRPr="00A42C39">
        <w:rPr>
          <w:szCs w:val="24"/>
        </w:rPr>
        <w:t>範圍</w:t>
      </w:r>
      <w:r w:rsidR="006110E1">
        <w:rPr>
          <w:szCs w:val="24"/>
        </w:rPr>
        <w:t>（</w:t>
      </w:r>
      <w:r w:rsidR="006110E1" w:rsidRPr="00A42C39">
        <w:rPr>
          <w:szCs w:val="24"/>
        </w:rPr>
        <w:t>圖</w:t>
      </w:r>
      <w:r w:rsidR="006110E1">
        <w:rPr>
          <w:rFonts w:hint="eastAsia"/>
          <w:szCs w:val="24"/>
        </w:rPr>
        <w:t>2</w:t>
      </w:r>
      <w:r w:rsidR="006110E1">
        <w:rPr>
          <w:szCs w:val="24"/>
        </w:rPr>
        <w:t>）</w:t>
      </w:r>
      <w:r w:rsidR="006110E1" w:rsidRPr="00A42C39">
        <w:rPr>
          <w:szCs w:val="24"/>
        </w:rPr>
        <w:t>，發現計畫區內優先及其他開發區與剔除區共有22處待改善缺失，包含水利建造物局部損壞，應防止其損壞擴大之注意改善者10處，及部分已顯現缺陷或</w:t>
      </w:r>
      <w:proofErr w:type="gramStart"/>
      <w:r w:rsidR="006110E1" w:rsidRPr="00A42C39">
        <w:rPr>
          <w:szCs w:val="24"/>
        </w:rPr>
        <w:t>年</w:t>
      </w:r>
      <w:r w:rsidR="006110E1" w:rsidRPr="00A42C39">
        <w:rPr>
          <w:szCs w:val="24"/>
        </w:rPr>
        <w:lastRenderedPageBreak/>
        <w:t>久須維修</w:t>
      </w:r>
      <w:proofErr w:type="gramEnd"/>
      <w:r w:rsidR="006110E1" w:rsidRPr="00A42C39">
        <w:rPr>
          <w:szCs w:val="24"/>
        </w:rPr>
        <w:t>之計</w:t>
      </w:r>
      <w:r w:rsidR="006110E1" w:rsidRPr="00A42C39">
        <w:rPr>
          <w:rFonts w:hint="eastAsia"/>
          <w:szCs w:val="24"/>
        </w:rPr>
        <w:t>畫改善者</w:t>
      </w:r>
      <w:r w:rsidR="006110E1" w:rsidRPr="00A42C39">
        <w:rPr>
          <w:szCs w:val="24"/>
        </w:rPr>
        <w:t>12處；另計畫區外周邊亦有16處待改善缺失</w:t>
      </w:r>
      <w:r w:rsidR="006110E1">
        <w:rPr>
          <w:szCs w:val="24"/>
        </w:rPr>
        <w:t>（</w:t>
      </w:r>
      <w:r w:rsidR="006110E1" w:rsidRPr="00A42C39">
        <w:rPr>
          <w:szCs w:val="24"/>
        </w:rPr>
        <w:t>含注意改善6處、計畫改善10處</w:t>
      </w:r>
      <w:r w:rsidR="006110E1">
        <w:rPr>
          <w:szCs w:val="24"/>
        </w:rPr>
        <w:t>）</w:t>
      </w:r>
      <w:r w:rsidR="006110E1" w:rsidRPr="00A42C39">
        <w:rPr>
          <w:szCs w:val="24"/>
        </w:rPr>
        <w:t>，均存有水利設施構造物功能缺失，致有潛存防汛缺口風險之虞。</w:t>
      </w:r>
      <w:r w:rsidR="006110E1">
        <w:rPr>
          <w:rFonts w:hint="eastAsia"/>
          <w:szCs w:val="24"/>
        </w:rPr>
        <w:t>又</w:t>
      </w:r>
      <w:r w:rsidR="006110E1" w:rsidRPr="00A42C39">
        <w:rPr>
          <w:rFonts w:hint="eastAsia"/>
          <w:szCs w:val="24"/>
        </w:rPr>
        <w:t>查水務局配合經濟部水利署</w:t>
      </w:r>
      <w:r w:rsidR="006110E1">
        <w:rPr>
          <w:color w:val="000000"/>
          <w:szCs w:val="24"/>
        </w:rPr>
        <w:t>（</w:t>
      </w:r>
      <w:r w:rsidR="006110E1" w:rsidRPr="00804295">
        <w:rPr>
          <w:color w:val="000000"/>
          <w:szCs w:val="24"/>
        </w:rPr>
        <w:t>下稱水利署</w:t>
      </w:r>
      <w:r w:rsidR="006110E1">
        <w:rPr>
          <w:color w:val="000000"/>
          <w:szCs w:val="24"/>
        </w:rPr>
        <w:t>）</w:t>
      </w:r>
      <w:r w:rsidR="006110E1" w:rsidRPr="00A42C39">
        <w:rPr>
          <w:rFonts w:hint="eastAsia"/>
          <w:szCs w:val="24"/>
        </w:rPr>
        <w:t>辦理前瞻基礎建設計畫之水環境建設</w:t>
      </w:r>
      <w:r w:rsidR="006110E1" w:rsidRPr="00A42C39">
        <w:rPr>
          <w:szCs w:val="24"/>
        </w:rPr>
        <w:t>，</w:t>
      </w:r>
      <w:r w:rsidR="006110E1">
        <w:rPr>
          <w:rFonts w:hint="eastAsia"/>
          <w:szCs w:val="24"/>
        </w:rPr>
        <w:t>並</w:t>
      </w:r>
      <w:r w:rsidR="006110E1" w:rsidRPr="00A42C39">
        <w:rPr>
          <w:szCs w:val="24"/>
        </w:rPr>
        <w:t>獲核定補助490萬元辦理「新街溪排水幹線</w:t>
      </w:r>
      <w:proofErr w:type="gramStart"/>
      <w:r w:rsidR="006110E1" w:rsidRPr="00A42C39">
        <w:rPr>
          <w:szCs w:val="24"/>
        </w:rPr>
        <w:t>逕</w:t>
      </w:r>
      <w:proofErr w:type="gramEnd"/>
      <w:r w:rsidR="006110E1" w:rsidRPr="00A42C39">
        <w:rPr>
          <w:szCs w:val="24"/>
        </w:rPr>
        <w:t>流分擔實施範圍評估規劃」案，據該案</w:t>
      </w:r>
      <w:proofErr w:type="gramStart"/>
      <w:r w:rsidR="006110E1" w:rsidRPr="00A42C39">
        <w:rPr>
          <w:szCs w:val="24"/>
        </w:rPr>
        <w:t>111</w:t>
      </w:r>
      <w:proofErr w:type="gramEnd"/>
      <w:r w:rsidR="006110E1" w:rsidRPr="00A42C39">
        <w:rPr>
          <w:szCs w:val="24"/>
        </w:rPr>
        <w:t>年度報告評估結果，因航空城區域已列入</w:t>
      </w:r>
      <w:proofErr w:type="gramStart"/>
      <w:r w:rsidR="006110E1" w:rsidRPr="00A42C39">
        <w:rPr>
          <w:szCs w:val="24"/>
        </w:rPr>
        <w:t>上述河廊</w:t>
      </w:r>
      <w:proofErr w:type="gramEnd"/>
      <w:r w:rsidR="006110E1" w:rsidRPr="00A42C39">
        <w:rPr>
          <w:szCs w:val="24"/>
        </w:rPr>
        <w:t>服務計畫等規劃處理，故排除納入評估</w:t>
      </w:r>
      <w:r w:rsidR="006110E1">
        <w:rPr>
          <w:rFonts w:hint="eastAsia"/>
          <w:szCs w:val="24"/>
        </w:rPr>
        <w:t>，</w:t>
      </w:r>
      <w:r w:rsidR="006110E1" w:rsidRPr="00A42C39">
        <w:rPr>
          <w:rFonts w:hint="eastAsia"/>
          <w:szCs w:val="24"/>
        </w:rPr>
        <w:t>惟新街溪排水流經航空城計畫範圍外周邊地區，因未及開發區內道路整地</w:t>
      </w:r>
      <w:r w:rsidR="006110E1">
        <w:rPr>
          <w:rFonts w:hint="eastAsia"/>
          <w:szCs w:val="24"/>
        </w:rPr>
        <w:t>達百</w:t>
      </w:r>
      <w:r w:rsidR="006110E1" w:rsidRPr="00DF07D1">
        <w:rPr>
          <w:szCs w:val="24"/>
        </w:rPr>
        <w:t>年不溢堤</w:t>
      </w:r>
      <w:r w:rsidR="006110E1">
        <w:rPr>
          <w:rFonts w:hint="eastAsia"/>
          <w:szCs w:val="24"/>
        </w:rPr>
        <w:t>之</w:t>
      </w:r>
      <w:r w:rsidR="006110E1" w:rsidRPr="00A42C39">
        <w:rPr>
          <w:rFonts w:hint="eastAsia"/>
          <w:szCs w:val="24"/>
        </w:rPr>
        <w:t>防洪標準，倘氣候變遷極端降雨強度增加，如未加</w:t>
      </w:r>
      <w:r w:rsidR="006110E1">
        <w:rPr>
          <w:rFonts w:hint="eastAsia"/>
          <w:szCs w:val="24"/>
        </w:rPr>
        <w:t>強</w:t>
      </w:r>
      <w:r w:rsidR="006110E1" w:rsidRPr="00A42C39">
        <w:rPr>
          <w:rFonts w:hint="eastAsia"/>
          <w:szCs w:val="24"/>
        </w:rPr>
        <w:t>評估分擔</w:t>
      </w:r>
      <w:proofErr w:type="gramStart"/>
      <w:r w:rsidR="006110E1" w:rsidRPr="00A42C39">
        <w:rPr>
          <w:rFonts w:hint="eastAsia"/>
          <w:szCs w:val="24"/>
        </w:rPr>
        <w:t>逕</w:t>
      </w:r>
      <w:proofErr w:type="gramEnd"/>
      <w:r w:rsidR="006110E1" w:rsidRPr="00A42C39">
        <w:rPr>
          <w:rFonts w:hint="eastAsia"/>
          <w:szCs w:val="24"/>
        </w:rPr>
        <w:t>流量於周邊土</w:t>
      </w:r>
      <w:r w:rsidR="006110E1" w:rsidRPr="00900BDD">
        <w:rPr>
          <w:rFonts w:hint="eastAsia"/>
          <w:szCs w:val="24"/>
        </w:rPr>
        <w:t>地，恐因排洪能力不及而</w:t>
      </w:r>
      <w:proofErr w:type="gramStart"/>
      <w:r w:rsidR="006110E1" w:rsidRPr="00900BDD">
        <w:rPr>
          <w:rFonts w:hint="eastAsia"/>
          <w:szCs w:val="24"/>
        </w:rPr>
        <w:t>有溢淹風險</w:t>
      </w:r>
      <w:proofErr w:type="gramEnd"/>
      <w:r w:rsidR="006110E1" w:rsidRPr="00900BDD">
        <w:rPr>
          <w:rFonts w:hint="eastAsia"/>
          <w:szCs w:val="24"/>
        </w:rPr>
        <w:t>。綜上，航空城計畫為桃園市目前規模最大區段徵收開發案，為免因開發期程影響分標水路接合交錯造成銜接問題，與剔除及周邊防洪缺口成為航空城日後水患風險，允宜偕同開發單位強化各分標之水路縫合及改善計畫內剔除區與區外周邊地區構造物之防洪能力，並盤點公</w:t>
      </w:r>
      <w:r w:rsidR="006110E1">
        <w:rPr>
          <w:rFonts w:hint="eastAsia"/>
          <w:szCs w:val="24"/>
        </w:rPr>
        <w:t>有土</w:t>
      </w:r>
      <w:r w:rsidR="006110E1" w:rsidRPr="00900BDD">
        <w:rPr>
          <w:rFonts w:hint="eastAsia"/>
          <w:szCs w:val="24"/>
        </w:rPr>
        <w:t>地納入滯</w:t>
      </w:r>
      <w:proofErr w:type="gramStart"/>
      <w:r w:rsidR="006110E1" w:rsidRPr="00900BDD">
        <w:rPr>
          <w:rFonts w:hint="eastAsia"/>
          <w:szCs w:val="24"/>
        </w:rPr>
        <w:t>洪或雨水儲留</w:t>
      </w:r>
      <w:proofErr w:type="gramEnd"/>
      <w:r w:rsidR="006110E1" w:rsidRPr="00900BDD">
        <w:rPr>
          <w:rFonts w:hint="eastAsia"/>
          <w:szCs w:val="24"/>
        </w:rPr>
        <w:t>設施，暨建置防汛搶險所需之水防道路等，</w:t>
      </w:r>
      <w:proofErr w:type="gramStart"/>
      <w:r w:rsidR="006110E1" w:rsidRPr="00900BDD">
        <w:rPr>
          <w:rFonts w:hint="eastAsia"/>
          <w:szCs w:val="24"/>
        </w:rPr>
        <w:t>俾</w:t>
      </w:r>
      <w:proofErr w:type="gramEnd"/>
      <w:r w:rsidR="006110E1" w:rsidRPr="00900BDD">
        <w:rPr>
          <w:rFonts w:hint="eastAsia"/>
          <w:szCs w:val="24"/>
        </w:rPr>
        <w:t>航空城達成韌性防洪目標</w:t>
      </w:r>
      <w:r w:rsidR="006110E1" w:rsidRPr="00900BDD">
        <w:rPr>
          <w:rFonts w:hint="eastAsia"/>
          <w:spacing w:val="-2"/>
          <w:szCs w:val="24"/>
        </w:rPr>
        <w:t>，經函請檢討改善。據</w:t>
      </w:r>
      <w:r w:rsidR="006110E1" w:rsidRPr="00AE3FE5">
        <w:rPr>
          <w:rFonts w:hint="eastAsia"/>
          <w:spacing w:val="-4"/>
          <w:szCs w:val="24"/>
        </w:rPr>
        <w:t>復：</w:t>
      </w:r>
      <w:r w:rsidR="006110E1" w:rsidRPr="00AE3FE5">
        <w:rPr>
          <w:rFonts w:hint="eastAsia"/>
          <w:color w:val="000000" w:themeColor="text1"/>
          <w:spacing w:val="-4"/>
          <w:kern w:val="0"/>
          <w:szCs w:val="24"/>
        </w:rPr>
        <w:t>配合航空城開發期程，將</w:t>
      </w:r>
      <w:r w:rsidR="006110E1" w:rsidRPr="00AE3FE5">
        <w:rPr>
          <w:rFonts w:hint="eastAsia"/>
          <w:spacing w:val="-4"/>
          <w:szCs w:val="24"/>
        </w:rPr>
        <w:t>加強審視排水銜接情形，持續透過跨局處</w:t>
      </w:r>
      <w:proofErr w:type="gramStart"/>
      <w:r w:rsidR="006110E1" w:rsidRPr="00AE3FE5">
        <w:rPr>
          <w:rFonts w:hint="eastAsia"/>
          <w:spacing w:val="-4"/>
          <w:szCs w:val="24"/>
        </w:rPr>
        <w:t>研</w:t>
      </w:r>
      <w:proofErr w:type="gramEnd"/>
      <w:r w:rsidR="006110E1" w:rsidRPr="00AE3FE5">
        <w:rPr>
          <w:rFonts w:hint="eastAsia"/>
          <w:spacing w:val="-4"/>
          <w:szCs w:val="24"/>
        </w:rPr>
        <w:t>商共同因應水務課題及完善航空城與其周邊排水系統，並</w:t>
      </w:r>
      <w:r w:rsidR="006110E1" w:rsidRPr="00AE3FE5">
        <w:rPr>
          <w:rFonts w:hint="eastAsia"/>
          <w:color w:val="000000" w:themeColor="text1"/>
          <w:spacing w:val="-4"/>
          <w:kern w:val="0"/>
          <w:szCs w:val="24"/>
        </w:rPr>
        <w:t>將持續盤點新</w:t>
      </w:r>
      <w:proofErr w:type="gramStart"/>
      <w:r w:rsidR="006110E1" w:rsidRPr="00AE3FE5">
        <w:rPr>
          <w:rFonts w:hint="eastAsia"/>
          <w:color w:val="000000" w:themeColor="text1"/>
          <w:spacing w:val="-4"/>
          <w:kern w:val="0"/>
          <w:szCs w:val="24"/>
        </w:rPr>
        <w:t>街溪可納入</w:t>
      </w:r>
      <w:proofErr w:type="gramEnd"/>
      <w:r w:rsidR="006110E1" w:rsidRPr="00AE3FE5">
        <w:rPr>
          <w:rFonts w:hint="eastAsia"/>
          <w:color w:val="000000" w:themeColor="text1"/>
          <w:spacing w:val="-4"/>
          <w:kern w:val="0"/>
          <w:szCs w:val="24"/>
        </w:rPr>
        <w:t>滯</w:t>
      </w:r>
      <w:proofErr w:type="gramStart"/>
      <w:r w:rsidR="006110E1" w:rsidRPr="00AE3FE5">
        <w:rPr>
          <w:rFonts w:hint="eastAsia"/>
          <w:color w:val="000000" w:themeColor="text1"/>
          <w:spacing w:val="-4"/>
          <w:kern w:val="0"/>
          <w:szCs w:val="24"/>
        </w:rPr>
        <w:t>洪或雨水儲留</w:t>
      </w:r>
      <w:proofErr w:type="gramEnd"/>
      <w:r w:rsidR="006110E1" w:rsidRPr="00AE3FE5">
        <w:rPr>
          <w:rFonts w:hint="eastAsia"/>
          <w:color w:val="000000" w:themeColor="text1"/>
          <w:spacing w:val="-4"/>
          <w:kern w:val="0"/>
          <w:szCs w:val="24"/>
        </w:rPr>
        <w:t>設施之公有土地，提升整體流域韌性防洪能力；至優先開發區及其他開發與剔除區共22處</w:t>
      </w:r>
      <w:r w:rsidR="006110E1" w:rsidRPr="00AE3FE5">
        <w:rPr>
          <w:color w:val="000000" w:themeColor="text1"/>
          <w:spacing w:val="-4"/>
          <w:kern w:val="0"/>
          <w:szCs w:val="24"/>
        </w:rPr>
        <w:t>待改善缺失</w:t>
      </w:r>
      <w:proofErr w:type="gramStart"/>
      <w:r w:rsidR="006110E1" w:rsidRPr="00AE3FE5">
        <w:rPr>
          <w:color w:val="000000" w:themeColor="text1"/>
          <w:spacing w:val="-4"/>
          <w:kern w:val="0"/>
          <w:szCs w:val="24"/>
        </w:rPr>
        <w:t>已錄案規劃</w:t>
      </w:r>
      <w:proofErr w:type="gramEnd"/>
      <w:r w:rsidR="006110E1" w:rsidRPr="00AE3FE5">
        <w:rPr>
          <w:color w:val="000000" w:themeColor="text1"/>
          <w:spacing w:val="-4"/>
          <w:kern w:val="0"/>
          <w:szCs w:val="24"/>
        </w:rPr>
        <w:t>，預計於112年底全部改善完成，另計畫區外周邊缺失</w:t>
      </w:r>
      <w:r w:rsidR="006110E1" w:rsidRPr="00AE3FE5">
        <w:rPr>
          <w:rFonts w:hint="eastAsia"/>
          <w:color w:val="000000" w:themeColor="text1"/>
          <w:spacing w:val="-4"/>
          <w:kern w:val="0"/>
          <w:szCs w:val="24"/>
        </w:rPr>
        <w:t>亦</w:t>
      </w:r>
      <w:r w:rsidR="006110E1" w:rsidRPr="00AE3FE5">
        <w:rPr>
          <w:color w:val="000000" w:themeColor="text1"/>
          <w:spacing w:val="-4"/>
          <w:kern w:val="0"/>
          <w:szCs w:val="24"/>
        </w:rPr>
        <w:t>將</w:t>
      </w:r>
      <w:r w:rsidR="006110E1" w:rsidRPr="00AE3FE5">
        <w:rPr>
          <w:rFonts w:hint="eastAsia"/>
          <w:color w:val="000000" w:themeColor="text1"/>
          <w:spacing w:val="-4"/>
          <w:kern w:val="0"/>
          <w:szCs w:val="24"/>
        </w:rPr>
        <w:t>於</w:t>
      </w:r>
      <w:r w:rsidR="006110E1" w:rsidRPr="00AE3FE5">
        <w:rPr>
          <w:color w:val="000000" w:themeColor="text1"/>
          <w:spacing w:val="-4"/>
          <w:kern w:val="0"/>
          <w:szCs w:val="24"/>
        </w:rPr>
        <w:t>114年</w:t>
      </w:r>
      <w:r w:rsidR="006110E1" w:rsidRPr="00AE3FE5">
        <w:rPr>
          <w:rFonts w:hint="eastAsia"/>
          <w:color w:val="000000" w:themeColor="text1"/>
          <w:spacing w:val="-4"/>
          <w:kern w:val="0"/>
          <w:szCs w:val="24"/>
        </w:rPr>
        <w:t>底前</w:t>
      </w:r>
      <w:r w:rsidR="006110E1" w:rsidRPr="00AE3FE5">
        <w:rPr>
          <w:color w:val="000000" w:themeColor="text1"/>
          <w:spacing w:val="-4"/>
          <w:kern w:val="0"/>
          <w:szCs w:val="24"/>
        </w:rPr>
        <w:t>完成改善，以維</w:t>
      </w:r>
      <w:r w:rsidR="006110E1" w:rsidRPr="00AE3FE5">
        <w:rPr>
          <w:rFonts w:hint="eastAsia"/>
          <w:color w:val="000000" w:themeColor="text1"/>
          <w:spacing w:val="-4"/>
          <w:kern w:val="0"/>
          <w:szCs w:val="24"/>
        </w:rPr>
        <w:t>護</w:t>
      </w:r>
      <w:r w:rsidR="006110E1" w:rsidRPr="00AE3FE5">
        <w:rPr>
          <w:color w:val="000000" w:themeColor="text1"/>
          <w:spacing w:val="-4"/>
          <w:kern w:val="0"/>
          <w:szCs w:val="24"/>
        </w:rPr>
        <w:t>河防安全</w:t>
      </w:r>
      <w:r w:rsidR="006110E1" w:rsidRPr="00AE3FE5">
        <w:rPr>
          <w:rFonts w:hint="eastAsia"/>
          <w:color w:val="000000" w:themeColor="text1"/>
          <w:spacing w:val="-4"/>
          <w:szCs w:val="24"/>
        </w:rPr>
        <w:t>。</w:t>
      </w:r>
    </w:p>
    <w:p w14:paraId="41F46B3A" w14:textId="77777777" w:rsidR="006110E1" w:rsidRPr="00804295" w:rsidRDefault="006110E1" w:rsidP="00E621C4">
      <w:pPr>
        <w:overflowPunct w:val="0"/>
        <w:snapToGrid w:val="0"/>
        <w:spacing w:line="460" w:lineRule="exact"/>
        <w:ind w:firstLineChars="101" w:firstLine="283"/>
        <w:rPr>
          <w:color w:val="000000" w:themeColor="text1"/>
          <w:spacing w:val="-4"/>
          <w:sz w:val="24"/>
          <w:szCs w:val="24"/>
        </w:rPr>
      </w:pPr>
      <w:bookmarkStart w:id="6" w:name="_Hlk137453953"/>
      <w:r w:rsidRPr="00E004AD">
        <w:rPr>
          <w:rFonts w:hint="eastAsia"/>
          <w:b/>
        </w:rPr>
        <w:t>（</w:t>
      </w:r>
      <w:r>
        <w:rPr>
          <w:rFonts w:hint="eastAsia"/>
          <w:b/>
        </w:rPr>
        <w:t>二</w:t>
      </w:r>
      <w:r w:rsidRPr="00E004AD">
        <w:rPr>
          <w:rFonts w:hint="eastAsia"/>
          <w:b/>
        </w:rPr>
        <w:t>）</w:t>
      </w:r>
      <w:r w:rsidRPr="00804295">
        <w:rPr>
          <w:rFonts w:hint="eastAsia"/>
          <w:b/>
          <w:spacing w:val="-4"/>
        </w:rPr>
        <w:t>為提升河川排水量能，投入鉅額經費辦理市管河川區域排水整治，</w:t>
      </w:r>
      <w:r>
        <w:rPr>
          <w:rFonts w:hint="eastAsia"/>
          <w:b/>
          <w:spacing w:val="-4"/>
        </w:rPr>
        <w:t>惟部分區域排水尚待積極辦理</w:t>
      </w:r>
      <w:r w:rsidRPr="00804295">
        <w:rPr>
          <w:rFonts w:hint="eastAsia"/>
          <w:b/>
          <w:spacing w:val="-4"/>
        </w:rPr>
        <w:t>治理規劃或計畫</w:t>
      </w:r>
      <w:r>
        <w:rPr>
          <w:rFonts w:hint="eastAsia"/>
          <w:b/>
          <w:spacing w:val="-4"/>
        </w:rPr>
        <w:t>，</w:t>
      </w:r>
      <w:r w:rsidRPr="00804295">
        <w:rPr>
          <w:rFonts w:hint="eastAsia"/>
          <w:b/>
          <w:spacing w:val="-4"/>
        </w:rPr>
        <w:t>及水利構造物缺失</w:t>
      </w:r>
      <w:r>
        <w:rPr>
          <w:rFonts w:hint="eastAsia"/>
          <w:b/>
          <w:spacing w:val="-4"/>
        </w:rPr>
        <w:t>待</w:t>
      </w:r>
      <w:r w:rsidRPr="00804295">
        <w:rPr>
          <w:rFonts w:hint="eastAsia"/>
          <w:b/>
          <w:spacing w:val="-4"/>
        </w:rPr>
        <w:t>改善</w:t>
      </w:r>
      <w:r>
        <w:rPr>
          <w:rFonts w:hint="eastAsia"/>
          <w:b/>
          <w:spacing w:val="-4"/>
        </w:rPr>
        <w:t>數量逐年增加</w:t>
      </w:r>
      <w:r w:rsidRPr="00804295">
        <w:rPr>
          <w:rFonts w:hint="eastAsia"/>
          <w:b/>
          <w:spacing w:val="-4"/>
        </w:rPr>
        <w:t>，</w:t>
      </w:r>
      <w:r>
        <w:rPr>
          <w:rFonts w:hint="eastAsia"/>
          <w:b/>
          <w:spacing w:val="-4"/>
        </w:rPr>
        <w:t>允宜</w:t>
      </w:r>
      <w:r w:rsidRPr="00E07931">
        <w:rPr>
          <w:rFonts w:hint="eastAsia"/>
          <w:b/>
          <w:spacing w:val="-4"/>
        </w:rPr>
        <w:t>檢討改善及加速辦理</w:t>
      </w:r>
      <w:r>
        <w:rPr>
          <w:rFonts w:hint="eastAsia"/>
          <w:b/>
          <w:spacing w:val="-4"/>
        </w:rPr>
        <w:t>，</w:t>
      </w:r>
      <w:proofErr w:type="gramStart"/>
      <w:r w:rsidRPr="00804295">
        <w:rPr>
          <w:rFonts w:hint="eastAsia"/>
          <w:b/>
          <w:spacing w:val="-4"/>
        </w:rPr>
        <w:t>俾</w:t>
      </w:r>
      <w:proofErr w:type="gramEnd"/>
      <w:r w:rsidRPr="00804295">
        <w:rPr>
          <w:rFonts w:hint="eastAsia"/>
          <w:b/>
          <w:spacing w:val="-4"/>
        </w:rPr>
        <w:t>依法有效公告管理與維護水域安全</w:t>
      </w:r>
      <w:bookmarkEnd w:id="6"/>
      <w:r w:rsidRPr="00804295">
        <w:rPr>
          <w:rFonts w:hint="eastAsia"/>
          <w:b/>
          <w:spacing w:val="-4"/>
        </w:rPr>
        <w:t>。</w:t>
      </w:r>
    </w:p>
    <w:p w14:paraId="3640577D" w14:textId="07885A5C" w:rsidR="006110E1" w:rsidRPr="00925352" w:rsidRDefault="006110E1" w:rsidP="00AE3FE5">
      <w:pPr>
        <w:pStyle w:val="123"/>
        <w:widowControl w:val="0"/>
        <w:ind w:firstLine="480"/>
        <w:rPr>
          <w:spacing w:val="-2"/>
          <w:szCs w:val="24"/>
        </w:rPr>
      </w:pPr>
      <w:r w:rsidRPr="00804295">
        <w:rPr>
          <w:rFonts w:hint="eastAsia"/>
          <w:color w:val="000000"/>
          <w:szCs w:val="24"/>
        </w:rPr>
        <w:t>桃園市轄內中央管河川計有流往新北市之大漢溪，及流往新竹縣之鳳山溪；市管河川有南</w:t>
      </w:r>
      <w:proofErr w:type="gramStart"/>
      <w:r w:rsidRPr="00804295">
        <w:rPr>
          <w:rFonts w:hint="eastAsia"/>
          <w:color w:val="000000"/>
          <w:szCs w:val="24"/>
        </w:rPr>
        <w:t>崁</w:t>
      </w:r>
      <w:proofErr w:type="gramEnd"/>
      <w:r w:rsidRPr="00804295">
        <w:rPr>
          <w:rFonts w:hint="eastAsia"/>
          <w:color w:val="000000"/>
          <w:szCs w:val="24"/>
        </w:rPr>
        <w:t>溪、老街溪、富林溪、大</w:t>
      </w:r>
      <w:proofErr w:type="gramStart"/>
      <w:r w:rsidRPr="00804295">
        <w:rPr>
          <w:rFonts w:hint="eastAsia"/>
          <w:color w:val="000000"/>
          <w:szCs w:val="24"/>
        </w:rPr>
        <w:t>堀</w:t>
      </w:r>
      <w:proofErr w:type="gramEnd"/>
      <w:r w:rsidRPr="00804295">
        <w:rPr>
          <w:rFonts w:hint="eastAsia"/>
          <w:color w:val="000000"/>
          <w:szCs w:val="24"/>
        </w:rPr>
        <w:t>溪、觀音溪、新屋溪、社子溪及南</w:t>
      </w:r>
      <w:proofErr w:type="gramStart"/>
      <w:r w:rsidRPr="00804295">
        <w:rPr>
          <w:rFonts w:hint="eastAsia"/>
          <w:color w:val="000000"/>
          <w:szCs w:val="24"/>
        </w:rPr>
        <w:t>崁</w:t>
      </w:r>
      <w:proofErr w:type="gramEnd"/>
      <w:r w:rsidRPr="00804295">
        <w:rPr>
          <w:rFonts w:hint="eastAsia"/>
          <w:color w:val="000000"/>
          <w:szCs w:val="24"/>
        </w:rPr>
        <w:t>溪水系</w:t>
      </w:r>
      <w:proofErr w:type="gramStart"/>
      <w:r w:rsidRPr="00804295">
        <w:rPr>
          <w:rFonts w:hint="eastAsia"/>
          <w:color w:val="000000"/>
          <w:szCs w:val="24"/>
        </w:rPr>
        <w:t>支流之坑子</w:t>
      </w:r>
      <w:proofErr w:type="gramEnd"/>
      <w:r w:rsidRPr="00804295">
        <w:rPr>
          <w:rFonts w:hint="eastAsia"/>
          <w:color w:val="000000"/>
          <w:szCs w:val="24"/>
        </w:rPr>
        <w:t>溪、茄</w:t>
      </w:r>
      <w:proofErr w:type="gramStart"/>
      <w:r w:rsidRPr="00804295">
        <w:rPr>
          <w:rFonts w:hint="eastAsia"/>
          <w:color w:val="000000"/>
          <w:szCs w:val="24"/>
        </w:rPr>
        <w:t>苳</w:t>
      </w:r>
      <w:proofErr w:type="gramEnd"/>
      <w:r w:rsidRPr="00804295">
        <w:rPr>
          <w:rFonts w:hint="eastAsia"/>
          <w:color w:val="000000"/>
          <w:szCs w:val="24"/>
        </w:rPr>
        <w:t>溪等</w:t>
      </w:r>
      <w:r w:rsidRPr="00804295">
        <w:rPr>
          <w:color w:val="000000"/>
          <w:szCs w:val="24"/>
        </w:rPr>
        <w:t>9條，以及市管區域排水共計50條，</w:t>
      </w:r>
      <w:proofErr w:type="gramStart"/>
      <w:r w:rsidRPr="00804295">
        <w:rPr>
          <w:color w:val="000000"/>
          <w:szCs w:val="24"/>
        </w:rPr>
        <w:t>均為桃園市</w:t>
      </w:r>
      <w:proofErr w:type="gramEnd"/>
      <w:r w:rsidRPr="00804295">
        <w:rPr>
          <w:color w:val="000000"/>
          <w:szCs w:val="24"/>
        </w:rPr>
        <w:t>境內重要水文資源。</w:t>
      </w:r>
      <w:proofErr w:type="gramStart"/>
      <w:r w:rsidRPr="00804295">
        <w:rPr>
          <w:color w:val="000000"/>
          <w:szCs w:val="24"/>
        </w:rPr>
        <w:t>111</w:t>
      </w:r>
      <w:proofErr w:type="gramEnd"/>
      <w:r w:rsidRPr="00804295">
        <w:rPr>
          <w:color w:val="000000"/>
          <w:szCs w:val="24"/>
        </w:rPr>
        <w:t>年度水務局共編列11億2,343萬餘元辦理市管河川、區域排水治理規劃與計畫及整治，經查</w:t>
      </w:r>
      <w:r>
        <w:rPr>
          <w:rFonts w:hint="eastAsia"/>
          <w:color w:val="000000"/>
          <w:szCs w:val="24"/>
        </w:rPr>
        <w:t>其</w:t>
      </w:r>
      <w:r w:rsidRPr="00804295">
        <w:rPr>
          <w:color w:val="000000"/>
          <w:szCs w:val="24"/>
        </w:rPr>
        <w:t>執行情形，核有</w:t>
      </w:r>
      <w:r>
        <w:rPr>
          <w:rFonts w:hint="eastAsia"/>
          <w:color w:val="000000"/>
          <w:szCs w:val="24"/>
        </w:rPr>
        <w:t>：</w:t>
      </w:r>
      <w:r>
        <w:rPr>
          <w:rFonts w:hint="eastAsia"/>
          <w:color w:val="000000"/>
          <w:spacing w:val="-2"/>
          <w:szCs w:val="24"/>
        </w:rPr>
        <w:t>1.</w:t>
      </w:r>
      <w:r w:rsidRPr="0022126F">
        <w:rPr>
          <w:rFonts w:hint="eastAsia"/>
          <w:color w:val="000000"/>
          <w:spacing w:val="-2"/>
          <w:szCs w:val="24"/>
        </w:rPr>
        <w:t>部分市管河川</w:t>
      </w:r>
      <w:r w:rsidRPr="0022126F">
        <w:rPr>
          <w:color w:val="000000"/>
          <w:spacing w:val="-2"/>
          <w:szCs w:val="24"/>
        </w:rPr>
        <w:t>刻正辦理治理規劃修正後重新辦理治理計畫</w:t>
      </w:r>
      <w:r w:rsidRPr="0022126F">
        <w:rPr>
          <w:rFonts w:hint="eastAsia"/>
          <w:color w:val="000000"/>
          <w:spacing w:val="-2"/>
          <w:szCs w:val="24"/>
        </w:rPr>
        <w:t>，包括：老街溪、社子溪及茄</w:t>
      </w:r>
      <w:proofErr w:type="gramStart"/>
      <w:r w:rsidRPr="0022126F">
        <w:rPr>
          <w:rFonts w:hint="eastAsia"/>
          <w:color w:val="000000"/>
          <w:spacing w:val="-2"/>
          <w:szCs w:val="24"/>
        </w:rPr>
        <w:t>苳</w:t>
      </w:r>
      <w:proofErr w:type="gramEnd"/>
      <w:r w:rsidRPr="0022126F">
        <w:rPr>
          <w:rFonts w:hint="eastAsia"/>
          <w:color w:val="000000"/>
          <w:spacing w:val="-2"/>
          <w:szCs w:val="24"/>
        </w:rPr>
        <w:t>溪等</w:t>
      </w:r>
      <w:r w:rsidRPr="0022126F">
        <w:rPr>
          <w:color w:val="000000"/>
          <w:spacing w:val="-2"/>
          <w:szCs w:val="24"/>
        </w:rPr>
        <w:t>，其中茄</w:t>
      </w:r>
      <w:proofErr w:type="gramStart"/>
      <w:r w:rsidRPr="0022126F">
        <w:rPr>
          <w:color w:val="000000"/>
          <w:spacing w:val="-2"/>
          <w:szCs w:val="24"/>
        </w:rPr>
        <w:t>苳</w:t>
      </w:r>
      <w:proofErr w:type="gramEnd"/>
      <w:r w:rsidRPr="0022126F">
        <w:rPr>
          <w:color w:val="000000"/>
          <w:spacing w:val="-2"/>
          <w:szCs w:val="24"/>
        </w:rPr>
        <w:t>溪配合水利署之縣市管河川及區域排水整體改善計畫</w:t>
      </w:r>
      <w:r>
        <w:rPr>
          <w:color w:val="000000"/>
          <w:spacing w:val="-2"/>
          <w:szCs w:val="24"/>
        </w:rPr>
        <w:t>（</w:t>
      </w:r>
      <w:r w:rsidRPr="0022126F">
        <w:rPr>
          <w:color w:val="000000"/>
          <w:spacing w:val="-2"/>
          <w:szCs w:val="24"/>
        </w:rPr>
        <w:t>106至114年</w:t>
      </w:r>
      <w:r>
        <w:rPr>
          <w:color w:val="000000"/>
          <w:spacing w:val="-2"/>
          <w:szCs w:val="24"/>
        </w:rPr>
        <w:t>）</w:t>
      </w:r>
      <w:r w:rsidRPr="0022126F">
        <w:rPr>
          <w:color w:val="000000"/>
          <w:spacing w:val="-2"/>
          <w:szCs w:val="24"/>
        </w:rPr>
        <w:t>，獲前瞻基礎建設計畫特別預算第2期補助辦理</w:t>
      </w:r>
      <w:proofErr w:type="gramStart"/>
      <w:r w:rsidRPr="0022126F">
        <w:rPr>
          <w:color w:val="000000"/>
          <w:spacing w:val="-2"/>
          <w:szCs w:val="24"/>
        </w:rPr>
        <w:t>河川水系治理</w:t>
      </w:r>
      <w:proofErr w:type="gramEnd"/>
      <w:r w:rsidRPr="0022126F">
        <w:rPr>
          <w:color w:val="000000"/>
          <w:spacing w:val="-2"/>
          <w:szCs w:val="24"/>
        </w:rPr>
        <w:t>規劃檢討，惟</w:t>
      </w:r>
      <w:proofErr w:type="gramStart"/>
      <w:r w:rsidRPr="0022126F">
        <w:rPr>
          <w:color w:val="000000"/>
          <w:spacing w:val="-2"/>
          <w:szCs w:val="24"/>
        </w:rPr>
        <w:t>研</w:t>
      </w:r>
      <w:proofErr w:type="gramEnd"/>
      <w:r w:rsidRPr="0022126F">
        <w:rPr>
          <w:color w:val="000000"/>
          <w:spacing w:val="-2"/>
          <w:szCs w:val="24"/>
        </w:rPr>
        <w:t>擬方案過程欠周延，支用前瞻預算第2期經費</w:t>
      </w:r>
      <w:r>
        <w:rPr>
          <w:rFonts w:hint="eastAsia"/>
          <w:color w:val="000000"/>
          <w:spacing w:val="-2"/>
          <w:szCs w:val="24"/>
        </w:rPr>
        <w:t>497萬餘元，</w:t>
      </w:r>
      <w:r w:rsidRPr="0022126F">
        <w:rPr>
          <w:color w:val="000000"/>
          <w:spacing w:val="-2"/>
          <w:szCs w:val="24"/>
        </w:rPr>
        <w:t>執行率</w:t>
      </w:r>
      <w:r>
        <w:rPr>
          <w:rFonts w:hint="eastAsia"/>
          <w:color w:val="000000"/>
          <w:spacing w:val="-2"/>
          <w:szCs w:val="24"/>
        </w:rPr>
        <w:t>僅</w:t>
      </w:r>
      <w:r w:rsidRPr="0022126F">
        <w:rPr>
          <w:color w:val="000000"/>
          <w:spacing w:val="-2"/>
          <w:szCs w:val="24"/>
        </w:rPr>
        <w:t>70.47％</w:t>
      </w:r>
      <w:r>
        <w:rPr>
          <w:rFonts w:hint="eastAsia"/>
          <w:color w:val="000000"/>
          <w:spacing w:val="-2"/>
          <w:szCs w:val="24"/>
        </w:rPr>
        <w:t>；</w:t>
      </w:r>
      <w:r w:rsidRPr="0022126F">
        <w:rPr>
          <w:color w:val="000000"/>
          <w:spacing w:val="-2"/>
          <w:szCs w:val="24"/>
        </w:rPr>
        <w:t>另市管公告區域排水計50條，共計完成41條區域排水之治理規劃，其中已送水利署審查或審議中者計30條，</w:t>
      </w:r>
      <w:proofErr w:type="gramStart"/>
      <w:r w:rsidRPr="0022126F">
        <w:rPr>
          <w:color w:val="000000"/>
          <w:spacing w:val="-2"/>
          <w:szCs w:val="24"/>
        </w:rPr>
        <w:t>惟龍南</w:t>
      </w:r>
      <w:proofErr w:type="gramEnd"/>
      <w:r w:rsidRPr="0022126F">
        <w:rPr>
          <w:color w:val="000000"/>
          <w:spacing w:val="-2"/>
          <w:szCs w:val="24"/>
        </w:rPr>
        <w:t>、洽溪及</w:t>
      </w:r>
      <w:proofErr w:type="gramStart"/>
      <w:r w:rsidRPr="0022126F">
        <w:rPr>
          <w:color w:val="000000"/>
          <w:spacing w:val="-2"/>
          <w:szCs w:val="24"/>
        </w:rPr>
        <w:t>大坑坎等3條</w:t>
      </w:r>
      <w:proofErr w:type="gramEnd"/>
      <w:r w:rsidRPr="0022126F">
        <w:rPr>
          <w:color w:val="000000"/>
          <w:spacing w:val="-2"/>
          <w:szCs w:val="24"/>
        </w:rPr>
        <w:t>排水幹線治理計畫於</w:t>
      </w:r>
      <w:proofErr w:type="gramStart"/>
      <w:r w:rsidRPr="0022126F">
        <w:rPr>
          <w:color w:val="000000"/>
          <w:spacing w:val="-2"/>
          <w:szCs w:val="24"/>
        </w:rPr>
        <w:t>109</w:t>
      </w:r>
      <w:proofErr w:type="gramEnd"/>
      <w:r w:rsidRPr="0022126F">
        <w:rPr>
          <w:color w:val="000000"/>
          <w:spacing w:val="-2"/>
          <w:szCs w:val="24"/>
        </w:rPr>
        <w:t>年度</w:t>
      </w:r>
      <w:proofErr w:type="gramStart"/>
      <w:r w:rsidRPr="0022126F">
        <w:rPr>
          <w:color w:val="000000"/>
          <w:spacing w:val="-2"/>
          <w:szCs w:val="24"/>
        </w:rPr>
        <w:t>送署審查後遲</w:t>
      </w:r>
      <w:proofErr w:type="gramEnd"/>
      <w:r w:rsidRPr="0022126F">
        <w:rPr>
          <w:color w:val="000000"/>
          <w:spacing w:val="-2"/>
          <w:szCs w:val="24"/>
        </w:rPr>
        <w:t>未核定，導致前瞻預算至第3期</w:t>
      </w:r>
      <w:r>
        <w:rPr>
          <w:rFonts w:hint="eastAsia"/>
          <w:color w:val="000000"/>
          <w:spacing w:val="-2"/>
          <w:szCs w:val="24"/>
        </w:rPr>
        <w:t>累計實支經費362萬餘元，</w:t>
      </w:r>
      <w:r w:rsidRPr="0022126F">
        <w:rPr>
          <w:color w:val="000000"/>
          <w:spacing w:val="-2"/>
          <w:szCs w:val="24"/>
        </w:rPr>
        <w:t>執行率僅63％；至未曾辦理治理規劃或終止辦理者，計有三七北圳幹線等6條；治理規劃已完成但未</w:t>
      </w:r>
      <w:r w:rsidR="00AE3FE5" w:rsidRPr="0022126F">
        <w:rPr>
          <w:color w:val="000000"/>
          <w:spacing w:val="-2"/>
          <w:szCs w:val="24"/>
        </w:rPr>
        <w:t>辦理治理計畫者，計有雙溪口溪幹線等2條，均有待</w:t>
      </w:r>
      <w:bookmarkStart w:id="7" w:name="_Hlk138172221"/>
      <w:r w:rsidR="00AE3FE5" w:rsidRPr="0022126F">
        <w:rPr>
          <w:color w:val="000000"/>
          <w:spacing w:val="-2"/>
          <w:szCs w:val="24"/>
        </w:rPr>
        <w:t>檢討改善及加速辦理</w:t>
      </w:r>
      <w:bookmarkEnd w:id="7"/>
      <w:r w:rsidR="00AE3FE5" w:rsidRPr="0022126F">
        <w:rPr>
          <w:color w:val="000000"/>
          <w:spacing w:val="-2"/>
          <w:szCs w:val="24"/>
        </w:rPr>
        <w:t>，以利防洪措施</w:t>
      </w:r>
      <w:proofErr w:type="gramStart"/>
      <w:r w:rsidR="00AE3FE5" w:rsidRPr="0022126F">
        <w:rPr>
          <w:color w:val="000000"/>
          <w:spacing w:val="-2"/>
          <w:szCs w:val="24"/>
        </w:rPr>
        <w:t>研</w:t>
      </w:r>
      <w:proofErr w:type="gramEnd"/>
      <w:r w:rsidR="00AE3FE5" w:rsidRPr="0022126F">
        <w:rPr>
          <w:color w:val="000000"/>
          <w:spacing w:val="-2"/>
          <w:szCs w:val="24"/>
        </w:rPr>
        <w:t>擬及</w:t>
      </w:r>
      <w:r w:rsidRPr="009E034D">
        <w:rPr>
          <w:noProof/>
          <w:spacing w:val="-4"/>
          <w:sz w:val="32"/>
          <w:szCs w:val="32"/>
        </w:rPr>
        <w:lastRenderedPageBreak/>
        <mc:AlternateContent>
          <mc:Choice Requires="wps">
            <w:drawing>
              <wp:anchor distT="0" distB="0" distL="114300" distR="114300" simplePos="0" relativeHeight="251914240" behindDoc="1" locked="0" layoutInCell="1" allowOverlap="1" wp14:anchorId="52973E4A" wp14:editId="1F761020">
                <wp:simplePos x="0" y="0"/>
                <wp:positionH relativeFrom="margin">
                  <wp:posOffset>1504138</wp:posOffset>
                </wp:positionH>
                <wp:positionV relativeFrom="paragraph">
                  <wp:posOffset>687897</wp:posOffset>
                </wp:positionV>
                <wp:extent cx="4832985" cy="4171950"/>
                <wp:effectExtent l="0" t="0" r="5715" b="0"/>
                <wp:wrapTight wrapText="bothSides">
                  <wp:wrapPolygon edited="0">
                    <wp:start x="0" y="0"/>
                    <wp:lineTo x="0" y="21501"/>
                    <wp:lineTo x="21540" y="21501"/>
                    <wp:lineTo x="21540" y="0"/>
                    <wp:lineTo x="0" y="0"/>
                  </wp:wrapPolygon>
                </wp:wrapTight>
                <wp:docPr id="149193004" name="文字方塊 149193004"/>
                <wp:cNvGraphicFramePr/>
                <a:graphic xmlns:a="http://schemas.openxmlformats.org/drawingml/2006/main">
                  <a:graphicData uri="http://schemas.microsoft.com/office/word/2010/wordprocessingShape">
                    <wps:wsp>
                      <wps:cNvSpPr txBox="1"/>
                      <wps:spPr>
                        <a:xfrm>
                          <a:off x="0" y="0"/>
                          <a:ext cx="4832985" cy="4171950"/>
                        </a:xfrm>
                        <a:prstGeom prst="rect">
                          <a:avLst/>
                        </a:prstGeom>
                        <a:solidFill>
                          <a:schemeClr val="lt1"/>
                        </a:solidFill>
                        <a:ln w="6350">
                          <a:noFill/>
                        </a:ln>
                      </wps:spPr>
                      <wps:txbx>
                        <w:txbxContent>
                          <w:p w14:paraId="7C6DD008" w14:textId="77777777" w:rsidR="006110E1" w:rsidRPr="003729D0" w:rsidRDefault="006110E1" w:rsidP="003D03DA">
                            <w:pPr>
                              <w:pStyle w:val="TableParagraph"/>
                              <w:spacing w:line="324" w:lineRule="exact"/>
                              <w:ind w:left="9" w:firstLine="480"/>
                              <w:jc w:val="center"/>
                              <w:rPr>
                                <w:rFonts w:ascii="標楷體" w:eastAsia="標楷體" w:hAnsi="標楷體"/>
                                <w:b/>
                                <w:bCs/>
                                <w:color w:val="000000"/>
                                <w:kern w:val="2"/>
                                <w:sz w:val="24"/>
                                <w:szCs w:val="32"/>
                              </w:rPr>
                            </w:pPr>
                            <w:r w:rsidRPr="003729D0">
                              <w:rPr>
                                <w:rFonts w:ascii="標楷體" w:eastAsia="標楷體" w:hAnsi="標楷體"/>
                                <w:b/>
                                <w:bCs/>
                                <w:color w:val="000000"/>
                                <w:kern w:val="2"/>
                                <w:sz w:val="24"/>
                                <w:szCs w:val="32"/>
                              </w:rPr>
                              <w:t>圖</w:t>
                            </w:r>
                            <w:r>
                              <w:rPr>
                                <w:rFonts w:ascii="標楷體" w:eastAsia="標楷體" w:hAnsi="標楷體"/>
                                <w:b/>
                                <w:bCs/>
                                <w:color w:val="000000"/>
                                <w:kern w:val="2"/>
                                <w:sz w:val="24"/>
                                <w:szCs w:val="32"/>
                              </w:rPr>
                              <w:t>3</w:t>
                            </w:r>
                            <w:r w:rsidRPr="003729D0">
                              <w:rPr>
                                <w:rFonts w:ascii="標楷體" w:eastAsia="標楷體" w:hAnsi="標楷體"/>
                                <w:b/>
                                <w:bCs/>
                                <w:color w:val="000000"/>
                                <w:kern w:val="2"/>
                                <w:sz w:val="24"/>
                                <w:szCs w:val="32"/>
                              </w:rPr>
                              <w:t xml:space="preserve">  </w:t>
                            </w:r>
                            <w:r>
                              <w:rPr>
                                <w:rFonts w:ascii="標楷體" w:eastAsia="標楷體" w:hAnsi="標楷體" w:hint="eastAsia"/>
                                <w:b/>
                                <w:bCs/>
                                <w:color w:val="000000"/>
                                <w:kern w:val="2"/>
                                <w:sz w:val="24"/>
                                <w:szCs w:val="32"/>
                              </w:rPr>
                              <w:t>桃園</w:t>
                            </w:r>
                            <w:r w:rsidRPr="001E67C6">
                              <w:rPr>
                                <w:rFonts w:ascii="標楷體" w:eastAsia="標楷體" w:hAnsi="標楷體" w:hint="eastAsia"/>
                                <w:b/>
                                <w:bCs/>
                                <w:color w:val="000000"/>
                                <w:kern w:val="2"/>
                                <w:sz w:val="24"/>
                                <w:szCs w:val="32"/>
                              </w:rPr>
                              <w:t>市管區域排水水利建造物</w:t>
                            </w:r>
                            <w:r>
                              <w:rPr>
                                <w:rFonts w:ascii="標楷體" w:eastAsia="標楷體" w:hAnsi="標楷體" w:hint="eastAsia"/>
                                <w:b/>
                                <w:bCs/>
                                <w:color w:val="000000"/>
                                <w:kern w:val="2"/>
                                <w:sz w:val="24"/>
                                <w:szCs w:val="32"/>
                              </w:rPr>
                              <w:t>定期檢查缺失分布</w:t>
                            </w:r>
                          </w:p>
                          <w:p w14:paraId="1BD2B181" w14:textId="77777777" w:rsidR="006110E1" w:rsidRPr="000F6DBE" w:rsidRDefault="006110E1" w:rsidP="003D03DA">
                            <w:pPr>
                              <w:ind w:firstLineChars="0" w:firstLine="0"/>
                              <w:jc w:val="center"/>
                            </w:pPr>
                            <w:r w:rsidRPr="000F6DBE">
                              <w:rPr>
                                <w:noProof/>
                              </w:rPr>
                              <w:drawing>
                                <wp:inline distT="0" distB="0" distL="0" distR="0" wp14:anchorId="22BF4BA6" wp14:editId="1FC5E896">
                                  <wp:extent cx="4555490" cy="3617595"/>
                                  <wp:effectExtent l="0" t="0" r="0" b="1905"/>
                                  <wp:docPr id="39251749" name="圖片 3925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rotWithShape="1">
                                          <a:blip r:embed="rId12" cstate="email">
                                            <a:extLst>
                                              <a:ext uri="{28A0092B-C50C-407E-A947-70E740481C1C}">
                                                <a14:useLocalDpi xmlns:a14="http://schemas.microsoft.com/office/drawing/2010/main"/>
                                              </a:ext>
                                            </a:extLst>
                                          </a:blip>
                                          <a:srcRect/>
                                          <a:stretch/>
                                        </pic:blipFill>
                                        <pic:spPr bwMode="auto">
                                          <a:xfrm>
                                            <a:off x="0" y="0"/>
                                            <a:ext cx="4614023" cy="3664077"/>
                                          </a:xfrm>
                                          <a:prstGeom prst="rect">
                                            <a:avLst/>
                                          </a:prstGeom>
                                          <a:ln>
                                            <a:noFill/>
                                          </a:ln>
                                          <a:extLst>
                                            <a:ext uri="{53640926-AAD7-44D8-BBD7-CCE9431645EC}">
                                              <a14:shadowObscured xmlns:a14="http://schemas.microsoft.com/office/drawing/2010/main"/>
                                            </a:ext>
                                          </a:extLst>
                                        </pic:spPr>
                                      </pic:pic>
                                    </a:graphicData>
                                  </a:graphic>
                                </wp:inline>
                              </w:drawing>
                            </w:r>
                          </w:p>
                          <w:p w14:paraId="7CF0593B" w14:textId="77777777" w:rsidR="006110E1" w:rsidRPr="007E424A" w:rsidRDefault="006110E1" w:rsidP="003D03DA">
                            <w:pPr>
                              <w:ind w:firstLineChars="78" w:firstLine="14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973E4A" id="文字方塊 149193004" o:spid="_x0000_s1038" type="#_x0000_t202" style="position:absolute;left:0;text-align:left;margin-left:118.45pt;margin-top:54.15pt;width:380.55pt;height:328.5pt;z-index:-251402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" fillcolor="white [3201]" stroked="f" strokeweight=".5pt">
                <v:textbox>
                  <w:txbxContent>
                    <w:p w14:paraId="7C6DD008" w14:textId="77777777" w:rsidR="006110E1" w:rsidRPr="003729D0" w:rsidRDefault="006110E1" w:rsidP="003D03DA">
                      <w:pPr>
                        <w:pStyle w:val="TableParagraph"/>
                        <w:spacing w:line="324" w:lineRule="exact"/>
                        <w:ind w:left="9" w:firstLine="480"/>
                        <w:jc w:val="center"/>
                        <w:rPr>
                          <w:rFonts w:ascii="標楷體" w:eastAsia="標楷體" w:hAnsi="標楷體"/>
                          <w:b/>
                          <w:bCs/>
                          <w:color w:val="000000"/>
                          <w:kern w:val="2"/>
                          <w:sz w:val="24"/>
                          <w:szCs w:val="32"/>
                        </w:rPr>
                      </w:pPr>
                      <w:r w:rsidRPr="003729D0">
                        <w:rPr>
                          <w:rFonts w:ascii="標楷體" w:eastAsia="標楷體" w:hAnsi="標楷體"/>
                          <w:b/>
                          <w:bCs/>
                          <w:color w:val="000000"/>
                          <w:kern w:val="2"/>
                          <w:sz w:val="24"/>
                          <w:szCs w:val="32"/>
                        </w:rPr>
                        <w:t>圖</w:t>
                      </w:r>
                      <w:r>
                        <w:rPr>
                          <w:rFonts w:ascii="標楷體" w:eastAsia="標楷體" w:hAnsi="標楷體"/>
                          <w:b/>
                          <w:bCs/>
                          <w:color w:val="000000"/>
                          <w:kern w:val="2"/>
                          <w:sz w:val="24"/>
                          <w:szCs w:val="32"/>
                        </w:rPr>
                        <w:t>3</w:t>
                      </w:r>
                      <w:r w:rsidRPr="003729D0">
                        <w:rPr>
                          <w:rFonts w:ascii="標楷體" w:eastAsia="標楷體" w:hAnsi="標楷體"/>
                          <w:b/>
                          <w:bCs/>
                          <w:color w:val="000000"/>
                          <w:kern w:val="2"/>
                          <w:sz w:val="24"/>
                          <w:szCs w:val="32"/>
                        </w:rPr>
                        <w:t xml:space="preserve">  </w:t>
                      </w:r>
                      <w:r>
                        <w:rPr>
                          <w:rFonts w:ascii="標楷體" w:eastAsia="標楷體" w:hAnsi="標楷體" w:hint="eastAsia"/>
                          <w:b/>
                          <w:bCs/>
                          <w:color w:val="000000"/>
                          <w:kern w:val="2"/>
                          <w:sz w:val="24"/>
                          <w:szCs w:val="32"/>
                        </w:rPr>
                        <w:t>桃園</w:t>
                      </w:r>
                      <w:r w:rsidRPr="001E67C6">
                        <w:rPr>
                          <w:rFonts w:ascii="標楷體" w:eastAsia="標楷體" w:hAnsi="標楷體" w:hint="eastAsia"/>
                          <w:b/>
                          <w:bCs/>
                          <w:color w:val="000000"/>
                          <w:kern w:val="2"/>
                          <w:sz w:val="24"/>
                          <w:szCs w:val="32"/>
                        </w:rPr>
                        <w:t>市管區域排水水利建造物</w:t>
                      </w:r>
                      <w:r>
                        <w:rPr>
                          <w:rFonts w:ascii="標楷體" w:eastAsia="標楷體" w:hAnsi="標楷體" w:hint="eastAsia"/>
                          <w:b/>
                          <w:bCs/>
                          <w:color w:val="000000"/>
                          <w:kern w:val="2"/>
                          <w:sz w:val="24"/>
                          <w:szCs w:val="32"/>
                        </w:rPr>
                        <w:t>定期檢查缺失分布</w:t>
                      </w:r>
                    </w:p>
                    <w:p w14:paraId="1BD2B181" w14:textId="77777777" w:rsidR="006110E1" w:rsidRPr="000F6DBE" w:rsidRDefault="006110E1" w:rsidP="003D03DA">
                      <w:pPr>
                        <w:ind w:firstLineChars="0" w:firstLine="0"/>
                        <w:jc w:val="center"/>
                      </w:pPr>
                      <w:r w:rsidRPr="000F6DBE">
                        <w:rPr>
                          <w:noProof/>
                        </w:rPr>
                        <w:drawing>
                          <wp:inline distT="0" distB="0" distL="0" distR="0" wp14:anchorId="22BF4BA6" wp14:editId="1FC5E896">
                            <wp:extent cx="4555490" cy="3617595"/>
                            <wp:effectExtent l="0" t="0" r="0" b="1905"/>
                            <wp:docPr id="39251749" name="圖片 3925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pic:nvPicPr>
                                  <pic:blipFill rotWithShape="1">
                                    <a:blip r:embed="rId12" cstate="email">
                                      <a:extLst>
                                        <a:ext uri="{28A0092B-C50C-407E-A947-70E740481C1C}">
                                          <a14:useLocalDpi xmlns:a14="http://schemas.microsoft.com/office/drawing/2010/main"/>
                                        </a:ext>
                                      </a:extLst>
                                    </a:blip>
                                    <a:srcRect/>
                                    <a:stretch/>
                                  </pic:blipFill>
                                  <pic:spPr bwMode="auto">
                                    <a:xfrm>
                                      <a:off x="0" y="0"/>
                                      <a:ext cx="4614023" cy="3664077"/>
                                    </a:xfrm>
                                    <a:prstGeom prst="rect">
                                      <a:avLst/>
                                    </a:prstGeom>
                                    <a:ln>
                                      <a:noFill/>
                                    </a:ln>
                                    <a:extLst>
                                      <a:ext uri="{53640926-AAD7-44D8-BBD7-CCE9431645EC}">
                                        <a14:shadowObscured xmlns:a14="http://schemas.microsoft.com/office/drawing/2010/main"/>
                                      </a:ext>
                                    </a:extLst>
                                  </pic:spPr>
                                </pic:pic>
                              </a:graphicData>
                            </a:graphic>
                          </wp:inline>
                        </w:drawing>
                      </w:r>
                    </w:p>
                    <w:p w14:paraId="7CF0593B" w14:textId="77777777" w:rsidR="006110E1" w:rsidRPr="007E424A" w:rsidRDefault="006110E1" w:rsidP="003D03DA">
                      <w:pPr>
                        <w:ind w:firstLineChars="78" w:firstLine="14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v:textbox>
                <w10:wrap type="tight" anchorx="margin"/>
              </v:shape>
            </w:pict>
          </mc:Fallback>
        </mc:AlternateContent>
      </w:r>
      <w:r w:rsidRPr="0022126F">
        <w:rPr>
          <w:color w:val="000000"/>
          <w:spacing w:val="-2"/>
          <w:szCs w:val="24"/>
        </w:rPr>
        <w:t>作為排水管</w:t>
      </w:r>
      <w:r w:rsidRPr="007345AA">
        <w:rPr>
          <w:color w:val="000000"/>
          <w:spacing w:val="-2"/>
          <w:szCs w:val="24"/>
        </w:rPr>
        <w:t>理之依據</w:t>
      </w:r>
      <w:r w:rsidRPr="007345AA">
        <w:rPr>
          <w:rFonts w:hint="eastAsia"/>
          <w:color w:val="000000"/>
          <w:spacing w:val="-2"/>
          <w:szCs w:val="24"/>
        </w:rPr>
        <w:t>；</w:t>
      </w:r>
      <w:r>
        <w:rPr>
          <w:rFonts w:hint="eastAsia"/>
          <w:color w:val="000000"/>
          <w:szCs w:val="24"/>
        </w:rPr>
        <w:t>2.</w:t>
      </w:r>
      <w:r w:rsidRPr="007345AA">
        <w:rPr>
          <w:rFonts w:hint="eastAsia"/>
          <w:color w:val="000000"/>
          <w:szCs w:val="24"/>
        </w:rPr>
        <w:t>截至</w:t>
      </w:r>
      <w:r w:rsidRPr="007345AA">
        <w:rPr>
          <w:color w:val="000000"/>
          <w:szCs w:val="24"/>
        </w:rPr>
        <w:t>111年底止，桃園市區域排水建造物定期檢查之缺失待改善數量共350件</w:t>
      </w:r>
      <w:r w:rsidR="00803CB0">
        <w:rPr>
          <w:rFonts w:hint="eastAsia"/>
          <w:color w:val="000000"/>
          <w:szCs w:val="24"/>
        </w:rPr>
        <w:t>（</w:t>
      </w:r>
      <w:r>
        <w:rPr>
          <w:rFonts w:hint="eastAsia"/>
          <w:color w:val="000000"/>
          <w:szCs w:val="24"/>
        </w:rPr>
        <w:t>圖3</w:t>
      </w:r>
      <w:r w:rsidR="00803CB0">
        <w:rPr>
          <w:rFonts w:hint="eastAsia"/>
          <w:color w:val="000000"/>
          <w:szCs w:val="24"/>
        </w:rPr>
        <w:t>）</w:t>
      </w:r>
      <w:r w:rsidRPr="007345AA">
        <w:rPr>
          <w:color w:val="000000"/>
          <w:szCs w:val="24"/>
        </w:rPr>
        <w:t>，相較於</w:t>
      </w:r>
      <w:proofErr w:type="gramStart"/>
      <w:r w:rsidRPr="007345AA">
        <w:rPr>
          <w:color w:val="000000"/>
          <w:szCs w:val="24"/>
        </w:rPr>
        <w:t>110</w:t>
      </w:r>
      <w:proofErr w:type="gramEnd"/>
      <w:r w:rsidRPr="007345AA">
        <w:rPr>
          <w:color w:val="000000"/>
          <w:szCs w:val="24"/>
        </w:rPr>
        <w:t>年度之316件、</w:t>
      </w:r>
      <w:proofErr w:type="gramStart"/>
      <w:r w:rsidRPr="007345AA">
        <w:rPr>
          <w:color w:val="000000"/>
          <w:szCs w:val="24"/>
        </w:rPr>
        <w:t>109</w:t>
      </w:r>
      <w:proofErr w:type="gramEnd"/>
      <w:r w:rsidRPr="007345AA">
        <w:rPr>
          <w:color w:val="000000"/>
          <w:szCs w:val="24"/>
        </w:rPr>
        <w:t>年度之222件，呈逐年增加趨勢，其中屬注意改善者由</w:t>
      </w:r>
      <w:proofErr w:type="gramStart"/>
      <w:r w:rsidRPr="007345AA">
        <w:rPr>
          <w:color w:val="000000"/>
          <w:szCs w:val="24"/>
        </w:rPr>
        <w:t>109</w:t>
      </w:r>
      <w:proofErr w:type="gramEnd"/>
      <w:r w:rsidRPr="007345AA">
        <w:rPr>
          <w:color w:val="000000"/>
          <w:szCs w:val="24"/>
        </w:rPr>
        <w:t>年</w:t>
      </w:r>
      <w:r>
        <w:rPr>
          <w:rFonts w:hint="eastAsia"/>
          <w:color w:val="000000"/>
          <w:szCs w:val="24"/>
        </w:rPr>
        <w:t>度</w:t>
      </w:r>
      <w:r w:rsidRPr="007345AA">
        <w:rPr>
          <w:color w:val="000000"/>
          <w:szCs w:val="24"/>
        </w:rPr>
        <w:t>之21件上升至</w:t>
      </w:r>
      <w:proofErr w:type="gramStart"/>
      <w:r w:rsidRPr="007345AA">
        <w:rPr>
          <w:color w:val="000000"/>
          <w:szCs w:val="24"/>
        </w:rPr>
        <w:t>111</w:t>
      </w:r>
      <w:proofErr w:type="gramEnd"/>
      <w:r w:rsidRPr="007345AA">
        <w:rPr>
          <w:color w:val="000000"/>
          <w:szCs w:val="24"/>
        </w:rPr>
        <w:t>年</w:t>
      </w:r>
      <w:r>
        <w:rPr>
          <w:rFonts w:hint="eastAsia"/>
          <w:color w:val="000000"/>
          <w:szCs w:val="24"/>
        </w:rPr>
        <w:t>度</w:t>
      </w:r>
      <w:r w:rsidRPr="007345AA">
        <w:rPr>
          <w:color w:val="000000"/>
          <w:szCs w:val="24"/>
        </w:rPr>
        <w:t>之100件，增加逾3倍，按該類缺失係屬水利建造物已局部損壞，應防止其損壞繼續擴大者，亟待衡酌經費妥慎評估修建之必要次序，以確保設施防洪功能及維護水域安全</w:t>
      </w:r>
      <w:r w:rsidRPr="007345AA">
        <w:rPr>
          <w:rFonts w:hint="eastAsia"/>
          <w:color w:val="000000"/>
          <w:spacing w:val="-2"/>
          <w:szCs w:val="24"/>
        </w:rPr>
        <w:t>；</w:t>
      </w:r>
      <w:r>
        <w:rPr>
          <w:rFonts w:hint="eastAsia"/>
          <w:color w:val="000000"/>
          <w:spacing w:val="-2"/>
          <w:szCs w:val="24"/>
        </w:rPr>
        <w:t>3.</w:t>
      </w:r>
      <w:r w:rsidRPr="007345AA">
        <w:rPr>
          <w:rFonts w:hint="eastAsia"/>
          <w:color w:val="000000"/>
          <w:spacing w:val="-2"/>
          <w:szCs w:val="24"/>
        </w:rPr>
        <w:t>水利署最新公告</w:t>
      </w:r>
      <w:r>
        <w:rPr>
          <w:color w:val="000000"/>
          <w:spacing w:val="-2"/>
          <w:szCs w:val="24"/>
        </w:rPr>
        <w:t>（</w:t>
      </w:r>
      <w:r w:rsidRPr="007345AA">
        <w:rPr>
          <w:color w:val="000000"/>
          <w:spacing w:val="-2"/>
          <w:szCs w:val="24"/>
        </w:rPr>
        <w:t>112年3月27日</w:t>
      </w:r>
      <w:r>
        <w:rPr>
          <w:color w:val="000000"/>
          <w:spacing w:val="-2"/>
          <w:szCs w:val="24"/>
        </w:rPr>
        <w:t>）</w:t>
      </w:r>
      <w:r w:rsidRPr="007345AA">
        <w:rPr>
          <w:color w:val="000000"/>
          <w:spacing w:val="-2"/>
          <w:szCs w:val="24"/>
        </w:rPr>
        <w:t>區域排水一覽表，六都直轄市管公告區域排水數量，以臺南市管163條為最高，其次依序為臺中市133條、高雄市120條、新北市71條、桃園市管50條</w:t>
      </w:r>
      <w:r>
        <w:rPr>
          <w:color w:val="000000"/>
          <w:spacing w:val="-2"/>
          <w:szCs w:val="24"/>
        </w:rPr>
        <w:t>（</w:t>
      </w:r>
      <w:r w:rsidRPr="007345AA">
        <w:rPr>
          <w:color w:val="000000"/>
          <w:spacing w:val="-2"/>
          <w:szCs w:val="24"/>
        </w:rPr>
        <w:t>次低</w:t>
      </w:r>
      <w:r>
        <w:rPr>
          <w:color w:val="000000"/>
          <w:spacing w:val="-2"/>
          <w:szCs w:val="24"/>
        </w:rPr>
        <w:t>）</w:t>
      </w:r>
      <w:r w:rsidRPr="007345AA">
        <w:rPr>
          <w:color w:val="000000"/>
          <w:spacing w:val="-2"/>
          <w:szCs w:val="24"/>
        </w:rPr>
        <w:t>及臺北市3條</w:t>
      </w:r>
      <w:r>
        <w:rPr>
          <w:color w:val="000000"/>
          <w:spacing w:val="-2"/>
          <w:szCs w:val="24"/>
        </w:rPr>
        <w:t>（</w:t>
      </w:r>
      <w:r w:rsidRPr="007345AA">
        <w:rPr>
          <w:color w:val="000000"/>
          <w:spacing w:val="-2"/>
          <w:szCs w:val="24"/>
        </w:rPr>
        <w:t>最低</w:t>
      </w:r>
      <w:r>
        <w:rPr>
          <w:color w:val="000000"/>
          <w:spacing w:val="-2"/>
          <w:szCs w:val="24"/>
        </w:rPr>
        <w:t>）</w:t>
      </w:r>
      <w:r w:rsidRPr="007345AA">
        <w:rPr>
          <w:rFonts w:hint="eastAsia"/>
          <w:szCs w:val="24"/>
        </w:rPr>
        <w:t>，</w:t>
      </w:r>
      <w:r w:rsidRPr="007345AA">
        <w:rPr>
          <w:rFonts w:hint="eastAsia"/>
          <w:color w:val="000000"/>
          <w:spacing w:val="-2"/>
          <w:szCs w:val="24"/>
        </w:rPr>
        <w:t>允宜加強調查符合之區域排水路線辦理公告，俾排水資訊更臻完善，以利防洪治理規劃等情事</w:t>
      </w:r>
      <w:r w:rsidRPr="007345AA">
        <w:rPr>
          <w:color w:val="000000"/>
          <w:spacing w:val="-2"/>
          <w:szCs w:val="24"/>
        </w:rPr>
        <w:t>，</w:t>
      </w:r>
      <w:r w:rsidRPr="007345AA">
        <w:rPr>
          <w:rFonts w:hint="eastAsia"/>
          <w:spacing w:val="-2"/>
          <w:szCs w:val="24"/>
        </w:rPr>
        <w:t>經函請檢討改善。據復：</w:t>
      </w:r>
      <w:r>
        <w:rPr>
          <w:rFonts w:hint="eastAsia"/>
          <w:spacing w:val="-2"/>
          <w:szCs w:val="24"/>
        </w:rPr>
        <w:t>1.</w:t>
      </w:r>
      <w:r w:rsidRPr="007345AA">
        <w:rPr>
          <w:rFonts w:hint="eastAsia"/>
          <w:spacing w:val="-2"/>
          <w:szCs w:val="24"/>
        </w:rPr>
        <w:t>已檢討</w:t>
      </w:r>
      <w:r w:rsidRPr="007345AA">
        <w:rPr>
          <w:spacing w:val="-2"/>
          <w:szCs w:val="24"/>
        </w:rPr>
        <w:t>改</w:t>
      </w:r>
      <w:proofErr w:type="gramStart"/>
      <w:r w:rsidRPr="007345AA">
        <w:rPr>
          <w:spacing w:val="-2"/>
          <w:szCs w:val="24"/>
        </w:rPr>
        <w:t>採</w:t>
      </w:r>
      <w:proofErr w:type="gramEnd"/>
      <w:r w:rsidRPr="007345AA">
        <w:rPr>
          <w:spacing w:val="-2"/>
          <w:szCs w:val="24"/>
        </w:rPr>
        <w:t>分年編列經費，</w:t>
      </w:r>
      <w:proofErr w:type="gramStart"/>
      <w:r w:rsidRPr="007345AA">
        <w:rPr>
          <w:spacing w:val="-2"/>
          <w:szCs w:val="24"/>
        </w:rPr>
        <w:t>俾</w:t>
      </w:r>
      <w:proofErr w:type="gramEnd"/>
      <w:r w:rsidRPr="007345AA">
        <w:rPr>
          <w:spacing w:val="-2"/>
          <w:szCs w:val="24"/>
        </w:rPr>
        <w:t>執行率與實際執行進度相符，</w:t>
      </w:r>
      <w:r w:rsidRPr="007345AA">
        <w:rPr>
          <w:rFonts w:hint="eastAsia"/>
          <w:spacing w:val="-2"/>
          <w:szCs w:val="24"/>
        </w:rPr>
        <w:t>另部分區域排水</w:t>
      </w:r>
      <w:r w:rsidRPr="007345AA">
        <w:rPr>
          <w:color w:val="000000"/>
          <w:spacing w:val="-2"/>
          <w:szCs w:val="24"/>
        </w:rPr>
        <w:t>未曾辦理治理規劃或終止辦理</w:t>
      </w:r>
      <w:r w:rsidRPr="007345AA">
        <w:rPr>
          <w:rFonts w:hint="eastAsia"/>
          <w:color w:val="000000"/>
          <w:spacing w:val="-2"/>
          <w:szCs w:val="24"/>
        </w:rPr>
        <w:t>或</w:t>
      </w:r>
      <w:r w:rsidRPr="007345AA">
        <w:rPr>
          <w:color w:val="000000"/>
          <w:spacing w:val="-2"/>
          <w:szCs w:val="24"/>
        </w:rPr>
        <w:t>未辦理治理計畫者</w:t>
      </w:r>
      <w:r w:rsidRPr="007345AA">
        <w:rPr>
          <w:rFonts w:hint="eastAsia"/>
          <w:color w:val="000000"/>
          <w:spacing w:val="-2"/>
          <w:szCs w:val="24"/>
        </w:rPr>
        <w:t>，</w:t>
      </w:r>
      <w:r w:rsidRPr="007345AA">
        <w:rPr>
          <w:rFonts w:hint="eastAsia"/>
          <w:spacing w:val="-2"/>
          <w:szCs w:val="24"/>
        </w:rPr>
        <w:t>除</w:t>
      </w:r>
      <w:r w:rsidRPr="007345AA">
        <w:rPr>
          <w:rFonts w:hint="eastAsia"/>
          <w:color w:val="000000" w:themeColor="text1"/>
          <w:kern w:val="0"/>
          <w:szCs w:val="24"/>
        </w:rPr>
        <w:t>三七北圳因匯入農田排水，及瓦窯溝排水受航空城開發影響，將持續評估治理規劃需求，其餘排水業於</w:t>
      </w:r>
      <w:r w:rsidRPr="007345AA">
        <w:rPr>
          <w:color w:val="000000" w:themeColor="text1"/>
          <w:kern w:val="0"/>
          <w:szCs w:val="24"/>
        </w:rPr>
        <w:t>112年3</w:t>
      </w:r>
      <w:r w:rsidRPr="007345AA">
        <w:rPr>
          <w:rFonts w:hint="eastAsia"/>
          <w:color w:val="000000" w:themeColor="text1"/>
          <w:kern w:val="0"/>
          <w:szCs w:val="24"/>
        </w:rPr>
        <w:t>至4月份完成治理規劃、檢討或治理計畫等委託案</w:t>
      </w:r>
      <w:r w:rsidRPr="007345AA">
        <w:rPr>
          <w:rFonts w:hint="eastAsia"/>
          <w:spacing w:val="-2"/>
          <w:szCs w:val="24"/>
        </w:rPr>
        <w:t>決標；</w:t>
      </w:r>
      <w:r>
        <w:rPr>
          <w:rFonts w:hint="eastAsia"/>
          <w:spacing w:val="-2"/>
          <w:szCs w:val="24"/>
        </w:rPr>
        <w:t>2.</w:t>
      </w:r>
      <w:r w:rsidRPr="007345AA">
        <w:rPr>
          <w:rFonts w:hint="eastAsia"/>
          <w:color w:val="000000" w:themeColor="text1"/>
          <w:kern w:val="0"/>
          <w:szCs w:val="24"/>
        </w:rPr>
        <w:t>將</w:t>
      </w:r>
      <w:proofErr w:type="gramStart"/>
      <w:r w:rsidRPr="007345AA">
        <w:rPr>
          <w:rFonts w:hint="eastAsia"/>
          <w:color w:val="000000" w:themeColor="text1"/>
          <w:kern w:val="0"/>
          <w:szCs w:val="24"/>
        </w:rPr>
        <w:t>陸續派案改善</w:t>
      </w:r>
      <w:proofErr w:type="gramEnd"/>
      <w:r w:rsidRPr="007345AA">
        <w:rPr>
          <w:rFonts w:hint="eastAsia"/>
          <w:color w:val="000000" w:themeColor="text1"/>
          <w:kern w:val="0"/>
          <w:szCs w:val="24"/>
        </w:rPr>
        <w:t>缺失，預計112年底前完成改善53處，剩餘47處缺失</w:t>
      </w:r>
      <w:proofErr w:type="gramStart"/>
      <w:r w:rsidRPr="007345AA">
        <w:rPr>
          <w:rFonts w:hint="eastAsia"/>
          <w:color w:val="000000" w:themeColor="text1"/>
          <w:kern w:val="0"/>
          <w:szCs w:val="24"/>
        </w:rPr>
        <w:t>將依護岸</w:t>
      </w:r>
      <w:proofErr w:type="gramEnd"/>
      <w:r w:rsidRPr="007345AA">
        <w:rPr>
          <w:rFonts w:hint="eastAsia"/>
          <w:color w:val="000000" w:themeColor="text1"/>
          <w:kern w:val="0"/>
          <w:szCs w:val="24"/>
        </w:rPr>
        <w:t>保全對象、緩急輕重逐年改善，以維護水域安全</w:t>
      </w:r>
      <w:r w:rsidRPr="007345AA">
        <w:rPr>
          <w:rFonts w:hint="eastAsia"/>
          <w:spacing w:val="-2"/>
          <w:szCs w:val="24"/>
        </w:rPr>
        <w:t>；</w:t>
      </w:r>
      <w:r>
        <w:rPr>
          <w:rFonts w:hint="eastAsia"/>
          <w:spacing w:val="-2"/>
          <w:szCs w:val="24"/>
        </w:rPr>
        <w:t>3.</w:t>
      </w:r>
      <w:r w:rsidRPr="007345AA">
        <w:rPr>
          <w:rFonts w:hint="eastAsia"/>
          <w:spacing w:val="-2"/>
          <w:szCs w:val="24"/>
        </w:rPr>
        <w:t>已調查17條符合</w:t>
      </w:r>
      <w:r w:rsidRPr="007345AA">
        <w:rPr>
          <w:rFonts w:hint="eastAsia"/>
          <w:color w:val="000000" w:themeColor="text1"/>
          <w:kern w:val="0"/>
          <w:szCs w:val="24"/>
        </w:rPr>
        <w:t>納入區域排水公告</w:t>
      </w:r>
      <w:r w:rsidRPr="007345AA">
        <w:rPr>
          <w:rFonts w:hint="eastAsia"/>
          <w:spacing w:val="-2"/>
          <w:szCs w:val="24"/>
        </w:rPr>
        <w:t>水路，刻正</w:t>
      </w:r>
      <w:proofErr w:type="gramStart"/>
      <w:r w:rsidRPr="007345AA">
        <w:rPr>
          <w:rFonts w:hint="eastAsia"/>
          <w:color w:val="000000" w:themeColor="text1"/>
          <w:kern w:val="0"/>
          <w:szCs w:val="24"/>
        </w:rPr>
        <w:t>釐</w:t>
      </w:r>
      <w:proofErr w:type="gramEnd"/>
      <w:r w:rsidRPr="007345AA">
        <w:rPr>
          <w:rFonts w:hint="eastAsia"/>
          <w:color w:val="000000" w:themeColor="text1"/>
          <w:kern w:val="0"/>
          <w:szCs w:val="24"/>
        </w:rPr>
        <w:t>清</w:t>
      </w:r>
      <w:r w:rsidRPr="007345AA">
        <w:rPr>
          <w:rFonts w:hint="eastAsia"/>
          <w:spacing w:val="-2"/>
          <w:szCs w:val="24"/>
        </w:rPr>
        <w:t>部分</w:t>
      </w:r>
      <w:r w:rsidRPr="007345AA">
        <w:rPr>
          <w:rFonts w:hint="eastAsia"/>
          <w:color w:val="000000" w:themeColor="text1"/>
          <w:kern w:val="0"/>
          <w:szCs w:val="24"/>
        </w:rPr>
        <w:t>排水屬性及</w:t>
      </w:r>
      <w:r w:rsidRPr="007345AA">
        <w:rPr>
          <w:rFonts w:hint="eastAsia"/>
          <w:spacing w:val="-2"/>
          <w:szCs w:val="24"/>
        </w:rPr>
        <w:t>報請水利署審理中</w:t>
      </w:r>
      <w:r w:rsidRPr="007345AA">
        <w:rPr>
          <w:rFonts w:hint="eastAsia"/>
          <w:color w:val="000000" w:themeColor="text1"/>
          <w:kern w:val="0"/>
          <w:szCs w:val="24"/>
        </w:rPr>
        <w:t>。</w:t>
      </w:r>
    </w:p>
    <w:p w14:paraId="5D692981" w14:textId="77777777" w:rsidR="006110E1" w:rsidRPr="00F46734" w:rsidRDefault="006110E1" w:rsidP="00824890">
      <w:pPr>
        <w:pStyle w:val="123"/>
        <w:widowControl w:val="0"/>
        <w:spacing w:beforeLines="20" w:before="48" w:line="480" w:lineRule="exact"/>
        <w:ind w:firstLineChars="101" w:firstLine="283"/>
        <w:rPr>
          <w:b/>
          <w:sz w:val="28"/>
        </w:rPr>
      </w:pPr>
      <w:bookmarkStart w:id="8" w:name="_Hlk138232546"/>
      <w:r w:rsidRPr="00E004AD">
        <w:rPr>
          <w:rFonts w:hint="eastAsia"/>
          <w:b/>
          <w:sz w:val="28"/>
        </w:rPr>
        <w:t>（</w:t>
      </w:r>
      <w:r>
        <w:rPr>
          <w:rFonts w:hint="eastAsia"/>
          <w:b/>
          <w:sz w:val="28"/>
        </w:rPr>
        <w:t>三</w:t>
      </w:r>
      <w:r w:rsidRPr="00E004AD">
        <w:rPr>
          <w:rFonts w:hint="eastAsia"/>
          <w:b/>
          <w:sz w:val="28"/>
        </w:rPr>
        <w:t>）</w:t>
      </w:r>
      <w:bookmarkEnd w:id="8"/>
      <w:r w:rsidRPr="00F46734">
        <w:rPr>
          <w:rFonts w:hint="eastAsia"/>
          <w:b/>
          <w:sz w:val="28"/>
        </w:rPr>
        <w:t>興建滯</w:t>
      </w:r>
      <w:proofErr w:type="gramStart"/>
      <w:r w:rsidRPr="00F46734">
        <w:rPr>
          <w:rFonts w:hint="eastAsia"/>
          <w:b/>
          <w:sz w:val="28"/>
        </w:rPr>
        <w:t>洪池以</w:t>
      </w:r>
      <w:proofErr w:type="gramEnd"/>
      <w:r w:rsidRPr="00F46734">
        <w:rPr>
          <w:rFonts w:hint="eastAsia"/>
          <w:b/>
          <w:sz w:val="28"/>
        </w:rPr>
        <w:t>調節河道洪峰流量，</w:t>
      </w:r>
      <w:r>
        <w:rPr>
          <w:rFonts w:hint="eastAsia"/>
          <w:b/>
          <w:sz w:val="28"/>
        </w:rPr>
        <w:t>惟工程執行進度未如預期，且部分</w:t>
      </w:r>
      <w:proofErr w:type="gramStart"/>
      <w:r>
        <w:rPr>
          <w:rFonts w:hint="eastAsia"/>
          <w:b/>
          <w:sz w:val="28"/>
        </w:rPr>
        <w:t>滯洪池</w:t>
      </w:r>
      <w:r w:rsidRPr="00F46734">
        <w:rPr>
          <w:rFonts w:hint="eastAsia"/>
          <w:b/>
          <w:sz w:val="28"/>
        </w:rPr>
        <w:t>維護</w:t>
      </w:r>
      <w:proofErr w:type="gramEnd"/>
      <w:r w:rsidRPr="00F46734">
        <w:rPr>
          <w:rFonts w:hint="eastAsia"/>
          <w:b/>
          <w:sz w:val="28"/>
        </w:rPr>
        <w:t>情形欠佳或存有大面積土丘堆置情事，</w:t>
      </w:r>
      <w:r>
        <w:rPr>
          <w:rFonts w:hint="eastAsia"/>
          <w:b/>
          <w:sz w:val="28"/>
        </w:rPr>
        <w:t>亟待加強</w:t>
      </w:r>
      <w:r w:rsidRPr="00F46734">
        <w:rPr>
          <w:rFonts w:hint="eastAsia"/>
          <w:b/>
          <w:sz w:val="28"/>
        </w:rPr>
        <w:t>工程進度控管</w:t>
      </w:r>
      <w:r>
        <w:rPr>
          <w:rFonts w:hint="eastAsia"/>
          <w:b/>
          <w:sz w:val="28"/>
        </w:rPr>
        <w:t>及管理維護，以</w:t>
      </w:r>
      <w:r w:rsidRPr="00F46734">
        <w:rPr>
          <w:rFonts w:hint="eastAsia"/>
          <w:b/>
          <w:sz w:val="28"/>
        </w:rPr>
        <w:t>提升計畫執行成效</w:t>
      </w:r>
      <w:r>
        <w:rPr>
          <w:rFonts w:hint="eastAsia"/>
          <w:b/>
          <w:sz w:val="28"/>
        </w:rPr>
        <w:t>及</w:t>
      </w:r>
      <w:r w:rsidRPr="00F46734">
        <w:rPr>
          <w:rFonts w:hint="eastAsia"/>
          <w:b/>
          <w:sz w:val="28"/>
        </w:rPr>
        <w:t>滯洪功能。</w:t>
      </w:r>
    </w:p>
    <w:p w14:paraId="266A2490" w14:textId="507664B6" w:rsidR="006110E1" w:rsidRPr="00946D2B" w:rsidRDefault="006110E1" w:rsidP="00B66F9B">
      <w:pPr>
        <w:pStyle w:val="123"/>
        <w:widowControl w:val="0"/>
        <w:spacing w:line="488" w:lineRule="exact"/>
        <w:ind w:firstLine="472"/>
        <w:rPr>
          <w:color w:val="000000"/>
          <w:spacing w:val="-2"/>
          <w:szCs w:val="24"/>
        </w:rPr>
      </w:pPr>
      <w:r w:rsidRPr="007345AA">
        <w:rPr>
          <w:rFonts w:hint="eastAsia"/>
          <w:spacing w:val="-2"/>
          <w:szCs w:val="24"/>
        </w:rPr>
        <w:t>水務</w:t>
      </w:r>
      <w:r w:rsidRPr="007345AA">
        <w:rPr>
          <w:spacing w:val="-2"/>
          <w:szCs w:val="24"/>
        </w:rPr>
        <w:t>局</w:t>
      </w:r>
      <w:r>
        <w:rPr>
          <w:rFonts w:hint="eastAsia"/>
          <w:spacing w:val="-2"/>
          <w:szCs w:val="24"/>
        </w:rPr>
        <w:t>為</w:t>
      </w:r>
      <w:r w:rsidRPr="007345AA">
        <w:rPr>
          <w:spacing w:val="-2"/>
          <w:szCs w:val="24"/>
        </w:rPr>
        <w:t>透過滯洪調節流域洪峰以降低河道負擔</w:t>
      </w:r>
      <w:r>
        <w:rPr>
          <w:rFonts w:hint="eastAsia"/>
          <w:spacing w:val="-2"/>
          <w:szCs w:val="24"/>
        </w:rPr>
        <w:t>，積極辦理興建</w:t>
      </w:r>
      <w:proofErr w:type="gramStart"/>
      <w:r>
        <w:rPr>
          <w:rFonts w:hint="eastAsia"/>
          <w:spacing w:val="-2"/>
          <w:szCs w:val="24"/>
        </w:rPr>
        <w:t>滯洪池工程</w:t>
      </w:r>
      <w:proofErr w:type="gramEnd"/>
      <w:r>
        <w:rPr>
          <w:rFonts w:hint="eastAsia"/>
          <w:spacing w:val="-2"/>
          <w:szCs w:val="24"/>
        </w:rPr>
        <w:t>，</w:t>
      </w:r>
      <w:r w:rsidRPr="007345AA">
        <w:rPr>
          <w:rFonts w:hint="eastAsia"/>
          <w:spacing w:val="-2"/>
          <w:szCs w:val="24"/>
        </w:rPr>
        <w:t>截至</w:t>
      </w:r>
      <w:r w:rsidRPr="007345AA">
        <w:rPr>
          <w:spacing w:val="-2"/>
          <w:szCs w:val="24"/>
        </w:rPr>
        <w:t>111年底止，辦理興建中</w:t>
      </w:r>
      <w:proofErr w:type="gramStart"/>
      <w:r w:rsidRPr="007345AA">
        <w:rPr>
          <w:spacing w:val="-2"/>
          <w:szCs w:val="24"/>
        </w:rPr>
        <w:t>之滯洪池</w:t>
      </w:r>
      <w:proofErr w:type="gramEnd"/>
      <w:r w:rsidRPr="007345AA">
        <w:rPr>
          <w:spacing w:val="-2"/>
          <w:szCs w:val="24"/>
        </w:rPr>
        <w:t>工程計有員74B、樹仁三街、大湳</w:t>
      </w:r>
      <w:proofErr w:type="gramStart"/>
      <w:r w:rsidRPr="007345AA">
        <w:rPr>
          <w:spacing w:val="-2"/>
          <w:szCs w:val="24"/>
        </w:rPr>
        <w:t>及魚管處</w:t>
      </w:r>
      <w:proofErr w:type="gramEnd"/>
      <w:r w:rsidRPr="007345AA">
        <w:rPr>
          <w:spacing w:val="-2"/>
          <w:szCs w:val="24"/>
        </w:rPr>
        <w:t>等4座，</w:t>
      </w:r>
      <w:proofErr w:type="gramStart"/>
      <w:r w:rsidRPr="007345AA">
        <w:rPr>
          <w:spacing w:val="-2"/>
          <w:szCs w:val="24"/>
        </w:rPr>
        <w:t>均係由埤</w:t>
      </w:r>
      <w:proofErr w:type="gramEnd"/>
      <w:r w:rsidRPr="007345AA">
        <w:rPr>
          <w:spacing w:val="-2"/>
          <w:szCs w:val="24"/>
        </w:rPr>
        <w:t>塘轉型結</w:t>
      </w:r>
      <w:r w:rsidRPr="007345AA">
        <w:rPr>
          <w:spacing w:val="-2"/>
          <w:szCs w:val="24"/>
        </w:rPr>
        <w:lastRenderedPageBreak/>
        <w:t>合公園綠地</w:t>
      </w:r>
      <w:r>
        <w:rPr>
          <w:rFonts w:hint="eastAsia"/>
          <w:spacing w:val="-2"/>
          <w:szCs w:val="24"/>
        </w:rPr>
        <w:t>，</w:t>
      </w:r>
      <w:r w:rsidRPr="007345AA">
        <w:rPr>
          <w:spacing w:val="-2"/>
          <w:szCs w:val="24"/>
        </w:rPr>
        <w:t>及爭取內政部營建署「流域綜合治理計畫」或「前瞻基礎建設計畫」補助興建</w:t>
      </w:r>
      <w:r>
        <w:rPr>
          <w:rFonts w:hint="eastAsia"/>
          <w:spacing w:val="-2"/>
          <w:szCs w:val="24"/>
        </w:rPr>
        <w:t>；</w:t>
      </w:r>
      <w:r w:rsidRPr="007345AA">
        <w:rPr>
          <w:rFonts w:hint="eastAsia"/>
          <w:spacing w:val="-2"/>
          <w:szCs w:val="24"/>
        </w:rPr>
        <w:t>另</w:t>
      </w:r>
      <w:r>
        <w:rPr>
          <w:rFonts w:hint="eastAsia"/>
          <w:spacing w:val="-2"/>
          <w:szCs w:val="24"/>
        </w:rPr>
        <w:t>由該</w:t>
      </w:r>
      <w:r w:rsidRPr="007345AA">
        <w:rPr>
          <w:rFonts w:hint="eastAsia"/>
          <w:spacing w:val="-2"/>
          <w:szCs w:val="24"/>
        </w:rPr>
        <w:t>局負責維護管理使用中之山尾、中路、菜公堂</w:t>
      </w:r>
      <w:proofErr w:type="gramStart"/>
      <w:r>
        <w:rPr>
          <w:rFonts w:hint="eastAsia"/>
          <w:spacing w:val="-2"/>
          <w:szCs w:val="24"/>
        </w:rPr>
        <w:t>等</w:t>
      </w:r>
      <w:r w:rsidRPr="007345AA">
        <w:rPr>
          <w:spacing w:val="-2"/>
          <w:szCs w:val="24"/>
        </w:rPr>
        <w:t>滯洪池</w:t>
      </w:r>
      <w:proofErr w:type="gramEnd"/>
      <w:r w:rsidRPr="007345AA">
        <w:rPr>
          <w:spacing w:val="-2"/>
          <w:szCs w:val="24"/>
        </w:rPr>
        <w:t>共計9座</w:t>
      </w:r>
      <w:r w:rsidRPr="007345AA">
        <w:rPr>
          <w:rFonts w:hint="eastAsia"/>
          <w:spacing w:val="-2"/>
          <w:szCs w:val="24"/>
        </w:rPr>
        <w:t>。經</w:t>
      </w:r>
      <w:proofErr w:type="gramStart"/>
      <w:r w:rsidRPr="007345AA">
        <w:rPr>
          <w:rFonts w:hint="eastAsia"/>
          <w:spacing w:val="-2"/>
          <w:szCs w:val="24"/>
        </w:rPr>
        <w:t>查滯洪池</w:t>
      </w:r>
      <w:proofErr w:type="gramEnd"/>
      <w:r w:rsidRPr="007345AA">
        <w:rPr>
          <w:rFonts w:hint="eastAsia"/>
          <w:spacing w:val="-2"/>
          <w:szCs w:val="24"/>
        </w:rPr>
        <w:t>興建及維護情形，核有：</w:t>
      </w:r>
      <w:r>
        <w:rPr>
          <w:rFonts w:hint="eastAsia"/>
          <w:spacing w:val="-2"/>
          <w:szCs w:val="24"/>
        </w:rPr>
        <w:t>1.</w:t>
      </w:r>
      <w:r w:rsidRPr="007345AA">
        <w:rPr>
          <w:rFonts w:hint="eastAsia"/>
          <w:spacing w:val="-2"/>
          <w:szCs w:val="24"/>
        </w:rPr>
        <w:t>截至</w:t>
      </w:r>
      <w:r w:rsidRPr="007345AA">
        <w:rPr>
          <w:spacing w:val="-2"/>
          <w:szCs w:val="24"/>
        </w:rPr>
        <w:t>111年底止，樹仁三街、大湳等</w:t>
      </w:r>
      <w:proofErr w:type="gramStart"/>
      <w:r w:rsidRPr="007345AA">
        <w:rPr>
          <w:spacing w:val="-2"/>
          <w:szCs w:val="24"/>
        </w:rPr>
        <w:t>2座滯洪池</w:t>
      </w:r>
      <w:proofErr w:type="gramEnd"/>
      <w:r w:rsidRPr="007345AA">
        <w:rPr>
          <w:spacing w:val="-2"/>
          <w:szCs w:val="24"/>
        </w:rPr>
        <w:t>工程，均自109年3月開工後，因變更設計、雨天展延及</w:t>
      </w:r>
      <w:proofErr w:type="gramStart"/>
      <w:r w:rsidRPr="007345AA">
        <w:rPr>
          <w:spacing w:val="-2"/>
          <w:szCs w:val="24"/>
        </w:rPr>
        <w:t>疫</w:t>
      </w:r>
      <w:proofErr w:type="gramEnd"/>
      <w:r w:rsidRPr="007345AA">
        <w:rPr>
          <w:spacing w:val="-2"/>
          <w:szCs w:val="24"/>
        </w:rPr>
        <w:t>情因素影響，相較預定完工</w:t>
      </w:r>
      <w:proofErr w:type="gramStart"/>
      <w:r w:rsidRPr="007345AA">
        <w:rPr>
          <w:spacing w:val="-2"/>
          <w:szCs w:val="24"/>
        </w:rPr>
        <w:t>日期均有延宕</w:t>
      </w:r>
      <w:proofErr w:type="gramEnd"/>
      <w:r w:rsidRPr="007345AA">
        <w:rPr>
          <w:spacing w:val="-2"/>
          <w:szCs w:val="24"/>
        </w:rPr>
        <w:t>，</w:t>
      </w:r>
      <w:r>
        <w:rPr>
          <w:rFonts w:hint="eastAsia"/>
          <w:spacing w:val="-2"/>
          <w:szCs w:val="24"/>
        </w:rPr>
        <w:t>且</w:t>
      </w:r>
      <w:r w:rsidRPr="007345AA">
        <w:rPr>
          <w:spacing w:val="-2"/>
          <w:szCs w:val="24"/>
        </w:rPr>
        <w:t>預算執行</w:t>
      </w:r>
      <w:r>
        <w:rPr>
          <w:rFonts w:hint="eastAsia"/>
          <w:spacing w:val="-2"/>
          <w:szCs w:val="24"/>
        </w:rPr>
        <w:t>率（</w:t>
      </w:r>
      <w:r w:rsidRPr="007345AA">
        <w:rPr>
          <w:spacing w:val="-2"/>
          <w:szCs w:val="24"/>
        </w:rPr>
        <w:t>31.84％</w:t>
      </w:r>
      <w:r>
        <w:rPr>
          <w:rFonts w:hint="eastAsia"/>
          <w:spacing w:val="-2"/>
          <w:szCs w:val="24"/>
        </w:rPr>
        <w:t>）</w:t>
      </w:r>
      <w:r w:rsidRPr="007345AA">
        <w:rPr>
          <w:spacing w:val="-2"/>
          <w:szCs w:val="24"/>
        </w:rPr>
        <w:t>欠佳；</w:t>
      </w:r>
      <w:proofErr w:type="gramStart"/>
      <w:r w:rsidRPr="007345AA">
        <w:rPr>
          <w:rFonts w:hint="eastAsia"/>
          <w:color w:val="000000"/>
          <w:spacing w:val="-2"/>
          <w:szCs w:val="24"/>
        </w:rPr>
        <w:t>另員</w:t>
      </w:r>
      <w:proofErr w:type="gramEnd"/>
      <w:r w:rsidRPr="007345AA">
        <w:rPr>
          <w:color w:val="000000"/>
          <w:spacing w:val="-2"/>
          <w:szCs w:val="24"/>
        </w:rPr>
        <w:t>74B</w:t>
      </w:r>
      <w:proofErr w:type="gramStart"/>
      <w:r w:rsidRPr="007345AA">
        <w:rPr>
          <w:color w:val="000000"/>
          <w:spacing w:val="-2"/>
          <w:szCs w:val="24"/>
        </w:rPr>
        <w:t>滯洪池工程</w:t>
      </w:r>
      <w:proofErr w:type="gramEnd"/>
      <w:r w:rsidRPr="007345AA">
        <w:rPr>
          <w:color w:val="000000"/>
          <w:spacing w:val="-2"/>
          <w:szCs w:val="24"/>
        </w:rPr>
        <w:t>雖自111年7月開工，惟</w:t>
      </w:r>
      <w:proofErr w:type="gramStart"/>
      <w:r w:rsidRPr="007345AA">
        <w:rPr>
          <w:color w:val="000000"/>
          <w:spacing w:val="-2"/>
          <w:szCs w:val="24"/>
        </w:rPr>
        <w:t>111</w:t>
      </w:r>
      <w:proofErr w:type="gramEnd"/>
      <w:r w:rsidRPr="007345AA">
        <w:rPr>
          <w:color w:val="000000"/>
          <w:spacing w:val="-2"/>
          <w:szCs w:val="24"/>
        </w:rPr>
        <w:t>年度預算執行率</w:t>
      </w:r>
      <w:r>
        <w:rPr>
          <w:rFonts w:hint="eastAsia"/>
          <w:color w:val="000000"/>
          <w:spacing w:val="-2"/>
          <w:szCs w:val="24"/>
        </w:rPr>
        <w:t>（</w:t>
      </w:r>
      <w:r w:rsidRPr="007345AA">
        <w:rPr>
          <w:color w:val="000000"/>
          <w:spacing w:val="-2"/>
          <w:szCs w:val="24"/>
        </w:rPr>
        <w:t>37.38％</w:t>
      </w:r>
      <w:r>
        <w:rPr>
          <w:rFonts w:hint="eastAsia"/>
          <w:color w:val="000000"/>
          <w:spacing w:val="-2"/>
          <w:szCs w:val="24"/>
        </w:rPr>
        <w:t>）</w:t>
      </w:r>
      <w:r w:rsidRPr="007345AA">
        <w:rPr>
          <w:color w:val="000000"/>
          <w:spacing w:val="-2"/>
          <w:szCs w:val="24"/>
        </w:rPr>
        <w:t>亦未如預期；</w:t>
      </w:r>
      <w:proofErr w:type="gramStart"/>
      <w:r>
        <w:rPr>
          <w:rFonts w:hint="eastAsia"/>
          <w:color w:val="000000"/>
          <w:spacing w:val="-2"/>
          <w:szCs w:val="24"/>
        </w:rPr>
        <w:t>另</w:t>
      </w:r>
      <w:r w:rsidRPr="00946D2B">
        <w:rPr>
          <w:rFonts w:hint="eastAsia"/>
          <w:color w:val="000000"/>
          <w:spacing w:val="-2"/>
          <w:szCs w:val="24"/>
        </w:rPr>
        <w:t>魚管處滯洪池</w:t>
      </w:r>
      <w:proofErr w:type="gramEnd"/>
      <w:r w:rsidRPr="007345AA">
        <w:rPr>
          <w:color w:val="000000"/>
          <w:spacing w:val="-2"/>
          <w:szCs w:val="24"/>
        </w:rPr>
        <w:t>工程雖於111年12月22日竣工驗收，惟仍</w:t>
      </w:r>
      <w:r>
        <w:rPr>
          <w:rFonts w:hint="eastAsia"/>
          <w:color w:val="000000"/>
          <w:spacing w:val="-2"/>
          <w:szCs w:val="24"/>
        </w:rPr>
        <w:t>較</w:t>
      </w:r>
      <w:r w:rsidRPr="007345AA">
        <w:rPr>
          <w:color w:val="000000"/>
          <w:spacing w:val="-2"/>
          <w:szCs w:val="24"/>
        </w:rPr>
        <w:t>原預計進度</w:t>
      </w:r>
      <w:r>
        <w:rPr>
          <w:color w:val="000000"/>
          <w:spacing w:val="-2"/>
          <w:szCs w:val="24"/>
        </w:rPr>
        <w:t>（</w:t>
      </w:r>
      <w:r w:rsidRPr="007345AA">
        <w:rPr>
          <w:color w:val="000000"/>
          <w:spacing w:val="-2"/>
          <w:szCs w:val="24"/>
        </w:rPr>
        <w:t>預定110年11月5日完工</w:t>
      </w:r>
      <w:r>
        <w:rPr>
          <w:color w:val="000000"/>
          <w:spacing w:val="-2"/>
          <w:szCs w:val="24"/>
        </w:rPr>
        <w:t>）</w:t>
      </w:r>
      <w:r w:rsidRPr="007345AA">
        <w:rPr>
          <w:color w:val="000000"/>
          <w:spacing w:val="-2"/>
          <w:szCs w:val="24"/>
        </w:rPr>
        <w:t>落後</w:t>
      </w:r>
      <w:r w:rsidRPr="007345AA">
        <w:rPr>
          <w:rFonts w:hint="eastAsia"/>
          <w:color w:val="000000"/>
          <w:spacing w:val="-2"/>
          <w:szCs w:val="24"/>
        </w:rPr>
        <w:t>，</w:t>
      </w:r>
      <w:r>
        <w:rPr>
          <w:rFonts w:hint="eastAsia"/>
          <w:color w:val="000000"/>
          <w:spacing w:val="-2"/>
          <w:szCs w:val="24"/>
        </w:rPr>
        <w:t>亟待</w:t>
      </w:r>
      <w:r w:rsidRPr="007345AA">
        <w:rPr>
          <w:rFonts w:hint="eastAsia"/>
          <w:color w:val="000000"/>
          <w:spacing w:val="-2"/>
          <w:szCs w:val="24"/>
        </w:rPr>
        <w:t>落實計畫進度控管，以提升</w:t>
      </w:r>
      <w:r>
        <w:rPr>
          <w:rFonts w:hint="eastAsia"/>
          <w:color w:val="000000"/>
          <w:spacing w:val="-2"/>
          <w:szCs w:val="24"/>
        </w:rPr>
        <w:t>計畫</w:t>
      </w:r>
      <w:r w:rsidRPr="007345AA">
        <w:rPr>
          <w:rFonts w:hint="eastAsia"/>
          <w:color w:val="000000"/>
          <w:spacing w:val="-2"/>
          <w:szCs w:val="24"/>
        </w:rPr>
        <w:t>執行成效</w:t>
      </w:r>
      <w:r>
        <w:rPr>
          <w:rFonts w:hint="eastAsia"/>
          <w:color w:val="000000"/>
          <w:spacing w:val="-2"/>
          <w:szCs w:val="24"/>
        </w:rPr>
        <w:t>；2.水務局</w:t>
      </w:r>
      <w:r w:rsidRPr="007345AA">
        <w:rPr>
          <w:rFonts w:hint="eastAsia"/>
          <w:spacing w:val="-2"/>
          <w:szCs w:val="24"/>
        </w:rPr>
        <w:t>負責維</w:t>
      </w:r>
      <w:r>
        <w:rPr>
          <w:rFonts w:hint="eastAsia"/>
          <w:spacing w:val="-2"/>
          <w:szCs w:val="24"/>
        </w:rPr>
        <w:t>護</w:t>
      </w:r>
      <w:r w:rsidRPr="007345AA">
        <w:rPr>
          <w:rFonts w:hint="eastAsia"/>
          <w:spacing w:val="-2"/>
          <w:szCs w:val="24"/>
        </w:rPr>
        <w:t>管</w:t>
      </w:r>
      <w:r>
        <w:rPr>
          <w:rFonts w:hint="eastAsia"/>
          <w:spacing w:val="-2"/>
          <w:szCs w:val="24"/>
        </w:rPr>
        <w:t>理之滯洪池</w:t>
      </w:r>
      <w:r w:rsidRPr="007345AA">
        <w:rPr>
          <w:color w:val="000000"/>
          <w:spacing w:val="-2"/>
          <w:szCs w:val="24"/>
        </w:rPr>
        <w:t>，其中</w:t>
      </w:r>
      <w:r w:rsidR="00F944C6">
        <w:rPr>
          <w:rFonts w:hint="eastAsia"/>
          <w:color w:val="000000"/>
          <w:spacing w:val="-2"/>
          <w:szCs w:val="24"/>
        </w:rPr>
        <w:t>3</w:t>
      </w:r>
      <w:r w:rsidRPr="007345AA">
        <w:rPr>
          <w:color w:val="000000"/>
          <w:spacing w:val="-2"/>
          <w:szCs w:val="24"/>
        </w:rPr>
        <w:t>座滯洪池未設置CCTV影像監控</w:t>
      </w:r>
      <w:r>
        <w:rPr>
          <w:rFonts w:hint="eastAsia"/>
          <w:color w:val="000000"/>
          <w:spacing w:val="-2"/>
          <w:szCs w:val="24"/>
        </w:rPr>
        <w:t>、</w:t>
      </w:r>
      <w:r w:rsidRPr="007345AA">
        <w:rPr>
          <w:color w:val="000000"/>
          <w:spacing w:val="-2"/>
          <w:szCs w:val="24"/>
        </w:rPr>
        <w:t>水尺，尚不利掌握滯洪池即時資訊</w:t>
      </w:r>
      <w:r>
        <w:rPr>
          <w:rFonts w:hint="eastAsia"/>
          <w:color w:val="000000"/>
          <w:spacing w:val="-2"/>
          <w:szCs w:val="24"/>
        </w:rPr>
        <w:t>，且</w:t>
      </w:r>
      <w:r w:rsidRPr="007345AA">
        <w:rPr>
          <w:color w:val="000000"/>
          <w:spacing w:val="-2"/>
          <w:szCs w:val="24"/>
        </w:rPr>
        <w:t>部分滯洪池之入流口結構物與周邊臺階，或有磁磚剝落破損，或臨水環境未設置護欄，或原懸掛救生圈無故遺失等，</w:t>
      </w:r>
      <w:r>
        <w:rPr>
          <w:rFonts w:hint="eastAsia"/>
          <w:color w:val="000000"/>
          <w:spacing w:val="-2"/>
          <w:szCs w:val="24"/>
        </w:rPr>
        <w:t>此外，</w:t>
      </w:r>
      <w:r w:rsidRPr="00DF35A6">
        <w:rPr>
          <w:rFonts w:hint="eastAsia"/>
          <w:color w:val="000000"/>
          <w:spacing w:val="-2"/>
          <w:szCs w:val="24"/>
        </w:rPr>
        <w:t>中路滯洪池範圍內存</w:t>
      </w:r>
      <w:r>
        <w:rPr>
          <w:rFonts w:hint="eastAsia"/>
          <w:color w:val="000000"/>
          <w:spacing w:val="-2"/>
          <w:szCs w:val="24"/>
        </w:rPr>
        <w:t>有</w:t>
      </w:r>
      <w:r w:rsidRPr="00DF35A6">
        <w:rPr>
          <w:rFonts w:hint="eastAsia"/>
          <w:color w:val="000000"/>
          <w:spacing w:val="-2"/>
          <w:szCs w:val="24"/>
        </w:rPr>
        <w:t>土丘1座</w:t>
      </w:r>
      <w:r w:rsidR="00803CB0">
        <w:rPr>
          <w:rFonts w:hint="eastAsia"/>
          <w:color w:val="000000"/>
          <w:spacing w:val="-2"/>
          <w:szCs w:val="24"/>
        </w:rPr>
        <w:t>（</w:t>
      </w:r>
      <w:r>
        <w:rPr>
          <w:rFonts w:hint="eastAsia"/>
          <w:color w:val="000000"/>
          <w:spacing w:val="-2"/>
          <w:szCs w:val="24"/>
        </w:rPr>
        <w:t>圖4</w:t>
      </w:r>
      <w:r w:rsidR="00803CB0">
        <w:rPr>
          <w:rFonts w:hint="eastAsia"/>
          <w:color w:val="000000"/>
          <w:spacing w:val="-2"/>
          <w:szCs w:val="24"/>
        </w:rPr>
        <w:t>）</w:t>
      </w:r>
      <w:r w:rsidRPr="00DF35A6">
        <w:rPr>
          <w:rFonts w:hint="eastAsia"/>
          <w:color w:val="000000"/>
          <w:spacing w:val="-2"/>
          <w:szCs w:val="24"/>
        </w:rPr>
        <w:t>，經運用內政部地理圖資雲整合服務平臺</w:t>
      </w:r>
      <w:r>
        <w:rPr>
          <w:rFonts w:hint="eastAsia"/>
          <w:color w:val="000000"/>
          <w:spacing w:val="-2"/>
          <w:szCs w:val="24"/>
        </w:rPr>
        <w:t>（</w:t>
      </w:r>
      <w:r w:rsidRPr="00DF35A6">
        <w:rPr>
          <w:rFonts w:hint="eastAsia"/>
          <w:color w:val="000000"/>
          <w:spacing w:val="-2"/>
          <w:szCs w:val="24"/>
        </w:rPr>
        <w:t>TGOS</w:t>
      </w:r>
      <w:r>
        <w:rPr>
          <w:rFonts w:hint="eastAsia"/>
          <w:color w:val="000000"/>
          <w:spacing w:val="-2"/>
          <w:szCs w:val="24"/>
        </w:rPr>
        <w:t>）</w:t>
      </w:r>
      <w:r w:rsidRPr="00DF35A6">
        <w:rPr>
          <w:rFonts w:hint="eastAsia"/>
          <w:color w:val="000000"/>
          <w:spacing w:val="-2"/>
          <w:szCs w:val="24"/>
        </w:rPr>
        <w:t>及QGIS套疊106及111</w:t>
      </w:r>
      <w:r w:rsidR="00DF0F80">
        <w:rPr>
          <w:rFonts w:hint="eastAsia"/>
          <w:noProof/>
          <w:color w:val="000000"/>
          <w:spacing w:val="-2"/>
          <w:szCs w:val="24"/>
        </w:rPr>
        <mc:AlternateContent>
          <mc:Choice Requires="wpg">
            <w:drawing>
              <wp:anchor distT="0" distB="0" distL="114300" distR="114300" simplePos="0" relativeHeight="251920384" behindDoc="0" locked="0" layoutInCell="1" allowOverlap="1" wp14:anchorId="42A49887" wp14:editId="0F556E80">
                <wp:simplePos x="0" y="0"/>
                <wp:positionH relativeFrom="column">
                  <wp:posOffset>1618615</wp:posOffset>
                </wp:positionH>
                <wp:positionV relativeFrom="paragraph">
                  <wp:posOffset>3104515</wp:posOffset>
                </wp:positionV>
                <wp:extent cx="4794885" cy="2679065"/>
                <wp:effectExtent l="0" t="0" r="5715" b="6985"/>
                <wp:wrapTight wrapText="bothSides">
                  <wp:wrapPolygon edited="0">
                    <wp:start x="0" y="0"/>
                    <wp:lineTo x="0" y="21503"/>
                    <wp:lineTo x="21540" y="21503"/>
                    <wp:lineTo x="21540" y="0"/>
                    <wp:lineTo x="0" y="0"/>
                  </wp:wrapPolygon>
                </wp:wrapTight>
                <wp:docPr id="2115738986" name="群組 2115738986"/>
                <wp:cNvGraphicFramePr/>
                <a:graphic xmlns:a="http://schemas.openxmlformats.org/drawingml/2006/main">
                  <a:graphicData uri="http://schemas.microsoft.com/office/word/2010/wordprocessingGroup">
                    <wpg:wgp>
                      <wpg:cNvGrpSpPr/>
                      <wpg:grpSpPr>
                        <a:xfrm>
                          <a:off x="0" y="0"/>
                          <a:ext cx="4794885" cy="2679065"/>
                          <a:chOff x="0" y="0"/>
                          <a:chExt cx="4794885" cy="2679065"/>
                        </a:xfrm>
                      </wpg:grpSpPr>
                      <wps:wsp>
                        <wps:cNvPr id="859711495" name="文字方塊 859711495"/>
                        <wps:cNvSpPr txBox="1"/>
                        <wps:spPr>
                          <a:xfrm>
                            <a:off x="0" y="0"/>
                            <a:ext cx="4794885" cy="2679065"/>
                          </a:xfrm>
                          <a:prstGeom prst="rect">
                            <a:avLst/>
                          </a:prstGeom>
                          <a:solidFill>
                            <a:schemeClr val="lt1"/>
                          </a:solidFill>
                          <a:ln w="6350">
                            <a:noFill/>
                          </a:ln>
                        </wps:spPr>
                        <wps:txbx>
                          <w:txbxContent>
                            <w:p w14:paraId="06788EB3" w14:textId="77777777" w:rsidR="006110E1" w:rsidRPr="000B054D" w:rsidRDefault="006110E1" w:rsidP="00824890">
                              <w:pPr>
                                <w:pStyle w:val="TableParagraph"/>
                                <w:spacing w:line="324" w:lineRule="exact"/>
                                <w:ind w:left="9" w:firstLine="480"/>
                                <w:jc w:val="center"/>
                                <w:rPr>
                                  <w:rFonts w:ascii="標楷體" w:eastAsia="標楷體" w:hAnsi="標楷體"/>
                                  <w:b/>
                                  <w:bCs/>
                                  <w:color w:val="000000"/>
                                  <w:kern w:val="2"/>
                                  <w:sz w:val="24"/>
                                  <w:szCs w:val="24"/>
                                </w:rPr>
                              </w:pPr>
                              <w:r w:rsidRPr="000B054D">
                                <w:rPr>
                                  <w:rFonts w:ascii="標楷體" w:eastAsia="標楷體" w:hAnsi="標楷體"/>
                                  <w:b/>
                                  <w:bCs/>
                                  <w:color w:val="000000"/>
                                  <w:kern w:val="2"/>
                                  <w:sz w:val="24"/>
                                  <w:szCs w:val="24"/>
                                </w:rPr>
                                <w:t>圖</w:t>
                              </w:r>
                              <w:r w:rsidRPr="000B054D">
                                <w:rPr>
                                  <w:rFonts w:ascii="標楷體" w:eastAsia="標楷體" w:hAnsi="標楷體" w:hint="eastAsia"/>
                                  <w:b/>
                                  <w:bCs/>
                                  <w:color w:val="000000"/>
                                  <w:kern w:val="2"/>
                                  <w:sz w:val="24"/>
                                  <w:szCs w:val="24"/>
                                </w:rPr>
                                <w:t>4</w:t>
                              </w:r>
                              <w:r w:rsidRPr="000B054D">
                                <w:rPr>
                                  <w:rFonts w:ascii="標楷體" w:eastAsia="標楷體" w:hAnsi="標楷體"/>
                                  <w:b/>
                                  <w:bCs/>
                                  <w:color w:val="000000"/>
                                  <w:kern w:val="2"/>
                                  <w:sz w:val="24"/>
                                  <w:szCs w:val="24"/>
                                </w:rPr>
                                <w:t xml:space="preserve">  </w:t>
                              </w:r>
                              <w:proofErr w:type="spellStart"/>
                              <w:r w:rsidRPr="000B054D">
                                <w:rPr>
                                  <w:rFonts w:ascii="標楷體" w:hAnsi="標楷體" w:cs="標楷體" w:hint="eastAsia"/>
                                  <w:b/>
                                  <w:sz w:val="24"/>
                                  <w:szCs w:val="24"/>
                                </w:rPr>
                                <w:t>中路滯</w:t>
                              </w:r>
                              <w:proofErr w:type="gramStart"/>
                              <w:r w:rsidRPr="000B054D">
                                <w:rPr>
                                  <w:rFonts w:ascii="標楷體" w:hAnsi="標楷體" w:cs="標楷體" w:hint="eastAsia"/>
                                  <w:b/>
                                  <w:sz w:val="24"/>
                                  <w:szCs w:val="24"/>
                                </w:rPr>
                                <w:t>洪池存</w:t>
                              </w:r>
                              <w:proofErr w:type="gramEnd"/>
                              <w:r w:rsidRPr="000B054D">
                                <w:rPr>
                                  <w:rFonts w:ascii="標楷體" w:hAnsi="標楷體" w:cs="標楷體" w:hint="eastAsia"/>
                                  <w:b/>
                                  <w:sz w:val="24"/>
                                  <w:szCs w:val="24"/>
                                </w:rPr>
                                <w:t>置土丘衛星影像</w:t>
                              </w:r>
                              <w:proofErr w:type="spellEnd"/>
                            </w:p>
                            <w:p w14:paraId="5A071216" w14:textId="77777777" w:rsidR="006110E1" w:rsidRPr="000F6DBE" w:rsidRDefault="006110E1" w:rsidP="00824890">
                              <w:pPr>
                                <w:ind w:firstLineChars="0" w:firstLine="0"/>
                                <w:jc w:val="center"/>
                              </w:pPr>
                              <w:r>
                                <w:rPr>
                                  <w:noProof/>
                                </w:rPr>
                                <w:drawing>
                                  <wp:inline distT="0" distB="0" distL="0" distR="0" wp14:anchorId="667905EF" wp14:editId="6F90C464">
                                    <wp:extent cx="4492625" cy="1933669"/>
                                    <wp:effectExtent l="133350" t="76200" r="79375" b="142875"/>
                                    <wp:docPr id="939406623" name="圖片 939406623"/>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rotWithShape="1">
                                            <a:blip r:embed="rId13" cstate="email">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4510604" cy="1941407"/>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5C4DC483" w14:textId="77777777" w:rsidR="006110E1" w:rsidRPr="007E424A" w:rsidRDefault="006110E1" w:rsidP="00824890">
                              <w:pPr>
                                <w:snapToGrid w:val="0"/>
                                <w:spacing w:line="240" w:lineRule="exact"/>
                                <w:ind w:firstLineChars="78" w:firstLine="14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61566233" name="群組 661566233"/>
                        <wpg:cNvGrpSpPr/>
                        <wpg:grpSpPr>
                          <a:xfrm>
                            <a:off x="1144988" y="421419"/>
                            <a:ext cx="2874872" cy="1726981"/>
                            <a:chOff x="0" y="0"/>
                            <a:chExt cx="2897716" cy="1727200"/>
                          </a:xfrm>
                        </wpg:grpSpPr>
                        <wps:wsp>
                          <wps:cNvPr id="205360226" name="文字方塊 205360226"/>
                          <wps:cNvSpPr txBox="1"/>
                          <wps:spPr>
                            <a:xfrm>
                              <a:off x="0" y="0"/>
                              <a:ext cx="694266" cy="279400"/>
                            </a:xfrm>
                            <a:prstGeom prst="rect">
                              <a:avLst/>
                            </a:prstGeom>
                            <a:solidFill>
                              <a:srgbClr val="FFFF00"/>
                            </a:solidFill>
                            <a:ln w="6350">
                              <a:noFill/>
                            </a:ln>
                            <a:effectLst>
                              <a:softEdge rad="31750"/>
                            </a:effectLst>
                          </wps:spPr>
                          <wps:txbx>
                            <w:txbxContent>
                              <w:p w14:paraId="4007C06F" w14:textId="77777777" w:rsidR="006110E1" w:rsidRPr="006534AC" w:rsidRDefault="006110E1" w:rsidP="00824890">
                                <w:pPr>
                                  <w:snapToGrid w:val="0"/>
                                  <w:ind w:firstLineChars="0" w:firstLine="0"/>
                                  <w:jc w:val="center"/>
                                  <w:rPr>
                                    <w:b/>
                                    <w:bCs/>
                                    <w:color w:val="FF0000"/>
                                    <w:sz w:val="20"/>
                                    <w:szCs w:val="20"/>
                                  </w:rPr>
                                </w:pPr>
                                <w:proofErr w:type="gramStart"/>
                                <w:r w:rsidRPr="006534AC">
                                  <w:rPr>
                                    <w:b/>
                                    <w:bCs/>
                                    <w:color w:val="FF0000"/>
                                    <w:sz w:val="20"/>
                                    <w:szCs w:val="20"/>
                                  </w:rPr>
                                  <w:t>10</w:t>
                                </w:r>
                                <w:r>
                                  <w:rPr>
                                    <w:b/>
                                    <w:bCs/>
                                    <w:color w:val="FF0000"/>
                                    <w:sz w:val="20"/>
                                    <w:szCs w:val="20"/>
                                  </w:rPr>
                                  <w:t>6</w:t>
                                </w:r>
                                <w:proofErr w:type="gramEnd"/>
                                <w:r w:rsidRPr="006534AC">
                                  <w:rPr>
                                    <w:rFonts w:hint="eastAsia"/>
                                    <w:b/>
                                    <w:bCs/>
                                    <w:color w:val="FF0000"/>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4519417" name="文字方塊 894519417"/>
                          <wps:cNvSpPr txBox="1"/>
                          <wps:spPr>
                            <a:xfrm>
                              <a:off x="2203450" y="12700"/>
                              <a:ext cx="694266" cy="279400"/>
                            </a:xfrm>
                            <a:prstGeom prst="rect">
                              <a:avLst/>
                            </a:prstGeom>
                            <a:solidFill>
                              <a:srgbClr val="FFFF00"/>
                            </a:solidFill>
                            <a:ln w="6350">
                              <a:noFill/>
                            </a:ln>
                            <a:effectLst>
                              <a:softEdge rad="31750"/>
                            </a:effectLst>
                          </wps:spPr>
                          <wps:txbx>
                            <w:txbxContent>
                              <w:p w14:paraId="164E6EAE" w14:textId="77777777" w:rsidR="006110E1" w:rsidRPr="006534AC" w:rsidRDefault="006110E1" w:rsidP="00824890">
                                <w:pPr>
                                  <w:snapToGrid w:val="0"/>
                                  <w:ind w:firstLineChars="0" w:firstLine="0"/>
                                  <w:jc w:val="center"/>
                                  <w:rPr>
                                    <w:b/>
                                    <w:bCs/>
                                    <w:color w:val="FF0000"/>
                                    <w:sz w:val="20"/>
                                    <w:szCs w:val="20"/>
                                  </w:rPr>
                                </w:pPr>
                                <w:proofErr w:type="gramStart"/>
                                <w:r w:rsidRPr="006534AC">
                                  <w:rPr>
                                    <w:b/>
                                    <w:bCs/>
                                    <w:color w:val="FF0000"/>
                                    <w:sz w:val="20"/>
                                    <w:szCs w:val="20"/>
                                  </w:rPr>
                                  <w:t>1</w:t>
                                </w:r>
                                <w:r>
                                  <w:rPr>
                                    <w:b/>
                                    <w:bCs/>
                                    <w:color w:val="FF0000"/>
                                    <w:sz w:val="20"/>
                                    <w:szCs w:val="20"/>
                                  </w:rPr>
                                  <w:t>11</w:t>
                                </w:r>
                                <w:proofErr w:type="gramEnd"/>
                                <w:r w:rsidRPr="006534AC">
                                  <w:rPr>
                                    <w:rFonts w:hint="eastAsia"/>
                                    <w:b/>
                                    <w:bCs/>
                                    <w:color w:val="FF0000"/>
                                    <w:sz w:val="20"/>
                                    <w:szCs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99532652" name="群組 1799532652"/>
                          <wpg:cNvGrpSpPr/>
                          <wpg:grpSpPr>
                            <a:xfrm>
                              <a:off x="38100" y="1371600"/>
                              <a:ext cx="495300" cy="349250"/>
                              <a:chOff x="0" y="0"/>
                              <a:chExt cx="495300" cy="349250"/>
                            </a:xfrm>
                          </wpg:grpSpPr>
                          <wps:wsp>
                            <wps:cNvPr id="932692028" name="文字方塊 932692028"/>
                            <wps:cNvSpPr txBox="1"/>
                            <wps:spPr>
                              <a:xfrm>
                                <a:off x="0" y="69850"/>
                                <a:ext cx="495300" cy="279400"/>
                              </a:xfrm>
                              <a:prstGeom prst="rect">
                                <a:avLst/>
                              </a:prstGeom>
                              <a:solidFill>
                                <a:srgbClr val="FFFF00"/>
                              </a:solidFill>
                              <a:ln w="6350">
                                <a:noFill/>
                              </a:ln>
                              <a:effectLst>
                                <a:softEdge rad="31750"/>
                              </a:effectLst>
                            </wps:spPr>
                            <wps:txbx>
                              <w:txbxContent>
                                <w:p w14:paraId="3776D195" w14:textId="77777777" w:rsidR="006110E1" w:rsidRPr="006534AC" w:rsidRDefault="006110E1" w:rsidP="00824890">
                                  <w:pPr>
                                    <w:snapToGrid w:val="0"/>
                                    <w:ind w:firstLineChars="0" w:firstLine="0"/>
                                    <w:jc w:val="center"/>
                                    <w:rPr>
                                      <w:b/>
                                      <w:bCs/>
                                      <w:color w:val="FF0000"/>
                                      <w:sz w:val="20"/>
                                      <w:szCs w:val="20"/>
                                    </w:rPr>
                                  </w:pPr>
                                  <w:r>
                                    <w:rPr>
                                      <w:rFonts w:hint="eastAsia"/>
                                      <w:b/>
                                      <w:bCs/>
                                      <w:color w:val="FF0000"/>
                                      <w:sz w:val="20"/>
                                      <w:szCs w:val="20"/>
                                    </w:rPr>
                                    <w:t>土丘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79048657" name="箭號: 向上 279048657"/>
                            <wps:cNvSpPr/>
                            <wps:spPr>
                              <a:xfrm>
                                <a:off x="190500" y="0"/>
                                <a:ext cx="127000" cy="127000"/>
                              </a:xfrm>
                              <a:prstGeom prst="upArrow">
                                <a:avLst/>
                              </a:prstGeom>
                              <a:solidFill>
                                <a:srgbClr val="FFFF00"/>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1310385192" name="群組 1310385192"/>
                          <wpg:cNvGrpSpPr/>
                          <wpg:grpSpPr>
                            <a:xfrm>
                              <a:off x="2330450" y="1371600"/>
                              <a:ext cx="495300" cy="355600"/>
                              <a:chOff x="0" y="0"/>
                              <a:chExt cx="495300" cy="355600"/>
                            </a:xfrm>
                          </wpg:grpSpPr>
                          <wps:wsp>
                            <wps:cNvPr id="629766769" name="文字方塊 629766769"/>
                            <wps:cNvSpPr txBox="1"/>
                            <wps:spPr>
                              <a:xfrm>
                                <a:off x="0" y="76200"/>
                                <a:ext cx="495300" cy="279400"/>
                              </a:xfrm>
                              <a:prstGeom prst="rect">
                                <a:avLst/>
                              </a:prstGeom>
                              <a:solidFill>
                                <a:srgbClr val="FFFF00"/>
                              </a:solidFill>
                              <a:ln w="6350">
                                <a:noFill/>
                              </a:ln>
                              <a:effectLst>
                                <a:softEdge rad="31750"/>
                              </a:effectLst>
                            </wps:spPr>
                            <wps:txbx>
                              <w:txbxContent>
                                <w:p w14:paraId="633B8DE5" w14:textId="77777777" w:rsidR="006110E1" w:rsidRPr="006534AC" w:rsidRDefault="006110E1" w:rsidP="00824890">
                                  <w:pPr>
                                    <w:snapToGrid w:val="0"/>
                                    <w:ind w:firstLineChars="0" w:firstLine="0"/>
                                    <w:jc w:val="center"/>
                                    <w:rPr>
                                      <w:b/>
                                      <w:bCs/>
                                      <w:color w:val="FF0000"/>
                                      <w:sz w:val="20"/>
                                      <w:szCs w:val="20"/>
                                    </w:rPr>
                                  </w:pPr>
                                  <w:r>
                                    <w:rPr>
                                      <w:rFonts w:hint="eastAsia"/>
                                      <w:b/>
                                      <w:bCs/>
                                      <w:color w:val="FF0000"/>
                                      <w:sz w:val="20"/>
                                      <w:szCs w:val="20"/>
                                    </w:rPr>
                                    <w:t>土丘</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20092031" name="箭號: 向上 1920092031"/>
                            <wps:cNvSpPr/>
                            <wps:spPr>
                              <a:xfrm>
                                <a:off x="190500" y="0"/>
                                <a:ext cx="127000" cy="127000"/>
                              </a:xfrm>
                              <a:prstGeom prst="upArrow">
                                <a:avLst/>
                              </a:prstGeom>
                              <a:solidFill>
                                <a:srgbClr val="FFFF00"/>
                              </a:solidFill>
                              <a:ln w="1270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w:pict>
              <v:group w14:anchorId="42A49887" id="群組 2115738986" o:spid="_x0000_s1039" style="position:absolute;left:0;text-align:left;margin-left:127.45pt;margin-top:244.45pt;width:377.55pt;height:210.95pt;z-index:251920384;mso-width-relative:margin;mso-height-relative:margin" coordsize="47948,26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">
                <v:shape id="文字方塊 859711495" o:spid="_x0000_s1040" type="#_x0000_t202" style="position:absolute;width:47948;height:26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" fillcolor="white [3201]" stroked="f" strokeweight=".5pt">
                  <v:textbox>
                    <w:txbxContent>
                      <w:p w14:paraId="06788EB3" w14:textId="77777777" w:rsidR="006110E1" w:rsidRPr="000B054D" w:rsidRDefault="006110E1" w:rsidP="00824890">
                        <w:pPr>
                          <w:pStyle w:val="TableParagraph"/>
                          <w:spacing w:line="324" w:lineRule="exact"/>
                          <w:ind w:left="9" w:firstLine="480"/>
                          <w:jc w:val="center"/>
                          <w:rPr>
                            <w:rFonts w:ascii="標楷體" w:eastAsia="標楷體" w:hAnsi="標楷體"/>
                            <w:b/>
                            <w:bCs/>
                            <w:color w:val="000000"/>
                            <w:kern w:val="2"/>
                            <w:sz w:val="24"/>
                            <w:szCs w:val="24"/>
                          </w:rPr>
                        </w:pPr>
                        <w:r w:rsidRPr="000B054D">
                          <w:rPr>
                            <w:rFonts w:ascii="標楷體" w:eastAsia="標楷體" w:hAnsi="標楷體"/>
                            <w:b/>
                            <w:bCs/>
                            <w:color w:val="000000"/>
                            <w:kern w:val="2"/>
                            <w:sz w:val="24"/>
                            <w:szCs w:val="24"/>
                          </w:rPr>
                          <w:t>圖</w:t>
                        </w:r>
                        <w:r w:rsidRPr="000B054D">
                          <w:rPr>
                            <w:rFonts w:ascii="標楷體" w:eastAsia="標楷體" w:hAnsi="標楷體" w:hint="eastAsia"/>
                            <w:b/>
                            <w:bCs/>
                            <w:color w:val="000000"/>
                            <w:kern w:val="2"/>
                            <w:sz w:val="24"/>
                            <w:szCs w:val="24"/>
                          </w:rPr>
                          <w:t>4</w:t>
                        </w:r>
                        <w:r w:rsidRPr="000B054D">
                          <w:rPr>
                            <w:rFonts w:ascii="標楷體" w:eastAsia="標楷體" w:hAnsi="標楷體"/>
                            <w:b/>
                            <w:bCs/>
                            <w:color w:val="000000"/>
                            <w:kern w:val="2"/>
                            <w:sz w:val="24"/>
                            <w:szCs w:val="24"/>
                          </w:rPr>
                          <w:t xml:space="preserve">  </w:t>
                        </w:r>
                        <w:proofErr w:type="spellStart"/>
                        <w:r w:rsidRPr="000B054D">
                          <w:rPr>
                            <w:rFonts w:ascii="標楷體" w:hAnsi="標楷體" w:cs="標楷體" w:hint="eastAsia"/>
                            <w:b/>
                            <w:sz w:val="24"/>
                            <w:szCs w:val="24"/>
                          </w:rPr>
                          <w:t>中路滯</w:t>
                        </w:r>
                        <w:proofErr w:type="gramStart"/>
                        <w:r w:rsidRPr="000B054D">
                          <w:rPr>
                            <w:rFonts w:ascii="標楷體" w:hAnsi="標楷體" w:cs="標楷體" w:hint="eastAsia"/>
                            <w:b/>
                            <w:sz w:val="24"/>
                            <w:szCs w:val="24"/>
                          </w:rPr>
                          <w:t>洪池存</w:t>
                        </w:r>
                        <w:proofErr w:type="gramEnd"/>
                        <w:r w:rsidRPr="000B054D">
                          <w:rPr>
                            <w:rFonts w:ascii="標楷體" w:hAnsi="標楷體" w:cs="標楷體" w:hint="eastAsia"/>
                            <w:b/>
                            <w:sz w:val="24"/>
                            <w:szCs w:val="24"/>
                          </w:rPr>
                          <w:t>置土丘衛星影像</w:t>
                        </w:r>
                        <w:proofErr w:type="spellEnd"/>
                      </w:p>
                      <w:p w14:paraId="5A071216" w14:textId="77777777" w:rsidR="006110E1" w:rsidRPr="000F6DBE" w:rsidRDefault="006110E1" w:rsidP="00824890">
                        <w:pPr>
                          <w:ind w:firstLineChars="0" w:firstLine="0"/>
                          <w:jc w:val="center"/>
                        </w:pPr>
                        <w:r>
                          <w:rPr>
                            <w:noProof/>
                          </w:rPr>
                          <w:drawing>
                            <wp:inline distT="0" distB="0" distL="0" distR="0" wp14:anchorId="667905EF" wp14:editId="6F90C464">
                              <wp:extent cx="4492625" cy="1933669"/>
                              <wp:effectExtent l="133350" t="76200" r="79375" b="142875"/>
                              <wp:docPr id="939406623" name="圖片 939406623"/>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rotWithShape="1">
                                      <a:blip r:embed="rId13" cstate="email">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4510604" cy="1941407"/>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5C4DC483" w14:textId="77777777" w:rsidR="006110E1" w:rsidRPr="007E424A" w:rsidRDefault="006110E1" w:rsidP="00824890">
                        <w:pPr>
                          <w:snapToGrid w:val="0"/>
                          <w:spacing w:line="240" w:lineRule="exact"/>
                          <w:ind w:firstLineChars="78" w:firstLine="140"/>
                          <w:rPr>
                            <w:sz w:val="18"/>
                            <w:szCs w:val="16"/>
                          </w:rPr>
                        </w:pPr>
                        <w:r w:rsidRPr="007E424A">
                          <w:rPr>
                            <w:rFonts w:hint="eastAsia"/>
                            <w:sz w:val="18"/>
                            <w:szCs w:val="16"/>
                          </w:rPr>
                          <w:t>資料來源：整理自</w:t>
                        </w:r>
                        <w:r>
                          <w:rPr>
                            <w:rFonts w:hint="eastAsia"/>
                            <w:sz w:val="18"/>
                            <w:szCs w:val="16"/>
                          </w:rPr>
                          <w:t>水</w:t>
                        </w:r>
                        <w:proofErr w:type="gramStart"/>
                        <w:r>
                          <w:rPr>
                            <w:rFonts w:hint="eastAsia"/>
                            <w:sz w:val="18"/>
                            <w:szCs w:val="16"/>
                          </w:rPr>
                          <w:t>務</w:t>
                        </w:r>
                        <w:proofErr w:type="gramEnd"/>
                        <w:r>
                          <w:rPr>
                            <w:rFonts w:hint="eastAsia"/>
                            <w:sz w:val="18"/>
                            <w:szCs w:val="16"/>
                          </w:rPr>
                          <w:t>局提供資料</w:t>
                        </w:r>
                        <w:r w:rsidRPr="007E424A">
                          <w:rPr>
                            <w:rFonts w:hint="eastAsia"/>
                            <w:sz w:val="18"/>
                            <w:szCs w:val="16"/>
                          </w:rPr>
                          <w:t>。</w:t>
                        </w:r>
                      </w:p>
                    </w:txbxContent>
                  </v:textbox>
                </v:shape>
                <v:group id="群組 661566233" o:spid="_x0000_s1041" style="position:absolute;left:11449;top:4214;width:28749;height:17270" coordsize="28977,1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">
                  <v:shape id="文字方塊 205360226" o:spid="_x0000_s1042" type="#_x0000_t202" style="position:absolute;width:6942;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" fillcolor="yellow" stroked="f" strokeweight=".5pt">
                    <v:textbox>
                      <w:txbxContent>
                        <w:p w14:paraId="4007C06F" w14:textId="77777777" w:rsidR="006110E1" w:rsidRPr="006534AC" w:rsidRDefault="006110E1" w:rsidP="00824890">
                          <w:pPr>
                            <w:snapToGrid w:val="0"/>
                            <w:ind w:firstLineChars="0" w:firstLine="0"/>
                            <w:jc w:val="center"/>
                            <w:rPr>
                              <w:b/>
                              <w:bCs/>
                              <w:color w:val="FF0000"/>
                              <w:sz w:val="20"/>
                              <w:szCs w:val="20"/>
                            </w:rPr>
                          </w:pPr>
                          <w:proofErr w:type="gramStart"/>
                          <w:r w:rsidRPr="006534AC">
                            <w:rPr>
                              <w:b/>
                              <w:bCs/>
                              <w:color w:val="FF0000"/>
                              <w:sz w:val="20"/>
                              <w:szCs w:val="20"/>
                            </w:rPr>
                            <w:t>10</w:t>
                          </w:r>
                          <w:r>
                            <w:rPr>
                              <w:b/>
                              <w:bCs/>
                              <w:color w:val="FF0000"/>
                              <w:sz w:val="20"/>
                              <w:szCs w:val="20"/>
                            </w:rPr>
                            <w:t>6</w:t>
                          </w:r>
                          <w:proofErr w:type="gramEnd"/>
                          <w:r w:rsidRPr="006534AC">
                            <w:rPr>
                              <w:rFonts w:hint="eastAsia"/>
                              <w:b/>
                              <w:bCs/>
                              <w:color w:val="FF0000"/>
                              <w:sz w:val="20"/>
                              <w:szCs w:val="20"/>
                            </w:rPr>
                            <w:t>年度</w:t>
                          </w:r>
                        </w:p>
                      </w:txbxContent>
                    </v:textbox>
                  </v:shape>
                  <v:shape id="文字方塊 894519417" o:spid="_x0000_s1043" type="#_x0000_t202" style="position:absolute;left:22034;top:127;width:6943;height:2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" fillcolor="yellow" stroked="f" strokeweight=".5pt">
                    <v:textbox>
                      <w:txbxContent>
                        <w:p w14:paraId="164E6EAE" w14:textId="77777777" w:rsidR="006110E1" w:rsidRPr="006534AC" w:rsidRDefault="006110E1" w:rsidP="00824890">
                          <w:pPr>
                            <w:snapToGrid w:val="0"/>
                            <w:ind w:firstLineChars="0" w:firstLine="0"/>
                            <w:jc w:val="center"/>
                            <w:rPr>
                              <w:b/>
                              <w:bCs/>
                              <w:color w:val="FF0000"/>
                              <w:sz w:val="20"/>
                              <w:szCs w:val="20"/>
                            </w:rPr>
                          </w:pPr>
                          <w:proofErr w:type="gramStart"/>
                          <w:r w:rsidRPr="006534AC">
                            <w:rPr>
                              <w:b/>
                              <w:bCs/>
                              <w:color w:val="FF0000"/>
                              <w:sz w:val="20"/>
                              <w:szCs w:val="20"/>
                            </w:rPr>
                            <w:t>1</w:t>
                          </w:r>
                          <w:r>
                            <w:rPr>
                              <w:b/>
                              <w:bCs/>
                              <w:color w:val="FF0000"/>
                              <w:sz w:val="20"/>
                              <w:szCs w:val="20"/>
                            </w:rPr>
                            <w:t>11</w:t>
                          </w:r>
                          <w:proofErr w:type="gramEnd"/>
                          <w:r w:rsidRPr="006534AC">
                            <w:rPr>
                              <w:rFonts w:hint="eastAsia"/>
                              <w:b/>
                              <w:bCs/>
                              <w:color w:val="FF0000"/>
                              <w:sz w:val="20"/>
                              <w:szCs w:val="20"/>
                            </w:rPr>
                            <w:t>年度</w:t>
                          </w:r>
                        </w:p>
                      </w:txbxContent>
                    </v:textbox>
                  </v:shape>
                  <v:group id="群組 1799532652" o:spid="_x0000_s1044" style="position:absolute;left:381;top:13716;width:4953;height:3492" coordsize="495300,34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">
                    <v:shape id="文字方塊 932692028" o:spid="_x0000_s1045" type="#_x0000_t202" style="position:absolute;top:69850;width:495300;height:279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" fillcolor="yellow" stroked="f" strokeweight=".5pt">
                      <v:textbox>
                        <w:txbxContent>
                          <w:p w14:paraId="3776D195" w14:textId="77777777" w:rsidR="006110E1" w:rsidRPr="006534AC" w:rsidRDefault="006110E1" w:rsidP="00824890">
                            <w:pPr>
                              <w:snapToGrid w:val="0"/>
                              <w:ind w:firstLineChars="0" w:firstLine="0"/>
                              <w:jc w:val="center"/>
                              <w:rPr>
                                <w:b/>
                                <w:bCs/>
                                <w:color w:val="FF0000"/>
                                <w:sz w:val="20"/>
                                <w:szCs w:val="20"/>
                              </w:rPr>
                            </w:pPr>
                            <w:r>
                              <w:rPr>
                                <w:rFonts w:hint="eastAsia"/>
                                <w:b/>
                                <w:bCs/>
                                <w:color w:val="FF0000"/>
                                <w:sz w:val="20"/>
                                <w:szCs w:val="20"/>
                              </w:rPr>
                              <w:t>土丘</w:t>
                            </w:r>
                          </w:p>
                        </w:txbxContent>
                      </v:textbox>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箭號: 向上 279048657" o:spid="_x0000_s1046" type="#_x0000_t68" style="position:absolute;left:190500;width:127000;height:1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" adj="10800" fillcolor="yellow" strokecolor="#243f60 [1604]" strokeweight="1pt"/>
                  </v:group>
                  <v:group id="群組 1310385192" o:spid="_x0000_s1047" style="position:absolute;left:23304;top:13716;width:4953;height:3556" coordsize="495300,355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">
                    <v:shape id="文字方塊 629766769" o:spid="_x0000_s1048" type="#_x0000_t202" style="position:absolute;top:76200;width:495300;height:279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" fillcolor="yellow" stroked="f" strokeweight=".5pt">
                      <v:textbox>
                        <w:txbxContent>
                          <w:p w14:paraId="633B8DE5" w14:textId="77777777" w:rsidR="006110E1" w:rsidRPr="006534AC" w:rsidRDefault="006110E1" w:rsidP="00824890">
                            <w:pPr>
                              <w:snapToGrid w:val="0"/>
                              <w:ind w:firstLineChars="0" w:firstLine="0"/>
                              <w:jc w:val="center"/>
                              <w:rPr>
                                <w:b/>
                                <w:bCs/>
                                <w:color w:val="FF0000"/>
                                <w:sz w:val="20"/>
                                <w:szCs w:val="20"/>
                              </w:rPr>
                            </w:pPr>
                            <w:r>
                              <w:rPr>
                                <w:rFonts w:hint="eastAsia"/>
                                <w:b/>
                                <w:bCs/>
                                <w:color w:val="FF0000"/>
                                <w:sz w:val="20"/>
                                <w:szCs w:val="20"/>
                              </w:rPr>
                              <w:t>土丘</w:t>
                            </w:r>
                          </w:p>
                        </w:txbxContent>
                      </v:textbox>
                    </v:shape>
                    <v:shape id="箭號: 向上 1920092031" o:spid="_x0000_s1049" type="#_x0000_t68" style="position:absolute;left:190500;width:127000;height:1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" adj="10800" fillcolor="yellow" strokecolor="#243f60 [1604]" strokeweight="1pt"/>
                  </v:group>
                </v:group>
                <w10:wrap type="tight"/>
              </v:group>
            </w:pict>
          </mc:Fallback>
        </mc:AlternateContent>
      </w:r>
      <w:r w:rsidRPr="00DF35A6">
        <w:rPr>
          <w:rFonts w:hint="eastAsia"/>
          <w:color w:val="000000"/>
          <w:spacing w:val="-2"/>
          <w:szCs w:val="24"/>
        </w:rPr>
        <w:t>年度國立中央大學太空及遙測研究中心衛星影像結果，該土丘分別占滯洪池範圍面積14,000平方公尺之比率約32.86％及48.57％，堆置面積有逐年擴大趨勢，</w:t>
      </w:r>
      <w:r w:rsidRPr="007345AA">
        <w:rPr>
          <w:color w:val="000000"/>
          <w:spacing w:val="-2"/>
          <w:szCs w:val="24"/>
        </w:rPr>
        <w:t>均待加強維護</w:t>
      </w:r>
      <w:r>
        <w:rPr>
          <w:rFonts w:hint="eastAsia"/>
          <w:color w:val="000000"/>
          <w:spacing w:val="-2"/>
          <w:szCs w:val="24"/>
        </w:rPr>
        <w:t>及</w:t>
      </w:r>
      <w:r w:rsidRPr="00DF35A6">
        <w:rPr>
          <w:rFonts w:hint="eastAsia"/>
          <w:color w:val="000000"/>
          <w:spacing w:val="-2"/>
          <w:szCs w:val="24"/>
        </w:rPr>
        <w:t>檢討是否影響滯洪設施功能等情事，經函請檢討改善。據復：</w:t>
      </w:r>
      <w:r>
        <w:rPr>
          <w:rFonts w:hint="eastAsia"/>
          <w:color w:val="000000"/>
          <w:spacing w:val="-2"/>
          <w:szCs w:val="24"/>
        </w:rPr>
        <w:t>1.</w:t>
      </w:r>
      <w:r w:rsidRPr="00DF35A6">
        <w:rPr>
          <w:rFonts w:hint="eastAsia"/>
          <w:color w:val="000000"/>
          <w:spacing w:val="-2"/>
          <w:szCs w:val="24"/>
        </w:rPr>
        <w:t>因天候、</w:t>
      </w:r>
      <w:proofErr w:type="gramStart"/>
      <w:r w:rsidRPr="00DF35A6">
        <w:rPr>
          <w:rFonts w:hint="eastAsia"/>
          <w:color w:val="000000"/>
          <w:spacing w:val="-2"/>
          <w:szCs w:val="24"/>
        </w:rPr>
        <w:t>疫</w:t>
      </w:r>
      <w:proofErr w:type="gramEnd"/>
      <w:r w:rsidRPr="00DF35A6">
        <w:rPr>
          <w:rFonts w:hint="eastAsia"/>
          <w:color w:val="000000"/>
          <w:spacing w:val="-2"/>
          <w:szCs w:val="24"/>
        </w:rPr>
        <w:t>情、變更設計</w:t>
      </w:r>
      <w:r>
        <w:rPr>
          <w:rFonts w:hint="eastAsia"/>
          <w:color w:val="000000"/>
          <w:spacing w:val="-2"/>
          <w:szCs w:val="24"/>
        </w:rPr>
        <w:t>等</w:t>
      </w:r>
      <w:r w:rsidRPr="00DF35A6">
        <w:rPr>
          <w:rFonts w:hint="eastAsia"/>
          <w:color w:val="000000"/>
          <w:spacing w:val="-2"/>
          <w:szCs w:val="24"/>
        </w:rPr>
        <w:t>因素致有延宕，未完工</w:t>
      </w:r>
      <w:proofErr w:type="gramStart"/>
      <w:r w:rsidRPr="00DF35A6">
        <w:rPr>
          <w:rFonts w:hint="eastAsia"/>
          <w:color w:val="000000"/>
          <w:spacing w:val="-2"/>
          <w:szCs w:val="24"/>
        </w:rPr>
        <w:t>滯洪池將</w:t>
      </w:r>
      <w:proofErr w:type="gramEnd"/>
      <w:r w:rsidRPr="00DF35A6">
        <w:rPr>
          <w:rFonts w:hint="eastAsia"/>
          <w:color w:val="000000"/>
          <w:spacing w:val="-2"/>
          <w:szCs w:val="24"/>
        </w:rPr>
        <w:t>持續</w:t>
      </w:r>
      <w:proofErr w:type="gramStart"/>
      <w:r w:rsidRPr="00DF35A6">
        <w:rPr>
          <w:rFonts w:hint="eastAsia"/>
          <w:color w:val="000000"/>
          <w:spacing w:val="-2"/>
          <w:szCs w:val="24"/>
        </w:rPr>
        <w:t>趲</w:t>
      </w:r>
      <w:proofErr w:type="gramEnd"/>
      <w:r w:rsidRPr="00DF35A6">
        <w:rPr>
          <w:rFonts w:hint="eastAsia"/>
          <w:color w:val="000000"/>
          <w:spacing w:val="-2"/>
          <w:szCs w:val="24"/>
        </w:rPr>
        <w:t>趕工進，倘遇歲入編列不及</w:t>
      </w:r>
      <w:r>
        <w:rPr>
          <w:rFonts w:hint="eastAsia"/>
          <w:color w:val="000000"/>
          <w:spacing w:val="-2"/>
          <w:szCs w:val="24"/>
        </w:rPr>
        <w:t>中央</w:t>
      </w:r>
      <w:r w:rsidRPr="00DF35A6">
        <w:rPr>
          <w:rFonts w:hint="eastAsia"/>
          <w:color w:val="000000"/>
          <w:spacing w:val="-2"/>
          <w:szCs w:val="24"/>
        </w:rPr>
        <w:t>請撥進度，將函請</w:t>
      </w:r>
      <w:r>
        <w:rPr>
          <w:rFonts w:hint="eastAsia"/>
          <w:color w:val="000000"/>
          <w:spacing w:val="-2"/>
          <w:szCs w:val="24"/>
        </w:rPr>
        <w:t>市</w:t>
      </w:r>
      <w:r w:rsidRPr="00DF35A6">
        <w:rPr>
          <w:rFonts w:hint="eastAsia"/>
          <w:color w:val="000000"/>
          <w:spacing w:val="-2"/>
          <w:szCs w:val="24"/>
        </w:rPr>
        <w:t>議會同意先行墊付，以符合實際當年度可執行數，</w:t>
      </w:r>
      <w:r>
        <w:rPr>
          <w:rFonts w:hint="eastAsia"/>
          <w:color w:val="000000"/>
          <w:spacing w:val="-2"/>
          <w:szCs w:val="24"/>
        </w:rPr>
        <w:t>提升</w:t>
      </w:r>
      <w:r w:rsidRPr="00DF35A6">
        <w:rPr>
          <w:rFonts w:hint="eastAsia"/>
          <w:color w:val="000000"/>
          <w:spacing w:val="-2"/>
          <w:szCs w:val="24"/>
        </w:rPr>
        <w:t>預算執行</w:t>
      </w:r>
      <w:r>
        <w:rPr>
          <w:rFonts w:hint="eastAsia"/>
          <w:color w:val="000000"/>
          <w:spacing w:val="-2"/>
          <w:szCs w:val="24"/>
        </w:rPr>
        <w:t>成效</w:t>
      </w:r>
      <w:r w:rsidRPr="00C30761">
        <w:rPr>
          <w:rFonts w:hint="eastAsia"/>
          <w:color w:val="000000"/>
          <w:spacing w:val="-2"/>
          <w:szCs w:val="24"/>
        </w:rPr>
        <w:t>；</w:t>
      </w:r>
      <w:r>
        <w:rPr>
          <w:rFonts w:hint="eastAsia"/>
          <w:color w:val="000000"/>
          <w:spacing w:val="-2"/>
          <w:szCs w:val="24"/>
        </w:rPr>
        <w:t>2.</w:t>
      </w:r>
      <w:r>
        <w:rPr>
          <w:rFonts w:hint="eastAsia"/>
          <w:color w:val="000000" w:themeColor="text1"/>
          <w:kern w:val="0"/>
        </w:rPr>
        <w:t>加強維護</w:t>
      </w:r>
      <w:proofErr w:type="gramStart"/>
      <w:r>
        <w:rPr>
          <w:rFonts w:hint="eastAsia"/>
          <w:color w:val="000000" w:themeColor="text1"/>
          <w:kern w:val="0"/>
        </w:rPr>
        <w:t>項目均已完成</w:t>
      </w:r>
      <w:proofErr w:type="gramEnd"/>
      <w:r>
        <w:rPr>
          <w:rFonts w:hint="eastAsia"/>
          <w:color w:val="000000" w:themeColor="text1"/>
          <w:kern w:val="0"/>
        </w:rPr>
        <w:t>改善，並持續辦理定期檢查，另</w:t>
      </w:r>
      <w:r w:rsidRPr="00DF35A6">
        <w:rPr>
          <w:rFonts w:hint="eastAsia"/>
          <w:color w:val="000000" w:themeColor="text1"/>
          <w:kern w:val="0"/>
        </w:rPr>
        <w:t>中路</w:t>
      </w:r>
      <w:proofErr w:type="gramStart"/>
      <w:r w:rsidRPr="00DF35A6">
        <w:rPr>
          <w:rFonts w:hint="eastAsia"/>
          <w:color w:val="000000" w:themeColor="text1"/>
          <w:kern w:val="0"/>
        </w:rPr>
        <w:t>滯洪池因</w:t>
      </w:r>
      <w:proofErr w:type="gramEnd"/>
      <w:r w:rsidRPr="00DF35A6">
        <w:rPr>
          <w:rFonts w:hint="eastAsia"/>
          <w:color w:val="000000" w:themeColor="text1"/>
          <w:kern w:val="0"/>
        </w:rPr>
        <w:t>池內水位降低，</w:t>
      </w:r>
      <w:r w:rsidRPr="00946D2B">
        <w:rPr>
          <w:rFonts w:hint="eastAsia"/>
          <w:color w:val="000000" w:themeColor="text1"/>
          <w:spacing w:val="-2"/>
          <w:kern w:val="0"/>
        </w:rPr>
        <w:t>導致池底</w:t>
      </w:r>
      <w:proofErr w:type="gramStart"/>
      <w:r w:rsidRPr="00946D2B">
        <w:rPr>
          <w:rFonts w:hint="eastAsia"/>
          <w:color w:val="000000" w:themeColor="text1"/>
          <w:spacing w:val="-2"/>
          <w:kern w:val="0"/>
        </w:rPr>
        <w:t>沉</w:t>
      </w:r>
      <w:proofErr w:type="gramEnd"/>
      <w:r w:rsidRPr="00946D2B">
        <w:rPr>
          <w:rFonts w:hint="eastAsia"/>
          <w:color w:val="000000" w:themeColor="text1"/>
          <w:spacing w:val="-2"/>
          <w:kern w:val="0"/>
        </w:rPr>
        <w:t>砂空間</w:t>
      </w:r>
      <w:proofErr w:type="gramStart"/>
      <w:r w:rsidRPr="00946D2B">
        <w:rPr>
          <w:rFonts w:hint="eastAsia"/>
          <w:color w:val="000000" w:themeColor="text1"/>
          <w:spacing w:val="-2"/>
          <w:kern w:val="0"/>
        </w:rPr>
        <w:t>淤積土長草</w:t>
      </w:r>
      <w:proofErr w:type="gramEnd"/>
      <w:r w:rsidRPr="00946D2B">
        <w:rPr>
          <w:rFonts w:hint="eastAsia"/>
          <w:color w:val="000000" w:themeColor="text1"/>
          <w:spacing w:val="-2"/>
          <w:kern w:val="0"/>
        </w:rPr>
        <w:t>，尚未影響進出流口功能，將持續關注並已納入</w:t>
      </w:r>
      <w:proofErr w:type="gramStart"/>
      <w:r w:rsidRPr="00946D2B">
        <w:rPr>
          <w:rFonts w:hint="eastAsia"/>
          <w:color w:val="000000" w:themeColor="text1"/>
          <w:spacing w:val="-2"/>
          <w:kern w:val="0"/>
        </w:rPr>
        <w:t>113</w:t>
      </w:r>
      <w:proofErr w:type="gramEnd"/>
      <w:r w:rsidRPr="00946D2B">
        <w:rPr>
          <w:rFonts w:hint="eastAsia"/>
          <w:color w:val="000000" w:themeColor="text1"/>
          <w:spacing w:val="-2"/>
          <w:kern w:val="0"/>
        </w:rPr>
        <w:t>年度</w:t>
      </w:r>
      <w:proofErr w:type="gramStart"/>
      <w:r w:rsidRPr="00946D2B">
        <w:rPr>
          <w:rFonts w:hint="eastAsia"/>
          <w:color w:val="000000" w:themeColor="text1"/>
          <w:spacing w:val="-2"/>
          <w:kern w:val="0"/>
        </w:rPr>
        <w:t>清淤工項</w:t>
      </w:r>
      <w:proofErr w:type="gramEnd"/>
      <w:r w:rsidRPr="00946D2B">
        <w:rPr>
          <w:rFonts w:hint="eastAsia"/>
          <w:color w:val="000000"/>
          <w:spacing w:val="-2"/>
          <w:szCs w:val="24"/>
        </w:rPr>
        <w:t>。</w:t>
      </w:r>
    </w:p>
    <w:p w14:paraId="510974F7" w14:textId="590F97C5" w:rsidR="006110E1" w:rsidRPr="00824890" w:rsidRDefault="006110E1" w:rsidP="000C0531">
      <w:pPr>
        <w:pStyle w:val="123"/>
        <w:widowControl w:val="0"/>
        <w:spacing w:beforeLines="20" w:before="48" w:line="480" w:lineRule="exact"/>
        <w:ind w:firstLineChars="107" w:firstLine="300"/>
        <w:rPr>
          <w:b/>
          <w:sz w:val="28"/>
        </w:rPr>
      </w:pPr>
      <w:bookmarkStart w:id="9" w:name="_Hlk137453974"/>
      <w:r w:rsidRPr="00824890">
        <w:rPr>
          <w:rFonts w:hint="eastAsia"/>
          <w:b/>
          <w:sz w:val="28"/>
        </w:rPr>
        <w:t>（四）持續推動公共污水下水道系統建設，以提升接管普及率，惟部分系統執行進度</w:t>
      </w:r>
      <w:r w:rsidR="00F944C6">
        <w:rPr>
          <w:rFonts w:hint="eastAsia"/>
          <w:b/>
          <w:sz w:val="28"/>
        </w:rPr>
        <w:t>未如預期</w:t>
      </w:r>
      <w:r w:rsidRPr="00824890">
        <w:rPr>
          <w:rFonts w:hint="eastAsia"/>
          <w:b/>
          <w:sz w:val="28"/>
        </w:rPr>
        <w:t>，允宜督促各系統落實執行，及因應中央核定補助公辦系統經費減少，妥擬建設之優先順位爭取補助，並及早全面開徵污水下水道使用費，</w:t>
      </w:r>
      <w:proofErr w:type="gramStart"/>
      <w:r w:rsidRPr="00824890">
        <w:rPr>
          <w:rFonts w:hint="eastAsia"/>
          <w:b/>
          <w:sz w:val="28"/>
        </w:rPr>
        <w:t>俾</w:t>
      </w:r>
      <w:proofErr w:type="gramEnd"/>
      <w:r w:rsidRPr="00824890">
        <w:rPr>
          <w:rFonts w:hint="eastAsia"/>
          <w:b/>
          <w:sz w:val="28"/>
        </w:rPr>
        <w:t>加速整體接管普及與管理維運</w:t>
      </w:r>
      <w:bookmarkEnd w:id="9"/>
      <w:r w:rsidRPr="00824890">
        <w:rPr>
          <w:rFonts w:hint="eastAsia"/>
          <w:b/>
          <w:sz w:val="28"/>
        </w:rPr>
        <w:t>。</w:t>
      </w:r>
    </w:p>
    <w:p w14:paraId="72D8FA99" w14:textId="4C6D1A0B" w:rsidR="006110E1" w:rsidRPr="008308D2" w:rsidRDefault="00190BC0" w:rsidP="00CD2D26">
      <w:pPr>
        <w:overflowPunct w:val="0"/>
        <w:snapToGrid w:val="0"/>
        <w:spacing w:line="440" w:lineRule="exact"/>
        <w:ind w:firstLineChars="0" w:firstLine="482"/>
        <w:textAlignment w:val="auto"/>
        <w:rPr>
          <w:rFonts w:cs="標楷體"/>
          <w:sz w:val="24"/>
          <w:szCs w:val="24"/>
        </w:rPr>
      </w:pPr>
      <w:r>
        <w:rPr>
          <w:rFonts w:cs="標楷體" w:hint="eastAsia"/>
          <w:noProof/>
          <w:sz w:val="24"/>
          <w:szCs w:val="24"/>
        </w:rPr>
        <w:lastRenderedPageBreak/>
        <mc:AlternateContent>
          <mc:Choice Requires="wpg">
            <w:drawing>
              <wp:anchor distT="0" distB="0" distL="114300" distR="114300" simplePos="0" relativeHeight="251912192" behindDoc="0" locked="0" layoutInCell="1" allowOverlap="1" wp14:anchorId="1E7C7B6B" wp14:editId="5B7CD3EE">
                <wp:simplePos x="0" y="0"/>
                <wp:positionH relativeFrom="column">
                  <wp:posOffset>1918335</wp:posOffset>
                </wp:positionH>
                <wp:positionV relativeFrom="paragraph">
                  <wp:posOffset>967740</wp:posOffset>
                </wp:positionV>
                <wp:extent cx="4467225" cy="3912235"/>
                <wp:effectExtent l="0" t="0" r="9525" b="0"/>
                <wp:wrapTight wrapText="bothSides">
                  <wp:wrapPolygon edited="0">
                    <wp:start x="0" y="0"/>
                    <wp:lineTo x="0" y="21456"/>
                    <wp:lineTo x="21554" y="21456"/>
                    <wp:lineTo x="21554" y="0"/>
                    <wp:lineTo x="0" y="0"/>
                  </wp:wrapPolygon>
                </wp:wrapTight>
                <wp:docPr id="354849090" name="群組 3"/>
                <wp:cNvGraphicFramePr/>
                <a:graphic xmlns:a="http://schemas.openxmlformats.org/drawingml/2006/main">
                  <a:graphicData uri="http://schemas.microsoft.com/office/word/2010/wordprocessingGroup">
                    <wpg:wgp>
                      <wpg:cNvGrpSpPr/>
                      <wpg:grpSpPr>
                        <a:xfrm>
                          <a:off x="0" y="0"/>
                          <a:ext cx="4467225" cy="3912235"/>
                          <a:chOff x="0" y="0"/>
                          <a:chExt cx="4465955" cy="3914235"/>
                        </a:xfrm>
                      </wpg:grpSpPr>
                      <wps:wsp>
                        <wps:cNvPr id="2110115283" name="文字方塊 1"/>
                        <wps:cNvSpPr txBox="1"/>
                        <wps:spPr>
                          <a:xfrm>
                            <a:off x="0" y="0"/>
                            <a:ext cx="4465955" cy="3914235"/>
                          </a:xfrm>
                          <a:prstGeom prst="rect">
                            <a:avLst/>
                          </a:prstGeom>
                          <a:solidFill>
                            <a:schemeClr val="lt1"/>
                          </a:solidFill>
                          <a:ln w="6350">
                            <a:noFill/>
                          </a:ln>
                        </wps:spPr>
                        <wps:txbx>
                          <w:txbxContent>
                            <w:p w14:paraId="0FFA323F" w14:textId="77777777" w:rsidR="006110E1" w:rsidRPr="00B750BE" w:rsidRDefault="006110E1" w:rsidP="00B750BE">
                              <w:pPr>
                                <w:ind w:firstLine="480"/>
                                <w:jc w:val="center"/>
                                <w:rPr>
                                  <w:sz w:val="24"/>
                                  <w:szCs w:val="24"/>
                                </w:rPr>
                              </w:pPr>
                              <w:r w:rsidRPr="00B750BE">
                                <w:rPr>
                                  <w:rFonts w:hint="eastAsia"/>
                                  <w:b/>
                                  <w:noProof/>
                                  <w:color w:val="000000" w:themeColor="text1"/>
                                  <w:sz w:val="24"/>
                                  <w:szCs w:val="24"/>
                                </w:rPr>
                                <w:t>圖</w:t>
                              </w:r>
                              <w:r>
                                <w:rPr>
                                  <w:b/>
                                  <w:noProof/>
                                  <w:color w:val="000000" w:themeColor="text1"/>
                                  <w:sz w:val="24"/>
                                  <w:szCs w:val="24"/>
                                </w:rPr>
                                <w:t>5</w:t>
                              </w:r>
                              <w:r w:rsidRPr="00B750BE">
                                <w:rPr>
                                  <w:rFonts w:hint="eastAsia"/>
                                  <w:b/>
                                  <w:noProof/>
                                  <w:color w:val="000000" w:themeColor="text1"/>
                                  <w:sz w:val="24"/>
                                  <w:szCs w:val="24"/>
                                </w:rPr>
                                <w:t xml:space="preserve">  六都1</w:t>
                              </w:r>
                              <w:r w:rsidRPr="00B750BE">
                                <w:rPr>
                                  <w:b/>
                                  <w:noProof/>
                                  <w:color w:val="000000" w:themeColor="text1"/>
                                  <w:sz w:val="24"/>
                                  <w:szCs w:val="24"/>
                                </w:rPr>
                                <w:t>11</w:t>
                              </w:r>
                              <w:r w:rsidRPr="00B750BE">
                                <w:rPr>
                                  <w:rFonts w:hint="eastAsia"/>
                                  <w:b/>
                                  <w:noProof/>
                                  <w:color w:val="000000" w:themeColor="text1"/>
                                  <w:sz w:val="24"/>
                                  <w:szCs w:val="24"/>
                                </w:rPr>
                                <w:t>年</w:t>
                              </w:r>
                              <w:r>
                                <w:rPr>
                                  <w:rFonts w:hint="eastAsia"/>
                                  <w:b/>
                                  <w:noProof/>
                                  <w:color w:val="000000" w:themeColor="text1"/>
                                  <w:sz w:val="24"/>
                                  <w:szCs w:val="24"/>
                                </w:rPr>
                                <w:t>較</w:t>
                              </w:r>
                              <w:r w:rsidRPr="00B750BE">
                                <w:rPr>
                                  <w:rFonts w:hint="eastAsia"/>
                                  <w:b/>
                                  <w:noProof/>
                                  <w:color w:val="000000" w:themeColor="text1"/>
                                  <w:sz w:val="24"/>
                                  <w:szCs w:val="24"/>
                                </w:rPr>
                                <w:t>10</w:t>
                              </w:r>
                              <w:r w:rsidRPr="00B750BE">
                                <w:rPr>
                                  <w:b/>
                                  <w:noProof/>
                                  <w:color w:val="000000" w:themeColor="text1"/>
                                  <w:sz w:val="24"/>
                                  <w:szCs w:val="24"/>
                                </w:rPr>
                                <w:t>3</w:t>
                              </w:r>
                              <w:r>
                                <w:rPr>
                                  <w:rFonts w:hint="eastAsia"/>
                                  <w:b/>
                                  <w:noProof/>
                                  <w:color w:val="000000" w:themeColor="text1"/>
                                  <w:sz w:val="24"/>
                                  <w:szCs w:val="24"/>
                                </w:rPr>
                                <w:t>年</w:t>
                              </w:r>
                              <w:r w:rsidRPr="00B750BE">
                                <w:rPr>
                                  <w:rFonts w:hint="eastAsia"/>
                                  <w:b/>
                                  <w:noProof/>
                                  <w:color w:val="000000" w:themeColor="text1"/>
                                  <w:sz w:val="24"/>
                                  <w:szCs w:val="24"/>
                                </w:rPr>
                                <w:t>公共污水下水道普及率提升情形</w:t>
                              </w:r>
                            </w:p>
                            <w:p w14:paraId="0C6643E0" w14:textId="77777777" w:rsidR="006110E1" w:rsidRDefault="006110E1" w:rsidP="00B750BE">
                              <w:pPr>
                                <w:ind w:firstLineChars="0" w:firstLine="0"/>
                                <w:jc w:val="center"/>
                              </w:pPr>
                              <w:r>
                                <w:rPr>
                                  <w:noProof/>
                                </w:rPr>
                                <w:drawing>
                                  <wp:inline distT="0" distB="0" distL="0" distR="0" wp14:anchorId="38D8064E" wp14:editId="44D1FA95">
                                    <wp:extent cx="4276725" cy="2519680"/>
                                    <wp:effectExtent l="0" t="0" r="0" b="13970"/>
                                    <wp:docPr id="362101488" name="圖表 362101488">
                                      <a:extLst xmlns:a="http://schemas.openxmlformats.org/drawingml/2006/main">
                                        <a:ext uri="{FF2B5EF4-FFF2-40B4-BE49-F238E27FC236}">
                                          <a16:creationId xmlns:a16="http://schemas.microsoft.com/office/drawing/2014/main" id="{4F908C10-D7B6-4954-9673-D14A0050A6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2"/>
                                <w:tblOverlap w:val="never"/>
                                <w:tblW w:w="498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837"/>
                                <w:gridCol w:w="840"/>
                                <w:gridCol w:w="840"/>
                                <w:gridCol w:w="840"/>
                                <w:gridCol w:w="840"/>
                                <w:gridCol w:w="840"/>
                                <w:gridCol w:w="845"/>
                              </w:tblGrid>
                              <w:tr w:rsidR="006110E1" w:rsidRPr="00A27E9E" w14:paraId="3DC0B514" w14:textId="77777777" w:rsidTr="009A3E94">
                                <w:trPr>
                                  <w:trHeight w:val="114"/>
                                </w:trPr>
                                <w:tc>
                                  <w:tcPr>
                                    <w:tcW w:w="622" w:type="pct"/>
                                    <w:tcBorders>
                                      <w:top w:val="single" w:sz="2" w:space="0" w:color="auto"/>
                                      <w:left w:val="single" w:sz="2" w:space="0" w:color="auto"/>
                                      <w:bottom w:val="dotted" w:sz="4" w:space="0" w:color="auto"/>
                                      <w:right w:val="dotted" w:sz="4" w:space="0" w:color="auto"/>
                                    </w:tcBorders>
                                    <w:vAlign w:val="center"/>
                                  </w:tcPr>
                                  <w:p w14:paraId="4A46A990" w14:textId="77777777" w:rsidR="006110E1" w:rsidRPr="00A27E9E" w:rsidRDefault="006110E1" w:rsidP="00B750BE">
                                    <w:pPr>
                                      <w:spacing w:line="200" w:lineRule="exact"/>
                                      <w:ind w:left="-255" w:rightChars="-18" w:right="-50" w:firstLineChars="31" w:firstLine="62"/>
                                      <w:suppressOverlap/>
                                      <w:jc w:val="center"/>
                                      <w:rPr>
                                        <w:color w:val="000000" w:themeColor="text1"/>
                                        <w:kern w:val="0"/>
                                        <w:sz w:val="20"/>
                                        <w:szCs w:val="20"/>
                                      </w:rPr>
                                    </w:pPr>
                                    <w:r>
                                      <w:rPr>
                                        <w:rFonts w:hint="eastAsia"/>
                                        <w:color w:val="000000"/>
                                        <w:kern w:val="0"/>
                                        <w:sz w:val="20"/>
                                        <w:szCs w:val="20"/>
                                      </w:rPr>
                                      <w:t>直轄</w:t>
                                    </w:r>
                                    <w:r w:rsidRPr="00A27E9E">
                                      <w:rPr>
                                        <w:rFonts w:hint="eastAsia"/>
                                        <w:color w:val="000000"/>
                                        <w:kern w:val="0"/>
                                        <w:sz w:val="20"/>
                                        <w:szCs w:val="20"/>
                                      </w:rPr>
                                      <w:t>市</w:t>
                                    </w:r>
                                  </w:p>
                                </w:tc>
                                <w:tc>
                                  <w:tcPr>
                                    <w:tcW w:w="624" w:type="pct"/>
                                    <w:tcBorders>
                                      <w:top w:val="single" w:sz="2" w:space="0" w:color="auto"/>
                                      <w:left w:val="dotted" w:sz="4" w:space="0" w:color="auto"/>
                                      <w:bottom w:val="dotted" w:sz="4" w:space="0" w:color="auto"/>
                                      <w:right w:val="dotted" w:sz="4" w:space="0" w:color="auto"/>
                                    </w:tcBorders>
                                    <w:vAlign w:val="center"/>
                                  </w:tcPr>
                                  <w:p w14:paraId="13E3D434"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w:t>
                                    </w:r>
                                    <w:r w:rsidRPr="00B750BE">
                                      <w:rPr>
                                        <w:color w:val="000000"/>
                                        <w:sz w:val="20"/>
                                        <w:szCs w:val="20"/>
                                      </w:rPr>
                                      <w:t>11</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tted" w:sz="4" w:space="0" w:color="auto"/>
                                    </w:tcBorders>
                                    <w:vAlign w:val="center"/>
                                  </w:tcPr>
                                  <w:p w14:paraId="26508F08"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10</w:t>
                                    </w:r>
                                    <w:r w:rsidRPr="00B750BE">
                                      <w:rPr>
                                        <w:color w:val="000000"/>
                                        <w:sz w:val="20"/>
                                        <w:szCs w:val="20"/>
                                      </w:rPr>
                                      <w:t>3</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uble" w:sz="4" w:space="0" w:color="auto"/>
                                    </w:tcBorders>
                                    <w:vAlign w:val="center"/>
                                  </w:tcPr>
                                  <w:p w14:paraId="7B8BEBF6"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提升</w:t>
                                    </w:r>
                                  </w:p>
                                  <w:p w14:paraId="41E83633"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百分點</w:t>
                                    </w:r>
                                  </w:p>
                                </w:tc>
                                <w:tc>
                                  <w:tcPr>
                                    <w:tcW w:w="625" w:type="pct"/>
                                    <w:tcBorders>
                                      <w:top w:val="single" w:sz="2" w:space="0" w:color="auto"/>
                                      <w:left w:val="double" w:sz="4" w:space="0" w:color="auto"/>
                                      <w:bottom w:val="dotted" w:sz="4" w:space="0" w:color="auto"/>
                                      <w:right w:val="dotted" w:sz="4" w:space="0" w:color="auto"/>
                                    </w:tcBorders>
                                    <w:vAlign w:val="center"/>
                                  </w:tcPr>
                                  <w:p w14:paraId="047429DB"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Pr>
                                        <w:rFonts w:hint="eastAsia"/>
                                        <w:color w:val="000000"/>
                                        <w:kern w:val="0"/>
                                        <w:sz w:val="20"/>
                                        <w:szCs w:val="20"/>
                                      </w:rPr>
                                      <w:t>直轄</w:t>
                                    </w:r>
                                    <w:r w:rsidRPr="00A27E9E">
                                      <w:rPr>
                                        <w:rFonts w:hint="eastAsia"/>
                                        <w:color w:val="000000"/>
                                        <w:kern w:val="0"/>
                                        <w:sz w:val="20"/>
                                        <w:szCs w:val="20"/>
                                      </w:rPr>
                                      <w:t>市</w:t>
                                    </w:r>
                                  </w:p>
                                </w:tc>
                                <w:tc>
                                  <w:tcPr>
                                    <w:tcW w:w="625" w:type="pct"/>
                                    <w:tcBorders>
                                      <w:top w:val="single" w:sz="2" w:space="0" w:color="auto"/>
                                      <w:left w:val="dotted" w:sz="4" w:space="0" w:color="auto"/>
                                      <w:bottom w:val="dotted" w:sz="4" w:space="0" w:color="auto"/>
                                      <w:right w:val="dotted" w:sz="4" w:space="0" w:color="auto"/>
                                    </w:tcBorders>
                                    <w:vAlign w:val="center"/>
                                  </w:tcPr>
                                  <w:p w14:paraId="77767C8A"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w:t>
                                    </w:r>
                                    <w:r w:rsidRPr="00B750BE">
                                      <w:rPr>
                                        <w:color w:val="000000"/>
                                        <w:sz w:val="20"/>
                                        <w:szCs w:val="20"/>
                                      </w:rPr>
                                      <w:t>11</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tted" w:sz="4" w:space="0" w:color="auto"/>
                                    </w:tcBorders>
                                    <w:vAlign w:val="center"/>
                                  </w:tcPr>
                                  <w:p w14:paraId="1794AD00"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10</w:t>
                                    </w:r>
                                    <w:r w:rsidRPr="00B750BE">
                                      <w:rPr>
                                        <w:color w:val="000000"/>
                                        <w:sz w:val="20"/>
                                        <w:szCs w:val="20"/>
                                      </w:rPr>
                                      <w:t>3</w:t>
                                    </w:r>
                                    <w:r w:rsidRPr="00A27E9E">
                                      <w:rPr>
                                        <w:rFonts w:hint="eastAsia"/>
                                        <w:color w:val="000000"/>
                                        <w:kern w:val="0"/>
                                        <w:sz w:val="20"/>
                                        <w:szCs w:val="20"/>
                                      </w:rPr>
                                      <w:t>年</w:t>
                                    </w:r>
                                  </w:p>
                                </w:tc>
                                <w:tc>
                                  <w:tcPr>
                                    <w:tcW w:w="629" w:type="pct"/>
                                    <w:tcBorders>
                                      <w:top w:val="single" w:sz="2" w:space="0" w:color="auto"/>
                                      <w:left w:val="dotted" w:sz="4" w:space="0" w:color="auto"/>
                                      <w:bottom w:val="dotted" w:sz="4" w:space="0" w:color="auto"/>
                                      <w:right w:val="single" w:sz="2" w:space="0" w:color="auto"/>
                                    </w:tcBorders>
                                    <w:vAlign w:val="center"/>
                                  </w:tcPr>
                                  <w:p w14:paraId="3DBD9E02"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提升</w:t>
                                    </w:r>
                                  </w:p>
                                  <w:p w14:paraId="2E6397BB" w14:textId="77777777" w:rsidR="006110E1" w:rsidRPr="00A27E9E" w:rsidRDefault="006110E1" w:rsidP="00A27E9E">
                                    <w:pPr>
                                      <w:spacing w:line="20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百分點</w:t>
                                    </w:r>
                                  </w:p>
                                </w:tc>
                              </w:tr>
                              <w:tr w:rsidR="006110E1" w:rsidRPr="00A27E9E" w14:paraId="4FE06339" w14:textId="77777777" w:rsidTr="009A3E94">
                                <w:trPr>
                                  <w:trHeight w:val="272"/>
                                </w:trPr>
                                <w:tc>
                                  <w:tcPr>
                                    <w:tcW w:w="622" w:type="pct"/>
                                    <w:tcBorders>
                                      <w:top w:val="dotted" w:sz="4" w:space="0" w:color="auto"/>
                                      <w:left w:val="single" w:sz="2" w:space="0" w:color="auto"/>
                                      <w:bottom w:val="dotted" w:sz="4" w:space="0" w:color="auto"/>
                                      <w:right w:val="dotted" w:sz="4" w:space="0" w:color="auto"/>
                                    </w:tcBorders>
                                    <w:vAlign w:val="center"/>
                                  </w:tcPr>
                                  <w:p w14:paraId="24EF996F"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臺北市</w:t>
                                    </w:r>
                                  </w:p>
                                </w:tc>
                                <w:tc>
                                  <w:tcPr>
                                    <w:tcW w:w="624" w:type="pct"/>
                                    <w:tcBorders>
                                      <w:top w:val="dotted" w:sz="4" w:space="0" w:color="auto"/>
                                      <w:left w:val="dotted" w:sz="4" w:space="0" w:color="auto"/>
                                      <w:bottom w:val="dotted" w:sz="4" w:space="0" w:color="auto"/>
                                      <w:right w:val="dotted" w:sz="4" w:space="0" w:color="auto"/>
                                    </w:tcBorders>
                                    <w:vAlign w:val="center"/>
                                  </w:tcPr>
                                  <w:p w14:paraId="16DDF0A6"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A27E9E">
                                      <w:rPr>
                                        <w:rFonts w:hint="eastAsia"/>
                                        <w:color w:val="000000"/>
                                        <w:sz w:val="20"/>
                                        <w:szCs w:val="20"/>
                                      </w:rPr>
                                      <w:t>8</w:t>
                                    </w:r>
                                    <w:r w:rsidRPr="00B750BE">
                                      <w:rPr>
                                        <w:color w:val="000000"/>
                                        <w:sz w:val="20"/>
                                        <w:szCs w:val="20"/>
                                      </w:rPr>
                                      <w:t>7</w:t>
                                    </w:r>
                                    <w:r w:rsidRPr="00A27E9E">
                                      <w:rPr>
                                        <w:rFonts w:hint="eastAsia"/>
                                        <w:color w:val="000000"/>
                                        <w:sz w:val="20"/>
                                        <w:szCs w:val="20"/>
                                      </w:rPr>
                                      <w:t>.</w:t>
                                    </w:r>
                                    <w:r w:rsidRPr="00B750BE">
                                      <w:rPr>
                                        <w:color w:val="000000"/>
                                        <w:sz w:val="20"/>
                                        <w:szCs w:val="20"/>
                                      </w:rPr>
                                      <w:t>28</w:t>
                                    </w:r>
                                    <w:r w:rsidRPr="00A27E9E">
                                      <w:rPr>
                                        <w:rFonts w:hint="eastAsia"/>
                                        <w:color w:val="000000"/>
                                        <w:sz w:val="20"/>
                                        <w:szCs w:val="20"/>
                                      </w:rPr>
                                      <w:t xml:space="preserve"> </w:t>
                                    </w:r>
                                  </w:p>
                                </w:tc>
                                <w:tc>
                                  <w:tcPr>
                                    <w:tcW w:w="625" w:type="pct"/>
                                    <w:tcBorders>
                                      <w:top w:val="dotted" w:sz="4" w:space="0" w:color="auto"/>
                                      <w:left w:val="dotted" w:sz="4" w:space="0" w:color="auto"/>
                                      <w:bottom w:val="dotted" w:sz="4" w:space="0" w:color="auto"/>
                                      <w:right w:val="dotted" w:sz="4" w:space="0" w:color="auto"/>
                                    </w:tcBorders>
                                    <w:vAlign w:val="center"/>
                                  </w:tcPr>
                                  <w:p w14:paraId="5B65C20E"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color w:val="000000"/>
                                        <w:sz w:val="20"/>
                                        <w:szCs w:val="20"/>
                                      </w:rPr>
                                      <w:t xml:space="preserve">74.96 </w:t>
                                    </w:r>
                                  </w:p>
                                </w:tc>
                                <w:tc>
                                  <w:tcPr>
                                    <w:tcW w:w="625" w:type="pct"/>
                                    <w:tcBorders>
                                      <w:top w:val="dotted" w:sz="4" w:space="0" w:color="auto"/>
                                      <w:left w:val="dotted" w:sz="4" w:space="0" w:color="auto"/>
                                      <w:bottom w:val="dotted" w:sz="4" w:space="0" w:color="auto"/>
                                      <w:right w:val="double" w:sz="4" w:space="0" w:color="auto"/>
                                    </w:tcBorders>
                                    <w:vAlign w:val="center"/>
                                  </w:tcPr>
                                  <w:p w14:paraId="69D2844D"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color w:val="000000"/>
                                        <w:sz w:val="20"/>
                                        <w:szCs w:val="20"/>
                                      </w:rPr>
                                      <w:t xml:space="preserve">12.32 </w:t>
                                    </w:r>
                                  </w:p>
                                </w:tc>
                                <w:tc>
                                  <w:tcPr>
                                    <w:tcW w:w="625" w:type="pct"/>
                                    <w:tcBorders>
                                      <w:top w:val="dotted" w:sz="4" w:space="0" w:color="auto"/>
                                      <w:left w:val="double" w:sz="4" w:space="0" w:color="auto"/>
                                      <w:bottom w:val="dotted" w:sz="4" w:space="0" w:color="auto"/>
                                      <w:right w:val="dotted" w:sz="4" w:space="0" w:color="auto"/>
                                    </w:tcBorders>
                                    <w:vAlign w:val="center"/>
                                  </w:tcPr>
                                  <w:p w14:paraId="4C2A696B"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proofErr w:type="gramStart"/>
                                    <w:r w:rsidRPr="00A27E9E">
                                      <w:rPr>
                                        <w:rFonts w:hint="eastAsia"/>
                                        <w:color w:val="000000"/>
                                        <w:kern w:val="0"/>
                                        <w:sz w:val="20"/>
                                        <w:szCs w:val="20"/>
                                      </w:rPr>
                                      <w:t>臺</w:t>
                                    </w:r>
                                    <w:proofErr w:type="gramEnd"/>
                                    <w:r w:rsidRPr="00A27E9E">
                                      <w:rPr>
                                        <w:rFonts w:hint="eastAsia"/>
                                        <w:color w:val="000000"/>
                                        <w:kern w:val="0"/>
                                        <w:sz w:val="20"/>
                                        <w:szCs w:val="20"/>
                                      </w:rPr>
                                      <w:t>中市</w:t>
                                    </w:r>
                                  </w:p>
                                </w:tc>
                                <w:tc>
                                  <w:tcPr>
                                    <w:tcW w:w="625" w:type="pct"/>
                                    <w:tcBorders>
                                      <w:top w:val="dotted" w:sz="4" w:space="0" w:color="auto"/>
                                      <w:left w:val="dotted" w:sz="4" w:space="0" w:color="auto"/>
                                      <w:bottom w:val="dotted" w:sz="4" w:space="0" w:color="auto"/>
                                      <w:right w:val="dotted" w:sz="4" w:space="0" w:color="auto"/>
                                    </w:tcBorders>
                                    <w:vAlign w:val="center"/>
                                  </w:tcPr>
                                  <w:p w14:paraId="121B19D9"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25.60 </w:t>
                                    </w:r>
                                  </w:p>
                                </w:tc>
                                <w:tc>
                                  <w:tcPr>
                                    <w:tcW w:w="625" w:type="pct"/>
                                    <w:tcBorders>
                                      <w:top w:val="dotted" w:sz="4" w:space="0" w:color="auto"/>
                                      <w:left w:val="dotted" w:sz="4" w:space="0" w:color="auto"/>
                                      <w:bottom w:val="dotted" w:sz="4" w:space="0" w:color="auto"/>
                                      <w:right w:val="dotted" w:sz="4" w:space="0" w:color="auto"/>
                                    </w:tcBorders>
                                    <w:vAlign w:val="center"/>
                                  </w:tcPr>
                                  <w:p w14:paraId="34BB437E"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12.09 </w:t>
                                    </w:r>
                                  </w:p>
                                </w:tc>
                                <w:tc>
                                  <w:tcPr>
                                    <w:tcW w:w="629" w:type="pct"/>
                                    <w:tcBorders>
                                      <w:top w:val="dotted" w:sz="4" w:space="0" w:color="auto"/>
                                      <w:left w:val="dotted" w:sz="4" w:space="0" w:color="auto"/>
                                      <w:bottom w:val="dotted" w:sz="4" w:space="0" w:color="auto"/>
                                      <w:right w:val="single" w:sz="2" w:space="0" w:color="auto"/>
                                    </w:tcBorders>
                                    <w:vAlign w:val="center"/>
                                  </w:tcPr>
                                  <w:p w14:paraId="0F191251"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13.51 </w:t>
                                    </w:r>
                                  </w:p>
                                </w:tc>
                              </w:tr>
                              <w:tr w:rsidR="006110E1" w:rsidRPr="00A27E9E" w14:paraId="06019036" w14:textId="77777777" w:rsidTr="00410FE4">
                                <w:trPr>
                                  <w:trHeight w:val="272"/>
                                </w:trPr>
                                <w:tc>
                                  <w:tcPr>
                                    <w:tcW w:w="622" w:type="pct"/>
                                    <w:tcBorders>
                                      <w:top w:val="dotted" w:sz="4" w:space="0" w:color="auto"/>
                                      <w:left w:val="single" w:sz="2" w:space="0" w:color="auto"/>
                                      <w:bottom w:val="single" w:sz="12" w:space="0" w:color="auto"/>
                                      <w:right w:val="dotted" w:sz="4" w:space="0" w:color="auto"/>
                                    </w:tcBorders>
                                    <w:vAlign w:val="center"/>
                                  </w:tcPr>
                                  <w:p w14:paraId="6E4B6B94"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新北市</w:t>
                                    </w:r>
                                  </w:p>
                                </w:tc>
                                <w:tc>
                                  <w:tcPr>
                                    <w:tcW w:w="624" w:type="pct"/>
                                    <w:tcBorders>
                                      <w:top w:val="dotted" w:sz="4" w:space="0" w:color="auto"/>
                                      <w:left w:val="dotted" w:sz="4" w:space="0" w:color="auto"/>
                                      <w:bottom w:val="single" w:sz="12" w:space="0" w:color="auto"/>
                                      <w:right w:val="dotted" w:sz="4" w:space="0" w:color="auto"/>
                                    </w:tcBorders>
                                    <w:vAlign w:val="center"/>
                                  </w:tcPr>
                                  <w:p w14:paraId="5E6AFFDB"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72.06 </w:t>
                                    </w:r>
                                  </w:p>
                                </w:tc>
                                <w:tc>
                                  <w:tcPr>
                                    <w:tcW w:w="625" w:type="pct"/>
                                    <w:tcBorders>
                                      <w:top w:val="dotted" w:sz="4" w:space="0" w:color="auto"/>
                                      <w:left w:val="dotted" w:sz="4" w:space="0" w:color="auto"/>
                                      <w:bottom w:val="single" w:sz="12" w:space="0" w:color="auto"/>
                                      <w:right w:val="dotted" w:sz="4" w:space="0" w:color="auto"/>
                                    </w:tcBorders>
                                    <w:vAlign w:val="center"/>
                                  </w:tcPr>
                                  <w:p w14:paraId="49E64E66"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41.52 </w:t>
                                    </w:r>
                                  </w:p>
                                </w:tc>
                                <w:tc>
                                  <w:tcPr>
                                    <w:tcW w:w="625" w:type="pct"/>
                                    <w:tcBorders>
                                      <w:top w:val="dotted" w:sz="4" w:space="0" w:color="auto"/>
                                      <w:left w:val="dotted" w:sz="4" w:space="0" w:color="auto"/>
                                      <w:bottom w:val="single" w:sz="12" w:space="0" w:color="auto"/>
                                      <w:right w:val="double" w:sz="4" w:space="0" w:color="auto"/>
                                    </w:tcBorders>
                                    <w:vAlign w:val="center"/>
                                  </w:tcPr>
                                  <w:p w14:paraId="235A70BB"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30.54 </w:t>
                                    </w:r>
                                  </w:p>
                                </w:tc>
                                <w:tc>
                                  <w:tcPr>
                                    <w:tcW w:w="625" w:type="pct"/>
                                    <w:tcBorders>
                                      <w:top w:val="dotted" w:sz="4" w:space="0" w:color="auto"/>
                                      <w:left w:val="double" w:sz="4" w:space="0" w:color="auto"/>
                                      <w:bottom w:val="dotted" w:sz="4" w:space="0" w:color="auto"/>
                                      <w:right w:val="dotted" w:sz="4" w:space="0" w:color="auto"/>
                                    </w:tcBorders>
                                    <w:vAlign w:val="center"/>
                                  </w:tcPr>
                                  <w:p w14:paraId="5FA368F5"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proofErr w:type="gramStart"/>
                                    <w:r w:rsidRPr="00A27E9E">
                                      <w:rPr>
                                        <w:rFonts w:hint="eastAsia"/>
                                        <w:color w:val="000000"/>
                                        <w:kern w:val="0"/>
                                        <w:sz w:val="20"/>
                                        <w:szCs w:val="20"/>
                                      </w:rPr>
                                      <w:t>臺</w:t>
                                    </w:r>
                                    <w:proofErr w:type="gramEnd"/>
                                    <w:r w:rsidRPr="00A27E9E">
                                      <w:rPr>
                                        <w:rFonts w:hint="eastAsia"/>
                                        <w:color w:val="000000"/>
                                        <w:kern w:val="0"/>
                                        <w:sz w:val="20"/>
                                        <w:szCs w:val="20"/>
                                      </w:rPr>
                                      <w:t>南市</w:t>
                                    </w:r>
                                  </w:p>
                                </w:tc>
                                <w:tc>
                                  <w:tcPr>
                                    <w:tcW w:w="625" w:type="pct"/>
                                    <w:tcBorders>
                                      <w:top w:val="dotted" w:sz="4" w:space="0" w:color="auto"/>
                                      <w:left w:val="dotted" w:sz="4" w:space="0" w:color="auto"/>
                                      <w:bottom w:val="dotted" w:sz="4" w:space="0" w:color="auto"/>
                                      <w:right w:val="dotted" w:sz="4" w:space="0" w:color="auto"/>
                                    </w:tcBorders>
                                    <w:vAlign w:val="center"/>
                                  </w:tcPr>
                                  <w:p w14:paraId="1AFE7398"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26.28 </w:t>
                                    </w:r>
                                  </w:p>
                                </w:tc>
                                <w:tc>
                                  <w:tcPr>
                                    <w:tcW w:w="625" w:type="pct"/>
                                    <w:tcBorders>
                                      <w:top w:val="dotted" w:sz="4" w:space="0" w:color="auto"/>
                                      <w:left w:val="dotted" w:sz="4" w:space="0" w:color="auto"/>
                                      <w:bottom w:val="dotted" w:sz="4" w:space="0" w:color="auto"/>
                                      <w:right w:val="dotted" w:sz="4" w:space="0" w:color="auto"/>
                                    </w:tcBorders>
                                    <w:vAlign w:val="center"/>
                                  </w:tcPr>
                                  <w:p w14:paraId="2EA559F9"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15.04 </w:t>
                                    </w:r>
                                  </w:p>
                                </w:tc>
                                <w:tc>
                                  <w:tcPr>
                                    <w:tcW w:w="629" w:type="pct"/>
                                    <w:tcBorders>
                                      <w:top w:val="dotted" w:sz="4" w:space="0" w:color="auto"/>
                                      <w:left w:val="dotted" w:sz="4" w:space="0" w:color="auto"/>
                                      <w:bottom w:val="dotted" w:sz="4" w:space="0" w:color="auto"/>
                                      <w:right w:val="single" w:sz="2" w:space="0" w:color="auto"/>
                                    </w:tcBorders>
                                    <w:vAlign w:val="center"/>
                                  </w:tcPr>
                                  <w:p w14:paraId="18797170"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11.24 </w:t>
                                    </w:r>
                                  </w:p>
                                </w:tc>
                              </w:tr>
                              <w:tr w:rsidR="006110E1" w:rsidRPr="00A27E9E" w14:paraId="4F58129D" w14:textId="77777777" w:rsidTr="00410FE4">
                                <w:trPr>
                                  <w:trHeight w:val="272"/>
                                </w:trPr>
                                <w:tc>
                                  <w:tcPr>
                                    <w:tcW w:w="622" w:type="pct"/>
                                    <w:tcBorders>
                                      <w:top w:val="single" w:sz="12" w:space="0" w:color="auto"/>
                                      <w:left w:val="single" w:sz="12" w:space="0" w:color="auto"/>
                                      <w:bottom w:val="single" w:sz="12" w:space="0" w:color="auto"/>
                                      <w:right w:val="dotted" w:sz="4" w:space="0" w:color="auto"/>
                                    </w:tcBorders>
                                    <w:vAlign w:val="center"/>
                                  </w:tcPr>
                                  <w:p w14:paraId="050615C7" w14:textId="77777777" w:rsidR="006110E1" w:rsidRPr="00A27E9E" w:rsidRDefault="006110E1" w:rsidP="00A27E9E">
                                    <w:pPr>
                                      <w:spacing w:line="200" w:lineRule="exact"/>
                                      <w:ind w:leftChars="-14" w:left="-25" w:rightChars="-18" w:right="-50" w:hangingChars="7" w:hanging="14"/>
                                      <w:suppressOverlap/>
                                      <w:rPr>
                                        <w:b/>
                                        <w:bCs/>
                                        <w:color w:val="000000"/>
                                        <w:kern w:val="0"/>
                                        <w:sz w:val="20"/>
                                        <w:szCs w:val="20"/>
                                      </w:rPr>
                                    </w:pPr>
                                    <w:r w:rsidRPr="00A27E9E">
                                      <w:rPr>
                                        <w:rFonts w:hint="eastAsia"/>
                                        <w:b/>
                                        <w:bCs/>
                                        <w:color w:val="000000"/>
                                        <w:kern w:val="0"/>
                                        <w:sz w:val="20"/>
                                        <w:szCs w:val="20"/>
                                      </w:rPr>
                                      <w:t>桃園市</w:t>
                                    </w:r>
                                  </w:p>
                                </w:tc>
                                <w:tc>
                                  <w:tcPr>
                                    <w:tcW w:w="624" w:type="pct"/>
                                    <w:tcBorders>
                                      <w:top w:val="single" w:sz="12" w:space="0" w:color="auto"/>
                                      <w:left w:val="dotted" w:sz="4" w:space="0" w:color="auto"/>
                                      <w:bottom w:val="single" w:sz="12" w:space="0" w:color="auto"/>
                                      <w:right w:val="dotted" w:sz="4" w:space="0" w:color="auto"/>
                                    </w:tcBorders>
                                    <w:vAlign w:val="center"/>
                                  </w:tcPr>
                                  <w:p w14:paraId="557E2292"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22.33 </w:t>
                                    </w:r>
                                  </w:p>
                                </w:tc>
                                <w:tc>
                                  <w:tcPr>
                                    <w:tcW w:w="625" w:type="pct"/>
                                    <w:tcBorders>
                                      <w:top w:val="single" w:sz="12" w:space="0" w:color="auto"/>
                                      <w:left w:val="dotted" w:sz="4" w:space="0" w:color="auto"/>
                                      <w:bottom w:val="single" w:sz="12" w:space="0" w:color="auto"/>
                                      <w:right w:val="dotted" w:sz="4" w:space="0" w:color="auto"/>
                                    </w:tcBorders>
                                    <w:vAlign w:val="center"/>
                                  </w:tcPr>
                                  <w:p w14:paraId="63012C7B"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3.79 </w:t>
                                    </w:r>
                                  </w:p>
                                </w:tc>
                                <w:tc>
                                  <w:tcPr>
                                    <w:tcW w:w="625" w:type="pct"/>
                                    <w:tcBorders>
                                      <w:top w:val="single" w:sz="12" w:space="0" w:color="auto"/>
                                      <w:left w:val="dotted" w:sz="4" w:space="0" w:color="auto"/>
                                      <w:bottom w:val="single" w:sz="12" w:space="0" w:color="auto"/>
                                      <w:right w:val="single" w:sz="12" w:space="0" w:color="auto"/>
                                    </w:tcBorders>
                                    <w:vAlign w:val="center"/>
                                  </w:tcPr>
                                  <w:p w14:paraId="3F1444AC"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18.54 </w:t>
                                    </w:r>
                                  </w:p>
                                </w:tc>
                                <w:tc>
                                  <w:tcPr>
                                    <w:tcW w:w="625" w:type="pct"/>
                                    <w:tcBorders>
                                      <w:top w:val="dotted" w:sz="4" w:space="0" w:color="auto"/>
                                      <w:left w:val="single" w:sz="12" w:space="0" w:color="auto"/>
                                      <w:bottom w:val="single" w:sz="4" w:space="0" w:color="auto"/>
                                      <w:right w:val="dotted" w:sz="4" w:space="0" w:color="auto"/>
                                    </w:tcBorders>
                                    <w:vAlign w:val="center"/>
                                  </w:tcPr>
                                  <w:p w14:paraId="079B5A19"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高雄市</w:t>
                                    </w:r>
                                  </w:p>
                                </w:tc>
                                <w:tc>
                                  <w:tcPr>
                                    <w:tcW w:w="625" w:type="pct"/>
                                    <w:tcBorders>
                                      <w:top w:val="dotted" w:sz="4" w:space="0" w:color="auto"/>
                                      <w:left w:val="dotted" w:sz="4" w:space="0" w:color="auto"/>
                                      <w:bottom w:val="single" w:sz="4" w:space="0" w:color="auto"/>
                                      <w:right w:val="dotted" w:sz="4" w:space="0" w:color="auto"/>
                                    </w:tcBorders>
                                    <w:vAlign w:val="center"/>
                                  </w:tcPr>
                                  <w:p w14:paraId="6DDC1BDD"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49.01 </w:t>
                                    </w:r>
                                  </w:p>
                                </w:tc>
                                <w:tc>
                                  <w:tcPr>
                                    <w:tcW w:w="625" w:type="pct"/>
                                    <w:tcBorders>
                                      <w:top w:val="dotted" w:sz="4" w:space="0" w:color="auto"/>
                                      <w:left w:val="dotted" w:sz="4" w:space="0" w:color="auto"/>
                                      <w:bottom w:val="single" w:sz="4" w:space="0" w:color="auto"/>
                                      <w:right w:val="dotted" w:sz="4" w:space="0" w:color="auto"/>
                                    </w:tcBorders>
                                    <w:vAlign w:val="center"/>
                                  </w:tcPr>
                                  <w:p w14:paraId="3025E2A0"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34.51 </w:t>
                                    </w:r>
                                  </w:p>
                                </w:tc>
                                <w:tc>
                                  <w:tcPr>
                                    <w:tcW w:w="629" w:type="pct"/>
                                    <w:tcBorders>
                                      <w:top w:val="dotted" w:sz="4" w:space="0" w:color="auto"/>
                                      <w:left w:val="dotted" w:sz="4" w:space="0" w:color="auto"/>
                                      <w:bottom w:val="single" w:sz="4" w:space="0" w:color="auto"/>
                                      <w:right w:val="single" w:sz="2" w:space="0" w:color="auto"/>
                                    </w:tcBorders>
                                    <w:vAlign w:val="center"/>
                                  </w:tcPr>
                                  <w:p w14:paraId="3873D8FC"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14.50 </w:t>
                                    </w:r>
                                  </w:p>
                                </w:tc>
                              </w:tr>
                            </w:tbl>
                            <w:p w14:paraId="7E2C6707" w14:textId="114774BC" w:rsidR="006110E1" w:rsidRPr="00E27930" w:rsidRDefault="009A3E94" w:rsidP="00AE3FE5">
                              <w:pPr>
                                <w:ind w:left="378" w:hangingChars="210" w:hanging="378"/>
                              </w:pPr>
                              <w:proofErr w:type="gramStart"/>
                              <w:r w:rsidRPr="009A3E94">
                                <w:rPr>
                                  <w:rFonts w:hint="eastAsia"/>
                                  <w:kern w:val="0"/>
                                  <w:sz w:val="18"/>
                                  <w:szCs w:val="18"/>
                                </w:rPr>
                                <w:t>註</w:t>
                              </w:r>
                              <w:proofErr w:type="gramEnd"/>
                              <w:r w:rsidRPr="009A3E94">
                                <w:rPr>
                                  <w:rFonts w:hint="eastAsia"/>
                                  <w:kern w:val="0"/>
                                  <w:sz w:val="18"/>
                                  <w:szCs w:val="18"/>
                                </w:rPr>
                                <w:t>：數據來源係整理自內政部營建署公布資料，其中</w:t>
                              </w:r>
                              <w:r w:rsidRPr="009A3E94">
                                <w:rPr>
                                  <w:kern w:val="0"/>
                                  <w:sz w:val="18"/>
                                  <w:szCs w:val="18"/>
                                </w:rPr>
                                <w:t>103年桃園市公共污水下水道普及率經水</w:t>
                              </w:r>
                              <w:proofErr w:type="gramStart"/>
                              <w:r w:rsidRPr="009A3E94">
                                <w:rPr>
                                  <w:kern w:val="0"/>
                                  <w:sz w:val="18"/>
                                  <w:szCs w:val="18"/>
                                </w:rPr>
                                <w:t>務</w:t>
                              </w:r>
                              <w:proofErr w:type="gramEnd"/>
                              <w:r w:rsidRPr="009A3E94">
                                <w:rPr>
                                  <w:kern w:val="0"/>
                                  <w:sz w:val="18"/>
                                  <w:szCs w:val="18"/>
                                </w:rPr>
                                <w:t>局修正接管戶數並列管為3.11％。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9403359" name="文字方塊 2"/>
                        <wps:cNvSpPr txBox="1"/>
                        <wps:spPr>
                          <a:xfrm>
                            <a:off x="32657" y="236765"/>
                            <a:ext cx="713696" cy="226336"/>
                          </a:xfrm>
                          <a:prstGeom prst="rect">
                            <a:avLst/>
                          </a:prstGeom>
                          <a:noFill/>
                          <a:ln w="6350">
                            <a:noFill/>
                          </a:ln>
                        </wps:spPr>
                        <wps:txbx>
                          <w:txbxContent>
                            <w:p w14:paraId="2F64C972" w14:textId="77777777" w:rsidR="006110E1" w:rsidRPr="00824890" w:rsidRDefault="006110E1" w:rsidP="00B750BE">
                              <w:pPr>
                                <w:snapToGrid w:val="0"/>
                                <w:spacing w:line="160" w:lineRule="exact"/>
                                <w:ind w:rightChars="32" w:right="90" w:firstLineChars="0" w:firstLine="0"/>
                                <w:rPr>
                                  <w:sz w:val="20"/>
                                  <w:szCs w:val="20"/>
                                </w:rPr>
                              </w:pPr>
                              <w:r w:rsidRPr="00824890">
                                <w:rPr>
                                  <w:rFonts w:hint="eastAsia"/>
                                  <w:sz w:val="20"/>
                                  <w:szCs w:val="20"/>
                                </w:rPr>
                                <w:t>百分點</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E7C7B6B" id="群組 3" o:spid="_x0000_s1050" style="position:absolute;left:0;text-align:left;margin-left:151.05pt;margin-top:76.2pt;width:351.75pt;height:308.05pt;z-index:251912192;mso-width-relative:margin;mso-height-relative:margin" coordsize="44659,39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">
                <v:shape id="_x0000_s1051" type="#_x0000_t202" style="position:absolute;width:44659;height:39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" fillcolor="white [3201]" stroked="f" strokeweight=".5pt">
                  <v:textbox>
                    <w:txbxContent>
                      <w:p w14:paraId="0FFA323F" w14:textId="77777777" w:rsidR="006110E1" w:rsidRPr="00B750BE" w:rsidRDefault="006110E1" w:rsidP="00B750BE">
                        <w:pPr>
                          <w:ind w:firstLine="480"/>
                          <w:jc w:val="center"/>
                          <w:rPr>
                            <w:sz w:val="24"/>
                            <w:szCs w:val="24"/>
                          </w:rPr>
                        </w:pPr>
                        <w:r w:rsidRPr="00B750BE">
                          <w:rPr>
                            <w:rFonts w:hint="eastAsia"/>
                            <w:b/>
                            <w:noProof/>
                            <w:color w:val="000000" w:themeColor="text1"/>
                            <w:sz w:val="24"/>
                            <w:szCs w:val="24"/>
                          </w:rPr>
                          <w:t>圖</w:t>
                        </w:r>
                        <w:r>
                          <w:rPr>
                            <w:b/>
                            <w:noProof/>
                            <w:color w:val="000000" w:themeColor="text1"/>
                            <w:sz w:val="24"/>
                            <w:szCs w:val="24"/>
                          </w:rPr>
                          <w:t>5</w:t>
                        </w:r>
                        <w:r w:rsidRPr="00B750BE">
                          <w:rPr>
                            <w:rFonts w:hint="eastAsia"/>
                            <w:b/>
                            <w:noProof/>
                            <w:color w:val="000000" w:themeColor="text1"/>
                            <w:sz w:val="24"/>
                            <w:szCs w:val="24"/>
                          </w:rPr>
                          <w:t xml:space="preserve">  六都1</w:t>
                        </w:r>
                        <w:r w:rsidRPr="00B750BE">
                          <w:rPr>
                            <w:b/>
                            <w:noProof/>
                            <w:color w:val="000000" w:themeColor="text1"/>
                            <w:sz w:val="24"/>
                            <w:szCs w:val="24"/>
                          </w:rPr>
                          <w:t>11</w:t>
                        </w:r>
                        <w:r w:rsidRPr="00B750BE">
                          <w:rPr>
                            <w:rFonts w:hint="eastAsia"/>
                            <w:b/>
                            <w:noProof/>
                            <w:color w:val="000000" w:themeColor="text1"/>
                            <w:sz w:val="24"/>
                            <w:szCs w:val="24"/>
                          </w:rPr>
                          <w:t>年</w:t>
                        </w:r>
                        <w:r>
                          <w:rPr>
                            <w:rFonts w:hint="eastAsia"/>
                            <w:b/>
                            <w:noProof/>
                            <w:color w:val="000000" w:themeColor="text1"/>
                            <w:sz w:val="24"/>
                            <w:szCs w:val="24"/>
                          </w:rPr>
                          <w:t>較</w:t>
                        </w:r>
                        <w:r w:rsidRPr="00B750BE">
                          <w:rPr>
                            <w:rFonts w:hint="eastAsia"/>
                            <w:b/>
                            <w:noProof/>
                            <w:color w:val="000000" w:themeColor="text1"/>
                            <w:sz w:val="24"/>
                            <w:szCs w:val="24"/>
                          </w:rPr>
                          <w:t>10</w:t>
                        </w:r>
                        <w:r w:rsidRPr="00B750BE">
                          <w:rPr>
                            <w:b/>
                            <w:noProof/>
                            <w:color w:val="000000" w:themeColor="text1"/>
                            <w:sz w:val="24"/>
                            <w:szCs w:val="24"/>
                          </w:rPr>
                          <w:t>3</w:t>
                        </w:r>
                        <w:r>
                          <w:rPr>
                            <w:rFonts w:hint="eastAsia"/>
                            <w:b/>
                            <w:noProof/>
                            <w:color w:val="000000" w:themeColor="text1"/>
                            <w:sz w:val="24"/>
                            <w:szCs w:val="24"/>
                          </w:rPr>
                          <w:t>年</w:t>
                        </w:r>
                        <w:r w:rsidRPr="00B750BE">
                          <w:rPr>
                            <w:rFonts w:hint="eastAsia"/>
                            <w:b/>
                            <w:noProof/>
                            <w:color w:val="000000" w:themeColor="text1"/>
                            <w:sz w:val="24"/>
                            <w:szCs w:val="24"/>
                          </w:rPr>
                          <w:t>公共污水下水道普及率提升情形</w:t>
                        </w:r>
                      </w:p>
                      <w:p w14:paraId="0C6643E0" w14:textId="77777777" w:rsidR="006110E1" w:rsidRDefault="006110E1" w:rsidP="00B750BE">
                        <w:pPr>
                          <w:ind w:firstLineChars="0" w:firstLine="0"/>
                          <w:jc w:val="center"/>
                        </w:pPr>
                        <w:r>
                          <w:rPr>
                            <w:noProof/>
                          </w:rPr>
                          <w:drawing>
                            <wp:inline distT="0" distB="0" distL="0" distR="0" wp14:anchorId="38D8064E" wp14:editId="44D1FA95">
                              <wp:extent cx="4276725" cy="2519680"/>
                              <wp:effectExtent l="0" t="0" r="0" b="13970"/>
                              <wp:docPr id="362101488" name="圖表 362101488">
                                <a:extLst xmlns:a="http://schemas.openxmlformats.org/drawingml/2006/main">
                                  <a:ext uri="{FF2B5EF4-FFF2-40B4-BE49-F238E27FC236}">
                                    <a16:creationId xmlns:a16="http://schemas.microsoft.com/office/drawing/2014/main" id="{4F908C10-D7B6-4954-9673-D14A0050A6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bl>
                        <w:tblPr>
                          <w:tblStyle w:val="af2"/>
                          <w:tblOverlap w:val="never"/>
                          <w:tblW w:w="498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4"/>
                          <w:gridCol w:w="837"/>
                          <w:gridCol w:w="840"/>
                          <w:gridCol w:w="840"/>
                          <w:gridCol w:w="840"/>
                          <w:gridCol w:w="840"/>
                          <w:gridCol w:w="840"/>
                          <w:gridCol w:w="845"/>
                        </w:tblGrid>
                        <w:tr w:rsidR="006110E1" w:rsidRPr="00A27E9E" w14:paraId="3DC0B514" w14:textId="77777777" w:rsidTr="009A3E94">
                          <w:trPr>
                            <w:trHeight w:val="114"/>
                          </w:trPr>
                          <w:tc>
                            <w:tcPr>
                              <w:tcW w:w="622" w:type="pct"/>
                              <w:tcBorders>
                                <w:top w:val="single" w:sz="2" w:space="0" w:color="auto"/>
                                <w:left w:val="single" w:sz="2" w:space="0" w:color="auto"/>
                                <w:bottom w:val="dotted" w:sz="4" w:space="0" w:color="auto"/>
                                <w:right w:val="dotted" w:sz="4" w:space="0" w:color="auto"/>
                              </w:tcBorders>
                              <w:vAlign w:val="center"/>
                            </w:tcPr>
                            <w:p w14:paraId="4A46A990" w14:textId="77777777" w:rsidR="006110E1" w:rsidRPr="00A27E9E" w:rsidRDefault="006110E1" w:rsidP="00B750BE">
                              <w:pPr>
                                <w:spacing w:line="200" w:lineRule="exact"/>
                                <w:ind w:left="-255" w:rightChars="-18" w:right="-50" w:firstLineChars="31" w:firstLine="62"/>
                                <w:suppressOverlap/>
                                <w:jc w:val="center"/>
                                <w:rPr>
                                  <w:color w:val="000000" w:themeColor="text1"/>
                                  <w:kern w:val="0"/>
                                  <w:sz w:val="20"/>
                                  <w:szCs w:val="20"/>
                                </w:rPr>
                              </w:pPr>
                              <w:r>
                                <w:rPr>
                                  <w:rFonts w:hint="eastAsia"/>
                                  <w:color w:val="000000"/>
                                  <w:kern w:val="0"/>
                                  <w:sz w:val="20"/>
                                  <w:szCs w:val="20"/>
                                </w:rPr>
                                <w:t>直轄</w:t>
                              </w:r>
                              <w:r w:rsidRPr="00A27E9E">
                                <w:rPr>
                                  <w:rFonts w:hint="eastAsia"/>
                                  <w:color w:val="000000"/>
                                  <w:kern w:val="0"/>
                                  <w:sz w:val="20"/>
                                  <w:szCs w:val="20"/>
                                </w:rPr>
                                <w:t>市</w:t>
                              </w:r>
                            </w:p>
                          </w:tc>
                          <w:tc>
                            <w:tcPr>
                              <w:tcW w:w="624" w:type="pct"/>
                              <w:tcBorders>
                                <w:top w:val="single" w:sz="2" w:space="0" w:color="auto"/>
                                <w:left w:val="dotted" w:sz="4" w:space="0" w:color="auto"/>
                                <w:bottom w:val="dotted" w:sz="4" w:space="0" w:color="auto"/>
                                <w:right w:val="dotted" w:sz="4" w:space="0" w:color="auto"/>
                              </w:tcBorders>
                              <w:vAlign w:val="center"/>
                            </w:tcPr>
                            <w:p w14:paraId="13E3D434"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w:t>
                              </w:r>
                              <w:r w:rsidRPr="00B750BE">
                                <w:rPr>
                                  <w:color w:val="000000"/>
                                  <w:sz w:val="20"/>
                                  <w:szCs w:val="20"/>
                                </w:rPr>
                                <w:t>11</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tted" w:sz="4" w:space="0" w:color="auto"/>
                              </w:tcBorders>
                              <w:vAlign w:val="center"/>
                            </w:tcPr>
                            <w:p w14:paraId="26508F08"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10</w:t>
                              </w:r>
                              <w:r w:rsidRPr="00B750BE">
                                <w:rPr>
                                  <w:color w:val="000000"/>
                                  <w:sz w:val="20"/>
                                  <w:szCs w:val="20"/>
                                </w:rPr>
                                <w:t>3</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uble" w:sz="4" w:space="0" w:color="auto"/>
                              </w:tcBorders>
                              <w:vAlign w:val="center"/>
                            </w:tcPr>
                            <w:p w14:paraId="7B8BEBF6"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提升</w:t>
                              </w:r>
                            </w:p>
                            <w:p w14:paraId="41E83633"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百分點</w:t>
                              </w:r>
                            </w:p>
                          </w:tc>
                          <w:tc>
                            <w:tcPr>
                              <w:tcW w:w="625" w:type="pct"/>
                              <w:tcBorders>
                                <w:top w:val="single" w:sz="2" w:space="0" w:color="auto"/>
                                <w:left w:val="double" w:sz="4" w:space="0" w:color="auto"/>
                                <w:bottom w:val="dotted" w:sz="4" w:space="0" w:color="auto"/>
                                <w:right w:val="dotted" w:sz="4" w:space="0" w:color="auto"/>
                              </w:tcBorders>
                              <w:vAlign w:val="center"/>
                            </w:tcPr>
                            <w:p w14:paraId="047429DB"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Pr>
                                  <w:rFonts w:hint="eastAsia"/>
                                  <w:color w:val="000000"/>
                                  <w:kern w:val="0"/>
                                  <w:sz w:val="20"/>
                                  <w:szCs w:val="20"/>
                                </w:rPr>
                                <w:t>直轄</w:t>
                              </w:r>
                              <w:r w:rsidRPr="00A27E9E">
                                <w:rPr>
                                  <w:rFonts w:hint="eastAsia"/>
                                  <w:color w:val="000000"/>
                                  <w:kern w:val="0"/>
                                  <w:sz w:val="20"/>
                                  <w:szCs w:val="20"/>
                                </w:rPr>
                                <w:t>市</w:t>
                              </w:r>
                            </w:p>
                          </w:tc>
                          <w:tc>
                            <w:tcPr>
                              <w:tcW w:w="625" w:type="pct"/>
                              <w:tcBorders>
                                <w:top w:val="single" w:sz="2" w:space="0" w:color="auto"/>
                                <w:left w:val="dotted" w:sz="4" w:space="0" w:color="auto"/>
                                <w:bottom w:val="dotted" w:sz="4" w:space="0" w:color="auto"/>
                                <w:right w:val="dotted" w:sz="4" w:space="0" w:color="auto"/>
                              </w:tcBorders>
                              <w:vAlign w:val="center"/>
                            </w:tcPr>
                            <w:p w14:paraId="77767C8A"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w:t>
                              </w:r>
                              <w:r w:rsidRPr="00B750BE">
                                <w:rPr>
                                  <w:color w:val="000000"/>
                                  <w:sz w:val="20"/>
                                  <w:szCs w:val="20"/>
                                </w:rPr>
                                <w:t>11</w:t>
                              </w:r>
                              <w:r w:rsidRPr="00A27E9E">
                                <w:rPr>
                                  <w:rFonts w:hint="eastAsia"/>
                                  <w:color w:val="000000"/>
                                  <w:kern w:val="0"/>
                                  <w:sz w:val="20"/>
                                  <w:szCs w:val="20"/>
                                </w:rPr>
                                <w:t>年</w:t>
                              </w:r>
                            </w:p>
                          </w:tc>
                          <w:tc>
                            <w:tcPr>
                              <w:tcW w:w="625" w:type="pct"/>
                              <w:tcBorders>
                                <w:top w:val="single" w:sz="2" w:space="0" w:color="auto"/>
                                <w:left w:val="dotted" w:sz="4" w:space="0" w:color="auto"/>
                                <w:bottom w:val="dotted" w:sz="4" w:space="0" w:color="auto"/>
                                <w:right w:val="dotted" w:sz="4" w:space="0" w:color="auto"/>
                              </w:tcBorders>
                              <w:vAlign w:val="center"/>
                            </w:tcPr>
                            <w:p w14:paraId="1794AD00" w14:textId="77777777" w:rsidR="006110E1" w:rsidRPr="00A27E9E" w:rsidRDefault="006110E1" w:rsidP="00A27E9E">
                              <w:pPr>
                                <w:spacing w:line="200" w:lineRule="exact"/>
                                <w:ind w:leftChars="-11" w:left="-29" w:hangingChars="1" w:hanging="2"/>
                                <w:suppressOverlap/>
                                <w:jc w:val="center"/>
                                <w:rPr>
                                  <w:color w:val="000000"/>
                                  <w:kern w:val="0"/>
                                  <w:sz w:val="20"/>
                                  <w:szCs w:val="20"/>
                                </w:rPr>
                              </w:pPr>
                              <w:r w:rsidRPr="00A27E9E">
                                <w:rPr>
                                  <w:rFonts w:hint="eastAsia"/>
                                  <w:color w:val="000000"/>
                                  <w:kern w:val="0"/>
                                  <w:sz w:val="20"/>
                                  <w:szCs w:val="20"/>
                                </w:rPr>
                                <w:t>10</w:t>
                              </w:r>
                              <w:r w:rsidRPr="00B750BE">
                                <w:rPr>
                                  <w:color w:val="000000"/>
                                  <w:sz w:val="20"/>
                                  <w:szCs w:val="20"/>
                                </w:rPr>
                                <w:t>3</w:t>
                              </w:r>
                              <w:r w:rsidRPr="00A27E9E">
                                <w:rPr>
                                  <w:rFonts w:hint="eastAsia"/>
                                  <w:color w:val="000000"/>
                                  <w:kern w:val="0"/>
                                  <w:sz w:val="20"/>
                                  <w:szCs w:val="20"/>
                                </w:rPr>
                                <w:t>年</w:t>
                              </w:r>
                            </w:p>
                          </w:tc>
                          <w:tc>
                            <w:tcPr>
                              <w:tcW w:w="629" w:type="pct"/>
                              <w:tcBorders>
                                <w:top w:val="single" w:sz="2" w:space="0" w:color="auto"/>
                                <w:left w:val="dotted" w:sz="4" w:space="0" w:color="auto"/>
                                <w:bottom w:val="dotted" w:sz="4" w:space="0" w:color="auto"/>
                                <w:right w:val="single" w:sz="2" w:space="0" w:color="auto"/>
                              </w:tcBorders>
                              <w:vAlign w:val="center"/>
                            </w:tcPr>
                            <w:p w14:paraId="3DBD9E02" w14:textId="77777777" w:rsidR="006110E1" w:rsidRPr="00A27E9E" w:rsidRDefault="006110E1" w:rsidP="00A27E9E">
                              <w:pPr>
                                <w:spacing w:line="18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提升</w:t>
                              </w:r>
                            </w:p>
                            <w:p w14:paraId="2E6397BB" w14:textId="77777777" w:rsidR="006110E1" w:rsidRPr="00A27E9E" w:rsidRDefault="006110E1" w:rsidP="00A27E9E">
                              <w:pPr>
                                <w:spacing w:line="200" w:lineRule="exact"/>
                                <w:ind w:leftChars="-11" w:left="-29" w:hangingChars="1" w:hanging="2"/>
                                <w:suppressOverlap/>
                                <w:jc w:val="distribute"/>
                                <w:rPr>
                                  <w:color w:val="000000"/>
                                  <w:kern w:val="0"/>
                                  <w:sz w:val="20"/>
                                  <w:szCs w:val="20"/>
                                </w:rPr>
                              </w:pPr>
                              <w:r w:rsidRPr="00A27E9E">
                                <w:rPr>
                                  <w:rFonts w:hint="eastAsia"/>
                                  <w:color w:val="000000"/>
                                  <w:kern w:val="0"/>
                                  <w:sz w:val="20"/>
                                  <w:szCs w:val="20"/>
                                </w:rPr>
                                <w:t>百分點</w:t>
                              </w:r>
                            </w:p>
                          </w:tc>
                        </w:tr>
                        <w:tr w:rsidR="006110E1" w:rsidRPr="00A27E9E" w14:paraId="4FE06339" w14:textId="77777777" w:rsidTr="009A3E94">
                          <w:trPr>
                            <w:trHeight w:val="272"/>
                          </w:trPr>
                          <w:tc>
                            <w:tcPr>
                              <w:tcW w:w="622" w:type="pct"/>
                              <w:tcBorders>
                                <w:top w:val="dotted" w:sz="4" w:space="0" w:color="auto"/>
                                <w:left w:val="single" w:sz="2" w:space="0" w:color="auto"/>
                                <w:bottom w:val="dotted" w:sz="4" w:space="0" w:color="auto"/>
                                <w:right w:val="dotted" w:sz="4" w:space="0" w:color="auto"/>
                              </w:tcBorders>
                              <w:vAlign w:val="center"/>
                            </w:tcPr>
                            <w:p w14:paraId="24EF996F"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臺北市</w:t>
                              </w:r>
                            </w:p>
                          </w:tc>
                          <w:tc>
                            <w:tcPr>
                              <w:tcW w:w="624" w:type="pct"/>
                              <w:tcBorders>
                                <w:top w:val="dotted" w:sz="4" w:space="0" w:color="auto"/>
                                <w:left w:val="dotted" w:sz="4" w:space="0" w:color="auto"/>
                                <w:bottom w:val="dotted" w:sz="4" w:space="0" w:color="auto"/>
                                <w:right w:val="dotted" w:sz="4" w:space="0" w:color="auto"/>
                              </w:tcBorders>
                              <w:vAlign w:val="center"/>
                            </w:tcPr>
                            <w:p w14:paraId="16DDF0A6"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A27E9E">
                                <w:rPr>
                                  <w:rFonts w:hint="eastAsia"/>
                                  <w:color w:val="000000"/>
                                  <w:sz w:val="20"/>
                                  <w:szCs w:val="20"/>
                                </w:rPr>
                                <w:t>8</w:t>
                              </w:r>
                              <w:r w:rsidRPr="00B750BE">
                                <w:rPr>
                                  <w:color w:val="000000"/>
                                  <w:sz w:val="20"/>
                                  <w:szCs w:val="20"/>
                                </w:rPr>
                                <w:t>7</w:t>
                              </w:r>
                              <w:r w:rsidRPr="00A27E9E">
                                <w:rPr>
                                  <w:rFonts w:hint="eastAsia"/>
                                  <w:color w:val="000000"/>
                                  <w:sz w:val="20"/>
                                  <w:szCs w:val="20"/>
                                </w:rPr>
                                <w:t>.</w:t>
                              </w:r>
                              <w:r w:rsidRPr="00B750BE">
                                <w:rPr>
                                  <w:color w:val="000000"/>
                                  <w:sz w:val="20"/>
                                  <w:szCs w:val="20"/>
                                </w:rPr>
                                <w:t>28</w:t>
                              </w:r>
                              <w:r w:rsidRPr="00A27E9E">
                                <w:rPr>
                                  <w:rFonts w:hint="eastAsia"/>
                                  <w:color w:val="000000"/>
                                  <w:sz w:val="20"/>
                                  <w:szCs w:val="20"/>
                                </w:rPr>
                                <w:t xml:space="preserve"> </w:t>
                              </w:r>
                            </w:p>
                          </w:tc>
                          <w:tc>
                            <w:tcPr>
                              <w:tcW w:w="625" w:type="pct"/>
                              <w:tcBorders>
                                <w:top w:val="dotted" w:sz="4" w:space="0" w:color="auto"/>
                                <w:left w:val="dotted" w:sz="4" w:space="0" w:color="auto"/>
                                <w:bottom w:val="dotted" w:sz="4" w:space="0" w:color="auto"/>
                                <w:right w:val="dotted" w:sz="4" w:space="0" w:color="auto"/>
                              </w:tcBorders>
                              <w:vAlign w:val="center"/>
                            </w:tcPr>
                            <w:p w14:paraId="5B65C20E"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color w:val="000000"/>
                                  <w:sz w:val="20"/>
                                  <w:szCs w:val="20"/>
                                </w:rPr>
                                <w:t xml:space="preserve">74.96 </w:t>
                              </w:r>
                            </w:p>
                          </w:tc>
                          <w:tc>
                            <w:tcPr>
                              <w:tcW w:w="625" w:type="pct"/>
                              <w:tcBorders>
                                <w:top w:val="dotted" w:sz="4" w:space="0" w:color="auto"/>
                                <w:left w:val="dotted" w:sz="4" w:space="0" w:color="auto"/>
                                <w:bottom w:val="dotted" w:sz="4" w:space="0" w:color="auto"/>
                                <w:right w:val="double" w:sz="4" w:space="0" w:color="auto"/>
                              </w:tcBorders>
                              <w:vAlign w:val="center"/>
                            </w:tcPr>
                            <w:p w14:paraId="69D2844D"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color w:val="000000"/>
                                  <w:sz w:val="20"/>
                                  <w:szCs w:val="20"/>
                                </w:rPr>
                                <w:t xml:space="preserve">12.32 </w:t>
                              </w:r>
                            </w:p>
                          </w:tc>
                          <w:tc>
                            <w:tcPr>
                              <w:tcW w:w="625" w:type="pct"/>
                              <w:tcBorders>
                                <w:top w:val="dotted" w:sz="4" w:space="0" w:color="auto"/>
                                <w:left w:val="double" w:sz="4" w:space="0" w:color="auto"/>
                                <w:bottom w:val="dotted" w:sz="4" w:space="0" w:color="auto"/>
                                <w:right w:val="dotted" w:sz="4" w:space="0" w:color="auto"/>
                              </w:tcBorders>
                              <w:vAlign w:val="center"/>
                            </w:tcPr>
                            <w:p w14:paraId="4C2A696B"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proofErr w:type="gramStart"/>
                              <w:r w:rsidRPr="00A27E9E">
                                <w:rPr>
                                  <w:rFonts w:hint="eastAsia"/>
                                  <w:color w:val="000000"/>
                                  <w:kern w:val="0"/>
                                  <w:sz w:val="20"/>
                                  <w:szCs w:val="20"/>
                                </w:rPr>
                                <w:t>臺</w:t>
                              </w:r>
                              <w:proofErr w:type="gramEnd"/>
                              <w:r w:rsidRPr="00A27E9E">
                                <w:rPr>
                                  <w:rFonts w:hint="eastAsia"/>
                                  <w:color w:val="000000"/>
                                  <w:kern w:val="0"/>
                                  <w:sz w:val="20"/>
                                  <w:szCs w:val="20"/>
                                </w:rPr>
                                <w:t>中市</w:t>
                              </w:r>
                            </w:p>
                          </w:tc>
                          <w:tc>
                            <w:tcPr>
                              <w:tcW w:w="625" w:type="pct"/>
                              <w:tcBorders>
                                <w:top w:val="dotted" w:sz="4" w:space="0" w:color="auto"/>
                                <w:left w:val="dotted" w:sz="4" w:space="0" w:color="auto"/>
                                <w:bottom w:val="dotted" w:sz="4" w:space="0" w:color="auto"/>
                                <w:right w:val="dotted" w:sz="4" w:space="0" w:color="auto"/>
                              </w:tcBorders>
                              <w:vAlign w:val="center"/>
                            </w:tcPr>
                            <w:p w14:paraId="121B19D9"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25.60 </w:t>
                              </w:r>
                            </w:p>
                          </w:tc>
                          <w:tc>
                            <w:tcPr>
                              <w:tcW w:w="625" w:type="pct"/>
                              <w:tcBorders>
                                <w:top w:val="dotted" w:sz="4" w:space="0" w:color="auto"/>
                                <w:left w:val="dotted" w:sz="4" w:space="0" w:color="auto"/>
                                <w:bottom w:val="dotted" w:sz="4" w:space="0" w:color="auto"/>
                                <w:right w:val="dotted" w:sz="4" w:space="0" w:color="auto"/>
                              </w:tcBorders>
                              <w:vAlign w:val="center"/>
                            </w:tcPr>
                            <w:p w14:paraId="34BB437E"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12.09 </w:t>
                              </w:r>
                            </w:p>
                          </w:tc>
                          <w:tc>
                            <w:tcPr>
                              <w:tcW w:w="629" w:type="pct"/>
                              <w:tcBorders>
                                <w:top w:val="dotted" w:sz="4" w:space="0" w:color="auto"/>
                                <w:left w:val="dotted" w:sz="4" w:space="0" w:color="auto"/>
                                <w:bottom w:val="dotted" w:sz="4" w:space="0" w:color="auto"/>
                                <w:right w:val="single" w:sz="2" w:space="0" w:color="auto"/>
                              </w:tcBorders>
                              <w:vAlign w:val="center"/>
                            </w:tcPr>
                            <w:p w14:paraId="0F191251"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13.51 </w:t>
                              </w:r>
                            </w:p>
                          </w:tc>
                        </w:tr>
                        <w:tr w:rsidR="006110E1" w:rsidRPr="00A27E9E" w14:paraId="06019036" w14:textId="77777777" w:rsidTr="00410FE4">
                          <w:trPr>
                            <w:trHeight w:val="272"/>
                          </w:trPr>
                          <w:tc>
                            <w:tcPr>
                              <w:tcW w:w="622" w:type="pct"/>
                              <w:tcBorders>
                                <w:top w:val="dotted" w:sz="4" w:space="0" w:color="auto"/>
                                <w:left w:val="single" w:sz="2" w:space="0" w:color="auto"/>
                                <w:bottom w:val="single" w:sz="12" w:space="0" w:color="auto"/>
                                <w:right w:val="dotted" w:sz="4" w:space="0" w:color="auto"/>
                              </w:tcBorders>
                              <w:vAlign w:val="center"/>
                            </w:tcPr>
                            <w:p w14:paraId="6E4B6B94"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新北市</w:t>
                              </w:r>
                            </w:p>
                          </w:tc>
                          <w:tc>
                            <w:tcPr>
                              <w:tcW w:w="624" w:type="pct"/>
                              <w:tcBorders>
                                <w:top w:val="dotted" w:sz="4" w:space="0" w:color="auto"/>
                                <w:left w:val="dotted" w:sz="4" w:space="0" w:color="auto"/>
                                <w:bottom w:val="single" w:sz="12" w:space="0" w:color="auto"/>
                                <w:right w:val="dotted" w:sz="4" w:space="0" w:color="auto"/>
                              </w:tcBorders>
                              <w:vAlign w:val="center"/>
                            </w:tcPr>
                            <w:p w14:paraId="5E6AFFDB"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72.06 </w:t>
                              </w:r>
                            </w:p>
                          </w:tc>
                          <w:tc>
                            <w:tcPr>
                              <w:tcW w:w="625" w:type="pct"/>
                              <w:tcBorders>
                                <w:top w:val="dotted" w:sz="4" w:space="0" w:color="auto"/>
                                <w:left w:val="dotted" w:sz="4" w:space="0" w:color="auto"/>
                                <w:bottom w:val="single" w:sz="12" w:space="0" w:color="auto"/>
                                <w:right w:val="dotted" w:sz="4" w:space="0" w:color="auto"/>
                              </w:tcBorders>
                              <w:vAlign w:val="center"/>
                            </w:tcPr>
                            <w:p w14:paraId="49E64E66"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41.52 </w:t>
                              </w:r>
                            </w:p>
                          </w:tc>
                          <w:tc>
                            <w:tcPr>
                              <w:tcW w:w="625" w:type="pct"/>
                              <w:tcBorders>
                                <w:top w:val="dotted" w:sz="4" w:space="0" w:color="auto"/>
                                <w:left w:val="dotted" w:sz="4" w:space="0" w:color="auto"/>
                                <w:bottom w:val="single" w:sz="12" w:space="0" w:color="auto"/>
                                <w:right w:val="double" w:sz="4" w:space="0" w:color="auto"/>
                              </w:tcBorders>
                              <w:vAlign w:val="center"/>
                            </w:tcPr>
                            <w:p w14:paraId="235A70BB" w14:textId="77777777" w:rsidR="006110E1" w:rsidRPr="00A27E9E" w:rsidRDefault="006110E1" w:rsidP="00E85E94">
                              <w:pPr>
                                <w:spacing w:line="200" w:lineRule="exact"/>
                                <w:ind w:leftChars="-37" w:left="-16" w:hangingChars="44" w:hanging="88"/>
                                <w:suppressOverlap/>
                                <w:jc w:val="right"/>
                                <w:rPr>
                                  <w:color w:val="000000"/>
                                  <w:sz w:val="20"/>
                                  <w:szCs w:val="20"/>
                                </w:rPr>
                              </w:pPr>
                              <w:r w:rsidRPr="00B750BE">
                                <w:rPr>
                                  <w:rFonts w:hint="eastAsia"/>
                                  <w:color w:val="000000"/>
                                  <w:sz w:val="20"/>
                                  <w:szCs w:val="20"/>
                                </w:rPr>
                                <w:t xml:space="preserve">30.54 </w:t>
                              </w:r>
                            </w:p>
                          </w:tc>
                          <w:tc>
                            <w:tcPr>
                              <w:tcW w:w="625" w:type="pct"/>
                              <w:tcBorders>
                                <w:top w:val="dotted" w:sz="4" w:space="0" w:color="auto"/>
                                <w:left w:val="double" w:sz="4" w:space="0" w:color="auto"/>
                                <w:bottom w:val="dotted" w:sz="4" w:space="0" w:color="auto"/>
                                <w:right w:val="dotted" w:sz="4" w:space="0" w:color="auto"/>
                              </w:tcBorders>
                              <w:vAlign w:val="center"/>
                            </w:tcPr>
                            <w:p w14:paraId="5FA368F5"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proofErr w:type="gramStart"/>
                              <w:r w:rsidRPr="00A27E9E">
                                <w:rPr>
                                  <w:rFonts w:hint="eastAsia"/>
                                  <w:color w:val="000000"/>
                                  <w:kern w:val="0"/>
                                  <w:sz w:val="20"/>
                                  <w:szCs w:val="20"/>
                                </w:rPr>
                                <w:t>臺</w:t>
                              </w:r>
                              <w:proofErr w:type="gramEnd"/>
                              <w:r w:rsidRPr="00A27E9E">
                                <w:rPr>
                                  <w:rFonts w:hint="eastAsia"/>
                                  <w:color w:val="000000"/>
                                  <w:kern w:val="0"/>
                                  <w:sz w:val="20"/>
                                  <w:szCs w:val="20"/>
                                </w:rPr>
                                <w:t>南市</w:t>
                              </w:r>
                            </w:p>
                          </w:tc>
                          <w:tc>
                            <w:tcPr>
                              <w:tcW w:w="625" w:type="pct"/>
                              <w:tcBorders>
                                <w:top w:val="dotted" w:sz="4" w:space="0" w:color="auto"/>
                                <w:left w:val="dotted" w:sz="4" w:space="0" w:color="auto"/>
                                <w:bottom w:val="dotted" w:sz="4" w:space="0" w:color="auto"/>
                                <w:right w:val="dotted" w:sz="4" w:space="0" w:color="auto"/>
                              </w:tcBorders>
                              <w:vAlign w:val="center"/>
                            </w:tcPr>
                            <w:p w14:paraId="1AFE7398"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26.28 </w:t>
                              </w:r>
                            </w:p>
                          </w:tc>
                          <w:tc>
                            <w:tcPr>
                              <w:tcW w:w="625" w:type="pct"/>
                              <w:tcBorders>
                                <w:top w:val="dotted" w:sz="4" w:space="0" w:color="auto"/>
                                <w:left w:val="dotted" w:sz="4" w:space="0" w:color="auto"/>
                                <w:bottom w:val="dotted" w:sz="4" w:space="0" w:color="auto"/>
                                <w:right w:val="dotted" w:sz="4" w:space="0" w:color="auto"/>
                              </w:tcBorders>
                              <w:vAlign w:val="center"/>
                            </w:tcPr>
                            <w:p w14:paraId="2EA559F9"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15.04 </w:t>
                              </w:r>
                            </w:p>
                          </w:tc>
                          <w:tc>
                            <w:tcPr>
                              <w:tcW w:w="629" w:type="pct"/>
                              <w:tcBorders>
                                <w:top w:val="dotted" w:sz="4" w:space="0" w:color="auto"/>
                                <w:left w:val="dotted" w:sz="4" w:space="0" w:color="auto"/>
                                <w:bottom w:val="dotted" w:sz="4" w:space="0" w:color="auto"/>
                                <w:right w:val="single" w:sz="2" w:space="0" w:color="auto"/>
                              </w:tcBorders>
                              <w:vAlign w:val="center"/>
                            </w:tcPr>
                            <w:p w14:paraId="18797170"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11.24 </w:t>
                              </w:r>
                            </w:p>
                          </w:tc>
                        </w:tr>
                        <w:tr w:rsidR="006110E1" w:rsidRPr="00A27E9E" w14:paraId="4F58129D" w14:textId="77777777" w:rsidTr="00410FE4">
                          <w:trPr>
                            <w:trHeight w:val="272"/>
                          </w:trPr>
                          <w:tc>
                            <w:tcPr>
                              <w:tcW w:w="622" w:type="pct"/>
                              <w:tcBorders>
                                <w:top w:val="single" w:sz="12" w:space="0" w:color="auto"/>
                                <w:left w:val="single" w:sz="12" w:space="0" w:color="auto"/>
                                <w:bottom w:val="single" w:sz="12" w:space="0" w:color="auto"/>
                                <w:right w:val="dotted" w:sz="4" w:space="0" w:color="auto"/>
                              </w:tcBorders>
                              <w:vAlign w:val="center"/>
                            </w:tcPr>
                            <w:p w14:paraId="050615C7" w14:textId="77777777" w:rsidR="006110E1" w:rsidRPr="00A27E9E" w:rsidRDefault="006110E1" w:rsidP="00A27E9E">
                              <w:pPr>
                                <w:spacing w:line="200" w:lineRule="exact"/>
                                <w:ind w:leftChars="-14" w:left="-25" w:rightChars="-18" w:right="-50" w:hangingChars="7" w:hanging="14"/>
                                <w:suppressOverlap/>
                                <w:rPr>
                                  <w:b/>
                                  <w:bCs/>
                                  <w:color w:val="000000"/>
                                  <w:kern w:val="0"/>
                                  <w:sz w:val="20"/>
                                  <w:szCs w:val="20"/>
                                </w:rPr>
                              </w:pPr>
                              <w:r w:rsidRPr="00A27E9E">
                                <w:rPr>
                                  <w:rFonts w:hint="eastAsia"/>
                                  <w:b/>
                                  <w:bCs/>
                                  <w:color w:val="000000"/>
                                  <w:kern w:val="0"/>
                                  <w:sz w:val="20"/>
                                  <w:szCs w:val="20"/>
                                </w:rPr>
                                <w:t>桃園市</w:t>
                              </w:r>
                            </w:p>
                          </w:tc>
                          <w:tc>
                            <w:tcPr>
                              <w:tcW w:w="624" w:type="pct"/>
                              <w:tcBorders>
                                <w:top w:val="single" w:sz="12" w:space="0" w:color="auto"/>
                                <w:left w:val="dotted" w:sz="4" w:space="0" w:color="auto"/>
                                <w:bottom w:val="single" w:sz="12" w:space="0" w:color="auto"/>
                                <w:right w:val="dotted" w:sz="4" w:space="0" w:color="auto"/>
                              </w:tcBorders>
                              <w:vAlign w:val="center"/>
                            </w:tcPr>
                            <w:p w14:paraId="557E2292"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22.33 </w:t>
                              </w:r>
                            </w:p>
                          </w:tc>
                          <w:tc>
                            <w:tcPr>
                              <w:tcW w:w="625" w:type="pct"/>
                              <w:tcBorders>
                                <w:top w:val="single" w:sz="12" w:space="0" w:color="auto"/>
                                <w:left w:val="dotted" w:sz="4" w:space="0" w:color="auto"/>
                                <w:bottom w:val="single" w:sz="12" w:space="0" w:color="auto"/>
                                <w:right w:val="dotted" w:sz="4" w:space="0" w:color="auto"/>
                              </w:tcBorders>
                              <w:vAlign w:val="center"/>
                            </w:tcPr>
                            <w:p w14:paraId="63012C7B"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3.79 </w:t>
                              </w:r>
                            </w:p>
                          </w:tc>
                          <w:tc>
                            <w:tcPr>
                              <w:tcW w:w="625" w:type="pct"/>
                              <w:tcBorders>
                                <w:top w:val="single" w:sz="12" w:space="0" w:color="auto"/>
                                <w:left w:val="dotted" w:sz="4" w:space="0" w:color="auto"/>
                                <w:bottom w:val="single" w:sz="12" w:space="0" w:color="auto"/>
                                <w:right w:val="single" w:sz="12" w:space="0" w:color="auto"/>
                              </w:tcBorders>
                              <w:vAlign w:val="center"/>
                            </w:tcPr>
                            <w:p w14:paraId="3F1444AC" w14:textId="77777777" w:rsidR="006110E1" w:rsidRPr="00A27E9E" w:rsidRDefault="006110E1" w:rsidP="00E85E94">
                              <w:pPr>
                                <w:spacing w:line="200" w:lineRule="exact"/>
                                <w:ind w:leftChars="-37" w:left="-16" w:hangingChars="44" w:hanging="88"/>
                                <w:suppressOverlap/>
                                <w:jc w:val="right"/>
                                <w:rPr>
                                  <w:b/>
                                  <w:bCs/>
                                  <w:color w:val="000000"/>
                                  <w:kern w:val="0"/>
                                  <w:sz w:val="20"/>
                                  <w:szCs w:val="20"/>
                                </w:rPr>
                              </w:pPr>
                              <w:r w:rsidRPr="00B750BE">
                                <w:rPr>
                                  <w:rFonts w:hint="eastAsia"/>
                                  <w:b/>
                                  <w:bCs/>
                                  <w:color w:val="000000"/>
                                  <w:sz w:val="20"/>
                                  <w:szCs w:val="20"/>
                                </w:rPr>
                                <w:t xml:space="preserve">18.54 </w:t>
                              </w:r>
                            </w:p>
                          </w:tc>
                          <w:tc>
                            <w:tcPr>
                              <w:tcW w:w="625" w:type="pct"/>
                              <w:tcBorders>
                                <w:top w:val="dotted" w:sz="4" w:space="0" w:color="auto"/>
                                <w:left w:val="single" w:sz="12" w:space="0" w:color="auto"/>
                                <w:bottom w:val="single" w:sz="4" w:space="0" w:color="auto"/>
                                <w:right w:val="dotted" w:sz="4" w:space="0" w:color="auto"/>
                              </w:tcBorders>
                              <w:vAlign w:val="center"/>
                            </w:tcPr>
                            <w:p w14:paraId="079B5A19" w14:textId="77777777" w:rsidR="006110E1" w:rsidRPr="00A27E9E" w:rsidRDefault="006110E1" w:rsidP="00A27E9E">
                              <w:pPr>
                                <w:spacing w:line="200" w:lineRule="exact"/>
                                <w:ind w:leftChars="-14" w:left="-25" w:rightChars="-18" w:right="-50" w:hangingChars="7" w:hanging="14"/>
                                <w:suppressOverlap/>
                                <w:rPr>
                                  <w:color w:val="000000"/>
                                  <w:kern w:val="0"/>
                                  <w:sz w:val="20"/>
                                  <w:szCs w:val="20"/>
                                </w:rPr>
                              </w:pPr>
                              <w:r w:rsidRPr="00A27E9E">
                                <w:rPr>
                                  <w:rFonts w:hint="eastAsia"/>
                                  <w:color w:val="000000"/>
                                  <w:kern w:val="0"/>
                                  <w:sz w:val="20"/>
                                  <w:szCs w:val="20"/>
                                </w:rPr>
                                <w:t>高雄市</w:t>
                              </w:r>
                            </w:p>
                          </w:tc>
                          <w:tc>
                            <w:tcPr>
                              <w:tcW w:w="625" w:type="pct"/>
                              <w:tcBorders>
                                <w:top w:val="dotted" w:sz="4" w:space="0" w:color="auto"/>
                                <w:left w:val="dotted" w:sz="4" w:space="0" w:color="auto"/>
                                <w:bottom w:val="single" w:sz="4" w:space="0" w:color="auto"/>
                                <w:right w:val="dotted" w:sz="4" w:space="0" w:color="auto"/>
                              </w:tcBorders>
                              <w:vAlign w:val="center"/>
                            </w:tcPr>
                            <w:p w14:paraId="6DDC1BDD"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49.01 </w:t>
                              </w:r>
                            </w:p>
                          </w:tc>
                          <w:tc>
                            <w:tcPr>
                              <w:tcW w:w="625" w:type="pct"/>
                              <w:tcBorders>
                                <w:top w:val="dotted" w:sz="4" w:space="0" w:color="auto"/>
                                <w:left w:val="dotted" w:sz="4" w:space="0" w:color="auto"/>
                                <w:bottom w:val="single" w:sz="4" w:space="0" w:color="auto"/>
                                <w:right w:val="dotted" w:sz="4" w:space="0" w:color="auto"/>
                              </w:tcBorders>
                              <w:vAlign w:val="center"/>
                            </w:tcPr>
                            <w:p w14:paraId="3025E2A0"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34.51 </w:t>
                              </w:r>
                            </w:p>
                          </w:tc>
                          <w:tc>
                            <w:tcPr>
                              <w:tcW w:w="629" w:type="pct"/>
                              <w:tcBorders>
                                <w:top w:val="dotted" w:sz="4" w:space="0" w:color="auto"/>
                                <w:left w:val="dotted" w:sz="4" w:space="0" w:color="auto"/>
                                <w:bottom w:val="single" w:sz="4" w:space="0" w:color="auto"/>
                                <w:right w:val="single" w:sz="2" w:space="0" w:color="auto"/>
                              </w:tcBorders>
                              <w:vAlign w:val="center"/>
                            </w:tcPr>
                            <w:p w14:paraId="3873D8FC" w14:textId="77777777" w:rsidR="006110E1" w:rsidRPr="00A27E9E" w:rsidRDefault="006110E1" w:rsidP="00A27E9E">
                              <w:pPr>
                                <w:spacing w:line="200" w:lineRule="exact"/>
                                <w:ind w:leftChars="-37" w:left="-16" w:hangingChars="44" w:hanging="88"/>
                                <w:suppressOverlap/>
                                <w:jc w:val="right"/>
                                <w:rPr>
                                  <w:color w:val="000000"/>
                                  <w:kern w:val="0"/>
                                  <w:sz w:val="20"/>
                                  <w:szCs w:val="20"/>
                                </w:rPr>
                              </w:pPr>
                              <w:r w:rsidRPr="00B750BE">
                                <w:rPr>
                                  <w:rFonts w:hint="eastAsia"/>
                                  <w:color w:val="000000"/>
                                  <w:sz w:val="20"/>
                                  <w:szCs w:val="20"/>
                                </w:rPr>
                                <w:t xml:space="preserve">14.50 </w:t>
                              </w:r>
                            </w:p>
                          </w:tc>
                        </w:tr>
                      </w:tbl>
                      <w:p w14:paraId="7E2C6707" w14:textId="114774BC" w:rsidR="006110E1" w:rsidRPr="00E27930" w:rsidRDefault="009A3E94" w:rsidP="00AE3FE5">
                        <w:pPr>
                          <w:ind w:left="378" w:hangingChars="210" w:hanging="378"/>
                        </w:pPr>
                        <w:proofErr w:type="gramStart"/>
                        <w:r w:rsidRPr="009A3E94">
                          <w:rPr>
                            <w:rFonts w:hint="eastAsia"/>
                            <w:kern w:val="0"/>
                            <w:sz w:val="18"/>
                            <w:szCs w:val="18"/>
                          </w:rPr>
                          <w:t>註</w:t>
                        </w:r>
                        <w:proofErr w:type="gramEnd"/>
                        <w:r w:rsidRPr="009A3E94">
                          <w:rPr>
                            <w:rFonts w:hint="eastAsia"/>
                            <w:kern w:val="0"/>
                            <w:sz w:val="18"/>
                            <w:szCs w:val="18"/>
                          </w:rPr>
                          <w:t>：數據來源係整理自內政部營建署公布資料，其中</w:t>
                        </w:r>
                        <w:r w:rsidRPr="009A3E94">
                          <w:rPr>
                            <w:kern w:val="0"/>
                            <w:sz w:val="18"/>
                            <w:szCs w:val="18"/>
                          </w:rPr>
                          <w:t>103年桃園市公共污水下水道普及率經水</w:t>
                        </w:r>
                        <w:proofErr w:type="gramStart"/>
                        <w:r w:rsidRPr="009A3E94">
                          <w:rPr>
                            <w:kern w:val="0"/>
                            <w:sz w:val="18"/>
                            <w:szCs w:val="18"/>
                          </w:rPr>
                          <w:t>務</w:t>
                        </w:r>
                        <w:proofErr w:type="gramEnd"/>
                        <w:r w:rsidRPr="009A3E94">
                          <w:rPr>
                            <w:kern w:val="0"/>
                            <w:sz w:val="18"/>
                            <w:szCs w:val="18"/>
                          </w:rPr>
                          <w:t>局修正接管戶數並列管為3.11％。</w:t>
                        </w:r>
                      </w:p>
                    </w:txbxContent>
                  </v:textbox>
                </v:shape>
                <v:shape id="_x0000_s1052" type="#_x0000_t202" style="position:absolute;left:326;top:2367;width:7137;height:2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" filled="f" stroked="f" strokeweight=".5pt">
                  <v:textbox>
                    <w:txbxContent>
                      <w:p w14:paraId="2F64C972" w14:textId="77777777" w:rsidR="006110E1" w:rsidRPr="00824890" w:rsidRDefault="006110E1" w:rsidP="00B750BE">
                        <w:pPr>
                          <w:snapToGrid w:val="0"/>
                          <w:spacing w:line="160" w:lineRule="exact"/>
                          <w:ind w:rightChars="32" w:right="90" w:firstLineChars="0" w:firstLine="0"/>
                          <w:rPr>
                            <w:sz w:val="20"/>
                            <w:szCs w:val="20"/>
                          </w:rPr>
                        </w:pPr>
                        <w:r w:rsidRPr="00824890">
                          <w:rPr>
                            <w:rFonts w:hint="eastAsia"/>
                            <w:sz w:val="20"/>
                            <w:szCs w:val="20"/>
                          </w:rPr>
                          <w:t>百分點</w:t>
                        </w:r>
                      </w:p>
                    </w:txbxContent>
                  </v:textbox>
                </v:shape>
                <w10:wrap type="tight"/>
              </v:group>
            </w:pict>
          </mc:Fallback>
        </mc:AlternateContent>
      </w:r>
      <w:r w:rsidR="006110E1" w:rsidRPr="00D81FBC">
        <w:rPr>
          <w:rFonts w:cs="標楷體" w:hint="eastAsia"/>
          <w:sz w:val="24"/>
          <w:szCs w:val="24"/>
        </w:rPr>
        <w:t>污水下水道建設為國家基礎建設，且為都市現代化程度重要指標。</w:t>
      </w:r>
      <w:r w:rsidR="006110E1" w:rsidRPr="009655F2">
        <w:rPr>
          <w:rFonts w:cs="標楷體" w:hint="eastAsia"/>
          <w:sz w:val="24"/>
          <w:szCs w:val="24"/>
        </w:rPr>
        <w:t>桃園市自升格以來持續推動公共污水下水道</w:t>
      </w:r>
      <w:r w:rsidR="006110E1" w:rsidRPr="009655F2">
        <w:rPr>
          <w:rFonts w:cs="標楷體"/>
          <w:sz w:val="24"/>
          <w:szCs w:val="24"/>
        </w:rPr>
        <w:t>系統建設，</w:t>
      </w:r>
      <w:r w:rsidR="006110E1">
        <w:rPr>
          <w:rFonts w:cs="標楷體" w:hint="eastAsia"/>
          <w:sz w:val="24"/>
          <w:szCs w:val="24"/>
        </w:rPr>
        <w:t>接管</w:t>
      </w:r>
      <w:r w:rsidR="006110E1" w:rsidRPr="009655F2">
        <w:rPr>
          <w:rFonts w:cs="標楷體"/>
          <w:sz w:val="24"/>
          <w:szCs w:val="24"/>
        </w:rPr>
        <w:t>普及率由</w:t>
      </w:r>
      <w:r w:rsidR="006110E1">
        <w:rPr>
          <w:rFonts w:cs="標楷體" w:hint="eastAsia"/>
          <w:sz w:val="24"/>
          <w:szCs w:val="24"/>
        </w:rPr>
        <w:t>103年底之3</w:t>
      </w:r>
      <w:r w:rsidR="006110E1" w:rsidRPr="009655F2">
        <w:rPr>
          <w:rFonts w:cs="標楷體"/>
          <w:sz w:val="24"/>
          <w:szCs w:val="24"/>
        </w:rPr>
        <w:t>.</w:t>
      </w:r>
      <w:r w:rsidR="006110E1">
        <w:rPr>
          <w:rFonts w:cs="標楷體" w:hint="eastAsia"/>
          <w:sz w:val="24"/>
          <w:szCs w:val="24"/>
        </w:rPr>
        <w:t>79</w:t>
      </w:r>
      <w:r w:rsidR="006110E1" w:rsidRPr="009655F2">
        <w:rPr>
          <w:rFonts w:cs="標楷體"/>
          <w:sz w:val="24"/>
          <w:szCs w:val="24"/>
        </w:rPr>
        <w:t>％，提升至111年</w:t>
      </w:r>
      <w:r w:rsidR="006110E1">
        <w:rPr>
          <w:rFonts w:cs="標楷體" w:hint="eastAsia"/>
          <w:sz w:val="24"/>
          <w:szCs w:val="24"/>
        </w:rPr>
        <w:t>底</w:t>
      </w:r>
      <w:r w:rsidR="006110E1" w:rsidRPr="009655F2">
        <w:rPr>
          <w:rFonts w:cs="標楷體"/>
          <w:sz w:val="24"/>
          <w:szCs w:val="24"/>
        </w:rPr>
        <w:t>之22.33％</w:t>
      </w:r>
      <w:r w:rsidR="006110E1">
        <w:rPr>
          <w:rFonts w:cs="標楷體" w:hint="eastAsia"/>
          <w:sz w:val="24"/>
          <w:szCs w:val="24"/>
        </w:rPr>
        <w:t>（圖5）；</w:t>
      </w:r>
      <w:r w:rsidR="006110E1" w:rsidRPr="00D81FBC">
        <w:rPr>
          <w:rFonts w:cs="標楷體"/>
          <w:sz w:val="24"/>
          <w:szCs w:val="24"/>
        </w:rPr>
        <w:t>按推動策略，</w:t>
      </w:r>
      <w:r w:rsidR="006110E1">
        <w:rPr>
          <w:rFonts w:cs="標楷體" w:hint="eastAsia"/>
          <w:sz w:val="24"/>
          <w:szCs w:val="24"/>
        </w:rPr>
        <w:t>計有</w:t>
      </w:r>
      <w:r w:rsidR="006110E1" w:rsidRPr="00D81FBC">
        <w:rPr>
          <w:rFonts w:cs="標楷體"/>
          <w:sz w:val="24"/>
          <w:szCs w:val="24"/>
        </w:rPr>
        <w:t>政府自辦</w:t>
      </w:r>
      <w:r w:rsidR="006110E1">
        <w:rPr>
          <w:rFonts w:cs="標楷體"/>
          <w:sz w:val="24"/>
          <w:szCs w:val="24"/>
        </w:rPr>
        <w:t>（</w:t>
      </w:r>
      <w:r w:rsidR="006110E1" w:rsidRPr="00D81FBC">
        <w:rPr>
          <w:rFonts w:cs="標楷體"/>
          <w:sz w:val="24"/>
          <w:szCs w:val="24"/>
        </w:rPr>
        <w:t>下稱公辦</w:t>
      </w:r>
      <w:r w:rsidR="006110E1">
        <w:rPr>
          <w:rFonts w:cs="標楷體"/>
          <w:sz w:val="24"/>
          <w:szCs w:val="24"/>
        </w:rPr>
        <w:t>）</w:t>
      </w:r>
      <w:r w:rsidR="006110E1" w:rsidRPr="00D81FBC">
        <w:rPr>
          <w:rFonts w:cs="標楷體"/>
          <w:sz w:val="24"/>
          <w:szCs w:val="24"/>
        </w:rPr>
        <w:t>及促進民間參與（新建－營運－移轉，簡稱BOT）等2種方式</w:t>
      </w:r>
      <w:proofErr w:type="gramStart"/>
      <w:r w:rsidR="006110E1" w:rsidRPr="00D81FBC">
        <w:rPr>
          <w:rFonts w:cs="標楷體"/>
          <w:sz w:val="24"/>
          <w:szCs w:val="24"/>
        </w:rPr>
        <w:t>併</w:t>
      </w:r>
      <w:proofErr w:type="gramEnd"/>
      <w:r w:rsidR="006110E1" w:rsidRPr="00D81FBC">
        <w:rPr>
          <w:rFonts w:cs="標楷體"/>
          <w:sz w:val="24"/>
          <w:szCs w:val="24"/>
        </w:rPr>
        <w:t>行，共規劃12處污水下水道系統及3</w:t>
      </w:r>
      <w:proofErr w:type="gramStart"/>
      <w:r w:rsidR="006110E1" w:rsidRPr="00D81FBC">
        <w:rPr>
          <w:rFonts w:cs="標楷體"/>
          <w:sz w:val="24"/>
          <w:szCs w:val="24"/>
        </w:rPr>
        <w:t>處集污區</w:t>
      </w:r>
      <w:proofErr w:type="gramEnd"/>
      <w:r w:rsidR="006110E1" w:rsidRPr="00D81FBC">
        <w:rPr>
          <w:rFonts w:cs="標楷體"/>
          <w:sz w:val="24"/>
          <w:szCs w:val="24"/>
        </w:rPr>
        <w:t>之興建</w:t>
      </w:r>
      <w:r w:rsidR="006110E1">
        <w:rPr>
          <w:rFonts w:cs="標楷體" w:hint="eastAsia"/>
          <w:sz w:val="24"/>
          <w:szCs w:val="24"/>
        </w:rPr>
        <w:t>，合計15處</w:t>
      </w:r>
      <w:proofErr w:type="gramStart"/>
      <w:r w:rsidR="006110E1">
        <w:rPr>
          <w:rFonts w:cs="標楷體" w:hint="eastAsia"/>
          <w:sz w:val="24"/>
          <w:szCs w:val="24"/>
        </w:rPr>
        <w:t>（</w:t>
      </w:r>
      <w:proofErr w:type="gramEnd"/>
      <w:r w:rsidR="006110E1" w:rsidRPr="009655F2">
        <w:rPr>
          <w:rFonts w:cs="標楷體"/>
          <w:sz w:val="24"/>
          <w:szCs w:val="24"/>
        </w:rPr>
        <w:t>公辦方式12處</w:t>
      </w:r>
      <w:r w:rsidR="006110E1">
        <w:rPr>
          <w:rFonts w:cs="標楷體" w:hint="eastAsia"/>
          <w:sz w:val="24"/>
          <w:szCs w:val="24"/>
        </w:rPr>
        <w:t>；</w:t>
      </w:r>
      <w:r w:rsidR="006110E1" w:rsidRPr="009655F2">
        <w:rPr>
          <w:rFonts w:cs="標楷體"/>
          <w:sz w:val="24"/>
          <w:szCs w:val="24"/>
        </w:rPr>
        <w:t>BOT方式3處</w:t>
      </w:r>
      <w:proofErr w:type="gramStart"/>
      <w:r w:rsidR="006110E1">
        <w:rPr>
          <w:rFonts w:cs="標楷體" w:hint="eastAsia"/>
          <w:sz w:val="24"/>
          <w:szCs w:val="24"/>
        </w:rPr>
        <w:t>）</w:t>
      </w:r>
      <w:proofErr w:type="gramEnd"/>
      <w:r w:rsidR="006110E1">
        <w:rPr>
          <w:rFonts w:cs="標楷體" w:hint="eastAsia"/>
          <w:sz w:val="24"/>
          <w:szCs w:val="24"/>
        </w:rPr>
        <w:t>；</w:t>
      </w:r>
      <w:proofErr w:type="gramStart"/>
      <w:r w:rsidR="006110E1">
        <w:rPr>
          <w:rFonts w:cs="標楷體" w:hint="eastAsia"/>
          <w:sz w:val="24"/>
          <w:szCs w:val="24"/>
        </w:rPr>
        <w:t>111</w:t>
      </w:r>
      <w:proofErr w:type="gramEnd"/>
      <w:r w:rsidR="006110E1">
        <w:rPr>
          <w:rFonts w:cs="標楷體" w:hint="eastAsia"/>
          <w:sz w:val="24"/>
          <w:szCs w:val="24"/>
        </w:rPr>
        <w:t>年度</w:t>
      </w:r>
      <w:r w:rsidR="006110E1" w:rsidRPr="00D81FBC">
        <w:rPr>
          <w:rFonts w:cs="標楷體"/>
          <w:sz w:val="24"/>
          <w:szCs w:val="24"/>
        </w:rPr>
        <w:t>營建署考核評鑑</w:t>
      </w:r>
      <w:r w:rsidR="006110E1">
        <w:rPr>
          <w:rFonts w:cs="標楷體" w:hint="eastAsia"/>
          <w:sz w:val="24"/>
          <w:szCs w:val="24"/>
        </w:rPr>
        <w:t>建設成效</w:t>
      </w:r>
      <w:r w:rsidR="006110E1" w:rsidRPr="00D81FBC">
        <w:rPr>
          <w:rFonts w:cs="標楷體"/>
          <w:sz w:val="24"/>
          <w:szCs w:val="24"/>
        </w:rPr>
        <w:t>榮獲甲等獎。水務局</w:t>
      </w:r>
      <w:proofErr w:type="gramStart"/>
      <w:r w:rsidR="006110E1" w:rsidRPr="00D81FBC">
        <w:rPr>
          <w:rFonts w:cs="標楷體"/>
          <w:sz w:val="24"/>
          <w:szCs w:val="24"/>
        </w:rPr>
        <w:t>111</w:t>
      </w:r>
      <w:proofErr w:type="gramEnd"/>
      <w:r w:rsidR="006110E1" w:rsidRPr="00D81FBC">
        <w:rPr>
          <w:rFonts w:cs="標楷體"/>
          <w:sz w:val="24"/>
          <w:szCs w:val="24"/>
        </w:rPr>
        <w:t>年度重要施政計畫</w:t>
      </w:r>
      <w:proofErr w:type="gramStart"/>
      <w:r w:rsidR="006110E1" w:rsidRPr="00D81FBC">
        <w:rPr>
          <w:rFonts w:cs="標楷體"/>
          <w:sz w:val="24"/>
          <w:szCs w:val="24"/>
        </w:rPr>
        <w:t>賡</w:t>
      </w:r>
      <w:proofErr w:type="gramEnd"/>
      <w:r w:rsidR="006110E1" w:rsidRPr="00D81FBC">
        <w:rPr>
          <w:rFonts w:cs="標楷體"/>
          <w:sz w:val="24"/>
          <w:szCs w:val="24"/>
        </w:rPr>
        <w:t>續編列預算20億6,512萬餘元</w:t>
      </w:r>
      <w:r w:rsidR="006110E1">
        <w:rPr>
          <w:rFonts w:cs="標楷體" w:hint="eastAsia"/>
          <w:sz w:val="24"/>
          <w:szCs w:val="24"/>
        </w:rPr>
        <w:t>，</w:t>
      </w:r>
      <w:r w:rsidR="006110E1" w:rsidRPr="00D81FBC">
        <w:rPr>
          <w:rFonts w:cs="標楷體"/>
          <w:sz w:val="24"/>
          <w:szCs w:val="24"/>
        </w:rPr>
        <w:t>辦理增加污水下水道普及率計畫。經查</w:t>
      </w:r>
      <w:r w:rsidR="006110E1">
        <w:rPr>
          <w:rFonts w:cs="標楷體" w:hint="eastAsia"/>
          <w:sz w:val="24"/>
          <w:szCs w:val="24"/>
        </w:rPr>
        <w:t>其</w:t>
      </w:r>
      <w:r w:rsidR="006110E1" w:rsidRPr="00D81FBC">
        <w:rPr>
          <w:rFonts w:cs="標楷體" w:hint="eastAsia"/>
          <w:sz w:val="24"/>
          <w:szCs w:val="24"/>
        </w:rPr>
        <w:t>執行情形</w:t>
      </w:r>
      <w:r w:rsidR="006110E1" w:rsidRPr="00F00FE3">
        <w:rPr>
          <w:rFonts w:cs="標楷體" w:hint="eastAsia"/>
          <w:sz w:val="24"/>
          <w:szCs w:val="24"/>
        </w:rPr>
        <w:t>，核有：</w:t>
      </w:r>
      <w:r w:rsidR="006110E1">
        <w:rPr>
          <w:rFonts w:cs="標楷體" w:hint="eastAsia"/>
          <w:sz w:val="24"/>
          <w:szCs w:val="24"/>
        </w:rPr>
        <w:t>1.依污水</w:t>
      </w:r>
      <w:r w:rsidR="006110E1" w:rsidRPr="00D81FBC">
        <w:rPr>
          <w:rFonts w:cs="標楷體" w:hint="eastAsia"/>
          <w:sz w:val="24"/>
          <w:szCs w:val="24"/>
        </w:rPr>
        <w:t>下水道投入建設之比重</w:t>
      </w:r>
      <w:proofErr w:type="gramStart"/>
      <w:r w:rsidR="006110E1">
        <w:rPr>
          <w:rFonts w:cs="標楷體"/>
          <w:sz w:val="24"/>
          <w:szCs w:val="24"/>
        </w:rPr>
        <w:t>（</w:t>
      </w:r>
      <w:proofErr w:type="gramEnd"/>
      <w:r w:rsidR="006110E1" w:rsidRPr="00D81FBC">
        <w:rPr>
          <w:rFonts w:cs="標楷體"/>
          <w:sz w:val="24"/>
          <w:szCs w:val="24"/>
        </w:rPr>
        <w:t>按：各計畫接管戶數/總計畫接管戶</w:t>
      </w:r>
      <w:r w:rsidR="006110E1">
        <w:rPr>
          <w:rFonts w:cs="標楷體" w:hint="eastAsia"/>
          <w:sz w:val="24"/>
          <w:szCs w:val="24"/>
        </w:rPr>
        <w:t>數</w:t>
      </w:r>
      <w:proofErr w:type="gramStart"/>
      <w:r w:rsidR="006110E1">
        <w:rPr>
          <w:rFonts w:cs="標楷體"/>
          <w:sz w:val="24"/>
          <w:szCs w:val="24"/>
        </w:rPr>
        <w:t>）</w:t>
      </w:r>
      <w:proofErr w:type="gramEnd"/>
      <w:r w:rsidR="006110E1" w:rsidRPr="00D81FBC">
        <w:rPr>
          <w:rFonts w:cs="標楷體"/>
          <w:sz w:val="24"/>
          <w:szCs w:val="24"/>
        </w:rPr>
        <w:t>，以BOT系統占64.21％較高，公辦系統35.79％次之</w:t>
      </w:r>
      <w:r w:rsidR="006110E1">
        <w:rPr>
          <w:rFonts w:cs="標楷體" w:hint="eastAsia"/>
          <w:sz w:val="24"/>
          <w:szCs w:val="24"/>
        </w:rPr>
        <w:t>；</w:t>
      </w:r>
      <w:r w:rsidR="006110E1" w:rsidRPr="008B343D">
        <w:rPr>
          <w:rFonts w:cs="標楷體" w:hint="eastAsia"/>
          <w:sz w:val="24"/>
          <w:szCs w:val="24"/>
        </w:rPr>
        <w:t>據</w:t>
      </w:r>
      <w:r w:rsidR="006110E1">
        <w:rPr>
          <w:rFonts w:cs="標楷體" w:hint="eastAsia"/>
          <w:sz w:val="24"/>
          <w:szCs w:val="24"/>
        </w:rPr>
        <w:t>水務</w:t>
      </w:r>
      <w:r w:rsidR="006110E1" w:rsidRPr="008B343D">
        <w:rPr>
          <w:rFonts w:cs="標楷體" w:hint="eastAsia"/>
          <w:sz w:val="24"/>
          <w:szCs w:val="24"/>
        </w:rPr>
        <w:t>局推估桃園市</w:t>
      </w:r>
      <w:r w:rsidR="006110E1" w:rsidRPr="008B343D">
        <w:rPr>
          <w:rFonts w:cs="標楷體"/>
          <w:sz w:val="24"/>
          <w:szCs w:val="24"/>
        </w:rPr>
        <w:t>112年開始每年用戶接管普及率將以3％增長，至</w:t>
      </w:r>
      <w:proofErr w:type="gramStart"/>
      <w:r w:rsidR="006110E1" w:rsidRPr="008B343D">
        <w:rPr>
          <w:rFonts w:cs="標楷體"/>
          <w:sz w:val="24"/>
          <w:szCs w:val="24"/>
        </w:rPr>
        <w:t>115</w:t>
      </w:r>
      <w:proofErr w:type="gramEnd"/>
      <w:r w:rsidR="006110E1" w:rsidRPr="008B343D">
        <w:rPr>
          <w:rFonts w:cs="標楷體"/>
          <w:sz w:val="24"/>
          <w:szCs w:val="24"/>
        </w:rPr>
        <w:t>年度可達34.37％之目標</w:t>
      </w:r>
      <w:r w:rsidR="006110E1">
        <w:rPr>
          <w:rFonts w:cs="標楷體" w:hint="eastAsia"/>
          <w:sz w:val="24"/>
          <w:szCs w:val="24"/>
        </w:rPr>
        <w:t>。</w:t>
      </w:r>
      <w:proofErr w:type="gramStart"/>
      <w:r w:rsidR="006110E1">
        <w:rPr>
          <w:rFonts w:cs="標楷體" w:hint="eastAsia"/>
          <w:sz w:val="24"/>
          <w:szCs w:val="24"/>
        </w:rPr>
        <w:t>惟</w:t>
      </w:r>
      <w:r w:rsidR="006110E1" w:rsidRPr="00D81FBC">
        <w:rPr>
          <w:rFonts w:cs="標楷體"/>
          <w:sz w:val="24"/>
          <w:szCs w:val="24"/>
        </w:rPr>
        <w:t>查</w:t>
      </w:r>
      <w:proofErr w:type="gramEnd"/>
      <w:r w:rsidR="006110E1" w:rsidRPr="00D81FBC">
        <w:rPr>
          <w:rFonts w:cs="標楷體"/>
          <w:sz w:val="24"/>
          <w:szCs w:val="24"/>
        </w:rPr>
        <w:t>BOT系統建設執行進度，其中桃園系統計畫戶數25</w:t>
      </w:r>
      <w:r w:rsidR="006110E1">
        <w:rPr>
          <w:rFonts w:cs="標楷體" w:hint="eastAsia"/>
          <w:sz w:val="24"/>
          <w:szCs w:val="24"/>
        </w:rPr>
        <w:t>萬餘</w:t>
      </w:r>
      <w:r w:rsidR="006110E1" w:rsidRPr="00D81FBC">
        <w:rPr>
          <w:rFonts w:cs="標楷體"/>
          <w:sz w:val="24"/>
          <w:szCs w:val="24"/>
        </w:rPr>
        <w:t>戶</w:t>
      </w:r>
      <w:r w:rsidR="006110E1">
        <w:rPr>
          <w:rFonts w:cs="標楷體" w:hint="eastAsia"/>
          <w:sz w:val="24"/>
          <w:szCs w:val="24"/>
        </w:rPr>
        <w:t>、</w:t>
      </w:r>
      <w:r w:rsidRPr="00190BC0">
        <w:rPr>
          <w:rFonts w:cs="標楷體" w:hint="eastAsia"/>
          <w:sz w:val="24"/>
          <w:szCs w:val="24"/>
        </w:rPr>
        <w:t>已接管</w:t>
      </w:r>
      <w:r w:rsidRPr="00190BC0">
        <w:rPr>
          <w:rFonts w:cs="標楷體"/>
          <w:sz w:val="24"/>
          <w:szCs w:val="24"/>
        </w:rPr>
        <w:t>13萬餘戶，目前已完成水資源回收中心二期擴建，第三期擴廠計畫因進廠水量未如預期，尚在修正計畫；中壢、埔頂系統計畫戶數合計21萬餘戶、實際尚無接管，埔頂系統109年用地交付後進入興建期，該水資源回收中心</w:t>
      </w:r>
      <w:proofErr w:type="gramStart"/>
      <w:r w:rsidRPr="00190BC0">
        <w:rPr>
          <w:rFonts w:cs="標楷體"/>
          <w:sz w:val="24"/>
          <w:szCs w:val="24"/>
        </w:rPr>
        <w:t>及管網工程</w:t>
      </w:r>
      <w:proofErr w:type="gramEnd"/>
      <w:r w:rsidRPr="00190BC0">
        <w:rPr>
          <w:rFonts w:cs="標楷體"/>
          <w:sz w:val="24"/>
          <w:szCs w:val="24"/>
        </w:rPr>
        <w:t>（第一期）原訂於111年底完工，惟因受</w:t>
      </w:r>
      <w:proofErr w:type="gramStart"/>
      <w:r w:rsidRPr="00190BC0">
        <w:rPr>
          <w:rFonts w:cs="標楷體"/>
          <w:sz w:val="24"/>
          <w:szCs w:val="24"/>
        </w:rPr>
        <w:t>新型冠</w:t>
      </w:r>
      <w:proofErr w:type="gramEnd"/>
      <w:r w:rsidRPr="00190BC0">
        <w:rPr>
          <w:rFonts w:cs="標楷體"/>
          <w:sz w:val="24"/>
          <w:szCs w:val="24"/>
        </w:rPr>
        <w:t>狀病毒肺炎（COVID－19）</w:t>
      </w:r>
      <w:proofErr w:type="gramStart"/>
      <w:r w:rsidRPr="00190BC0">
        <w:rPr>
          <w:rFonts w:cs="標楷體"/>
          <w:sz w:val="24"/>
          <w:szCs w:val="24"/>
        </w:rPr>
        <w:t>疫</w:t>
      </w:r>
      <w:proofErr w:type="gramEnd"/>
      <w:r w:rsidRPr="00190BC0">
        <w:rPr>
          <w:rFonts w:cs="標楷體"/>
          <w:sz w:val="24"/>
          <w:szCs w:val="24"/>
        </w:rPr>
        <w:t>情影響，同意展延至112年9月；中壢系統自110年9月起計特許期，該水資源回收中心預計於112年9月完工。考量轄內污水下水道系統建設比重以BOT系統占比較高，</w:t>
      </w:r>
      <w:proofErr w:type="gramStart"/>
      <w:r w:rsidRPr="00190BC0">
        <w:rPr>
          <w:rFonts w:cs="標楷體"/>
          <w:sz w:val="24"/>
          <w:szCs w:val="24"/>
        </w:rPr>
        <w:t>111</w:t>
      </w:r>
      <w:proofErr w:type="gramEnd"/>
      <w:r w:rsidRPr="00190BC0">
        <w:rPr>
          <w:rFonts w:cs="標楷體"/>
          <w:sz w:val="24"/>
          <w:szCs w:val="24"/>
        </w:rPr>
        <w:t>年度執行需再修正實施計畫或延後等</w:t>
      </w:r>
      <w:r w:rsidR="006110E1" w:rsidRPr="00D81FBC">
        <w:rPr>
          <w:rFonts w:cs="標楷體"/>
          <w:sz w:val="24"/>
          <w:szCs w:val="24"/>
        </w:rPr>
        <w:t>，如未妥善規劃</w:t>
      </w:r>
      <w:proofErr w:type="gramStart"/>
      <w:r w:rsidR="006110E1" w:rsidRPr="00D81FBC">
        <w:rPr>
          <w:rFonts w:cs="標楷體"/>
          <w:sz w:val="24"/>
          <w:szCs w:val="24"/>
        </w:rPr>
        <w:t>管控期程</w:t>
      </w:r>
      <w:proofErr w:type="gramEnd"/>
      <w:r w:rsidR="006110E1" w:rsidRPr="00D81FBC">
        <w:rPr>
          <w:rFonts w:cs="標楷體"/>
          <w:sz w:val="24"/>
          <w:szCs w:val="24"/>
        </w:rPr>
        <w:t>，恐影響未來整體接管目標，允宜加強督促依計畫切實執行，</w:t>
      </w:r>
      <w:proofErr w:type="gramStart"/>
      <w:r w:rsidR="006110E1" w:rsidRPr="00D81FBC">
        <w:rPr>
          <w:rFonts w:cs="標楷體"/>
          <w:sz w:val="24"/>
          <w:szCs w:val="24"/>
        </w:rPr>
        <w:t>俾</w:t>
      </w:r>
      <w:proofErr w:type="gramEnd"/>
      <w:r w:rsidR="006110E1">
        <w:rPr>
          <w:rFonts w:cs="標楷體" w:hint="eastAsia"/>
          <w:sz w:val="24"/>
          <w:szCs w:val="24"/>
        </w:rPr>
        <w:t>提升</w:t>
      </w:r>
      <w:r w:rsidR="006110E1" w:rsidRPr="00D81FBC">
        <w:rPr>
          <w:rFonts w:cs="標楷體"/>
          <w:sz w:val="24"/>
          <w:szCs w:val="24"/>
        </w:rPr>
        <w:t>接管普及率</w:t>
      </w:r>
      <w:r w:rsidR="006110E1" w:rsidRPr="00F00FE3">
        <w:rPr>
          <w:rFonts w:cs="標楷體" w:hint="eastAsia"/>
          <w:sz w:val="24"/>
          <w:szCs w:val="24"/>
        </w:rPr>
        <w:t>；</w:t>
      </w:r>
      <w:r w:rsidR="006110E1">
        <w:rPr>
          <w:rFonts w:cs="標楷體" w:hint="eastAsia"/>
          <w:sz w:val="24"/>
          <w:szCs w:val="24"/>
        </w:rPr>
        <w:t>2.</w:t>
      </w:r>
      <w:r w:rsidR="006110E1" w:rsidRPr="00B03418">
        <w:rPr>
          <w:rFonts w:cs="標楷體" w:hint="eastAsia"/>
          <w:sz w:val="24"/>
          <w:szCs w:val="24"/>
        </w:rPr>
        <w:t>營建署</w:t>
      </w:r>
      <w:r w:rsidR="006110E1" w:rsidRPr="00B03418">
        <w:rPr>
          <w:rFonts w:cs="標楷體"/>
          <w:sz w:val="24"/>
          <w:szCs w:val="24"/>
        </w:rPr>
        <w:t>補助各市縣政府辦理污水下水道</w:t>
      </w:r>
      <w:r w:rsidR="006110E1">
        <w:rPr>
          <w:rFonts w:cs="標楷體" w:hint="eastAsia"/>
          <w:sz w:val="24"/>
          <w:szCs w:val="24"/>
        </w:rPr>
        <w:t>建設</w:t>
      </w:r>
      <w:r w:rsidR="006110E1" w:rsidRPr="00B03418">
        <w:rPr>
          <w:rFonts w:cs="標楷體"/>
          <w:sz w:val="24"/>
          <w:szCs w:val="24"/>
        </w:rPr>
        <w:t>，迄今已邁入第六期（110至115年度）</w:t>
      </w:r>
      <w:r w:rsidR="006110E1">
        <w:rPr>
          <w:rFonts w:cs="標楷體" w:hint="eastAsia"/>
          <w:sz w:val="24"/>
          <w:szCs w:val="24"/>
        </w:rPr>
        <w:t>，</w:t>
      </w:r>
      <w:r w:rsidR="006110E1" w:rsidRPr="008C3B6E">
        <w:rPr>
          <w:rFonts w:cs="標楷體" w:hint="eastAsia"/>
          <w:spacing w:val="-2"/>
          <w:sz w:val="24"/>
          <w:szCs w:val="24"/>
        </w:rPr>
        <w:t>桃園市</w:t>
      </w:r>
      <w:r w:rsidR="006110E1">
        <w:rPr>
          <w:rFonts w:cs="標楷體" w:hint="eastAsia"/>
          <w:spacing w:val="-2"/>
          <w:sz w:val="24"/>
          <w:szCs w:val="24"/>
        </w:rPr>
        <w:t>污水</w:t>
      </w:r>
      <w:r w:rsidR="006110E1" w:rsidRPr="008C3B6E">
        <w:rPr>
          <w:rFonts w:cs="標楷體" w:hint="eastAsia"/>
          <w:spacing w:val="-2"/>
          <w:sz w:val="24"/>
          <w:szCs w:val="24"/>
        </w:rPr>
        <w:t>下水道建設經費有限，需向中央爭取補助，</w:t>
      </w:r>
      <w:r w:rsidR="006110E1" w:rsidRPr="00CE335A">
        <w:rPr>
          <w:rFonts w:cs="標楷體"/>
          <w:sz w:val="24"/>
          <w:szCs w:val="24"/>
        </w:rPr>
        <w:t>104至111年度業獲營建署補助71億餘元</w:t>
      </w:r>
      <w:r w:rsidR="006110E1" w:rsidRPr="00CE335A">
        <w:rPr>
          <w:rFonts w:cs="標楷體" w:hint="eastAsia"/>
          <w:sz w:val="24"/>
          <w:szCs w:val="24"/>
        </w:rPr>
        <w:t>予以</w:t>
      </w:r>
      <w:r w:rsidR="006110E1" w:rsidRPr="00CE335A">
        <w:rPr>
          <w:rFonts w:cs="標楷體"/>
          <w:sz w:val="24"/>
          <w:szCs w:val="24"/>
        </w:rPr>
        <w:t>推動污水下水道系統建設，包括補助公辦系統29億餘元、BOT系統40億餘元及相關約用人事經費1億餘元，分別占整體補助比率40.87％、57.40％及1.73％</w:t>
      </w:r>
      <w:r w:rsidR="006110E1" w:rsidRPr="00CE335A">
        <w:rPr>
          <w:rFonts w:cs="標楷體" w:hint="eastAsia"/>
          <w:sz w:val="24"/>
          <w:szCs w:val="24"/>
        </w:rPr>
        <w:t>（表1）</w:t>
      </w:r>
      <w:r w:rsidR="006110E1" w:rsidRPr="008C3B6E">
        <w:rPr>
          <w:rFonts w:cs="標楷體"/>
          <w:spacing w:val="-2"/>
          <w:sz w:val="24"/>
          <w:szCs w:val="24"/>
        </w:rPr>
        <w:t>，其中BOT系統獲補助比率由104年之25.37％，增加至111</w:t>
      </w:r>
      <w:r w:rsidR="006110E1" w:rsidRPr="008C3B6E">
        <w:rPr>
          <w:rFonts w:cs="標楷體"/>
          <w:spacing w:val="-2"/>
          <w:sz w:val="24"/>
          <w:szCs w:val="24"/>
        </w:rPr>
        <w:lastRenderedPageBreak/>
        <w:t>年之66.40％，公辦系統獲補助比率相對由71.70％降至32.51％，按</w:t>
      </w:r>
      <w:r w:rsidR="006110E1" w:rsidRPr="008C3B6E">
        <w:rPr>
          <w:rFonts w:cs="標楷體" w:hint="eastAsia"/>
          <w:spacing w:val="-2"/>
          <w:sz w:val="24"/>
          <w:szCs w:val="24"/>
        </w:rPr>
        <w:t>中央補助</w:t>
      </w:r>
      <w:r w:rsidR="006110E1" w:rsidRPr="008C3B6E">
        <w:rPr>
          <w:rFonts w:cs="標楷體"/>
          <w:spacing w:val="-2"/>
          <w:sz w:val="24"/>
          <w:szCs w:val="24"/>
        </w:rPr>
        <w:t>BOT系統經費比率逐年</w:t>
      </w:r>
      <w:r w:rsidR="006110E1">
        <w:rPr>
          <w:noProof/>
        </w:rPr>
        <mc:AlternateContent>
          <mc:Choice Requires="wps">
            <w:drawing>
              <wp:anchor distT="0" distB="0" distL="114300" distR="114300" simplePos="0" relativeHeight="251917312" behindDoc="1" locked="0" layoutInCell="1" allowOverlap="1" wp14:anchorId="0EDB1A99" wp14:editId="5EDB2A79">
                <wp:simplePos x="0" y="0"/>
                <wp:positionH relativeFrom="column">
                  <wp:posOffset>105410</wp:posOffset>
                </wp:positionH>
                <wp:positionV relativeFrom="paragraph">
                  <wp:posOffset>62865</wp:posOffset>
                </wp:positionV>
                <wp:extent cx="6126480" cy="2663190"/>
                <wp:effectExtent l="0" t="0" r="7620" b="3810"/>
                <wp:wrapTopAndBottom/>
                <wp:docPr id="394827903" name="文字方塊 394827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26480" cy="2663190"/>
                        </a:xfrm>
                        <a:prstGeom prst="rect">
                          <a:avLst/>
                        </a:prstGeom>
                        <a:solidFill>
                          <a:sysClr val="window" lastClr="FFFFFF"/>
                        </a:solidFill>
                        <a:ln w="6350">
                          <a:noFill/>
                        </a:ln>
                      </wps:spPr>
                      <wps:txbx>
                        <w:txbxContent>
                          <w:p w14:paraId="77318A3F" w14:textId="77777777" w:rsidR="006110E1" w:rsidRPr="00A37702" w:rsidRDefault="006110E1" w:rsidP="002B73B3">
                            <w:pPr>
                              <w:snapToGrid w:val="0"/>
                              <w:spacing w:line="240" w:lineRule="exact"/>
                              <w:ind w:firstLineChars="0" w:firstLine="0"/>
                              <w:jc w:val="center"/>
                              <w:rPr>
                                <w:b/>
                                <w:bCs/>
                                <w:color w:val="000000"/>
                                <w:sz w:val="24"/>
                              </w:rPr>
                            </w:pPr>
                            <w:r w:rsidRPr="00A37702">
                              <w:rPr>
                                <w:rFonts w:hint="eastAsia"/>
                                <w:b/>
                                <w:bCs/>
                                <w:color w:val="000000"/>
                                <w:sz w:val="24"/>
                              </w:rPr>
                              <w:t>表</w:t>
                            </w:r>
                            <w:r>
                              <w:rPr>
                                <w:b/>
                                <w:bCs/>
                                <w:color w:val="000000"/>
                                <w:sz w:val="24"/>
                              </w:rPr>
                              <w:t>1</w:t>
                            </w:r>
                            <w:r w:rsidRPr="00A37702">
                              <w:rPr>
                                <w:b/>
                                <w:bCs/>
                                <w:color w:val="000000"/>
                                <w:sz w:val="24"/>
                              </w:rPr>
                              <w:t xml:space="preserve">  </w:t>
                            </w:r>
                            <w:r w:rsidRPr="00A37702">
                              <w:rPr>
                                <w:rFonts w:hint="eastAsia"/>
                                <w:b/>
                                <w:bCs/>
                                <w:color w:val="000000"/>
                                <w:sz w:val="24"/>
                              </w:rPr>
                              <w:t>內政部營建署補助桃園市污水下水道建設計畫經費</w:t>
                            </w:r>
                          </w:p>
                          <w:p w14:paraId="42918561" w14:textId="77777777" w:rsidR="006110E1" w:rsidRPr="00F23ACE" w:rsidRDefault="006110E1" w:rsidP="00026050">
                            <w:pPr>
                              <w:snapToGrid w:val="0"/>
                              <w:spacing w:line="240" w:lineRule="exact"/>
                              <w:ind w:rightChars="9" w:right="25" w:firstLine="400"/>
                              <w:jc w:val="right"/>
                              <w:rPr>
                                <w:color w:val="000000"/>
                                <w:sz w:val="20"/>
                              </w:rPr>
                            </w:pPr>
                            <w:r w:rsidRPr="00F23ACE">
                              <w:rPr>
                                <w:rFonts w:hint="eastAsia"/>
                                <w:color w:val="000000"/>
                                <w:sz w:val="20"/>
                              </w:rPr>
                              <w:t>單位：新臺幣</w:t>
                            </w:r>
                            <w:r>
                              <w:rPr>
                                <w:rFonts w:hint="eastAsia"/>
                                <w:color w:val="000000"/>
                                <w:sz w:val="20"/>
                              </w:rPr>
                              <w:t>千</w:t>
                            </w:r>
                            <w:r w:rsidRPr="00F23ACE">
                              <w:rPr>
                                <w:rFonts w:hint="eastAsia"/>
                                <w:color w:val="000000"/>
                                <w:sz w:val="20"/>
                              </w:rPr>
                              <w:t>元</w:t>
                            </w:r>
                          </w:p>
                          <w:tbl>
                            <w:tblPr>
                              <w:tblW w:w="5000" w:type="pct"/>
                              <w:tblCellMar>
                                <w:left w:w="28" w:type="dxa"/>
                                <w:right w:w="28" w:type="dxa"/>
                              </w:tblCellMar>
                              <w:tblLook w:val="04A0" w:firstRow="1" w:lastRow="0" w:firstColumn="1" w:lastColumn="0" w:noHBand="0" w:noVBand="1"/>
                            </w:tblPr>
                            <w:tblGrid>
                              <w:gridCol w:w="927"/>
                              <w:gridCol w:w="1227"/>
                              <w:gridCol w:w="1358"/>
                              <w:gridCol w:w="1141"/>
                              <w:gridCol w:w="1358"/>
                              <w:gridCol w:w="1066"/>
                              <w:gridCol w:w="1158"/>
                              <w:gridCol w:w="1105"/>
                            </w:tblGrid>
                            <w:tr w:rsidR="006110E1" w:rsidRPr="006551E2" w14:paraId="24F1231E" w14:textId="77777777" w:rsidTr="002E5179">
                              <w:trPr>
                                <w:trHeight w:val="283"/>
                              </w:trPr>
                              <w:tc>
                                <w:tcPr>
                                  <w:tcW w:w="509" w:type="pct"/>
                                  <w:vMerge w:val="restart"/>
                                  <w:tcBorders>
                                    <w:top w:val="single" w:sz="4" w:space="0" w:color="auto"/>
                                    <w:left w:val="single" w:sz="4" w:space="0" w:color="auto"/>
                                    <w:bottom w:val="single" w:sz="4" w:space="0" w:color="auto"/>
                                    <w:right w:val="single" w:sz="4" w:space="0" w:color="auto"/>
                                  </w:tcBorders>
                                  <w:vAlign w:val="center"/>
                                  <w:hideMark/>
                                </w:tcPr>
                                <w:p w14:paraId="63B6A2B1"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年度</w:t>
                                  </w:r>
                                </w:p>
                              </w:tc>
                              <w:tc>
                                <w:tcPr>
                                  <w:tcW w:w="6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52F0" w14:textId="77777777" w:rsidR="006110E1" w:rsidRPr="005D6A33" w:rsidRDefault="006110E1" w:rsidP="002E5179">
                                  <w:pPr>
                                    <w:widowControl/>
                                    <w:snapToGrid w:val="0"/>
                                    <w:spacing w:line="240" w:lineRule="exact"/>
                                    <w:ind w:firstLineChars="28" w:firstLine="56"/>
                                    <w:jc w:val="center"/>
                                    <w:rPr>
                                      <w:rFonts w:cs="新細明體"/>
                                      <w:color w:val="000000"/>
                                      <w:kern w:val="0"/>
                                      <w:sz w:val="20"/>
                                      <w:szCs w:val="20"/>
                                    </w:rPr>
                                  </w:pPr>
                                  <w:r w:rsidRPr="005D6A33">
                                    <w:rPr>
                                      <w:rFonts w:cs="新細明體" w:hint="eastAsia"/>
                                      <w:color w:val="000000"/>
                                      <w:kern w:val="0"/>
                                      <w:sz w:val="20"/>
                                      <w:szCs w:val="20"/>
                                    </w:rPr>
                                    <w:t>合計</w:t>
                                  </w:r>
                                </w:p>
                              </w:tc>
                              <w:tc>
                                <w:tcPr>
                                  <w:tcW w:w="1281"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56BDF1"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公辦系統</w:t>
                                  </w:r>
                                </w:p>
                              </w:tc>
                              <w:tc>
                                <w:tcPr>
                                  <w:tcW w:w="1299" w:type="pct"/>
                                  <w:gridSpan w:val="2"/>
                                  <w:tcBorders>
                                    <w:top w:val="single" w:sz="4" w:space="0" w:color="auto"/>
                                    <w:left w:val="nil"/>
                                    <w:bottom w:val="single" w:sz="4" w:space="0" w:color="auto"/>
                                    <w:right w:val="single" w:sz="4" w:space="0" w:color="auto"/>
                                  </w:tcBorders>
                                  <w:vAlign w:val="center"/>
                                </w:tcPr>
                                <w:p w14:paraId="64C1B10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BOT系統</w:t>
                                  </w:r>
                                </w:p>
                              </w:tc>
                              <w:tc>
                                <w:tcPr>
                                  <w:tcW w:w="12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11149"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約用人事</w:t>
                                  </w:r>
                                  <w:r>
                                    <w:rPr>
                                      <w:rFonts w:cs="新細明體" w:hint="eastAsia"/>
                                      <w:color w:val="000000"/>
                                      <w:kern w:val="0"/>
                                      <w:sz w:val="20"/>
                                      <w:szCs w:val="20"/>
                                    </w:rPr>
                                    <w:t>經費</w:t>
                                  </w:r>
                                </w:p>
                              </w:tc>
                            </w:tr>
                            <w:tr w:rsidR="006110E1" w:rsidRPr="006551E2" w14:paraId="5263F7E8" w14:textId="77777777" w:rsidTr="002E5179">
                              <w:trPr>
                                <w:trHeight w:val="283"/>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51DD0AA4" w14:textId="77777777" w:rsidR="006110E1" w:rsidRPr="006551E2" w:rsidRDefault="006110E1" w:rsidP="002E5179">
                                  <w:pPr>
                                    <w:widowControl/>
                                    <w:snapToGrid w:val="0"/>
                                    <w:spacing w:line="240" w:lineRule="exact"/>
                                    <w:ind w:firstLine="400"/>
                                    <w:jc w:val="center"/>
                                    <w:rPr>
                                      <w:rFonts w:cs="新細明體"/>
                                      <w:color w:val="000000"/>
                                      <w:kern w:val="0"/>
                                      <w:sz w:val="20"/>
                                      <w:szCs w:val="20"/>
                                    </w:rPr>
                                  </w:pPr>
                                </w:p>
                              </w:tc>
                              <w:tc>
                                <w:tcPr>
                                  <w:tcW w:w="669" w:type="pct"/>
                                  <w:vMerge/>
                                  <w:tcBorders>
                                    <w:top w:val="single" w:sz="4" w:space="0" w:color="auto"/>
                                    <w:left w:val="single" w:sz="4" w:space="0" w:color="auto"/>
                                    <w:bottom w:val="single" w:sz="4" w:space="0" w:color="auto"/>
                                    <w:right w:val="single" w:sz="4" w:space="0" w:color="auto"/>
                                  </w:tcBorders>
                                  <w:vAlign w:val="center"/>
                                  <w:hideMark/>
                                </w:tcPr>
                                <w:p w14:paraId="27EE2021" w14:textId="77777777" w:rsidR="006110E1" w:rsidRPr="006551E2" w:rsidRDefault="006110E1" w:rsidP="002E5179">
                                  <w:pPr>
                                    <w:widowControl/>
                                    <w:snapToGrid w:val="0"/>
                                    <w:spacing w:line="240" w:lineRule="exact"/>
                                    <w:ind w:firstLineChars="28" w:firstLine="56"/>
                                    <w:jc w:val="center"/>
                                    <w:rPr>
                                      <w:rFonts w:cs="新細明體"/>
                                      <w:b/>
                                      <w:bCs/>
                                      <w:color w:val="000000"/>
                                      <w:kern w:val="0"/>
                                      <w:sz w:val="20"/>
                                      <w:szCs w:val="20"/>
                                    </w:rPr>
                                  </w:pPr>
                                </w:p>
                              </w:tc>
                              <w:tc>
                                <w:tcPr>
                                  <w:tcW w:w="658" w:type="pct"/>
                                  <w:tcBorders>
                                    <w:top w:val="nil"/>
                                    <w:left w:val="nil"/>
                                    <w:bottom w:val="single" w:sz="4" w:space="0" w:color="auto"/>
                                    <w:right w:val="single" w:sz="4" w:space="0" w:color="auto"/>
                                  </w:tcBorders>
                                  <w:shd w:val="clear" w:color="auto" w:fill="auto"/>
                                  <w:noWrap/>
                                  <w:vAlign w:val="center"/>
                                  <w:hideMark/>
                                </w:tcPr>
                                <w:p w14:paraId="755350B3"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623" w:type="pct"/>
                                  <w:tcBorders>
                                    <w:top w:val="nil"/>
                                    <w:left w:val="nil"/>
                                    <w:bottom w:val="single" w:sz="4" w:space="0" w:color="auto"/>
                                    <w:right w:val="single" w:sz="4" w:space="0" w:color="auto"/>
                                  </w:tcBorders>
                                  <w:shd w:val="clear" w:color="auto" w:fill="auto"/>
                                  <w:noWrap/>
                                  <w:vAlign w:val="center"/>
                                  <w:hideMark/>
                                </w:tcPr>
                                <w:p w14:paraId="184BE482"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c>
                                <w:tcPr>
                                  <w:tcW w:w="716" w:type="pct"/>
                                  <w:tcBorders>
                                    <w:top w:val="single" w:sz="4" w:space="0" w:color="auto"/>
                                    <w:left w:val="nil"/>
                                    <w:bottom w:val="single" w:sz="4" w:space="0" w:color="auto"/>
                                    <w:right w:val="single" w:sz="4" w:space="0" w:color="auto"/>
                                  </w:tcBorders>
                                  <w:vAlign w:val="center"/>
                                </w:tcPr>
                                <w:p w14:paraId="3289FDE8"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583" w:type="pct"/>
                                  <w:tcBorders>
                                    <w:top w:val="single" w:sz="4" w:space="0" w:color="auto"/>
                                    <w:left w:val="nil"/>
                                    <w:bottom w:val="single" w:sz="4" w:space="0" w:color="auto"/>
                                    <w:right w:val="single" w:sz="4" w:space="0" w:color="auto"/>
                                  </w:tcBorders>
                                  <w:vAlign w:val="center"/>
                                </w:tcPr>
                                <w:p w14:paraId="72DE8D5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5EE11733"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618" w:type="pct"/>
                                  <w:tcBorders>
                                    <w:top w:val="nil"/>
                                    <w:left w:val="nil"/>
                                    <w:bottom w:val="single" w:sz="4" w:space="0" w:color="auto"/>
                                    <w:right w:val="single" w:sz="4" w:space="0" w:color="auto"/>
                                  </w:tcBorders>
                                  <w:shd w:val="clear" w:color="auto" w:fill="auto"/>
                                  <w:noWrap/>
                                  <w:vAlign w:val="center"/>
                                  <w:hideMark/>
                                </w:tcPr>
                                <w:p w14:paraId="7C43DC3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r>
                            <w:tr w:rsidR="006110E1" w:rsidRPr="006551E2" w14:paraId="4F3AE2A0"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02A5586" w14:textId="77777777" w:rsidR="006110E1" w:rsidRPr="006551E2" w:rsidRDefault="006110E1" w:rsidP="006551E2">
                                  <w:pPr>
                                    <w:widowControl/>
                                    <w:snapToGrid w:val="0"/>
                                    <w:spacing w:line="240" w:lineRule="exact"/>
                                    <w:ind w:firstLineChars="0" w:firstLine="0"/>
                                    <w:jc w:val="center"/>
                                    <w:rPr>
                                      <w:rFonts w:cs="新細明體"/>
                                      <w:b/>
                                      <w:bCs/>
                                      <w:color w:val="000000"/>
                                      <w:kern w:val="0"/>
                                      <w:sz w:val="20"/>
                                      <w:szCs w:val="20"/>
                                    </w:rPr>
                                  </w:pPr>
                                  <w:r w:rsidRPr="006551E2">
                                    <w:rPr>
                                      <w:rFonts w:cs="新細明體" w:hint="eastAsia"/>
                                      <w:b/>
                                      <w:bCs/>
                                      <w:color w:val="000000"/>
                                      <w:kern w:val="0"/>
                                      <w:sz w:val="20"/>
                                      <w:szCs w:val="20"/>
                                    </w:rPr>
                                    <w:t>合計</w:t>
                                  </w:r>
                                </w:p>
                              </w:tc>
                              <w:tc>
                                <w:tcPr>
                                  <w:tcW w:w="669" w:type="pct"/>
                                  <w:tcBorders>
                                    <w:top w:val="nil"/>
                                    <w:left w:val="nil"/>
                                    <w:bottom w:val="single" w:sz="4" w:space="0" w:color="auto"/>
                                    <w:right w:val="single" w:sz="4" w:space="0" w:color="auto"/>
                                  </w:tcBorders>
                                  <w:shd w:val="clear" w:color="auto" w:fill="auto"/>
                                  <w:noWrap/>
                                  <w:vAlign w:val="center"/>
                                  <w:hideMark/>
                                </w:tcPr>
                                <w:p w14:paraId="531FD224"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7,129,437</w:t>
                                  </w:r>
                                </w:p>
                              </w:tc>
                              <w:tc>
                                <w:tcPr>
                                  <w:tcW w:w="658" w:type="pct"/>
                                  <w:tcBorders>
                                    <w:top w:val="nil"/>
                                    <w:left w:val="nil"/>
                                    <w:bottom w:val="single" w:sz="4" w:space="0" w:color="auto"/>
                                    <w:right w:val="single" w:sz="4" w:space="0" w:color="auto"/>
                                  </w:tcBorders>
                                  <w:shd w:val="clear" w:color="auto" w:fill="auto"/>
                                  <w:noWrap/>
                                  <w:vAlign w:val="center"/>
                                  <w:hideMark/>
                                </w:tcPr>
                                <w:p w14:paraId="06CD8E77"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2,913,643</w:t>
                                  </w:r>
                                </w:p>
                              </w:tc>
                              <w:tc>
                                <w:tcPr>
                                  <w:tcW w:w="623" w:type="pct"/>
                                  <w:tcBorders>
                                    <w:top w:val="nil"/>
                                    <w:left w:val="nil"/>
                                    <w:bottom w:val="single" w:sz="4" w:space="0" w:color="auto"/>
                                    <w:right w:val="single" w:sz="4" w:space="0" w:color="auto"/>
                                  </w:tcBorders>
                                  <w:shd w:val="clear" w:color="auto" w:fill="auto"/>
                                  <w:noWrap/>
                                  <w:vAlign w:val="center"/>
                                  <w:hideMark/>
                                </w:tcPr>
                                <w:p w14:paraId="16DF277A"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40.87</w:t>
                                  </w:r>
                                </w:p>
                              </w:tc>
                              <w:tc>
                                <w:tcPr>
                                  <w:tcW w:w="716" w:type="pct"/>
                                  <w:tcBorders>
                                    <w:top w:val="single" w:sz="4" w:space="0" w:color="auto"/>
                                    <w:left w:val="nil"/>
                                    <w:bottom w:val="single" w:sz="4" w:space="0" w:color="auto"/>
                                    <w:right w:val="single" w:sz="4" w:space="0" w:color="auto"/>
                                  </w:tcBorders>
                                  <w:vAlign w:val="center"/>
                                </w:tcPr>
                                <w:p w14:paraId="09FA284C"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4,092,549</w:t>
                                  </w:r>
                                </w:p>
                              </w:tc>
                              <w:tc>
                                <w:tcPr>
                                  <w:tcW w:w="583" w:type="pct"/>
                                  <w:tcBorders>
                                    <w:top w:val="single" w:sz="4" w:space="0" w:color="auto"/>
                                    <w:left w:val="nil"/>
                                    <w:bottom w:val="single" w:sz="4" w:space="0" w:color="auto"/>
                                    <w:right w:val="single" w:sz="4" w:space="0" w:color="auto"/>
                                  </w:tcBorders>
                                  <w:vAlign w:val="center"/>
                                </w:tcPr>
                                <w:p w14:paraId="5CE8AF31"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57.40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595E4DB"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123,245</w:t>
                                  </w:r>
                                </w:p>
                              </w:tc>
                              <w:tc>
                                <w:tcPr>
                                  <w:tcW w:w="618" w:type="pct"/>
                                  <w:tcBorders>
                                    <w:top w:val="nil"/>
                                    <w:left w:val="nil"/>
                                    <w:bottom w:val="single" w:sz="4" w:space="0" w:color="auto"/>
                                    <w:right w:val="single" w:sz="4" w:space="0" w:color="auto"/>
                                  </w:tcBorders>
                                  <w:shd w:val="clear" w:color="auto" w:fill="auto"/>
                                  <w:noWrap/>
                                  <w:vAlign w:val="center"/>
                                  <w:hideMark/>
                                </w:tcPr>
                                <w:p w14:paraId="4279A1A4"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1.73</w:t>
                                  </w:r>
                                </w:p>
                              </w:tc>
                            </w:tr>
                            <w:tr w:rsidR="006110E1" w:rsidRPr="006551E2" w14:paraId="7DA0417A"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2114E9FF"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104</w:t>
                                  </w:r>
                                </w:p>
                              </w:tc>
                              <w:tc>
                                <w:tcPr>
                                  <w:tcW w:w="669" w:type="pct"/>
                                  <w:tcBorders>
                                    <w:top w:val="nil"/>
                                    <w:left w:val="nil"/>
                                    <w:bottom w:val="single" w:sz="4" w:space="0" w:color="auto"/>
                                    <w:right w:val="single" w:sz="4" w:space="0" w:color="auto"/>
                                  </w:tcBorders>
                                  <w:shd w:val="clear" w:color="auto" w:fill="auto"/>
                                  <w:noWrap/>
                                  <w:vAlign w:val="center"/>
                                  <w:hideMark/>
                                </w:tcPr>
                                <w:p w14:paraId="3A619542"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502,120</w:t>
                                  </w:r>
                                </w:p>
                              </w:tc>
                              <w:tc>
                                <w:tcPr>
                                  <w:tcW w:w="658" w:type="pct"/>
                                  <w:tcBorders>
                                    <w:top w:val="nil"/>
                                    <w:left w:val="nil"/>
                                    <w:bottom w:val="single" w:sz="4" w:space="0" w:color="auto"/>
                                    <w:right w:val="single" w:sz="4" w:space="0" w:color="auto"/>
                                  </w:tcBorders>
                                  <w:shd w:val="clear" w:color="auto" w:fill="auto"/>
                                  <w:noWrap/>
                                  <w:vAlign w:val="center"/>
                                  <w:hideMark/>
                                </w:tcPr>
                                <w:p w14:paraId="4CA7D29A"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360,000</w:t>
                                  </w:r>
                                </w:p>
                              </w:tc>
                              <w:tc>
                                <w:tcPr>
                                  <w:tcW w:w="623" w:type="pct"/>
                                  <w:tcBorders>
                                    <w:top w:val="nil"/>
                                    <w:left w:val="nil"/>
                                    <w:bottom w:val="single" w:sz="4" w:space="0" w:color="auto"/>
                                    <w:right w:val="single" w:sz="4" w:space="0" w:color="auto"/>
                                  </w:tcBorders>
                                  <w:shd w:val="clear" w:color="auto" w:fill="auto"/>
                                  <w:noWrap/>
                                  <w:vAlign w:val="center"/>
                                  <w:hideMark/>
                                </w:tcPr>
                                <w:p w14:paraId="5D473EA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71.70</w:t>
                                  </w:r>
                                </w:p>
                              </w:tc>
                              <w:tc>
                                <w:tcPr>
                                  <w:tcW w:w="716" w:type="pct"/>
                                  <w:tcBorders>
                                    <w:top w:val="single" w:sz="4" w:space="0" w:color="auto"/>
                                    <w:left w:val="nil"/>
                                    <w:bottom w:val="single" w:sz="4" w:space="0" w:color="auto"/>
                                    <w:right w:val="single" w:sz="4" w:space="0" w:color="auto"/>
                                  </w:tcBorders>
                                  <w:vAlign w:val="center"/>
                                </w:tcPr>
                                <w:p w14:paraId="113C5FCC"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127,400</w:t>
                                  </w:r>
                                </w:p>
                              </w:tc>
                              <w:tc>
                                <w:tcPr>
                                  <w:tcW w:w="583" w:type="pct"/>
                                  <w:tcBorders>
                                    <w:top w:val="single" w:sz="4" w:space="0" w:color="auto"/>
                                    <w:left w:val="nil"/>
                                    <w:bottom w:val="single" w:sz="4" w:space="0" w:color="auto"/>
                                    <w:right w:val="single" w:sz="4" w:space="0" w:color="auto"/>
                                  </w:tcBorders>
                                  <w:vAlign w:val="center"/>
                                </w:tcPr>
                                <w:p w14:paraId="5433CCA1"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25.37</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23E2D2E"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06581EBF"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2.93</w:t>
                                  </w:r>
                                </w:p>
                              </w:tc>
                            </w:tr>
                            <w:tr w:rsidR="006110E1" w:rsidRPr="006551E2" w14:paraId="5A28D841"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07FCD917"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105</w:t>
                                  </w:r>
                                </w:p>
                              </w:tc>
                              <w:tc>
                                <w:tcPr>
                                  <w:tcW w:w="669" w:type="pct"/>
                                  <w:tcBorders>
                                    <w:top w:val="nil"/>
                                    <w:left w:val="nil"/>
                                    <w:bottom w:val="single" w:sz="4" w:space="0" w:color="auto"/>
                                    <w:right w:val="single" w:sz="4" w:space="0" w:color="auto"/>
                                  </w:tcBorders>
                                  <w:shd w:val="clear" w:color="auto" w:fill="auto"/>
                                  <w:noWrap/>
                                  <w:vAlign w:val="center"/>
                                  <w:hideMark/>
                                </w:tcPr>
                                <w:p w14:paraId="0A20ECE6"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748,597</w:t>
                                  </w:r>
                                </w:p>
                              </w:tc>
                              <w:tc>
                                <w:tcPr>
                                  <w:tcW w:w="658" w:type="pct"/>
                                  <w:tcBorders>
                                    <w:top w:val="nil"/>
                                    <w:left w:val="nil"/>
                                    <w:bottom w:val="single" w:sz="4" w:space="0" w:color="auto"/>
                                    <w:right w:val="single" w:sz="4" w:space="0" w:color="auto"/>
                                  </w:tcBorders>
                                  <w:shd w:val="clear" w:color="auto" w:fill="auto"/>
                                  <w:noWrap/>
                                  <w:vAlign w:val="center"/>
                                  <w:hideMark/>
                                </w:tcPr>
                                <w:p w14:paraId="2C2CE71B"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400,000</w:t>
                                  </w:r>
                                </w:p>
                              </w:tc>
                              <w:tc>
                                <w:tcPr>
                                  <w:tcW w:w="623" w:type="pct"/>
                                  <w:tcBorders>
                                    <w:top w:val="nil"/>
                                    <w:left w:val="nil"/>
                                    <w:bottom w:val="single" w:sz="4" w:space="0" w:color="auto"/>
                                    <w:right w:val="single" w:sz="4" w:space="0" w:color="auto"/>
                                  </w:tcBorders>
                                  <w:shd w:val="clear" w:color="auto" w:fill="auto"/>
                                  <w:noWrap/>
                                  <w:vAlign w:val="center"/>
                                  <w:hideMark/>
                                </w:tcPr>
                                <w:p w14:paraId="51AACF73"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53.43</w:t>
                                  </w:r>
                                </w:p>
                              </w:tc>
                              <w:tc>
                                <w:tcPr>
                                  <w:tcW w:w="716" w:type="pct"/>
                                  <w:tcBorders>
                                    <w:top w:val="single" w:sz="4" w:space="0" w:color="auto"/>
                                    <w:left w:val="nil"/>
                                    <w:bottom w:val="single" w:sz="4" w:space="0" w:color="auto"/>
                                    <w:right w:val="single" w:sz="4" w:space="0" w:color="auto"/>
                                  </w:tcBorders>
                                  <w:vAlign w:val="center"/>
                                </w:tcPr>
                                <w:p w14:paraId="20E5440C"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333,877</w:t>
                                  </w:r>
                                </w:p>
                              </w:tc>
                              <w:tc>
                                <w:tcPr>
                                  <w:tcW w:w="583" w:type="pct"/>
                                  <w:tcBorders>
                                    <w:top w:val="single" w:sz="4" w:space="0" w:color="auto"/>
                                    <w:left w:val="nil"/>
                                    <w:bottom w:val="single" w:sz="4" w:space="0" w:color="auto"/>
                                    <w:right w:val="single" w:sz="4" w:space="0" w:color="auto"/>
                                  </w:tcBorders>
                                  <w:vAlign w:val="center"/>
                                </w:tcPr>
                                <w:p w14:paraId="16704EF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44.60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D91FB98"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146DFA52"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1.97</w:t>
                                  </w:r>
                                </w:p>
                              </w:tc>
                            </w:tr>
                            <w:tr w:rsidR="006110E1" w:rsidRPr="006551E2" w14:paraId="38248215"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FD25DA"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106</w:t>
                                  </w:r>
                                </w:p>
                              </w:tc>
                              <w:tc>
                                <w:tcPr>
                                  <w:tcW w:w="669" w:type="pct"/>
                                  <w:tcBorders>
                                    <w:top w:val="nil"/>
                                    <w:left w:val="nil"/>
                                    <w:bottom w:val="single" w:sz="4" w:space="0" w:color="auto"/>
                                    <w:right w:val="single" w:sz="4" w:space="0" w:color="auto"/>
                                  </w:tcBorders>
                                  <w:shd w:val="clear" w:color="auto" w:fill="auto"/>
                                  <w:noWrap/>
                                  <w:vAlign w:val="center"/>
                                  <w:hideMark/>
                                </w:tcPr>
                                <w:p w14:paraId="69A22024"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776,000</w:t>
                                  </w:r>
                                </w:p>
                              </w:tc>
                              <w:tc>
                                <w:tcPr>
                                  <w:tcW w:w="658" w:type="pct"/>
                                  <w:tcBorders>
                                    <w:top w:val="nil"/>
                                    <w:left w:val="nil"/>
                                    <w:bottom w:val="single" w:sz="4" w:space="0" w:color="auto"/>
                                    <w:right w:val="single" w:sz="4" w:space="0" w:color="auto"/>
                                  </w:tcBorders>
                                  <w:shd w:val="clear" w:color="auto" w:fill="auto"/>
                                  <w:noWrap/>
                                  <w:vAlign w:val="center"/>
                                  <w:hideMark/>
                                </w:tcPr>
                                <w:p w14:paraId="0BB8005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411,000</w:t>
                                  </w:r>
                                </w:p>
                              </w:tc>
                              <w:tc>
                                <w:tcPr>
                                  <w:tcW w:w="623" w:type="pct"/>
                                  <w:tcBorders>
                                    <w:top w:val="nil"/>
                                    <w:left w:val="nil"/>
                                    <w:bottom w:val="single" w:sz="4" w:space="0" w:color="auto"/>
                                    <w:right w:val="single" w:sz="4" w:space="0" w:color="auto"/>
                                  </w:tcBorders>
                                  <w:shd w:val="clear" w:color="auto" w:fill="auto"/>
                                  <w:noWrap/>
                                  <w:vAlign w:val="center"/>
                                  <w:hideMark/>
                                </w:tcPr>
                                <w:p w14:paraId="2CF1B55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52.96</w:t>
                                  </w:r>
                                </w:p>
                              </w:tc>
                              <w:tc>
                                <w:tcPr>
                                  <w:tcW w:w="716" w:type="pct"/>
                                  <w:tcBorders>
                                    <w:top w:val="single" w:sz="4" w:space="0" w:color="auto"/>
                                    <w:left w:val="nil"/>
                                    <w:bottom w:val="single" w:sz="4" w:space="0" w:color="auto"/>
                                    <w:right w:val="single" w:sz="4" w:space="0" w:color="auto"/>
                                  </w:tcBorders>
                                  <w:vAlign w:val="center"/>
                                </w:tcPr>
                                <w:p w14:paraId="4FC78D9F"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350,280</w:t>
                                  </w:r>
                                </w:p>
                              </w:tc>
                              <w:tc>
                                <w:tcPr>
                                  <w:tcW w:w="583" w:type="pct"/>
                                  <w:tcBorders>
                                    <w:top w:val="single" w:sz="4" w:space="0" w:color="auto"/>
                                    <w:left w:val="nil"/>
                                    <w:bottom w:val="single" w:sz="4" w:space="0" w:color="auto"/>
                                    <w:right w:val="single" w:sz="4" w:space="0" w:color="auto"/>
                                  </w:tcBorders>
                                  <w:vAlign w:val="center"/>
                                </w:tcPr>
                                <w:p w14:paraId="3590E8A0"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45.14</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13391021"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0F2C78D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1.90</w:t>
                                  </w:r>
                                </w:p>
                              </w:tc>
                            </w:tr>
                            <w:tr w:rsidR="006110E1" w:rsidRPr="006551E2" w14:paraId="7822D31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9F3F63"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107</w:t>
                                  </w:r>
                                </w:p>
                              </w:tc>
                              <w:tc>
                                <w:tcPr>
                                  <w:tcW w:w="669" w:type="pct"/>
                                  <w:tcBorders>
                                    <w:top w:val="nil"/>
                                    <w:left w:val="nil"/>
                                    <w:bottom w:val="single" w:sz="4" w:space="0" w:color="auto"/>
                                    <w:right w:val="single" w:sz="4" w:space="0" w:color="auto"/>
                                  </w:tcBorders>
                                  <w:shd w:val="clear" w:color="auto" w:fill="auto"/>
                                  <w:noWrap/>
                                  <w:vAlign w:val="center"/>
                                  <w:hideMark/>
                                </w:tcPr>
                                <w:p w14:paraId="574F980C"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674,096</w:t>
                                  </w:r>
                                </w:p>
                              </w:tc>
                              <w:tc>
                                <w:tcPr>
                                  <w:tcW w:w="658" w:type="pct"/>
                                  <w:tcBorders>
                                    <w:top w:val="nil"/>
                                    <w:left w:val="nil"/>
                                    <w:bottom w:val="single" w:sz="4" w:space="0" w:color="auto"/>
                                    <w:right w:val="single" w:sz="4" w:space="0" w:color="auto"/>
                                  </w:tcBorders>
                                  <w:shd w:val="clear" w:color="auto" w:fill="auto"/>
                                  <w:noWrap/>
                                  <w:vAlign w:val="center"/>
                                  <w:hideMark/>
                                </w:tcPr>
                                <w:p w14:paraId="2388F188"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328,312</w:t>
                                  </w:r>
                                </w:p>
                              </w:tc>
                              <w:tc>
                                <w:tcPr>
                                  <w:tcW w:w="623" w:type="pct"/>
                                  <w:tcBorders>
                                    <w:top w:val="nil"/>
                                    <w:left w:val="nil"/>
                                    <w:bottom w:val="single" w:sz="4" w:space="0" w:color="auto"/>
                                    <w:right w:val="single" w:sz="4" w:space="0" w:color="auto"/>
                                  </w:tcBorders>
                                  <w:shd w:val="clear" w:color="auto" w:fill="auto"/>
                                  <w:noWrap/>
                                  <w:vAlign w:val="center"/>
                                  <w:hideMark/>
                                </w:tcPr>
                                <w:p w14:paraId="57A6BAD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48.70</w:t>
                                  </w:r>
                                </w:p>
                              </w:tc>
                              <w:tc>
                                <w:tcPr>
                                  <w:tcW w:w="716" w:type="pct"/>
                                  <w:tcBorders>
                                    <w:top w:val="single" w:sz="4" w:space="0" w:color="auto"/>
                                    <w:left w:val="nil"/>
                                    <w:bottom w:val="single" w:sz="4" w:space="0" w:color="auto"/>
                                    <w:right w:val="single" w:sz="4" w:space="0" w:color="auto"/>
                                  </w:tcBorders>
                                  <w:vAlign w:val="center"/>
                                </w:tcPr>
                                <w:p w14:paraId="325A61B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330,479</w:t>
                                  </w:r>
                                </w:p>
                              </w:tc>
                              <w:tc>
                                <w:tcPr>
                                  <w:tcW w:w="583" w:type="pct"/>
                                  <w:tcBorders>
                                    <w:top w:val="single" w:sz="4" w:space="0" w:color="auto"/>
                                    <w:left w:val="nil"/>
                                    <w:bottom w:val="single" w:sz="4" w:space="0" w:color="auto"/>
                                    <w:right w:val="single" w:sz="4" w:space="0" w:color="auto"/>
                                  </w:tcBorders>
                                  <w:vAlign w:val="center"/>
                                </w:tcPr>
                                <w:p w14:paraId="50633EE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49.03</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0A71488A"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36F88C1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2.27</w:t>
                                  </w:r>
                                </w:p>
                              </w:tc>
                            </w:tr>
                            <w:tr w:rsidR="006110E1" w:rsidRPr="006551E2" w14:paraId="37E711C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086ABF"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108</w:t>
                                  </w:r>
                                </w:p>
                              </w:tc>
                              <w:tc>
                                <w:tcPr>
                                  <w:tcW w:w="669" w:type="pct"/>
                                  <w:tcBorders>
                                    <w:top w:val="nil"/>
                                    <w:left w:val="nil"/>
                                    <w:bottom w:val="single" w:sz="4" w:space="0" w:color="auto"/>
                                    <w:right w:val="single" w:sz="4" w:space="0" w:color="auto"/>
                                  </w:tcBorders>
                                  <w:shd w:val="clear" w:color="auto" w:fill="auto"/>
                                  <w:noWrap/>
                                  <w:vAlign w:val="center"/>
                                  <w:hideMark/>
                                </w:tcPr>
                                <w:p w14:paraId="3CF4227D"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813,591</w:t>
                                  </w:r>
                                </w:p>
                              </w:tc>
                              <w:tc>
                                <w:tcPr>
                                  <w:tcW w:w="658" w:type="pct"/>
                                  <w:tcBorders>
                                    <w:top w:val="nil"/>
                                    <w:left w:val="nil"/>
                                    <w:bottom w:val="single" w:sz="4" w:space="0" w:color="auto"/>
                                    <w:right w:val="single" w:sz="4" w:space="0" w:color="auto"/>
                                  </w:tcBorders>
                                  <w:shd w:val="clear" w:color="auto" w:fill="auto"/>
                                  <w:noWrap/>
                                  <w:vAlign w:val="center"/>
                                  <w:hideMark/>
                                </w:tcPr>
                                <w:p w14:paraId="7CDBEE0C"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406,804</w:t>
                                  </w:r>
                                </w:p>
                              </w:tc>
                              <w:tc>
                                <w:tcPr>
                                  <w:tcW w:w="623" w:type="pct"/>
                                  <w:tcBorders>
                                    <w:top w:val="nil"/>
                                    <w:left w:val="nil"/>
                                    <w:bottom w:val="single" w:sz="4" w:space="0" w:color="auto"/>
                                    <w:right w:val="single" w:sz="4" w:space="0" w:color="auto"/>
                                  </w:tcBorders>
                                  <w:shd w:val="clear" w:color="auto" w:fill="auto"/>
                                  <w:noWrap/>
                                  <w:vAlign w:val="center"/>
                                  <w:hideMark/>
                                </w:tcPr>
                                <w:p w14:paraId="1C483DFE"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50.00</w:t>
                                  </w:r>
                                </w:p>
                              </w:tc>
                              <w:tc>
                                <w:tcPr>
                                  <w:tcW w:w="716" w:type="pct"/>
                                  <w:tcBorders>
                                    <w:top w:val="single" w:sz="4" w:space="0" w:color="auto"/>
                                    <w:left w:val="nil"/>
                                    <w:bottom w:val="single" w:sz="4" w:space="0" w:color="auto"/>
                                    <w:right w:val="single" w:sz="4" w:space="0" w:color="auto"/>
                                  </w:tcBorders>
                                  <w:vAlign w:val="center"/>
                                </w:tcPr>
                                <w:p w14:paraId="1A7F0807"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391,482</w:t>
                                  </w:r>
                                </w:p>
                              </w:tc>
                              <w:tc>
                                <w:tcPr>
                                  <w:tcW w:w="583" w:type="pct"/>
                                  <w:tcBorders>
                                    <w:top w:val="single" w:sz="4" w:space="0" w:color="auto"/>
                                    <w:left w:val="nil"/>
                                    <w:bottom w:val="single" w:sz="4" w:space="0" w:color="auto"/>
                                    <w:right w:val="single" w:sz="4" w:space="0" w:color="auto"/>
                                  </w:tcBorders>
                                  <w:vAlign w:val="center"/>
                                </w:tcPr>
                                <w:p w14:paraId="1663A45A"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48.12</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07A4BFD4"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565FE528"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1.88</w:t>
                                  </w:r>
                                </w:p>
                              </w:tc>
                            </w:tr>
                            <w:tr w:rsidR="006110E1" w:rsidRPr="006551E2" w14:paraId="5B432F3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6A144B3"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109</w:t>
                                  </w:r>
                                </w:p>
                              </w:tc>
                              <w:tc>
                                <w:tcPr>
                                  <w:tcW w:w="669" w:type="pct"/>
                                  <w:tcBorders>
                                    <w:top w:val="nil"/>
                                    <w:left w:val="nil"/>
                                    <w:bottom w:val="single" w:sz="4" w:space="0" w:color="auto"/>
                                    <w:right w:val="single" w:sz="4" w:space="0" w:color="auto"/>
                                  </w:tcBorders>
                                  <w:shd w:val="clear" w:color="auto" w:fill="auto"/>
                                  <w:noWrap/>
                                  <w:vAlign w:val="center"/>
                                  <w:hideMark/>
                                </w:tcPr>
                                <w:p w14:paraId="63D55F37"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1,002,347</w:t>
                                  </w:r>
                                </w:p>
                              </w:tc>
                              <w:tc>
                                <w:tcPr>
                                  <w:tcW w:w="658" w:type="pct"/>
                                  <w:tcBorders>
                                    <w:top w:val="nil"/>
                                    <w:left w:val="nil"/>
                                    <w:bottom w:val="single" w:sz="4" w:space="0" w:color="auto"/>
                                    <w:right w:val="single" w:sz="4" w:space="0" w:color="auto"/>
                                  </w:tcBorders>
                                  <w:shd w:val="clear" w:color="auto" w:fill="auto"/>
                                  <w:noWrap/>
                                  <w:vAlign w:val="center"/>
                                  <w:hideMark/>
                                </w:tcPr>
                                <w:p w14:paraId="0BB2B92B"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387,411</w:t>
                                  </w:r>
                                </w:p>
                              </w:tc>
                              <w:tc>
                                <w:tcPr>
                                  <w:tcW w:w="623" w:type="pct"/>
                                  <w:tcBorders>
                                    <w:top w:val="nil"/>
                                    <w:left w:val="nil"/>
                                    <w:bottom w:val="single" w:sz="4" w:space="0" w:color="auto"/>
                                    <w:right w:val="single" w:sz="4" w:space="0" w:color="auto"/>
                                  </w:tcBorders>
                                  <w:shd w:val="clear" w:color="auto" w:fill="auto"/>
                                  <w:noWrap/>
                                  <w:vAlign w:val="center"/>
                                  <w:hideMark/>
                                </w:tcPr>
                                <w:p w14:paraId="6276679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38.65</w:t>
                                  </w:r>
                                </w:p>
                              </w:tc>
                              <w:tc>
                                <w:tcPr>
                                  <w:tcW w:w="716" w:type="pct"/>
                                  <w:tcBorders>
                                    <w:top w:val="single" w:sz="4" w:space="0" w:color="auto"/>
                                    <w:left w:val="nil"/>
                                    <w:bottom w:val="single" w:sz="4" w:space="0" w:color="auto"/>
                                    <w:right w:val="single" w:sz="4" w:space="0" w:color="auto"/>
                                  </w:tcBorders>
                                  <w:vAlign w:val="center"/>
                                </w:tcPr>
                                <w:p w14:paraId="7370AB7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599,631</w:t>
                                  </w:r>
                                </w:p>
                              </w:tc>
                              <w:tc>
                                <w:tcPr>
                                  <w:tcW w:w="583" w:type="pct"/>
                                  <w:tcBorders>
                                    <w:top w:val="single" w:sz="4" w:space="0" w:color="auto"/>
                                    <w:left w:val="nil"/>
                                    <w:bottom w:val="single" w:sz="4" w:space="0" w:color="auto"/>
                                    <w:right w:val="single" w:sz="4" w:space="0" w:color="auto"/>
                                  </w:tcBorders>
                                  <w:vAlign w:val="center"/>
                                </w:tcPr>
                                <w:p w14:paraId="446F33D2"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59.82</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7923EAA8"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71EE3A6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1.53</w:t>
                                  </w:r>
                                </w:p>
                              </w:tc>
                            </w:tr>
                            <w:tr w:rsidR="006110E1" w:rsidRPr="006551E2" w14:paraId="070A522A"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B7690C4"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110</w:t>
                                  </w:r>
                                </w:p>
                              </w:tc>
                              <w:tc>
                                <w:tcPr>
                                  <w:tcW w:w="669" w:type="pct"/>
                                  <w:tcBorders>
                                    <w:top w:val="nil"/>
                                    <w:left w:val="nil"/>
                                    <w:bottom w:val="single" w:sz="4" w:space="0" w:color="auto"/>
                                    <w:right w:val="single" w:sz="4" w:space="0" w:color="auto"/>
                                  </w:tcBorders>
                                  <w:shd w:val="clear" w:color="auto" w:fill="auto"/>
                                  <w:noWrap/>
                                  <w:vAlign w:val="center"/>
                                  <w:hideMark/>
                                </w:tcPr>
                                <w:p w14:paraId="4E9C95DB"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1,088,141</w:t>
                                  </w:r>
                                </w:p>
                              </w:tc>
                              <w:tc>
                                <w:tcPr>
                                  <w:tcW w:w="658" w:type="pct"/>
                                  <w:tcBorders>
                                    <w:top w:val="nil"/>
                                    <w:left w:val="nil"/>
                                    <w:bottom w:val="single" w:sz="4" w:space="0" w:color="auto"/>
                                    <w:right w:val="single" w:sz="4" w:space="0" w:color="auto"/>
                                  </w:tcBorders>
                                  <w:shd w:val="clear" w:color="auto" w:fill="auto"/>
                                  <w:noWrap/>
                                  <w:vAlign w:val="center"/>
                                  <w:hideMark/>
                                </w:tcPr>
                                <w:p w14:paraId="682DC68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124,465</w:t>
                                  </w:r>
                                </w:p>
                              </w:tc>
                              <w:tc>
                                <w:tcPr>
                                  <w:tcW w:w="623" w:type="pct"/>
                                  <w:tcBorders>
                                    <w:top w:val="nil"/>
                                    <w:left w:val="nil"/>
                                    <w:bottom w:val="single" w:sz="4" w:space="0" w:color="auto"/>
                                    <w:right w:val="single" w:sz="4" w:space="0" w:color="auto"/>
                                  </w:tcBorders>
                                  <w:shd w:val="clear" w:color="auto" w:fill="auto"/>
                                  <w:noWrap/>
                                  <w:vAlign w:val="center"/>
                                  <w:hideMark/>
                                </w:tcPr>
                                <w:p w14:paraId="3F2700D0"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11.44</w:t>
                                  </w:r>
                                </w:p>
                              </w:tc>
                              <w:tc>
                                <w:tcPr>
                                  <w:tcW w:w="716" w:type="pct"/>
                                  <w:tcBorders>
                                    <w:top w:val="single" w:sz="4" w:space="0" w:color="auto"/>
                                    <w:left w:val="nil"/>
                                    <w:bottom w:val="single" w:sz="4" w:space="0" w:color="auto"/>
                                    <w:right w:val="single" w:sz="4" w:space="0" w:color="auto"/>
                                  </w:tcBorders>
                                  <w:vAlign w:val="center"/>
                                </w:tcPr>
                                <w:p w14:paraId="5657137D"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947,091</w:t>
                                  </w:r>
                                </w:p>
                              </w:tc>
                              <w:tc>
                                <w:tcPr>
                                  <w:tcW w:w="583" w:type="pct"/>
                                  <w:tcBorders>
                                    <w:top w:val="single" w:sz="4" w:space="0" w:color="auto"/>
                                    <w:left w:val="nil"/>
                                    <w:bottom w:val="single" w:sz="4" w:space="0" w:color="auto"/>
                                    <w:right w:val="single" w:sz="4" w:space="0" w:color="auto"/>
                                  </w:tcBorders>
                                  <w:vAlign w:val="center"/>
                                </w:tcPr>
                                <w:p w14:paraId="659379C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87.04</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5B39930"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16</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585</w:t>
                                  </w:r>
                                </w:p>
                              </w:tc>
                              <w:tc>
                                <w:tcPr>
                                  <w:tcW w:w="618" w:type="pct"/>
                                  <w:tcBorders>
                                    <w:top w:val="nil"/>
                                    <w:left w:val="nil"/>
                                    <w:bottom w:val="single" w:sz="4" w:space="0" w:color="auto"/>
                                    <w:right w:val="single" w:sz="4" w:space="0" w:color="auto"/>
                                  </w:tcBorders>
                                  <w:shd w:val="clear" w:color="auto" w:fill="auto"/>
                                  <w:noWrap/>
                                  <w:vAlign w:val="center"/>
                                  <w:hideMark/>
                                </w:tcPr>
                                <w:p w14:paraId="3608B4BC"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1.52</w:t>
                                  </w:r>
                                </w:p>
                              </w:tc>
                            </w:tr>
                            <w:tr w:rsidR="006110E1" w:rsidRPr="006551E2" w14:paraId="6F3A6618"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1FEBBC6"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111</w:t>
                                  </w:r>
                                </w:p>
                              </w:tc>
                              <w:tc>
                                <w:tcPr>
                                  <w:tcW w:w="669" w:type="pct"/>
                                  <w:tcBorders>
                                    <w:top w:val="nil"/>
                                    <w:left w:val="nil"/>
                                    <w:bottom w:val="single" w:sz="4" w:space="0" w:color="auto"/>
                                    <w:right w:val="single" w:sz="4" w:space="0" w:color="auto"/>
                                  </w:tcBorders>
                                  <w:shd w:val="clear" w:color="auto" w:fill="auto"/>
                                  <w:noWrap/>
                                  <w:vAlign w:val="center"/>
                                  <w:hideMark/>
                                </w:tcPr>
                                <w:p w14:paraId="14765C58"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1,524,545</w:t>
                                  </w:r>
                                </w:p>
                              </w:tc>
                              <w:tc>
                                <w:tcPr>
                                  <w:tcW w:w="658" w:type="pct"/>
                                  <w:tcBorders>
                                    <w:top w:val="nil"/>
                                    <w:left w:val="nil"/>
                                    <w:bottom w:val="single" w:sz="4" w:space="0" w:color="auto"/>
                                    <w:right w:val="single" w:sz="4" w:space="0" w:color="auto"/>
                                  </w:tcBorders>
                                  <w:shd w:val="clear" w:color="auto" w:fill="auto"/>
                                  <w:noWrap/>
                                  <w:vAlign w:val="center"/>
                                  <w:hideMark/>
                                </w:tcPr>
                                <w:p w14:paraId="1BC1656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495,651</w:t>
                                  </w:r>
                                </w:p>
                              </w:tc>
                              <w:tc>
                                <w:tcPr>
                                  <w:tcW w:w="623" w:type="pct"/>
                                  <w:tcBorders>
                                    <w:top w:val="nil"/>
                                    <w:left w:val="nil"/>
                                    <w:bottom w:val="single" w:sz="4" w:space="0" w:color="auto"/>
                                    <w:right w:val="single" w:sz="4" w:space="0" w:color="auto"/>
                                  </w:tcBorders>
                                  <w:shd w:val="clear" w:color="auto" w:fill="auto"/>
                                  <w:noWrap/>
                                  <w:vAlign w:val="center"/>
                                  <w:hideMark/>
                                </w:tcPr>
                                <w:p w14:paraId="655BD431"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32.51</w:t>
                                  </w:r>
                                </w:p>
                              </w:tc>
                              <w:tc>
                                <w:tcPr>
                                  <w:tcW w:w="722" w:type="pct"/>
                                  <w:tcBorders>
                                    <w:top w:val="single" w:sz="4" w:space="0" w:color="auto"/>
                                    <w:left w:val="nil"/>
                                    <w:bottom w:val="single" w:sz="4" w:space="0" w:color="auto"/>
                                    <w:right w:val="single" w:sz="4" w:space="0" w:color="auto"/>
                                  </w:tcBorders>
                                  <w:vAlign w:val="center"/>
                                </w:tcPr>
                                <w:p w14:paraId="0EE8495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1,012,309</w:t>
                                  </w:r>
                                </w:p>
                              </w:tc>
                              <w:tc>
                                <w:tcPr>
                                  <w:tcW w:w="577" w:type="pct"/>
                                  <w:tcBorders>
                                    <w:top w:val="single" w:sz="4" w:space="0" w:color="auto"/>
                                    <w:left w:val="nil"/>
                                    <w:bottom w:val="single" w:sz="4" w:space="0" w:color="auto"/>
                                    <w:right w:val="single" w:sz="4" w:space="0" w:color="auto"/>
                                  </w:tcBorders>
                                  <w:vAlign w:val="center"/>
                                </w:tcPr>
                                <w:p w14:paraId="0052A43E"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66.40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7D7387E1"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16</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585</w:t>
                                  </w:r>
                                </w:p>
                              </w:tc>
                              <w:tc>
                                <w:tcPr>
                                  <w:tcW w:w="618" w:type="pct"/>
                                  <w:tcBorders>
                                    <w:top w:val="nil"/>
                                    <w:left w:val="nil"/>
                                    <w:bottom w:val="single" w:sz="4" w:space="0" w:color="auto"/>
                                    <w:right w:val="single" w:sz="4" w:space="0" w:color="auto"/>
                                  </w:tcBorders>
                                  <w:shd w:val="clear" w:color="auto" w:fill="auto"/>
                                  <w:noWrap/>
                                  <w:vAlign w:val="center"/>
                                  <w:hideMark/>
                                </w:tcPr>
                                <w:p w14:paraId="5430CD22"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1.09</w:t>
                                  </w:r>
                                </w:p>
                              </w:tc>
                            </w:tr>
                          </w:tbl>
                          <w:p w14:paraId="2E6B9145" w14:textId="77777777" w:rsidR="006110E1" w:rsidRPr="0091141A" w:rsidRDefault="006110E1" w:rsidP="002B73B3">
                            <w:pPr>
                              <w:ind w:firstLineChars="0" w:firstLine="0"/>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B1A99" id="文字方塊 394827903" o:spid="_x0000_s1053" type="#_x0000_t202" style="position:absolute;left:0;text-align:left;margin-left:8.3pt;margin-top:4.95pt;width:482.4pt;height:209.7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" fillcolor="window" stroked="f" strokeweight=".5pt">
                <v:path arrowok="t"/>
                <v:textbox>
                  <w:txbxContent>
                    <w:p w14:paraId="77318A3F" w14:textId="77777777" w:rsidR="006110E1" w:rsidRPr="00A37702" w:rsidRDefault="006110E1" w:rsidP="002B73B3">
                      <w:pPr>
                        <w:snapToGrid w:val="0"/>
                        <w:spacing w:line="240" w:lineRule="exact"/>
                        <w:ind w:firstLineChars="0" w:firstLine="0"/>
                        <w:jc w:val="center"/>
                        <w:rPr>
                          <w:b/>
                          <w:bCs/>
                          <w:color w:val="000000"/>
                          <w:sz w:val="24"/>
                        </w:rPr>
                      </w:pPr>
                      <w:r w:rsidRPr="00A37702">
                        <w:rPr>
                          <w:rFonts w:hint="eastAsia"/>
                          <w:b/>
                          <w:bCs/>
                          <w:color w:val="000000"/>
                          <w:sz w:val="24"/>
                        </w:rPr>
                        <w:t>表</w:t>
                      </w:r>
                      <w:r>
                        <w:rPr>
                          <w:b/>
                          <w:bCs/>
                          <w:color w:val="000000"/>
                          <w:sz w:val="24"/>
                        </w:rPr>
                        <w:t>1</w:t>
                      </w:r>
                      <w:r w:rsidRPr="00A37702">
                        <w:rPr>
                          <w:b/>
                          <w:bCs/>
                          <w:color w:val="000000"/>
                          <w:sz w:val="24"/>
                        </w:rPr>
                        <w:t xml:space="preserve">  </w:t>
                      </w:r>
                      <w:r w:rsidRPr="00A37702">
                        <w:rPr>
                          <w:rFonts w:hint="eastAsia"/>
                          <w:b/>
                          <w:bCs/>
                          <w:color w:val="000000"/>
                          <w:sz w:val="24"/>
                        </w:rPr>
                        <w:t>內政部營建署補助桃園市污水下水道建設計畫經費</w:t>
                      </w:r>
                    </w:p>
                    <w:p w14:paraId="42918561" w14:textId="77777777" w:rsidR="006110E1" w:rsidRPr="00F23ACE" w:rsidRDefault="006110E1" w:rsidP="00026050">
                      <w:pPr>
                        <w:snapToGrid w:val="0"/>
                        <w:spacing w:line="240" w:lineRule="exact"/>
                        <w:ind w:rightChars="9" w:right="25" w:firstLine="400"/>
                        <w:jc w:val="right"/>
                        <w:rPr>
                          <w:color w:val="000000"/>
                          <w:sz w:val="20"/>
                        </w:rPr>
                      </w:pPr>
                      <w:r w:rsidRPr="00F23ACE">
                        <w:rPr>
                          <w:rFonts w:hint="eastAsia"/>
                          <w:color w:val="000000"/>
                          <w:sz w:val="20"/>
                        </w:rPr>
                        <w:t>單位：新臺幣</w:t>
                      </w:r>
                      <w:r>
                        <w:rPr>
                          <w:rFonts w:hint="eastAsia"/>
                          <w:color w:val="000000"/>
                          <w:sz w:val="20"/>
                        </w:rPr>
                        <w:t>千</w:t>
                      </w:r>
                      <w:r w:rsidRPr="00F23ACE">
                        <w:rPr>
                          <w:rFonts w:hint="eastAsia"/>
                          <w:color w:val="000000"/>
                          <w:sz w:val="20"/>
                        </w:rPr>
                        <w:t>元</w:t>
                      </w:r>
                    </w:p>
                    <w:tbl>
                      <w:tblPr>
                        <w:tblW w:w="5000" w:type="pct"/>
                        <w:tblCellMar>
                          <w:left w:w="28" w:type="dxa"/>
                          <w:right w:w="28" w:type="dxa"/>
                        </w:tblCellMar>
                        <w:tblLook w:val="04A0" w:firstRow="1" w:lastRow="0" w:firstColumn="1" w:lastColumn="0" w:noHBand="0" w:noVBand="1"/>
                      </w:tblPr>
                      <w:tblGrid>
                        <w:gridCol w:w="927"/>
                        <w:gridCol w:w="1227"/>
                        <w:gridCol w:w="1358"/>
                        <w:gridCol w:w="1141"/>
                        <w:gridCol w:w="1358"/>
                        <w:gridCol w:w="1066"/>
                        <w:gridCol w:w="1158"/>
                        <w:gridCol w:w="1105"/>
                      </w:tblGrid>
                      <w:tr w:rsidR="006110E1" w:rsidRPr="006551E2" w14:paraId="24F1231E" w14:textId="77777777" w:rsidTr="002E5179">
                        <w:trPr>
                          <w:trHeight w:val="283"/>
                        </w:trPr>
                        <w:tc>
                          <w:tcPr>
                            <w:tcW w:w="509" w:type="pct"/>
                            <w:vMerge w:val="restart"/>
                            <w:tcBorders>
                              <w:top w:val="single" w:sz="4" w:space="0" w:color="auto"/>
                              <w:left w:val="single" w:sz="4" w:space="0" w:color="auto"/>
                              <w:bottom w:val="single" w:sz="4" w:space="0" w:color="auto"/>
                              <w:right w:val="single" w:sz="4" w:space="0" w:color="auto"/>
                            </w:tcBorders>
                            <w:vAlign w:val="center"/>
                            <w:hideMark/>
                          </w:tcPr>
                          <w:p w14:paraId="63B6A2B1"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年度</w:t>
                            </w:r>
                          </w:p>
                        </w:tc>
                        <w:tc>
                          <w:tcPr>
                            <w:tcW w:w="66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52F0" w14:textId="77777777" w:rsidR="006110E1" w:rsidRPr="005D6A33" w:rsidRDefault="006110E1" w:rsidP="002E5179">
                            <w:pPr>
                              <w:widowControl/>
                              <w:snapToGrid w:val="0"/>
                              <w:spacing w:line="240" w:lineRule="exact"/>
                              <w:ind w:firstLineChars="28" w:firstLine="56"/>
                              <w:jc w:val="center"/>
                              <w:rPr>
                                <w:rFonts w:cs="新細明體"/>
                                <w:color w:val="000000"/>
                                <w:kern w:val="0"/>
                                <w:sz w:val="20"/>
                                <w:szCs w:val="20"/>
                              </w:rPr>
                            </w:pPr>
                            <w:r w:rsidRPr="005D6A33">
                              <w:rPr>
                                <w:rFonts w:cs="新細明體" w:hint="eastAsia"/>
                                <w:color w:val="000000"/>
                                <w:kern w:val="0"/>
                                <w:sz w:val="20"/>
                                <w:szCs w:val="20"/>
                              </w:rPr>
                              <w:t>合計</w:t>
                            </w:r>
                          </w:p>
                        </w:tc>
                        <w:tc>
                          <w:tcPr>
                            <w:tcW w:w="1281"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56BDF1"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公辦系統</w:t>
                            </w:r>
                          </w:p>
                        </w:tc>
                        <w:tc>
                          <w:tcPr>
                            <w:tcW w:w="1299" w:type="pct"/>
                            <w:gridSpan w:val="2"/>
                            <w:tcBorders>
                              <w:top w:val="single" w:sz="4" w:space="0" w:color="auto"/>
                              <w:left w:val="nil"/>
                              <w:bottom w:val="single" w:sz="4" w:space="0" w:color="auto"/>
                              <w:right w:val="single" w:sz="4" w:space="0" w:color="auto"/>
                            </w:tcBorders>
                            <w:vAlign w:val="center"/>
                          </w:tcPr>
                          <w:p w14:paraId="64C1B10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BOT系統</w:t>
                            </w:r>
                          </w:p>
                        </w:tc>
                        <w:tc>
                          <w:tcPr>
                            <w:tcW w:w="12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11149"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約用人事</w:t>
                            </w:r>
                            <w:r>
                              <w:rPr>
                                <w:rFonts w:cs="新細明體" w:hint="eastAsia"/>
                                <w:color w:val="000000"/>
                                <w:kern w:val="0"/>
                                <w:sz w:val="20"/>
                                <w:szCs w:val="20"/>
                              </w:rPr>
                              <w:t>經費</w:t>
                            </w:r>
                          </w:p>
                        </w:tc>
                      </w:tr>
                      <w:tr w:rsidR="006110E1" w:rsidRPr="006551E2" w14:paraId="5263F7E8" w14:textId="77777777" w:rsidTr="002E5179">
                        <w:trPr>
                          <w:trHeight w:val="283"/>
                        </w:trPr>
                        <w:tc>
                          <w:tcPr>
                            <w:tcW w:w="509" w:type="pct"/>
                            <w:vMerge/>
                            <w:tcBorders>
                              <w:top w:val="single" w:sz="4" w:space="0" w:color="auto"/>
                              <w:left w:val="single" w:sz="4" w:space="0" w:color="auto"/>
                              <w:bottom w:val="single" w:sz="4" w:space="0" w:color="auto"/>
                              <w:right w:val="single" w:sz="4" w:space="0" w:color="auto"/>
                            </w:tcBorders>
                            <w:vAlign w:val="center"/>
                            <w:hideMark/>
                          </w:tcPr>
                          <w:p w14:paraId="51DD0AA4" w14:textId="77777777" w:rsidR="006110E1" w:rsidRPr="006551E2" w:rsidRDefault="006110E1" w:rsidP="002E5179">
                            <w:pPr>
                              <w:widowControl/>
                              <w:snapToGrid w:val="0"/>
                              <w:spacing w:line="240" w:lineRule="exact"/>
                              <w:ind w:firstLine="400"/>
                              <w:jc w:val="center"/>
                              <w:rPr>
                                <w:rFonts w:cs="新細明體"/>
                                <w:color w:val="000000"/>
                                <w:kern w:val="0"/>
                                <w:sz w:val="20"/>
                                <w:szCs w:val="20"/>
                              </w:rPr>
                            </w:pPr>
                          </w:p>
                        </w:tc>
                        <w:tc>
                          <w:tcPr>
                            <w:tcW w:w="669" w:type="pct"/>
                            <w:vMerge/>
                            <w:tcBorders>
                              <w:top w:val="single" w:sz="4" w:space="0" w:color="auto"/>
                              <w:left w:val="single" w:sz="4" w:space="0" w:color="auto"/>
                              <w:bottom w:val="single" w:sz="4" w:space="0" w:color="auto"/>
                              <w:right w:val="single" w:sz="4" w:space="0" w:color="auto"/>
                            </w:tcBorders>
                            <w:vAlign w:val="center"/>
                            <w:hideMark/>
                          </w:tcPr>
                          <w:p w14:paraId="27EE2021" w14:textId="77777777" w:rsidR="006110E1" w:rsidRPr="006551E2" w:rsidRDefault="006110E1" w:rsidP="002E5179">
                            <w:pPr>
                              <w:widowControl/>
                              <w:snapToGrid w:val="0"/>
                              <w:spacing w:line="240" w:lineRule="exact"/>
                              <w:ind w:firstLineChars="28" w:firstLine="56"/>
                              <w:jc w:val="center"/>
                              <w:rPr>
                                <w:rFonts w:cs="新細明體"/>
                                <w:b/>
                                <w:bCs/>
                                <w:color w:val="000000"/>
                                <w:kern w:val="0"/>
                                <w:sz w:val="20"/>
                                <w:szCs w:val="20"/>
                              </w:rPr>
                            </w:pPr>
                          </w:p>
                        </w:tc>
                        <w:tc>
                          <w:tcPr>
                            <w:tcW w:w="658" w:type="pct"/>
                            <w:tcBorders>
                              <w:top w:val="nil"/>
                              <w:left w:val="nil"/>
                              <w:bottom w:val="single" w:sz="4" w:space="0" w:color="auto"/>
                              <w:right w:val="single" w:sz="4" w:space="0" w:color="auto"/>
                            </w:tcBorders>
                            <w:shd w:val="clear" w:color="auto" w:fill="auto"/>
                            <w:noWrap/>
                            <w:vAlign w:val="center"/>
                            <w:hideMark/>
                          </w:tcPr>
                          <w:p w14:paraId="755350B3"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623" w:type="pct"/>
                            <w:tcBorders>
                              <w:top w:val="nil"/>
                              <w:left w:val="nil"/>
                              <w:bottom w:val="single" w:sz="4" w:space="0" w:color="auto"/>
                              <w:right w:val="single" w:sz="4" w:space="0" w:color="auto"/>
                            </w:tcBorders>
                            <w:shd w:val="clear" w:color="auto" w:fill="auto"/>
                            <w:noWrap/>
                            <w:vAlign w:val="center"/>
                            <w:hideMark/>
                          </w:tcPr>
                          <w:p w14:paraId="184BE482"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c>
                          <w:tcPr>
                            <w:tcW w:w="716" w:type="pct"/>
                            <w:tcBorders>
                              <w:top w:val="single" w:sz="4" w:space="0" w:color="auto"/>
                              <w:left w:val="nil"/>
                              <w:bottom w:val="single" w:sz="4" w:space="0" w:color="auto"/>
                              <w:right w:val="single" w:sz="4" w:space="0" w:color="auto"/>
                            </w:tcBorders>
                            <w:vAlign w:val="center"/>
                          </w:tcPr>
                          <w:p w14:paraId="3289FDE8"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583" w:type="pct"/>
                            <w:tcBorders>
                              <w:top w:val="single" w:sz="4" w:space="0" w:color="auto"/>
                              <w:left w:val="nil"/>
                              <w:bottom w:val="single" w:sz="4" w:space="0" w:color="auto"/>
                              <w:right w:val="single" w:sz="4" w:space="0" w:color="auto"/>
                            </w:tcBorders>
                            <w:vAlign w:val="center"/>
                          </w:tcPr>
                          <w:p w14:paraId="72DE8D5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5EE11733"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金額</w:t>
                            </w:r>
                          </w:p>
                        </w:tc>
                        <w:tc>
                          <w:tcPr>
                            <w:tcW w:w="618" w:type="pct"/>
                            <w:tcBorders>
                              <w:top w:val="nil"/>
                              <w:left w:val="nil"/>
                              <w:bottom w:val="single" w:sz="4" w:space="0" w:color="auto"/>
                              <w:right w:val="single" w:sz="4" w:space="0" w:color="auto"/>
                            </w:tcBorders>
                            <w:shd w:val="clear" w:color="auto" w:fill="auto"/>
                            <w:noWrap/>
                            <w:vAlign w:val="center"/>
                            <w:hideMark/>
                          </w:tcPr>
                          <w:p w14:paraId="7C43DC36" w14:textId="77777777" w:rsidR="006110E1" w:rsidRPr="006551E2" w:rsidRDefault="006110E1" w:rsidP="002E5179">
                            <w:pPr>
                              <w:snapToGrid w:val="0"/>
                              <w:spacing w:line="240" w:lineRule="exact"/>
                              <w:ind w:leftChars="-12" w:left="2" w:hangingChars="18" w:hanging="36"/>
                              <w:jc w:val="center"/>
                              <w:rPr>
                                <w:rFonts w:cs="新細明體"/>
                                <w:color w:val="000000"/>
                                <w:kern w:val="0"/>
                                <w:sz w:val="20"/>
                                <w:szCs w:val="20"/>
                              </w:rPr>
                            </w:pPr>
                            <w:r w:rsidRPr="006551E2">
                              <w:rPr>
                                <w:rFonts w:cs="新細明體" w:hint="eastAsia"/>
                                <w:color w:val="000000"/>
                                <w:kern w:val="0"/>
                                <w:sz w:val="20"/>
                                <w:szCs w:val="20"/>
                              </w:rPr>
                              <w:t>％</w:t>
                            </w:r>
                          </w:p>
                        </w:tc>
                      </w:tr>
                      <w:tr w:rsidR="006110E1" w:rsidRPr="006551E2" w14:paraId="4F3AE2A0"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02A5586" w14:textId="77777777" w:rsidR="006110E1" w:rsidRPr="006551E2" w:rsidRDefault="006110E1" w:rsidP="006551E2">
                            <w:pPr>
                              <w:widowControl/>
                              <w:snapToGrid w:val="0"/>
                              <w:spacing w:line="240" w:lineRule="exact"/>
                              <w:ind w:firstLineChars="0" w:firstLine="0"/>
                              <w:jc w:val="center"/>
                              <w:rPr>
                                <w:rFonts w:cs="新細明體"/>
                                <w:b/>
                                <w:bCs/>
                                <w:color w:val="000000"/>
                                <w:kern w:val="0"/>
                                <w:sz w:val="20"/>
                                <w:szCs w:val="20"/>
                              </w:rPr>
                            </w:pPr>
                            <w:r w:rsidRPr="006551E2">
                              <w:rPr>
                                <w:rFonts w:cs="新細明體" w:hint="eastAsia"/>
                                <w:b/>
                                <w:bCs/>
                                <w:color w:val="000000"/>
                                <w:kern w:val="0"/>
                                <w:sz w:val="20"/>
                                <w:szCs w:val="20"/>
                              </w:rPr>
                              <w:t>合計</w:t>
                            </w:r>
                          </w:p>
                        </w:tc>
                        <w:tc>
                          <w:tcPr>
                            <w:tcW w:w="669" w:type="pct"/>
                            <w:tcBorders>
                              <w:top w:val="nil"/>
                              <w:left w:val="nil"/>
                              <w:bottom w:val="single" w:sz="4" w:space="0" w:color="auto"/>
                              <w:right w:val="single" w:sz="4" w:space="0" w:color="auto"/>
                            </w:tcBorders>
                            <w:shd w:val="clear" w:color="auto" w:fill="auto"/>
                            <w:noWrap/>
                            <w:vAlign w:val="center"/>
                            <w:hideMark/>
                          </w:tcPr>
                          <w:p w14:paraId="531FD224"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7,129,437</w:t>
                            </w:r>
                          </w:p>
                        </w:tc>
                        <w:tc>
                          <w:tcPr>
                            <w:tcW w:w="658" w:type="pct"/>
                            <w:tcBorders>
                              <w:top w:val="nil"/>
                              <w:left w:val="nil"/>
                              <w:bottom w:val="single" w:sz="4" w:space="0" w:color="auto"/>
                              <w:right w:val="single" w:sz="4" w:space="0" w:color="auto"/>
                            </w:tcBorders>
                            <w:shd w:val="clear" w:color="auto" w:fill="auto"/>
                            <w:noWrap/>
                            <w:vAlign w:val="center"/>
                            <w:hideMark/>
                          </w:tcPr>
                          <w:p w14:paraId="06CD8E77"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2,913,643</w:t>
                            </w:r>
                          </w:p>
                        </w:tc>
                        <w:tc>
                          <w:tcPr>
                            <w:tcW w:w="623" w:type="pct"/>
                            <w:tcBorders>
                              <w:top w:val="nil"/>
                              <w:left w:val="nil"/>
                              <w:bottom w:val="single" w:sz="4" w:space="0" w:color="auto"/>
                              <w:right w:val="single" w:sz="4" w:space="0" w:color="auto"/>
                            </w:tcBorders>
                            <w:shd w:val="clear" w:color="auto" w:fill="auto"/>
                            <w:noWrap/>
                            <w:vAlign w:val="center"/>
                            <w:hideMark/>
                          </w:tcPr>
                          <w:p w14:paraId="16DF277A"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40.87</w:t>
                            </w:r>
                          </w:p>
                        </w:tc>
                        <w:tc>
                          <w:tcPr>
                            <w:tcW w:w="716" w:type="pct"/>
                            <w:tcBorders>
                              <w:top w:val="single" w:sz="4" w:space="0" w:color="auto"/>
                              <w:left w:val="nil"/>
                              <w:bottom w:val="single" w:sz="4" w:space="0" w:color="auto"/>
                              <w:right w:val="single" w:sz="4" w:space="0" w:color="auto"/>
                            </w:tcBorders>
                            <w:vAlign w:val="center"/>
                          </w:tcPr>
                          <w:p w14:paraId="09FA284C"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4,092,549</w:t>
                            </w:r>
                          </w:p>
                        </w:tc>
                        <w:tc>
                          <w:tcPr>
                            <w:tcW w:w="583" w:type="pct"/>
                            <w:tcBorders>
                              <w:top w:val="single" w:sz="4" w:space="0" w:color="auto"/>
                              <w:left w:val="nil"/>
                              <w:bottom w:val="single" w:sz="4" w:space="0" w:color="auto"/>
                              <w:right w:val="single" w:sz="4" w:space="0" w:color="auto"/>
                            </w:tcBorders>
                            <w:vAlign w:val="center"/>
                          </w:tcPr>
                          <w:p w14:paraId="5CE8AF31"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57.40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595E4DB"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123,245</w:t>
                            </w:r>
                          </w:p>
                        </w:tc>
                        <w:tc>
                          <w:tcPr>
                            <w:tcW w:w="618" w:type="pct"/>
                            <w:tcBorders>
                              <w:top w:val="nil"/>
                              <w:left w:val="nil"/>
                              <w:bottom w:val="single" w:sz="4" w:space="0" w:color="auto"/>
                              <w:right w:val="single" w:sz="4" w:space="0" w:color="auto"/>
                            </w:tcBorders>
                            <w:shd w:val="clear" w:color="auto" w:fill="auto"/>
                            <w:noWrap/>
                            <w:vAlign w:val="center"/>
                            <w:hideMark/>
                          </w:tcPr>
                          <w:p w14:paraId="4279A1A4" w14:textId="77777777" w:rsidR="006110E1" w:rsidRPr="006551E2" w:rsidRDefault="006110E1" w:rsidP="006551E2">
                            <w:pPr>
                              <w:widowControl/>
                              <w:snapToGrid w:val="0"/>
                              <w:spacing w:line="240" w:lineRule="exact"/>
                              <w:ind w:firstLine="400"/>
                              <w:jc w:val="right"/>
                              <w:rPr>
                                <w:rFonts w:cs="新細明體"/>
                                <w:b/>
                                <w:bCs/>
                                <w:color w:val="000000"/>
                                <w:kern w:val="0"/>
                                <w:sz w:val="20"/>
                                <w:szCs w:val="20"/>
                              </w:rPr>
                            </w:pPr>
                            <w:r w:rsidRPr="006551E2">
                              <w:rPr>
                                <w:rFonts w:cs="新細明體" w:hint="eastAsia"/>
                                <w:b/>
                                <w:bCs/>
                                <w:color w:val="000000"/>
                                <w:kern w:val="0"/>
                                <w:sz w:val="20"/>
                                <w:szCs w:val="20"/>
                              </w:rPr>
                              <w:t>1.73</w:t>
                            </w:r>
                          </w:p>
                        </w:tc>
                      </w:tr>
                      <w:tr w:rsidR="006110E1" w:rsidRPr="006551E2" w14:paraId="7DA0417A"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2114E9FF"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104</w:t>
                            </w:r>
                          </w:p>
                        </w:tc>
                        <w:tc>
                          <w:tcPr>
                            <w:tcW w:w="669" w:type="pct"/>
                            <w:tcBorders>
                              <w:top w:val="nil"/>
                              <w:left w:val="nil"/>
                              <w:bottom w:val="single" w:sz="4" w:space="0" w:color="auto"/>
                              <w:right w:val="single" w:sz="4" w:space="0" w:color="auto"/>
                            </w:tcBorders>
                            <w:shd w:val="clear" w:color="auto" w:fill="auto"/>
                            <w:noWrap/>
                            <w:vAlign w:val="center"/>
                            <w:hideMark/>
                          </w:tcPr>
                          <w:p w14:paraId="3A619542"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502,120</w:t>
                            </w:r>
                          </w:p>
                        </w:tc>
                        <w:tc>
                          <w:tcPr>
                            <w:tcW w:w="658" w:type="pct"/>
                            <w:tcBorders>
                              <w:top w:val="nil"/>
                              <w:left w:val="nil"/>
                              <w:bottom w:val="single" w:sz="4" w:space="0" w:color="auto"/>
                              <w:right w:val="single" w:sz="4" w:space="0" w:color="auto"/>
                            </w:tcBorders>
                            <w:shd w:val="clear" w:color="auto" w:fill="auto"/>
                            <w:noWrap/>
                            <w:vAlign w:val="center"/>
                            <w:hideMark/>
                          </w:tcPr>
                          <w:p w14:paraId="4CA7D29A"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360,000</w:t>
                            </w:r>
                          </w:p>
                        </w:tc>
                        <w:tc>
                          <w:tcPr>
                            <w:tcW w:w="623" w:type="pct"/>
                            <w:tcBorders>
                              <w:top w:val="nil"/>
                              <w:left w:val="nil"/>
                              <w:bottom w:val="single" w:sz="4" w:space="0" w:color="auto"/>
                              <w:right w:val="single" w:sz="4" w:space="0" w:color="auto"/>
                            </w:tcBorders>
                            <w:shd w:val="clear" w:color="auto" w:fill="auto"/>
                            <w:noWrap/>
                            <w:vAlign w:val="center"/>
                            <w:hideMark/>
                          </w:tcPr>
                          <w:p w14:paraId="5D473EA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71.70</w:t>
                            </w:r>
                          </w:p>
                        </w:tc>
                        <w:tc>
                          <w:tcPr>
                            <w:tcW w:w="716" w:type="pct"/>
                            <w:tcBorders>
                              <w:top w:val="single" w:sz="4" w:space="0" w:color="auto"/>
                              <w:left w:val="nil"/>
                              <w:bottom w:val="single" w:sz="4" w:space="0" w:color="auto"/>
                              <w:right w:val="single" w:sz="4" w:space="0" w:color="auto"/>
                            </w:tcBorders>
                            <w:vAlign w:val="center"/>
                          </w:tcPr>
                          <w:p w14:paraId="113C5FCC"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127,400</w:t>
                            </w:r>
                          </w:p>
                        </w:tc>
                        <w:tc>
                          <w:tcPr>
                            <w:tcW w:w="583" w:type="pct"/>
                            <w:tcBorders>
                              <w:top w:val="single" w:sz="4" w:space="0" w:color="auto"/>
                              <w:left w:val="nil"/>
                              <w:bottom w:val="single" w:sz="4" w:space="0" w:color="auto"/>
                              <w:right w:val="single" w:sz="4" w:space="0" w:color="auto"/>
                            </w:tcBorders>
                            <w:vAlign w:val="center"/>
                          </w:tcPr>
                          <w:p w14:paraId="5433CCA1"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25.37</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23E2D2E"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06581EBF"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2.93</w:t>
                            </w:r>
                          </w:p>
                        </w:tc>
                      </w:tr>
                      <w:tr w:rsidR="006110E1" w:rsidRPr="006551E2" w14:paraId="5A28D841"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07FCD917"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105</w:t>
                            </w:r>
                          </w:p>
                        </w:tc>
                        <w:tc>
                          <w:tcPr>
                            <w:tcW w:w="669" w:type="pct"/>
                            <w:tcBorders>
                              <w:top w:val="nil"/>
                              <w:left w:val="nil"/>
                              <w:bottom w:val="single" w:sz="4" w:space="0" w:color="auto"/>
                              <w:right w:val="single" w:sz="4" w:space="0" w:color="auto"/>
                            </w:tcBorders>
                            <w:shd w:val="clear" w:color="auto" w:fill="auto"/>
                            <w:noWrap/>
                            <w:vAlign w:val="center"/>
                            <w:hideMark/>
                          </w:tcPr>
                          <w:p w14:paraId="0A20ECE6"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748,597</w:t>
                            </w:r>
                          </w:p>
                        </w:tc>
                        <w:tc>
                          <w:tcPr>
                            <w:tcW w:w="658" w:type="pct"/>
                            <w:tcBorders>
                              <w:top w:val="nil"/>
                              <w:left w:val="nil"/>
                              <w:bottom w:val="single" w:sz="4" w:space="0" w:color="auto"/>
                              <w:right w:val="single" w:sz="4" w:space="0" w:color="auto"/>
                            </w:tcBorders>
                            <w:shd w:val="clear" w:color="auto" w:fill="auto"/>
                            <w:noWrap/>
                            <w:vAlign w:val="center"/>
                            <w:hideMark/>
                          </w:tcPr>
                          <w:p w14:paraId="2C2CE71B"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400,000</w:t>
                            </w:r>
                          </w:p>
                        </w:tc>
                        <w:tc>
                          <w:tcPr>
                            <w:tcW w:w="623" w:type="pct"/>
                            <w:tcBorders>
                              <w:top w:val="nil"/>
                              <w:left w:val="nil"/>
                              <w:bottom w:val="single" w:sz="4" w:space="0" w:color="auto"/>
                              <w:right w:val="single" w:sz="4" w:space="0" w:color="auto"/>
                            </w:tcBorders>
                            <w:shd w:val="clear" w:color="auto" w:fill="auto"/>
                            <w:noWrap/>
                            <w:vAlign w:val="center"/>
                            <w:hideMark/>
                          </w:tcPr>
                          <w:p w14:paraId="51AACF73"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53.43</w:t>
                            </w:r>
                          </w:p>
                        </w:tc>
                        <w:tc>
                          <w:tcPr>
                            <w:tcW w:w="716" w:type="pct"/>
                            <w:tcBorders>
                              <w:top w:val="single" w:sz="4" w:space="0" w:color="auto"/>
                              <w:left w:val="nil"/>
                              <w:bottom w:val="single" w:sz="4" w:space="0" w:color="auto"/>
                              <w:right w:val="single" w:sz="4" w:space="0" w:color="auto"/>
                            </w:tcBorders>
                            <w:vAlign w:val="center"/>
                          </w:tcPr>
                          <w:p w14:paraId="20E5440C"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333,877</w:t>
                            </w:r>
                          </w:p>
                        </w:tc>
                        <w:tc>
                          <w:tcPr>
                            <w:tcW w:w="583" w:type="pct"/>
                            <w:tcBorders>
                              <w:top w:val="single" w:sz="4" w:space="0" w:color="auto"/>
                              <w:left w:val="nil"/>
                              <w:bottom w:val="single" w:sz="4" w:space="0" w:color="auto"/>
                              <w:right w:val="single" w:sz="4" w:space="0" w:color="auto"/>
                            </w:tcBorders>
                            <w:vAlign w:val="center"/>
                          </w:tcPr>
                          <w:p w14:paraId="16704EF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44.60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D91FB98"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146DFA52"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1.97</w:t>
                            </w:r>
                          </w:p>
                        </w:tc>
                      </w:tr>
                      <w:tr w:rsidR="006110E1" w:rsidRPr="006551E2" w14:paraId="38248215"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FD25DA"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106</w:t>
                            </w:r>
                          </w:p>
                        </w:tc>
                        <w:tc>
                          <w:tcPr>
                            <w:tcW w:w="669" w:type="pct"/>
                            <w:tcBorders>
                              <w:top w:val="nil"/>
                              <w:left w:val="nil"/>
                              <w:bottom w:val="single" w:sz="4" w:space="0" w:color="auto"/>
                              <w:right w:val="single" w:sz="4" w:space="0" w:color="auto"/>
                            </w:tcBorders>
                            <w:shd w:val="clear" w:color="auto" w:fill="auto"/>
                            <w:noWrap/>
                            <w:vAlign w:val="center"/>
                            <w:hideMark/>
                          </w:tcPr>
                          <w:p w14:paraId="69A22024"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776,000</w:t>
                            </w:r>
                          </w:p>
                        </w:tc>
                        <w:tc>
                          <w:tcPr>
                            <w:tcW w:w="658" w:type="pct"/>
                            <w:tcBorders>
                              <w:top w:val="nil"/>
                              <w:left w:val="nil"/>
                              <w:bottom w:val="single" w:sz="4" w:space="0" w:color="auto"/>
                              <w:right w:val="single" w:sz="4" w:space="0" w:color="auto"/>
                            </w:tcBorders>
                            <w:shd w:val="clear" w:color="auto" w:fill="auto"/>
                            <w:noWrap/>
                            <w:vAlign w:val="center"/>
                            <w:hideMark/>
                          </w:tcPr>
                          <w:p w14:paraId="0BB8005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411,000</w:t>
                            </w:r>
                          </w:p>
                        </w:tc>
                        <w:tc>
                          <w:tcPr>
                            <w:tcW w:w="623" w:type="pct"/>
                            <w:tcBorders>
                              <w:top w:val="nil"/>
                              <w:left w:val="nil"/>
                              <w:bottom w:val="single" w:sz="4" w:space="0" w:color="auto"/>
                              <w:right w:val="single" w:sz="4" w:space="0" w:color="auto"/>
                            </w:tcBorders>
                            <w:shd w:val="clear" w:color="auto" w:fill="auto"/>
                            <w:noWrap/>
                            <w:vAlign w:val="center"/>
                            <w:hideMark/>
                          </w:tcPr>
                          <w:p w14:paraId="2CF1B55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52.96</w:t>
                            </w:r>
                          </w:p>
                        </w:tc>
                        <w:tc>
                          <w:tcPr>
                            <w:tcW w:w="716" w:type="pct"/>
                            <w:tcBorders>
                              <w:top w:val="single" w:sz="4" w:space="0" w:color="auto"/>
                              <w:left w:val="nil"/>
                              <w:bottom w:val="single" w:sz="4" w:space="0" w:color="auto"/>
                              <w:right w:val="single" w:sz="4" w:space="0" w:color="auto"/>
                            </w:tcBorders>
                            <w:vAlign w:val="center"/>
                          </w:tcPr>
                          <w:p w14:paraId="4FC78D9F"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350,280</w:t>
                            </w:r>
                          </w:p>
                        </w:tc>
                        <w:tc>
                          <w:tcPr>
                            <w:tcW w:w="583" w:type="pct"/>
                            <w:tcBorders>
                              <w:top w:val="single" w:sz="4" w:space="0" w:color="auto"/>
                              <w:left w:val="nil"/>
                              <w:bottom w:val="single" w:sz="4" w:space="0" w:color="auto"/>
                              <w:right w:val="single" w:sz="4" w:space="0" w:color="auto"/>
                            </w:tcBorders>
                            <w:vAlign w:val="center"/>
                          </w:tcPr>
                          <w:p w14:paraId="3590E8A0"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45.14</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13391021"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14</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720</w:t>
                            </w:r>
                          </w:p>
                        </w:tc>
                        <w:tc>
                          <w:tcPr>
                            <w:tcW w:w="618" w:type="pct"/>
                            <w:tcBorders>
                              <w:top w:val="nil"/>
                              <w:left w:val="nil"/>
                              <w:bottom w:val="single" w:sz="4" w:space="0" w:color="auto"/>
                              <w:right w:val="single" w:sz="4" w:space="0" w:color="auto"/>
                            </w:tcBorders>
                            <w:shd w:val="clear" w:color="auto" w:fill="auto"/>
                            <w:noWrap/>
                            <w:vAlign w:val="center"/>
                            <w:hideMark/>
                          </w:tcPr>
                          <w:p w14:paraId="0F2C78D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1.90</w:t>
                            </w:r>
                          </w:p>
                        </w:tc>
                      </w:tr>
                      <w:tr w:rsidR="006110E1" w:rsidRPr="006551E2" w14:paraId="7822D31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9F3F63"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107</w:t>
                            </w:r>
                          </w:p>
                        </w:tc>
                        <w:tc>
                          <w:tcPr>
                            <w:tcW w:w="669" w:type="pct"/>
                            <w:tcBorders>
                              <w:top w:val="nil"/>
                              <w:left w:val="nil"/>
                              <w:bottom w:val="single" w:sz="4" w:space="0" w:color="auto"/>
                              <w:right w:val="single" w:sz="4" w:space="0" w:color="auto"/>
                            </w:tcBorders>
                            <w:shd w:val="clear" w:color="auto" w:fill="auto"/>
                            <w:noWrap/>
                            <w:vAlign w:val="center"/>
                            <w:hideMark/>
                          </w:tcPr>
                          <w:p w14:paraId="574F980C"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674,096</w:t>
                            </w:r>
                          </w:p>
                        </w:tc>
                        <w:tc>
                          <w:tcPr>
                            <w:tcW w:w="658" w:type="pct"/>
                            <w:tcBorders>
                              <w:top w:val="nil"/>
                              <w:left w:val="nil"/>
                              <w:bottom w:val="single" w:sz="4" w:space="0" w:color="auto"/>
                              <w:right w:val="single" w:sz="4" w:space="0" w:color="auto"/>
                            </w:tcBorders>
                            <w:shd w:val="clear" w:color="auto" w:fill="auto"/>
                            <w:noWrap/>
                            <w:vAlign w:val="center"/>
                            <w:hideMark/>
                          </w:tcPr>
                          <w:p w14:paraId="2388F188"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328,312</w:t>
                            </w:r>
                          </w:p>
                        </w:tc>
                        <w:tc>
                          <w:tcPr>
                            <w:tcW w:w="623" w:type="pct"/>
                            <w:tcBorders>
                              <w:top w:val="nil"/>
                              <w:left w:val="nil"/>
                              <w:bottom w:val="single" w:sz="4" w:space="0" w:color="auto"/>
                              <w:right w:val="single" w:sz="4" w:space="0" w:color="auto"/>
                            </w:tcBorders>
                            <w:shd w:val="clear" w:color="auto" w:fill="auto"/>
                            <w:noWrap/>
                            <w:vAlign w:val="center"/>
                            <w:hideMark/>
                          </w:tcPr>
                          <w:p w14:paraId="57A6BAD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48.70</w:t>
                            </w:r>
                          </w:p>
                        </w:tc>
                        <w:tc>
                          <w:tcPr>
                            <w:tcW w:w="716" w:type="pct"/>
                            <w:tcBorders>
                              <w:top w:val="single" w:sz="4" w:space="0" w:color="auto"/>
                              <w:left w:val="nil"/>
                              <w:bottom w:val="single" w:sz="4" w:space="0" w:color="auto"/>
                              <w:right w:val="single" w:sz="4" w:space="0" w:color="auto"/>
                            </w:tcBorders>
                            <w:vAlign w:val="center"/>
                          </w:tcPr>
                          <w:p w14:paraId="325A61B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330,479</w:t>
                            </w:r>
                          </w:p>
                        </w:tc>
                        <w:tc>
                          <w:tcPr>
                            <w:tcW w:w="583" w:type="pct"/>
                            <w:tcBorders>
                              <w:top w:val="single" w:sz="4" w:space="0" w:color="auto"/>
                              <w:left w:val="nil"/>
                              <w:bottom w:val="single" w:sz="4" w:space="0" w:color="auto"/>
                              <w:right w:val="single" w:sz="4" w:space="0" w:color="auto"/>
                            </w:tcBorders>
                            <w:vAlign w:val="center"/>
                          </w:tcPr>
                          <w:p w14:paraId="50633EE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49.03</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0A71488A"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36F88C1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2.27</w:t>
                            </w:r>
                          </w:p>
                        </w:tc>
                      </w:tr>
                      <w:tr w:rsidR="006110E1" w:rsidRPr="006551E2" w14:paraId="37E711C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6B086ABF"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108</w:t>
                            </w:r>
                          </w:p>
                        </w:tc>
                        <w:tc>
                          <w:tcPr>
                            <w:tcW w:w="669" w:type="pct"/>
                            <w:tcBorders>
                              <w:top w:val="nil"/>
                              <w:left w:val="nil"/>
                              <w:bottom w:val="single" w:sz="4" w:space="0" w:color="auto"/>
                              <w:right w:val="single" w:sz="4" w:space="0" w:color="auto"/>
                            </w:tcBorders>
                            <w:shd w:val="clear" w:color="auto" w:fill="auto"/>
                            <w:noWrap/>
                            <w:vAlign w:val="center"/>
                            <w:hideMark/>
                          </w:tcPr>
                          <w:p w14:paraId="3CF4227D"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813,591</w:t>
                            </w:r>
                          </w:p>
                        </w:tc>
                        <w:tc>
                          <w:tcPr>
                            <w:tcW w:w="658" w:type="pct"/>
                            <w:tcBorders>
                              <w:top w:val="nil"/>
                              <w:left w:val="nil"/>
                              <w:bottom w:val="single" w:sz="4" w:space="0" w:color="auto"/>
                              <w:right w:val="single" w:sz="4" w:space="0" w:color="auto"/>
                            </w:tcBorders>
                            <w:shd w:val="clear" w:color="auto" w:fill="auto"/>
                            <w:noWrap/>
                            <w:vAlign w:val="center"/>
                            <w:hideMark/>
                          </w:tcPr>
                          <w:p w14:paraId="7CDBEE0C"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406,804</w:t>
                            </w:r>
                          </w:p>
                        </w:tc>
                        <w:tc>
                          <w:tcPr>
                            <w:tcW w:w="623" w:type="pct"/>
                            <w:tcBorders>
                              <w:top w:val="nil"/>
                              <w:left w:val="nil"/>
                              <w:bottom w:val="single" w:sz="4" w:space="0" w:color="auto"/>
                              <w:right w:val="single" w:sz="4" w:space="0" w:color="auto"/>
                            </w:tcBorders>
                            <w:shd w:val="clear" w:color="auto" w:fill="auto"/>
                            <w:noWrap/>
                            <w:vAlign w:val="center"/>
                            <w:hideMark/>
                          </w:tcPr>
                          <w:p w14:paraId="1C483DFE"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50.00</w:t>
                            </w:r>
                          </w:p>
                        </w:tc>
                        <w:tc>
                          <w:tcPr>
                            <w:tcW w:w="716" w:type="pct"/>
                            <w:tcBorders>
                              <w:top w:val="single" w:sz="4" w:space="0" w:color="auto"/>
                              <w:left w:val="nil"/>
                              <w:bottom w:val="single" w:sz="4" w:space="0" w:color="auto"/>
                              <w:right w:val="single" w:sz="4" w:space="0" w:color="auto"/>
                            </w:tcBorders>
                            <w:vAlign w:val="center"/>
                          </w:tcPr>
                          <w:p w14:paraId="1A7F0807"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391,482</w:t>
                            </w:r>
                          </w:p>
                        </w:tc>
                        <w:tc>
                          <w:tcPr>
                            <w:tcW w:w="583" w:type="pct"/>
                            <w:tcBorders>
                              <w:top w:val="single" w:sz="4" w:space="0" w:color="auto"/>
                              <w:left w:val="nil"/>
                              <w:bottom w:val="single" w:sz="4" w:space="0" w:color="auto"/>
                              <w:right w:val="single" w:sz="4" w:space="0" w:color="auto"/>
                            </w:tcBorders>
                            <w:vAlign w:val="center"/>
                          </w:tcPr>
                          <w:p w14:paraId="1663A45A"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48.12</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07A4BFD4"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565FE528"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1.88</w:t>
                            </w:r>
                          </w:p>
                        </w:tc>
                      </w:tr>
                      <w:tr w:rsidR="006110E1" w:rsidRPr="006551E2" w14:paraId="5B432F33"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6A144B3"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109</w:t>
                            </w:r>
                          </w:p>
                        </w:tc>
                        <w:tc>
                          <w:tcPr>
                            <w:tcW w:w="669" w:type="pct"/>
                            <w:tcBorders>
                              <w:top w:val="nil"/>
                              <w:left w:val="nil"/>
                              <w:bottom w:val="single" w:sz="4" w:space="0" w:color="auto"/>
                              <w:right w:val="single" w:sz="4" w:space="0" w:color="auto"/>
                            </w:tcBorders>
                            <w:shd w:val="clear" w:color="auto" w:fill="auto"/>
                            <w:noWrap/>
                            <w:vAlign w:val="center"/>
                            <w:hideMark/>
                          </w:tcPr>
                          <w:p w14:paraId="63D55F37"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1,002,347</w:t>
                            </w:r>
                          </w:p>
                        </w:tc>
                        <w:tc>
                          <w:tcPr>
                            <w:tcW w:w="658" w:type="pct"/>
                            <w:tcBorders>
                              <w:top w:val="nil"/>
                              <w:left w:val="nil"/>
                              <w:bottom w:val="single" w:sz="4" w:space="0" w:color="auto"/>
                              <w:right w:val="single" w:sz="4" w:space="0" w:color="auto"/>
                            </w:tcBorders>
                            <w:shd w:val="clear" w:color="auto" w:fill="auto"/>
                            <w:noWrap/>
                            <w:vAlign w:val="center"/>
                            <w:hideMark/>
                          </w:tcPr>
                          <w:p w14:paraId="0BB2B92B"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387,411</w:t>
                            </w:r>
                          </w:p>
                        </w:tc>
                        <w:tc>
                          <w:tcPr>
                            <w:tcW w:w="623" w:type="pct"/>
                            <w:tcBorders>
                              <w:top w:val="nil"/>
                              <w:left w:val="nil"/>
                              <w:bottom w:val="single" w:sz="4" w:space="0" w:color="auto"/>
                              <w:right w:val="single" w:sz="4" w:space="0" w:color="auto"/>
                            </w:tcBorders>
                            <w:shd w:val="clear" w:color="auto" w:fill="auto"/>
                            <w:noWrap/>
                            <w:vAlign w:val="center"/>
                            <w:hideMark/>
                          </w:tcPr>
                          <w:p w14:paraId="6276679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38.65</w:t>
                            </w:r>
                          </w:p>
                        </w:tc>
                        <w:tc>
                          <w:tcPr>
                            <w:tcW w:w="716" w:type="pct"/>
                            <w:tcBorders>
                              <w:top w:val="single" w:sz="4" w:space="0" w:color="auto"/>
                              <w:left w:val="nil"/>
                              <w:bottom w:val="single" w:sz="4" w:space="0" w:color="auto"/>
                              <w:right w:val="single" w:sz="4" w:space="0" w:color="auto"/>
                            </w:tcBorders>
                            <w:vAlign w:val="center"/>
                          </w:tcPr>
                          <w:p w14:paraId="7370AB7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599,631</w:t>
                            </w:r>
                          </w:p>
                        </w:tc>
                        <w:tc>
                          <w:tcPr>
                            <w:tcW w:w="583" w:type="pct"/>
                            <w:tcBorders>
                              <w:top w:val="single" w:sz="4" w:space="0" w:color="auto"/>
                              <w:left w:val="nil"/>
                              <w:bottom w:val="single" w:sz="4" w:space="0" w:color="auto"/>
                              <w:right w:val="single" w:sz="4" w:space="0" w:color="auto"/>
                            </w:tcBorders>
                            <w:vAlign w:val="center"/>
                          </w:tcPr>
                          <w:p w14:paraId="446F33D2"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59.82</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7923EAA8"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15</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305</w:t>
                            </w:r>
                          </w:p>
                        </w:tc>
                        <w:tc>
                          <w:tcPr>
                            <w:tcW w:w="618" w:type="pct"/>
                            <w:tcBorders>
                              <w:top w:val="nil"/>
                              <w:left w:val="nil"/>
                              <w:bottom w:val="single" w:sz="4" w:space="0" w:color="auto"/>
                              <w:right w:val="single" w:sz="4" w:space="0" w:color="auto"/>
                            </w:tcBorders>
                            <w:shd w:val="clear" w:color="auto" w:fill="auto"/>
                            <w:noWrap/>
                            <w:vAlign w:val="center"/>
                            <w:hideMark/>
                          </w:tcPr>
                          <w:p w14:paraId="71EE3A65"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1.53</w:t>
                            </w:r>
                          </w:p>
                        </w:tc>
                      </w:tr>
                      <w:tr w:rsidR="006110E1" w:rsidRPr="006551E2" w14:paraId="070A522A"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B7690C4"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110</w:t>
                            </w:r>
                          </w:p>
                        </w:tc>
                        <w:tc>
                          <w:tcPr>
                            <w:tcW w:w="669" w:type="pct"/>
                            <w:tcBorders>
                              <w:top w:val="nil"/>
                              <w:left w:val="nil"/>
                              <w:bottom w:val="single" w:sz="4" w:space="0" w:color="auto"/>
                              <w:right w:val="single" w:sz="4" w:space="0" w:color="auto"/>
                            </w:tcBorders>
                            <w:shd w:val="clear" w:color="auto" w:fill="auto"/>
                            <w:noWrap/>
                            <w:vAlign w:val="center"/>
                            <w:hideMark/>
                          </w:tcPr>
                          <w:p w14:paraId="4E9C95DB"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1,088,141</w:t>
                            </w:r>
                          </w:p>
                        </w:tc>
                        <w:tc>
                          <w:tcPr>
                            <w:tcW w:w="658" w:type="pct"/>
                            <w:tcBorders>
                              <w:top w:val="nil"/>
                              <w:left w:val="nil"/>
                              <w:bottom w:val="single" w:sz="4" w:space="0" w:color="auto"/>
                              <w:right w:val="single" w:sz="4" w:space="0" w:color="auto"/>
                            </w:tcBorders>
                            <w:shd w:val="clear" w:color="auto" w:fill="auto"/>
                            <w:noWrap/>
                            <w:vAlign w:val="center"/>
                            <w:hideMark/>
                          </w:tcPr>
                          <w:p w14:paraId="682DC68D"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124,465</w:t>
                            </w:r>
                          </w:p>
                        </w:tc>
                        <w:tc>
                          <w:tcPr>
                            <w:tcW w:w="623" w:type="pct"/>
                            <w:tcBorders>
                              <w:top w:val="nil"/>
                              <w:left w:val="nil"/>
                              <w:bottom w:val="single" w:sz="4" w:space="0" w:color="auto"/>
                              <w:right w:val="single" w:sz="4" w:space="0" w:color="auto"/>
                            </w:tcBorders>
                            <w:shd w:val="clear" w:color="auto" w:fill="auto"/>
                            <w:noWrap/>
                            <w:vAlign w:val="center"/>
                            <w:hideMark/>
                          </w:tcPr>
                          <w:p w14:paraId="3F2700D0"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11.44</w:t>
                            </w:r>
                          </w:p>
                        </w:tc>
                        <w:tc>
                          <w:tcPr>
                            <w:tcW w:w="716" w:type="pct"/>
                            <w:tcBorders>
                              <w:top w:val="single" w:sz="4" w:space="0" w:color="auto"/>
                              <w:left w:val="nil"/>
                              <w:bottom w:val="single" w:sz="4" w:space="0" w:color="auto"/>
                              <w:right w:val="single" w:sz="4" w:space="0" w:color="auto"/>
                            </w:tcBorders>
                            <w:vAlign w:val="center"/>
                          </w:tcPr>
                          <w:p w14:paraId="5657137D"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947,091</w:t>
                            </w:r>
                          </w:p>
                        </w:tc>
                        <w:tc>
                          <w:tcPr>
                            <w:tcW w:w="583" w:type="pct"/>
                            <w:tcBorders>
                              <w:top w:val="single" w:sz="4" w:space="0" w:color="auto"/>
                              <w:left w:val="nil"/>
                              <w:bottom w:val="single" w:sz="4" w:space="0" w:color="auto"/>
                              <w:right w:val="single" w:sz="4" w:space="0" w:color="auto"/>
                            </w:tcBorders>
                            <w:vAlign w:val="center"/>
                          </w:tcPr>
                          <w:p w14:paraId="659379C6"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87.04</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65B39930"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16</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585</w:t>
                            </w:r>
                          </w:p>
                        </w:tc>
                        <w:tc>
                          <w:tcPr>
                            <w:tcW w:w="618" w:type="pct"/>
                            <w:tcBorders>
                              <w:top w:val="nil"/>
                              <w:left w:val="nil"/>
                              <w:bottom w:val="single" w:sz="4" w:space="0" w:color="auto"/>
                              <w:right w:val="single" w:sz="4" w:space="0" w:color="auto"/>
                            </w:tcBorders>
                            <w:shd w:val="clear" w:color="auto" w:fill="auto"/>
                            <w:noWrap/>
                            <w:vAlign w:val="center"/>
                            <w:hideMark/>
                          </w:tcPr>
                          <w:p w14:paraId="3608B4BC"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1.52</w:t>
                            </w:r>
                          </w:p>
                        </w:tc>
                      </w:tr>
                      <w:tr w:rsidR="006110E1" w:rsidRPr="006551E2" w14:paraId="6F3A6618" w14:textId="77777777" w:rsidTr="006551E2">
                        <w:trPr>
                          <w:trHeight w:val="283"/>
                        </w:trPr>
                        <w:tc>
                          <w:tcPr>
                            <w:tcW w:w="509" w:type="pct"/>
                            <w:tcBorders>
                              <w:top w:val="nil"/>
                              <w:left w:val="single" w:sz="4" w:space="0" w:color="auto"/>
                              <w:bottom w:val="single" w:sz="4" w:space="0" w:color="auto"/>
                              <w:right w:val="single" w:sz="4" w:space="0" w:color="auto"/>
                            </w:tcBorders>
                            <w:shd w:val="clear" w:color="auto" w:fill="auto"/>
                            <w:noWrap/>
                            <w:vAlign w:val="center"/>
                            <w:hideMark/>
                          </w:tcPr>
                          <w:p w14:paraId="31FEBBC6" w14:textId="77777777" w:rsidR="006110E1" w:rsidRPr="006551E2" w:rsidRDefault="006110E1" w:rsidP="006551E2">
                            <w:pPr>
                              <w:widowControl/>
                              <w:snapToGrid w:val="0"/>
                              <w:spacing w:line="240" w:lineRule="exact"/>
                              <w:ind w:firstLineChars="0" w:firstLine="0"/>
                              <w:jc w:val="center"/>
                              <w:rPr>
                                <w:rFonts w:cs="新細明體"/>
                                <w:color w:val="000000"/>
                                <w:kern w:val="0"/>
                                <w:sz w:val="20"/>
                                <w:szCs w:val="20"/>
                              </w:rPr>
                            </w:pPr>
                            <w:r w:rsidRPr="006551E2">
                              <w:rPr>
                                <w:rFonts w:cs="新細明體" w:hint="eastAsia"/>
                                <w:color w:val="000000"/>
                                <w:kern w:val="0"/>
                                <w:sz w:val="20"/>
                                <w:szCs w:val="20"/>
                              </w:rPr>
                              <w:t>111</w:t>
                            </w:r>
                          </w:p>
                        </w:tc>
                        <w:tc>
                          <w:tcPr>
                            <w:tcW w:w="669" w:type="pct"/>
                            <w:tcBorders>
                              <w:top w:val="nil"/>
                              <w:left w:val="nil"/>
                              <w:bottom w:val="single" w:sz="4" w:space="0" w:color="auto"/>
                              <w:right w:val="single" w:sz="4" w:space="0" w:color="auto"/>
                            </w:tcBorders>
                            <w:shd w:val="clear" w:color="auto" w:fill="auto"/>
                            <w:noWrap/>
                            <w:vAlign w:val="center"/>
                            <w:hideMark/>
                          </w:tcPr>
                          <w:p w14:paraId="14765C58" w14:textId="77777777" w:rsidR="006110E1" w:rsidRPr="006551E2" w:rsidRDefault="006110E1" w:rsidP="006551E2">
                            <w:pPr>
                              <w:widowControl/>
                              <w:snapToGrid w:val="0"/>
                              <w:spacing w:line="240" w:lineRule="exact"/>
                              <w:ind w:firstLineChars="28" w:firstLine="56"/>
                              <w:jc w:val="right"/>
                              <w:rPr>
                                <w:rFonts w:cs="新細明體"/>
                                <w:b/>
                                <w:bCs/>
                                <w:color w:val="000000"/>
                                <w:kern w:val="0"/>
                                <w:sz w:val="20"/>
                                <w:szCs w:val="20"/>
                              </w:rPr>
                            </w:pPr>
                            <w:r w:rsidRPr="006551E2">
                              <w:rPr>
                                <w:rFonts w:cs="新細明體" w:hint="eastAsia"/>
                                <w:b/>
                                <w:bCs/>
                                <w:color w:val="000000"/>
                                <w:kern w:val="0"/>
                                <w:sz w:val="20"/>
                                <w:szCs w:val="20"/>
                              </w:rPr>
                              <w:t>1,524,545</w:t>
                            </w:r>
                          </w:p>
                        </w:tc>
                        <w:tc>
                          <w:tcPr>
                            <w:tcW w:w="658" w:type="pct"/>
                            <w:tcBorders>
                              <w:top w:val="nil"/>
                              <w:left w:val="nil"/>
                              <w:bottom w:val="single" w:sz="4" w:space="0" w:color="auto"/>
                              <w:right w:val="single" w:sz="4" w:space="0" w:color="auto"/>
                            </w:tcBorders>
                            <w:shd w:val="clear" w:color="auto" w:fill="auto"/>
                            <w:noWrap/>
                            <w:vAlign w:val="center"/>
                            <w:hideMark/>
                          </w:tcPr>
                          <w:p w14:paraId="1BC16567"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495,651</w:t>
                            </w:r>
                          </w:p>
                        </w:tc>
                        <w:tc>
                          <w:tcPr>
                            <w:tcW w:w="623" w:type="pct"/>
                            <w:tcBorders>
                              <w:top w:val="nil"/>
                              <w:left w:val="nil"/>
                              <w:bottom w:val="single" w:sz="4" w:space="0" w:color="auto"/>
                              <w:right w:val="single" w:sz="4" w:space="0" w:color="auto"/>
                            </w:tcBorders>
                            <w:shd w:val="clear" w:color="auto" w:fill="auto"/>
                            <w:noWrap/>
                            <w:vAlign w:val="center"/>
                            <w:hideMark/>
                          </w:tcPr>
                          <w:p w14:paraId="655BD431"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32.51</w:t>
                            </w:r>
                          </w:p>
                        </w:tc>
                        <w:tc>
                          <w:tcPr>
                            <w:tcW w:w="722" w:type="pct"/>
                            <w:tcBorders>
                              <w:top w:val="single" w:sz="4" w:space="0" w:color="auto"/>
                              <w:left w:val="nil"/>
                              <w:bottom w:val="single" w:sz="4" w:space="0" w:color="auto"/>
                              <w:right w:val="single" w:sz="4" w:space="0" w:color="auto"/>
                            </w:tcBorders>
                            <w:vAlign w:val="center"/>
                          </w:tcPr>
                          <w:p w14:paraId="0EE84959"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1,012,309</w:t>
                            </w:r>
                          </w:p>
                        </w:tc>
                        <w:tc>
                          <w:tcPr>
                            <w:tcW w:w="577" w:type="pct"/>
                            <w:tcBorders>
                              <w:top w:val="single" w:sz="4" w:space="0" w:color="auto"/>
                              <w:left w:val="nil"/>
                              <w:bottom w:val="single" w:sz="4" w:space="0" w:color="auto"/>
                              <w:right w:val="single" w:sz="4" w:space="0" w:color="auto"/>
                            </w:tcBorders>
                            <w:vAlign w:val="center"/>
                          </w:tcPr>
                          <w:p w14:paraId="0052A43E" w14:textId="77777777" w:rsidR="006110E1" w:rsidRPr="006551E2" w:rsidRDefault="006110E1" w:rsidP="006551E2">
                            <w:pPr>
                              <w:widowControl/>
                              <w:snapToGrid w:val="0"/>
                              <w:spacing w:line="240" w:lineRule="exact"/>
                              <w:ind w:firstLine="400"/>
                              <w:jc w:val="right"/>
                              <w:rPr>
                                <w:rFonts w:cs="新細明體"/>
                                <w:color w:val="FF0000"/>
                                <w:kern w:val="0"/>
                                <w:sz w:val="20"/>
                                <w:szCs w:val="20"/>
                              </w:rPr>
                            </w:pPr>
                            <w:r w:rsidRPr="006551E2">
                              <w:rPr>
                                <w:rFonts w:cs="新細明體" w:hint="eastAsia"/>
                                <w:color w:val="000000"/>
                                <w:kern w:val="0"/>
                                <w:sz w:val="20"/>
                                <w:szCs w:val="20"/>
                              </w:rPr>
                              <w:t>66.40</w:t>
                            </w:r>
                          </w:p>
                        </w:tc>
                        <w:tc>
                          <w:tcPr>
                            <w:tcW w:w="624" w:type="pct"/>
                            <w:tcBorders>
                              <w:top w:val="nil"/>
                              <w:left w:val="single" w:sz="4" w:space="0" w:color="auto"/>
                              <w:bottom w:val="single" w:sz="4" w:space="0" w:color="auto"/>
                              <w:right w:val="single" w:sz="4" w:space="0" w:color="auto"/>
                            </w:tcBorders>
                            <w:shd w:val="clear" w:color="auto" w:fill="auto"/>
                            <w:noWrap/>
                            <w:vAlign w:val="center"/>
                            <w:hideMark/>
                          </w:tcPr>
                          <w:p w14:paraId="7D7387E1" w14:textId="77777777" w:rsidR="006110E1" w:rsidRPr="006551E2" w:rsidRDefault="006110E1" w:rsidP="006551E2">
                            <w:pPr>
                              <w:widowControl/>
                              <w:snapToGrid w:val="0"/>
                              <w:spacing w:line="240" w:lineRule="exact"/>
                              <w:ind w:firstLine="400"/>
                              <w:jc w:val="right"/>
                              <w:rPr>
                                <w:rFonts w:cs="新細明體"/>
                                <w:color w:val="000000" w:themeColor="text1"/>
                                <w:kern w:val="0"/>
                                <w:sz w:val="20"/>
                                <w:szCs w:val="20"/>
                              </w:rPr>
                            </w:pPr>
                            <w:r w:rsidRPr="006551E2">
                              <w:rPr>
                                <w:rFonts w:cs="新細明體" w:hint="eastAsia"/>
                                <w:color w:val="000000" w:themeColor="text1"/>
                                <w:kern w:val="0"/>
                                <w:sz w:val="20"/>
                                <w:szCs w:val="20"/>
                              </w:rPr>
                              <w:t>16</w:t>
                            </w:r>
                            <w:r w:rsidRPr="006551E2">
                              <w:rPr>
                                <w:rFonts w:cs="新細明體"/>
                                <w:color w:val="000000" w:themeColor="text1"/>
                                <w:kern w:val="0"/>
                                <w:sz w:val="20"/>
                                <w:szCs w:val="20"/>
                              </w:rPr>
                              <w:t>,</w:t>
                            </w:r>
                            <w:r w:rsidRPr="006551E2">
                              <w:rPr>
                                <w:rFonts w:cs="新細明體" w:hint="eastAsia"/>
                                <w:color w:val="000000" w:themeColor="text1"/>
                                <w:kern w:val="0"/>
                                <w:sz w:val="20"/>
                                <w:szCs w:val="20"/>
                              </w:rPr>
                              <w:t>585</w:t>
                            </w:r>
                          </w:p>
                        </w:tc>
                        <w:tc>
                          <w:tcPr>
                            <w:tcW w:w="618" w:type="pct"/>
                            <w:tcBorders>
                              <w:top w:val="nil"/>
                              <w:left w:val="nil"/>
                              <w:bottom w:val="single" w:sz="4" w:space="0" w:color="auto"/>
                              <w:right w:val="single" w:sz="4" w:space="0" w:color="auto"/>
                            </w:tcBorders>
                            <w:shd w:val="clear" w:color="auto" w:fill="auto"/>
                            <w:noWrap/>
                            <w:vAlign w:val="center"/>
                            <w:hideMark/>
                          </w:tcPr>
                          <w:p w14:paraId="5430CD22" w14:textId="77777777" w:rsidR="006110E1" w:rsidRPr="006551E2" w:rsidRDefault="006110E1" w:rsidP="006551E2">
                            <w:pPr>
                              <w:widowControl/>
                              <w:snapToGrid w:val="0"/>
                              <w:spacing w:line="240" w:lineRule="exact"/>
                              <w:ind w:firstLine="400"/>
                              <w:jc w:val="right"/>
                              <w:rPr>
                                <w:rFonts w:cs="新細明體"/>
                                <w:color w:val="000000"/>
                                <w:kern w:val="0"/>
                                <w:sz w:val="20"/>
                                <w:szCs w:val="20"/>
                              </w:rPr>
                            </w:pPr>
                            <w:r w:rsidRPr="006551E2">
                              <w:rPr>
                                <w:rFonts w:cs="新細明體" w:hint="eastAsia"/>
                                <w:color w:val="000000"/>
                                <w:kern w:val="0"/>
                                <w:sz w:val="20"/>
                                <w:szCs w:val="20"/>
                              </w:rPr>
                              <w:t>1.09</w:t>
                            </w:r>
                          </w:p>
                        </w:tc>
                      </w:tr>
                    </w:tbl>
                    <w:p w14:paraId="2E6B9145" w14:textId="77777777" w:rsidR="006110E1" w:rsidRPr="0091141A" w:rsidRDefault="006110E1" w:rsidP="002B73B3">
                      <w:pPr>
                        <w:ind w:firstLineChars="0" w:firstLine="0"/>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v:textbox>
                <w10:wrap type="topAndBottom"/>
              </v:shape>
            </w:pict>
          </mc:Fallback>
        </mc:AlternateContent>
      </w:r>
      <w:r w:rsidR="006110E1" w:rsidRPr="008C3B6E">
        <w:rPr>
          <w:rFonts w:cs="標楷體"/>
          <w:spacing w:val="-2"/>
          <w:sz w:val="24"/>
          <w:szCs w:val="24"/>
        </w:rPr>
        <w:t>上升，公辦系統補助經費則相對遞減，倘不足支應</w:t>
      </w:r>
      <w:r w:rsidR="006110E1" w:rsidRPr="00B03418">
        <w:rPr>
          <w:rFonts w:cs="標楷體"/>
          <w:sz w:val="24"/>
          <w:szCs w:val="24"/>
        </w:rPr>
        <w:t>，將排擠既有系統延續</w:t>
      </w:r>
      <w:r w:rsidR="006110E1" w:rsidRPr="00B03418">
        <w:rPr>
          <w:rFonts w:cs="標楷體" w:hint="eastAsia"/>
          <w:sz w:val="24"/>
          <w:szCs w:val="24"/>
        </w:rPr>
        <w:t>及新開辦系統之啟動</w:t>
      </w:r>
      <w:r w:rsidR="006110E1">
        <w:rPr>
          <w:rFonts w:cs="標楷體" w:hint="eastAsia"/>
          <w:sz w:val="24"/>
          <w:szCs w:val="24"/>
        </w:rPr>
        <w:t>，為</w:t>
      </w:r>
      <w:r w:rsidR="006110E1" w:rsidRPr="00B03418">
        <w:rPr>
          <w:rFonts w:cs="標楷體" w:hint="eastAsia"/>
          <w:sz w:val="24"/>
          <w:szCs w:val="24"/>
        </w:rPr>
        <w:t>避免</w:t>
      </w:r>
      <w:r w:rsidR="006110E1" w:rsidRPr="00B03418">
        <w:rPr>
          <w:rFonts w:cs="標楷體"/>
          <w:sz w:val="24"/>
          <w:szCs w:val="24"/>
        </w:rPr>
        <w:t>BOT計畫補助經費占比逐年增加，公辦系統財源遭受排擠，</w:t>
      </w:r>
      <w:proofErr w:type="gramStart"/>
      <w:r w:rsidR="006110E1">
        <w:rPr>
          <w:rFonts w:cs="標楷體" w:hint="eastAsia"/>
          <w:sz w:val="24"/>
          <w:szCs w:val="24"/>
        </w:rPr>
        <w:t>允宜</w:t>
      </w:r>
      <w:r w:rsidR="006110E1" w:rsidRPr="00B03418">
        <w:rPr>
          <w:rFonts w:cs="標楷體"/>
          <w:sz w:val="24"/>
          <w:szCs w:val="24"/>
        </w:rPr>
        <w:t>審酌</w:t>
      </w:r>
      <w:proofErr w:type="gramEnd"/>
      <w:r w:rsidR="006110E1" w:rsidRPr="00B03418">
        <w:rPr>
          <w:rFonts w:cs="標楷體"/>
          <w:sz w:val="24"/>
          <w:szCs w:val="24"/>
        </w:rPr>
        <w:t>評估各系統接管效益，妥擬</w:t>
      </w:r>
      <w:r w:rsidR="006110E1">
        <w:rPr>
          <w:rFonts w:cs="標楷體" w:hint="eastAsia"/>
          <w:sz w:val="24"/>
          <w:szCs w:val="24"/>
        </w:rPr>
        <w:t>污水</w:t>
      </w:r>
      <w:r w:rsidR="006110E1" w:rsidRPr="00B03418">
        <w:rPr>
          <w:rFonts w:cs="標楷體"/>
          <w:sz w:val="24"/>
          <w:szCs w:val="24"/>
        </w:rPr>
        <w:t>下水道建設之優先順位申辦計畫補助，並及早全面開徵污水下水道使用費，</w:t>
      </w:r>
      <w:proofErr w:type="gramStart"/>
      <w:r w:rsidR="006110E1" w:rsidRPr="00B03418">
        <w:rPr>
          <w:rFonts w:cs="標楷體"/>
          <w:sz w:val="24"/>
          <w:szCs w:val="24"/>
        </w:rPr>
        <w:t>俾</w:t>
      </w:r>
      <w:proofErr w:type="gramEnd"/>
      <w:r w:rsidR="006110E1" w:rsidRPr="00B03418">
        <w:rPr>
          <w:rFonts w:cs="標楷體"/>
          <w:sz w:val="24"/>
          <w:szCs w:val="24"/>
        </w:rPr>
        <w:t>供</w:t>
      </w:r>
      <w:r w:rsidR="006110E1">
        <w:rPr>
          <w:rFonts w:cs="標楷體" w:hint="eastAsia"/>
          <w:sz w:val="24"/>
          <w:szCs w:val="24"/>
        </w:rPr>
        <w:t>各</w:t>
      </w:r>
      <w:r w:rsidR="006110E1" w:rsidRPr="00B03418">
        <w:rPr>
          <w:rFonts w:cs="標楷體"/>
          <w:sz w:val="24"/>
          <w:szCs w:val="24"/>
        </w:rPr>
        <w:t>系統建設及籌措維運之管</w:t>
      </w:r>
      <w:r w:rsidR="006110E1" w:rsidRPr="00B03418">
        <w:rPr>
          <w:rFonts w:cs="標楷體" w:hint="eastAsia"/>
          <w:sz w:val="24"/>
          <w:szCs w:val="24"/>
        </w:rPr>
        <w:t>理費用來源</w:t>
      </w:r>
      <w:r w:rsidR="006110E1">
        <w:rPr>
          <w:rFonts w:cs="標楷體" w:hint="eastAsia"/>
          <w:sz w:val="24"/>
          <w:szCs w:val="24"/>
        </w:rPr>
        <w:t>等</w:t>
      </w:r>
      <w:r w:rsidR="006110E1" w:rsidRPr="00F00FE3">
        <w:rPr>
          <w:rFonts w:cs="標楷體"/>
          <w:sz w:val="24"/>
          <w:szCs w:val="24"/>
        </w:rPr>
        <w:t>情事，經函請檢討改善。</w:t>
      </w:r>
      <w:r w:rsidR="006110E1" w:rsidRPr="00F00FE3">
        <w:rPr>
          <w:rFonts w:cs="標楷體" w:hint="eastAsia"/>
          <w:sz w:val="24"/>
          <w:szCs w:val="24"/>
        </w:rPr>
        <w:t>據復：</w:t>
      </w:r>
      <w:r w:rsidR="006110E1">
        <w:rPr>
          <w:rFonts w:cs="標楷體" w:hint="eastAsia"/>
          <w:sz w:val="24"/>
          <w:szCs w:val="24"/>
        </w:rPr>
        <w:t>1.</w:t>
      </w:r>
      <w:r w:rsidR="006110E1" w:rsidRPr="009007E4">
        <w:rPr>
          <w:rFonts w:cs="標楷體" w:hint="eastAsia"/>
          <w:sz w:val="24"/>
          <w:szCs w:val="24"/>
        </w:rPr>
        <w:t>將持續督促民間機構工程品質</w:t>
      </w:r>
      <w:r w:rsidR="006110E1">
        <w:rPr>
          <w:rFonts w:cs="標楷體" w:hint="eastAsia"/>
          <w:sz w:val="24"/>
          <w:szCs w:val="24"/>
        </w:rPr>
        <w:t>與</w:t>
      </w:r>
      <w:r w:rsidR="006110E1" w:rsidRPr="009007E4">
        <w:rPr>
          <w:rFonts w:cs="標楷體" w:hint="eastAsia"/>
          <w:sz w:val="24"/>
          <w:szCs w:val="24"/>
        </w:rPr>
        <w:t>進度，於每月召開工作會議追蹤</w:t>
      </w:r>
      <w:r w:rsidR="006110E1">
        <w:rPr>
          <w:rFonts w:cs="標楷體" w:hint="eastAsia"/>
          <w:sz w:val="24"/>
          <w:szCs w:val="24"/>
        </w:rPr>
        <w:t>，</w:t>
      </w:r>
      <w:r w:rsidR="006110E1" w:rsidRPr="009007E4">
        <w:rPr>
          <w:rFonts w:cs="標楷體" w:hint="eastAsia"/>
          <w:sz w:val="24"/>
          <w:szCs w:val="24"/>
        </w:rPr>
        <w:t>並依契約里程碑列管桃園、中壢及埔頂</w:t>
      </w:r>
      <w:r w:rsidR="006110E1" w:rsidRPr="009007E4">
        <w:rPr>
          <w:rFonts w:cs="標楷體"/>
          <w:sz w:val="24"/>
          <w:szCs w:val="24"/>
        </w:rPr>
        <w:t>BOT各階段之目標達成</w:t>
      </w:r>
      <w:r w:rsidR="006110E1" w:rsidRPr="00F00FE3">
        <w:rPr>
          <w:rFonts w:cs="標楷體"/>
          <w:sz w:val="24"/>
          <w:szCs w:val="24"/>
        </w:rPr>
        <w:t>；</w:t>
      </w:r>
      <w:r w:rsidR="006110E1">
        <w:rPr>
          <w:rFonts w:cs="標楷體" w:hint="eastAsia"/>
          <w:sz w:val="24"/>
          <w:szCs w:val="24"/>
        </w:rPr>
        <w:t>2.</w:t>
      </w:r>
      <w:r w:rsidR="006110E1" w:rsidRPr="009007E4">
        <w:rPr>
          <w:rFonts w:cs="標楷體" w:hint="eastAsia"/>
          <w:sz w:val="24"/>
          <w:szCs w:val="24"/>
        </w:rPr>
        <w:t>將建請中央按公辦及</w:t>
      </w:r>
      <w:r w:rsidR="006110E1" w:rsidRPr="009007E4">
        <w:rPr>
          <w:rFonts w:cs="標楷體"/>
          <w:sz w:val="24"/>
          <w:szCs w:val="24"/>
        </w:rPr>
        <w:t>BOT系統預算分列並優先補助已開辦之公辦系統，</w:t>
      </w:r>
      <w:r w:rsidR="006110E1" w:rsidRPr="009007E4">
        <w:rPr>
          <w:rFonts w:cs="標楷體" w:hint="eastAsia"/>
          <w:sz w:val="24"/>
          <w:szCs w:val="24"/>
        </w:rPr>
        <w:t>以維持既有系統</w:t>
      </w:r>
      <w:r w:rsidR="006110E1">
        <w:rPr>
          <w:rFonts w:cs="標楷體" w:hint="eastAsia"/>
          <w:sz w:val="24"/>
          <w:szCs w:val="24"/>
        </w:rPr>
        <w:t>之</w:t>
      </w:r>
      <w:r w:rsidR="006110E1" w:rsidRPr="009007E4">
        <w:rPr>
          <w:rFonts w:cs="標楷體" w:hint="eastAsia"/>
          <w:sz w:val="24"/>
          <w:szCs w:val="24"/>
        </w:rPr>
        <w:t>延續及開展已規劃完成系統之建設</w:t>
      </w:r>
      <w:r w:rsidR="006110E1">
        <w:rPr>
          <w:rFonts w:cs="標楷體" w:hint="eastAsia"/>
          <w:sz w:val="24"/>
          <w:szCs w:val="24"/>
        </w:rPr>
        <w:t>，</w:t>
      </w:r>
      <w:r w:rsidR="006110E1" w:rsidRPr="00BC0DEF">
        <w:rPr>
          <w:rFonts w:cs="標楷體" w:hint="eastAsia"/>
          <w:sz w:val="24"/>
          <w:szCs w:val="24"/>
        </w:rPr>
        <w:t>至於徵收污水下水道使用費，仍</w:t>
      </w:r>
      <w:r w:rsidR="006110E1" w:rsidRPr="00BC0DEF">
        <w:rPr>
          <w:rFonts w:cs="標楷體"/>
          <w:sz w:val="24"/>
          <w:szCs w:val="24"/>
        </w:rPr>
        <w:t>預計用戶接管率達</w:t>
      </w:r>
      <w:proofErr w:type="gramStart"/>
      <w:r w:rsidR="006110E1">
        <w:rPr>
          <w:rFonts w:cs="標楷體" w:hint="eastAsia"/>
          <w:sz w:val="24"/>
          <w:szCs w:val="24"/>
        </w:rPr>
        <w:t>5成</w:t>
      </w:r>
      <w:proofErr w:type="gramEnd"/>
      <w:r w:rsidR="006110E1" w:rsidRPr="00BC0DEF">
        <w:rPr>
          <w:rFonts w:cs="標楷體"/>
          <w:sz w:val="24"/>
          <w:szCs w:val="24"/>
        </w:rPr>
        <w:t>始</w:t>
      </w:r>
      <w:r w:rsidR="006110E1" w:rsidRPr="00BC0DEF">
        <w:rPr>
          <w:rFonts w:cs="標楷體" w:hint="eastAsia"/>
          <w:sz w:val="24"/>
          <w:szCs w:val="24"/>
        </w:rPr>
        <w:t>全面</w:t>
      </w:r>
      <w:r w:rsidR="006110E1" w:rsidRPr="00BC0DEF">
        <w:rPr>
          <w:rFonts w:cs="標楷體"/>
          <w:sz w:val="24"/>
          <w:szCs w:val="24"/>
        </w:rPr>
        <w:t>徵收</w:t>
      </w:r>
      <w:r w:rsidR="006110E1" w:rsidRPr="009007E4">
        <w:rPr>
          <w:rFonts w:cs="標楷體"/>
          <w:sz w:val="24"/>
          <w:szCs w:val="24"/>
        </w:rPr>
        <w:t>，同時持續爭取補助尚未開辦之系統，</w:t>
      </w:r>
      <w:proofErr w:type="gramStart"/>
      <w:r w:rsidR="006110E1" w:rsidRPr="009007E4">
        <w:rPr>
          <w:rFonts w:cs="標楷體"/>
          <w:sz w:val="24"/>
          <w:szCs w:val="24"/>
        </w:rPr>
        <w:t>俾</w:t>
      </w:r>
      <w:proofErr w:type="gramEnd"/>
      <w:r w:rsidR="006110E1" w:rsidRPr="009007E4">
        <w:rPr>
          <w:rFonts w:cs="標楷體"/>
          <w:sz w:val="24"/>
          <w:szCs w:val="24"/>
        </w:rPr>
        <w:t>加速提升整體接管普及率</w:t>
      </w:r>
      <w:r w:rsidR="006110E1" w:rsidRPr="00F00FE3">
        <w:rPr>
          <w:rFonts w:cs="標楷體"/>
          <w:sz w:val="24"/>
          <w:szCs w:val="24"/>
        </w:rPr>
        <w:t>。</w:t>
      </w:r>
    </w:p>
    <w:p w14:paraId="0912BBBE" w14:textId="6A04924A" w:rsidR="006110E1" w:rsidRPr="00FB7860" w:rsidRDefault="006110E1" w:rsidP="00CD2D26">
      <w:pPr>
        <w:pStyle w:val="123"/>
        <w:widowControl w:val="0"/>
        <w:ind w:firstLineChars="101" w:firstLine="283"/>
        <w:rPr>
          <w:b/>
          <w:sz w:val="28"/>
        </w:rPr>
      </w:pPr>
      <w:r w:rsidRPr="00E004AD">
        <w:rPr>
          <w:rFonts w:hint="eastAsia"/>
          <w:b/>
          <w:sz w:val="28"/>
        </w:rPr>
        <w:t>（</w:t>
      </w:r>
      <w:r>
        <w:rPr>
          <w:rFonts w:hint="eastAsia"/>
          <w:b/>
          <w:sz w:val="28"/>
        </w:rPr>
        <w:t>五</w:t>
      </w:r>
      <w:r w:rsidRPr="00E004AD">
        <w:rPr>
          <w:rFonts w:hint="eastAsia"/>
          <w:b/>
          <w:sz w:val="28"/>
        </w:rPr>
        <w:t>）</w:t>
      </w:r>
      <w:r w:rsidRPr="00F50AA8">
        <w:rPr>
          <w:rFonts w:hint="eastAsia"/>
          <w:b/>
          <w:sz w:val="28"/>
        </w:rPr>
        <w:t>打造全流域智慧治理整合系統，提升流域治理防災應變綜效，允宜加強滯洪設施及抗旱水井之監控納管，與推廣地下水</w:t>
      </w:r>
      <w:proofErr w:type="gramStart"/>
      <w:r w:rsidRPr="00F50AA8">
        <w:rPr>
          <w:rFonts w:hint="eastAsia"/>
          <w:b/>
          <w:sz w:val="28"/>
        </w:rPr>
        <w:t>智慧量水設施</w:t>
      </w:r>
      <w:proofErr w:type="gramEnd"/>
      <w:r w:rsidRPr="00F50AA8">
        <w:rPr>
          <w:rFonts w:hint="eastAsia"/>
          <w:b/>
          <w:sz w:val="28"/>
        </w:rPr>
        <w:t>設置，</w:t>
      </w:r>
      <w:proofErr w:type="gramStart"/>
      <w:r w:rsidRPr="00F50AA8">
        <w:rPr>
          <w:rFonts w:hint="eastAsia"/>
          <w:b/>
          <w:sz w:val="28"/>
        </w:rPr>
        <w:t>俾</w:t>
      </w:r>
      <w:proofErr w:type="gramEnd"/>
      <w:r w:rsidRPr="00F50AA8">
        <w:rPr>
          <w:rFonts w:hint="eastAsia"/>
          <w:b/>
          <w:sz w:val="28"/>
        </w:rPr>
        <w:t>擴展水情監測廣度暨水資源智慧化管理效益。</w:t>
      </w:r>
    </w:p>
    <w:p w14:paraId="2EB91AC0" w14:textId="66482550" w:rsidR="006110E1" w:rsidRPr="00F33409" w:rsidRDefault="006110E1" w:rsidP="00CD2D26">
      <w:pPr>
        <w:pStyle w:val="123"/>
        <w:spacing w:line="430" w:lineRule="exact"/>
        <w:ind w:firstLine="472"/>
        <w:rPr>
          <w:spacing w:val="-4"/>
          <w:szCs w:val="24"/>
        </w:rPr>
      </w:pPr>
      <w:r>
        <w:rPr>
          <w:rFonts w:hint="eastAsia"/>
          <w:color w:val="000000"/>
          <w:spacing w:val="-2"/>
        </w:rPr>
        <w:t>全</w:t>
      </w:r>
      <w:r w:rsidRPr="007B71E0">
        <w:rPr>
          <w:rFonts w:hint="eastAsia"/>
          <w:color w:val="000000"/>
          <w:spacing w:val="-2"/>
        </w:rPr>
        <w:t>球氣候變遷極端降雨已成常態，</w:t>
      </w:r>
      <w:proofErr w:type="gramStart"/>
      <w:r w:rsidRPr="007B71E0">
        <w:rPr>
          <w:rFonts w:hint="eastAsia"/>
          <w:color w:val="000000"/>
          <w:spacing w:val="-2"/>
        </w:rPr>
        <w:t>短延時</w:t>
      </w:r>
      <w:proofErr w:type="gramEnd"/>
      <w:r w:rsidRPr="007B71E0">
        <w:rPr>
          <w:rFonts w:hint="eastAsia"/>
          <w:color w:val="000000"/>
          <w:spacing w:val="-2"/>
        </w:rPr>
        <w:t>強降雨一旦超過排水系統容受範圍，易造成都市積淹水情事發生。水務局為因應淹水風險帶來之挑戰，以全流域觀點逐步打造多元水情智慧治理決策系統，爭取足夠時間應變防災；另為落實地下水管理，自</w:t>
      </w:r>
      <w:r w:rsidRPr="007B71E0">
        <w:rPr>
          <w:color w:val="000000"/>
          <w:spacing w:val="-2"/>
        </w:rPr>
        <w:t>106年起辦理桃園市智慧地下水管理推動計畫，持續藉由監控設備之建置控管，以掌握</w:t>
      </w:r>
      <w:r>
        <w:rPr>
          <w:rFonts w:hint="eastAsia"/>
          <w:color w:val="000000"/>
          <w:spacing w:val="-2"/>
        </w:rPr>
        <w:t>全</w:t>
      </w:r>
      <w:r w:rsidRPr="007B71E0">
        <w:rPr>
          <w:color w:val="000000"/>
          <w:spacing w:val="-2"/>
        </w:rPr>
        <w:t>市地下水之使用情形。該局</w:t>
      </w:r>
      <w:proofErr w:type="gramStart"/>
      <w:r w:rsidRPr="007B71E0">
        <w:rPr>
          <w:color w:val="000000"/>
          <w:spacing w:val="-2"/>
        </w:rPr>
        <w:t>111</w:t>
      </w:r>
      <w:proofErr w:type="gramEnd"/>
      <w:r w:rsidRPr="007B71E0">
        <w:rPr>
          <w:color w:val="000000"/>
          <w:spacing w:val="-2"/>
        </w:rPr>
        <w:t>年度預算編列2,898萬元辦理桃園市水情防災資訊系統擴充及維護與智慧地下水管理推動等計畫，經查</w:t>
      </w:r>
      <w:r>
        <w:rPr>
          <w:rFonts w:hint="eastAsia"/>
          <w:color w:val="000000"/>
          <w:spacing w:val="-2"/>
        </w:rPr>
        <w:t>其</w:t>
      </w:r>
      <w:r w:rsidRPr="007B71E0">
        <w:rPr>
          <w:color w:val="000000"/>
          <w:spacing w:val="-2"/>
        </w:rPr>
        <w:t>執行情形，</w:t>
      </w:r>
      <w:r w:rsidRPr="00C30761">
        <w:rPr>
          <w:rFonts w:hint="eastAsia"/>
          <w:spacing w:val="-2"/>
          <w:szCs w:val="24"/>
        </w:rPr>
        <w:t>核有：</w:t>
      </w:r>
      <w:r>
        <w:rPr>
          <w:rFonts w:hint="eastAsia"/>
          <w:spacing w:val="-2"/>
          <w:szCs w:val="24"/>
        </w:rPr>
        <w:t>1.水務局</w:t>
      </w:r>
      <w:r w:rsidRPr="007B71E0">
        <w:rPr>
          <w:rFonts w:hint="eastAsia"/>
          <w:spacing w:val="-2"/>
          <w:szCs w:val="24"/>
        </w:rPr>
        <w:t>自</w:t>
      </w:r>
      <w:r w:rsidRPr="007B71E0">
        <w:rPr>
          <w:spacing w:val="-2"/>
          <w:szCs w:val="24"/>
        </w:rPr>
        <w:t>104年起陸續</w:t>
      </w:r>
      <w:r>
        <w:rPr>
          <w:rFonts w:hint="eastAsia"/>
          <w:spacing w:val="-2"/>
          <w:szCs w:val="24"/>
        </w:rPr>
        <w:t>開</w:t>
      </w:r>
      <w:r w:rsidRPr="007B71E0">
        <w:rPr>
          <w:spacing w:val="-2"/>
          <w:szCs w:val="24"/>
        </w:rPr>
        <w:t>發</w:t>
      </w:r>
      <w:r w:rsidRPr="007B71E0">
        <w:rPr>
          <w:rFonts w:hint="eastAsia"/>
          <w:color w:val="000000"/>
          <w:spacing w:val="-2"/>
        </w:rPr>
        <w:t>桃園市水情防災資訊系統</w:t>
      </w:r>
      <w:r>
        <w:rPr>
          <w:rFonts w:hint="eastAsia"/>
          <w:color w:val="000000"/>
          <w:spacing w:val="-2"/>
        </w:rPr>
        <w:t>，</w:t>
      </w:r>
      <w:r w:rsidRPr="007B71E0">
        <w:rPr>
          <w:rFonts w:hint="eastAsia"/>
          <w:color w:val="000000"/>
          <w:spacing w:val="-2"/>
        </w:rPr>
        <w:t>包括</w:t>
      </w:r>
      <w:r w:rsidRPr="007B71E0">
        <w:rPr>
          <w:color w:val="000000"/>
          <w:spacing w:val="-2"/>
        </w:rPr>
        <w:t>107年度運用IoT物聯網技術打造之「兵棋圖台」介面，串聯轄內已建置之雨水、地下水等超過500處之水情監測網（圖</w:t>
      </w:r>
      <w:r>
        <w:rPr>
          <w:rFonts w:hint="eastAsia"/>
          <w:color w:val="000000"/>
          <w:spacing w:val="-2"/>
        </w:rPr>
        <w:t>6</w:t>
      </w:r>
      <w:r w:rsidRPr="007B71E0">
        <w:rPr>
          <w:color w:val="000000"/>
          <w:spacing w:val="-2"/>
        </w:rPr>
        <w:t>），以利災前整備及災中應變管理；</w:t>
      </w:r>
      <w:proofErr w:type="gramStart"/>
      <w:r w:rsidRPr="007B71E0">
        <w:rPr>
          <w:color w:val="000000"/>
          <w:spacing w:val="-2"/>
        </w:rPr>
        <w:t>嗣</w:t>
      </w:r>
      <w:proofErr w:type="gramEnd"/>
      <w:r w:rsidRPr="007B71E0">
        <w:rPr>
          <w:color w:val="000000"/>
          <w:spacing w:val="-2"/>
        </w:rPr>
        <w:t>為加強水利業務重點資訊整合，</w:t>
      </w:r>
      <w:proofErr w:type="gramStart"/>
      <w:r w:rsidRPr="007B71E0">
        <w:rPr>
          <w:color w:val="000000"/>
          <w:spacing w:val="-2"/>
        </w:rPr>
        <w:t>111</w:t>
      </w:r>
      <w:proofErr w:type="gramEnd"/>
      <w:r w:rsidRPr="007B71E0">
        <w:rPr>
          <w:color w:val="000000"/>
          <w:spacing w:val="-2"/>
        </w:rPr>
        <w:t>年度再開發「全流域智慧治理整合系統」介面，透過全流域思維整合各權責單位資訊，提升整體</w:t>
      </w:r>
      <w:r w:rsidRPr="007B71E0">
        <w:rPr>
          <w:rFonts w:hint="eastAsia"/>
          <w:color w:val="000000"/>
          <w:spacing w:val="-2"/>
        </w:rPr>
        <w:t>決策支援綜效，獲得</w:t>
      </w:r>
      <w:r w:rsidRPr="007B71E0">
        <w:rPr>
          <w:color w:val="000000"/>
          <w:spacing w:val="-2"/>
        </w:rPr>
        <w:t>2022年智慧城市創新應用獎及</w:t>
      </w:r>
      <w:proofErr w:type="gramStart"/>
      <w:r w:rsidRPr="007B71E0">
        <w:rPr>
          <w:color w:val="000000"/>
          <w:spacing w:val="-2"/>
        </w:rPr>
        <w:t>雲端物聯網</w:t>
      </w:r>
      <w:proofErr w:type="gramEnd"/>
      <w:r w:rsidRPr="007B71E0">
        <w:rPr>
          <w:color w:val="000000"/>
          <w:spacing w:val="-2"/>
        </w:rPr>
        <w:t>創新獎。</w:t>
      </w:r>
      <w:r w:rsidRPr="007B71E0">
        <w:rPr>
          <w:rFonts w:hint="eastAsia"/>
          <w:color w:val="000000"/>
          <w:spacing w:val="-2"/>
        </w:rPr>
        <w:t>經查全流域智慧治理整合系統</w:t>
      </w:r>
      <w:proofErr w:type="gramStart"/>
      <w:r w:rsidRPr="007B71E0">
        <w:rPr>
          <w:rFonts w:hint="eastAsia"/>
          <w:color w:val="000000"/>
          <w:spacing w:val="-2"/>
        </w:rPr>
        <w:t>介</w:t>
      </w:r>
      <w:proofErr w:type="gramEnd"/>
      <w:r w:rsidRPr="007B71E0">
        <w:rPr>
          <w:rFonts w:hint="eastAsia"/>
          <w:color w:val="000000"/>
          <w:spacing w:val="-2"/>
        </w:rPr>
        <w:t>接水務</w:t>
      </w:r>
      <w:r w:rsidR="00CD2D26" w:rsidRPr="00894FAE">
        <w:rPr>
          <w:noProof/>
          <w:highlight w:val="yellow"/>
        </w:rPr>
        <w:lastRenderedPageBreak/>
        <mc:AlternateContent>
          <mc:Choice Requires="wps">
            <w:drawing>
              <wp:anchor distT="0" distB="0" distL="114300" distR="114300" simplePos="0" relativeHeight="251918336" behindDoc="1" locked="0" layoutInCell="1" allowOverlap="1" wp14:anchorId="14B545E4" wp14:editId="18F95C12">
                <wp:simplePos x="0" y="0"/>
                <wp:positionH relativeFrom="margin">
                  <wp:align>right</wp:align>
                </wp:positionH>
                <wp:positionV relativeFrom="paragraph">
                  <wp:posOffset>74295</wp:posOffset>
                </wp:positionV>
                <wp:extent cx="4291965" cy="3188970"/>
                <wp:effectExtent l="0" t="0" r="0" b="0"/>
                <wp:wrapSquare wrapText="bothSides"/>
                <wp:docPr id="1565779321" name="文字方塊 1565779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91965" cy="3188970"/>
                        </a:xfrm>
                        <a:prstGeom prst="rect">
                          <a:avLst/>
                        </a:prstGeom>
                        <a:solidFill>
                          <a:sysClr val="window" lastClr="FFFFFF"/>
                        </a:solidFill>
                        <a:ln w="6350">
                          <a:noFill/>
                        </a:ln>
                      </wps:spPr>
                      <wps:txbx>
                        <w:txbxContent>
                          <w:p w14:paraId="6B330D82" w14:textId="77777777" w:rsidR="006110E1" w:rsidRPr="00505353" w:rsidRDefault="006110E1" w:rsidP="002B73B3">
                            <w:pPr>
                              <w:ind w:firstLineChars="0" w:firstLine="0"/>
                              <w:jc w:val="center"/>
                              <w:rPr>
                                <w:b/>
                                <w:bCs/>
                                <w:color w:val="000000"/>
                                <w:sz w:val="24"/>
                              </w:rPr>
                            </w:pPr>
                            <w:r w:rsidRPr="00505353">
                              <w:rPr>
                                <w:rFonts w:hint="eastAsia"/>
                                <w:b/>
                                <w:bCs/>
                                <w:color w:val="000000"/>
                                <w:sz w:val="24"/>
                              </w:rPr>
                              <w:t>圖</w:t>
                            </w:r>
                            <w:r>
                              <w:rPr>
                                <w:b/>
                                <w:bCs/>
                                <w:color w:val="000000"/>
                                <w:sz w:val="24"/>
                              </w:rPr>
                              <w:t>6</w:t>
                            </w:r>
                            <w:r w:rsidRPr="00505353">
                              <w:rPr>
                                <w:b/>
                                <w:bCs/>
                                <w:color w:val="000000"/>
                                <w:sz w:val="24"/>
                              </w:rPr>
                              <w:t xml:space="preserve">  </w:t>
                            </w:r>
                            <w:r w:rsidRPr="00845836">
                              <w:rPr>
                                <w:rFonts w:hint="eastAsia"/>
                                <w:b/>
                                <w:bCs/>
                                <w:color w:val="000000"/>
                                <w:sz w:val="24"/>
                              </w:rPr>
                              <w:t>桃園市水情監測網分布</w:t>
                            </w:r>
                          </w:p>
                          <w:p w14:paraId="209A278B" w14:textId="77777777" w:rsidR="006110E1" w:rsidRPr="001E4CE1" w:rsidRDefault="006110E1" w:rsidP="002B73B3">
                            <w:pPr>
                              <w:ind w:firstLineChars="0" w:firstLine="0"/>
                              <w:jc w:val="center"/>
                              <w:rPr>
                                <w:b/>
                                <w:bCs/>
                                <w:color w:val="000000"/>
                                <w:szCs w:val="32"/>
                              </w:rPr>
                            </w:pPr>
                            <w:r>
                              <w:rPr>
                                <w:noProof/>
                              </w:rPr>
                              <w:drawing>
                                <wp:inline distT="0" distB="0" distL="0" distR="0" wp14:anchorId="07D0B8C4" wp14:editId="6D4CFB4F">
                                  <wp:extent cx="4102735" cy="2626468"/>
                                  <wp:effectExtent l="0" t="0" r="0" b="2540"/>
                                  <wp:docPr id="1361164686" name="圖片 1361164686"/>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4107053" cy="2629232"/>
                                          </a:xfrm>
                                          <a:prstGeom prst="rect">
                                            <a:avLst/>
                                          </a:prstGeom>
                                          <a:ln>
                                            <a:noFill/>
                                          </a:ln>
                                          <a:extLst>
                                            <a:ext uri="{53640926-AAD7-44D8-BBD7-CCE9431645EC}">
                                              <a14:shadowObscured xmlns:a14="http://schemas.microsoft.com/office/drawing/2010/main"/>
                                            </a:ext>
                                          </a:extLst>
                                        </pic:spPr>
                                      </pic:pic>
                                    </a:graphicData>
                                  </a:graphic>
                                </wp:inline>
                              </w:drawing>
                            </w:r>
                          </w:p>
                          <w:p w14:paraId="54EBC7F3" w14:textId="77777777" w:rsidR="006110E1" w:rsidRPr="0091141A" w:rsidRDefault="006110E1" w:rsidP="002B73B3">
                            <w:pPr>
                              <w:snapToGrid w:val="0"/>
                              <w:spacing w:line="220" w:lineRule="exact"/>
                              <w:ind w:leftChars="-59" w:left="-165" w:firstLineChars="142" w:firstLine="256"/>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B545E4" id="文字方塊 1565779321" o:spid="_x0000_s1054" type="#_x0000_t202" style="position:absolute;left:0;text-align:left;margin-left:286.75pt;margin-top:5.85pt;width:337.95pt;height:251.1pt;z-index:-2513981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" fillcolor="window" stroked="f" strokeweight=".5pt">
                <v:path arrowok="t"/>
                <v:textbox>
                  <w:txbxContent>
                    <w:p w14:paraId="6B330D82" w14:textId="77777777" w:rsidR="006110E1" w:rsidRPr="00505353" w:rsidRDefault="006110E1" w:rsidP="002B73B3">
                      <w:pPr>
                        <w:ind w:firstLineChars="0" w:firstLine="0"/>
                        <w:jc w:val="center"/>
                        <w:rPr>
                          <w:b/>
                          <w:bCs/>
                          <w:color w:val="000000"/>
                          <w:sz w:val="24"/>
                        </w:rPr>
                      </w:pPr>
                      <w:r w:rsidRPr="00505353">
                        <w:rPr>
                          <w:rFonts w:hint="eastAsia"/>
                          <w:b/>
                          <w:bCs/>
                          <w:color w:val="000000"/>
                          <w:sz w:val="24"/>
                        </w:rPr>
                        <w:t>圖</w:t>
                      </w:r>
                      <w:r>
                        <w:rPr>
                          <w:b/>
                          <w:bCs/>
                          <w:color w:val="000000"/>
                          <w:sz w:val="24"/>
                        </w:rPr>
                        <w:t>6</w:t>
                      </w:r>
                      <w:r w:rsidRPr="00505353">
                        <w:rPr>
                          <w:b/>
                          <w:bCs/>
                          <w:color w:val="000000"/>
                          <w:sz w:val="24"/>
                        </w:rPr>
                        <w:t xml:space="preserve">  </w:t>
                      </w:r>
                      <w:r w:rsidRPr="00845836">
                        <w:rPr>
                          <w:rFonts w:hint="eastAsia"/>
                          <w:b/>
                          <w:bCs/>
                          <w:color w:val="000000"/>
                          <w:sz w:val="24"/>
                        </w:rPr>
                        <w:t>桃園市水情監測網分布</w:t>
                      </w:r>
                    </w:p>
                    <w:p w14:paraId="209A278B" w14:textId="77777777" w:rsidR="006110E1" w:rsidRPr="001E4CE1" w:rsidRDefault="006110E1" w:rsidP="002B73B3">
                      <w:pPr>
                        <w:ind w:firstLineChars="0" w:firstLine="0"/>
                        <w:jc w:val="center"/>
                        <w:rPr>
                          <w:b/>
                          <w:bCs/>
                          <w:color w:val="000000"/>
                          <w:szCs w:val="32"/>
                        </w:rPr>
                      </w:pPr>
                      <w:r>
                        <w:rPr>
                          <w:noProof/>
                        </w:rPr>
                        <w:drawing>
                          <wp:inline distT="0" distB="0" distL="0" distR="0" wp14:anchorId="07D0B8C4" wp14:editId="6D4CFB4F">
                            <wp:extent cx="4102735" cy="2626468"/>
                            <wp:effectExtent l="0" t="0" r="0" b="2540"/>
                            <wp:docPr id="1361164686" name="圖片 1361164686"/>
                            <wp:cNvGraphicFramePr/>
                            <a:graphic xmlns:a="http://schemas.openxmlformats.org/drawingml/2006/main">
                              <a:graphicData uri="http://schemas.openxmlformats.org/drawingml/2006/picture">
                                <pic:pic xmlns:pic="http://schemas.openxmlformats.org/drawingml/2006/picture">
                                  <pic:nvPicPr>
                                    <pic:cNvPr id="9" name="圖片 9"/>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4107053" cy="2629232"/>
                                    </a:xfrm>
                                    <a:prstGeom prst="rect">
                                      <a:avLst/>
                                    </a:prstGeom>
                                    <a:ln>
                                      <a:noFill/>
                                    </a:ln>
                                    <a:extLst>
                                      <a:ext uri="{53640926-AAD7-44D8-BBD7-CCE9431645EC}">
                                        <a14:shadowObscured xmlns:a14="http://schemas.microsoft.com/office/drawing/2010/main"/>
                                      </a:ext>
                                    </a:extLst>
                                  </pic:spPr>
                                </pic:pic>
                              </a:graphicData>
                            </a:graphic>
                          </wp:inline>
                        </w:drawing>
                      </w:r>
                    </w:p>
                    <w:p w14:paraId="54EBC7F3" w14:textId="77777777" w:rsidR="006110E1" w:rsidRPr="0091141A" w:rsidRDefault="006110E1" w:rsidP="002B73B3">
                      <w:pPr>
                        <w:snapToGrid w:val="0"/>
                        <w:spacing w:line="220" w:lineRule="exact"/>
                        <w:ind w:leftChars="-59" w:left="-165" w:firstLineChars="142" w:firstLine="256"/>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v:textbox>
                <w10:wrap type="square" anchorx="margin"/>
              </v:shape>
            </w:pict>
          </mc:Fallback>
        </mc:AlternateContent>
      </w:r>
      <w:proofErr w:type="gramStart"/>
      <w:r w:rsidRPr="007B71E0">
        <w:rPr>
          <w:rFonts w:hint="eastAsia"/>
          <w:color w:val="000000"/>
          <w:spacing w:val="-2"/>
        </w:rPr>
        <w:t>局出流管制</w:t>
      </w:r>
      <w:proofErr w:type="gramEnd"/>
      <w:r w:rsidRPr="007B71E0">
        <w:rPr>
          <w:rFonts w:hint="eastAsia"/>
          <w:color w:val="000000"/>
          <w:spacing w:val="-2"/>
        </w:rPr>
        <w:t>場域設施監控情形，截至</w:t>
      </w:r>
      <w:r w:rsidRPr="007B71E0">
        <w:rPr>
          <w:color w:val="000000"/>
          <w:spacing w:val="-2"/>
        </w:rPr>
        <w:t>112年3月底止</w:t>
      </w:r>
      <w:r>
        <w:rPr>
          <w:rFonts w:hint="eastAsia"/>
          <w:color w:val="000000"/>
          <w:spacing w:val="-2"/>
        </w:rPr>
        <w:t>已</w:t>
      </w:r>
      <w:proofErr w:type="gramStart"/>
      <w:r w:rsidRPr="007B71E0">
        <w:rPr>
          <w:color w:val="000000"/>
          <w:spacing w:val="-2"/>
        </w:rPr>
        <w:t>介接轄內滯</w:t>
      </w:r>
      <w:proofErr w:type="gramEnd"/>
      <w:r w:rsidRPr="007B71E0">
        <w:rPr>
          <w:color w:val="000000"/>
          <w:spacing w:val="-2"/>
        </w:rPr>
        <w:t>洪池水門、水位及抽水機等資訊共22座，其中公有</w:t>
      </w:r>
      <w:proofErr w:type="gramStart"/>
      <w:r w:rsidRPr="007B71E0">
        <w:rPr>
          <w:color w:val="000000"/>
          <w:spacing w:val="-2"/>
        </w:rPr>
        <w:t>滯洪池計有</w:t>
      </w:r>
      <w:proofErr w:type="gramEnd"/>
      <w:r w:rsidRPr="007B71E0">
        <w:rPr>
          <w:color w:val="000000"/>
          <w:spacing w:val="-2"/>
        </w:rPr>
        <w:t>14A</w:t>
      </w:r>
      <w:proofErr w:type="gramStart"/>
      <w:r w:rsidRPr="007B71E0">
        <w:rPr>
          <w:color w:val="000000"/>
          <w:spacing w:val="-2"/>
        </w:rPr>
        <w:t>滯洪池等</w:t>
      </w:r>
      <w:proofErr w:type="gramEnd"/>
      <w:r w:rsidRPr="007B71E0">
        <w:rPr>
          <w:color w:val="000000"/>
          <w:spacing w:val="-2"/>
        </w:rPr>
        <w:t>21座，私有滯</w:t>
      </w:r>
      <w:proofErr w:type="gramStart"/>
      <w:r w:rsidRPr="007B71E0">
        <w:rPr>
          <w:color w:val="000000"/>
          <w:spacing w:val="-2"/>
        </w:rPr>
        <w:t>洪池僅</w:t>
      </w:r>
      <w:proofErr w:type="gramEnd"/>
      <w:r w:rsidRPr="007B71E0">
        <w:rPr>
          <w:color w:val="000000"/>
          <w:spacing w:val="-2"/>
        </w:rPr>
        <w:t>1座，惟據該局統計104至111年度受理轄</w:t>
      </w:r>
      <w:proofErr w:type="gramStart"/>
      <w:r w:rsidRPr="007B71E0">
        <w:rPr>
          <w:color w:val="000000"/>
          <w:spacing w:val="-2"/>
        </w:rPr>
        <w:t>內出流管制</w:t>
      </w:r>
      <w:proofErr w:type="gramEnd"/>
      <w:r>
        <w:rPr>
          <w:color w:val="000000"/>
          <w:spacing w:val="-2"/>
        </w:rPr>
        <w:t>（</w:t>
      </w:r>
      <w:r w:rsidRPr="007B71E0">
        <w:rPr>
          <w:color w:val="000000"/>
          <w:spacing w:val="-2"/>
        </w:rPr>
        <w:t>含排水計畫</w:t>
      </w:r>
      <w:r>
        <w:rPr>
          <w:color w:val="000000"/>
          <w:spacing w:val="-2"/>
        </w:rPr>
        <w:t>）</w:t>
      </w:r>
      <w:r w:rsidRPr="007B71E0">
        <w:rPr>
          <w:color w:val="000000"/>
          <w:spacing w:val="-2"/>
        </w:rPr>
        <w:t>案件共139件，增加</w:t>
      </w:r>
      <w:proofErr w:type="gramStart"/>
      <w:r w:rsidRPr="007B71E0">
        <w:rPr>
          <w:color w:val="000000"/>
          <w:spacing w:val="-2"/>
        </w:rPr>
        <w:t>之滯洪池</w:t>
      </w:r>
      <w:proofErr w:type="gramEnd"/>
      <w:r w:rsidRPr="007B71E0">
        <w:rPr>
          <w:color w:val="000000"/>
          <w:spacing w:val="-2"/>
        </w:rPr>
        <w:t>數量計470座</w:t>
      </w:r>
      <w:r>
        <w:rPr>
          <w:color w:val="000000"/>
          <w:spacing w:val="-2"/>
        </w:rPr>
        <w:t>（</w:t>
      </w:r>
      <w:r w:rsidRPr="007B71E0">
        <w:rPr>
          <w:color w:val="000000"/>
          <w:spacing w:val="-2"/>
        </w:rPr>
        <w:t>含公有353座、私有117座</w:t>
      </w:r>
      <w:r>
        <w:rPr>
          <w:color w:val="000000"/>
          <w:spacing w:val="-2"/>
        </w:rPr>
        <w:t>）</w:t>
      </w:r>
      <w:r w:rsidRPr="007B71E0">
        <w:rPr>
          <w:color w:val="000000"/>
          <w:spacing w:val="-2"/>
        </w:rPr>
        <w:t>，</w:t>
      </w:r>
      <w:proofErr w:type="gramStart"/>
      <w:r>
        <w:rPr>
          <w:rFonts w:hint="eastAsia"/>
          <w:color w:val="000000"/>
          <w:spacing w:val="-2"/>
        </w:rPr>
        <w:t>顯示</w:t>
      </w:r>
      <w:r w:rsidRPr="007B71E0">
        <w:rPr>
          <w:color w:val="000000"/>
          <w:spacing w:val="-2"/>
        </w:rPr>
        <w:t>出流管制</w:t>
      </w:r>
      <w:proofErr w:type="gramEnd"/>
      <w:r w:rsidRPr="007B71E0">
        <w:rPr>
          <w:color w:val="000000"/>
          <w:spacing w:val="-2"/>
        </w:rPr>
        <w:t>設施監控系統已納</w:t>
      </w:r>
      <w:r w:rsidRPr="007B71E0">
        <w:rPr>
          <w:rFonts w:hint="eastAsia"/>
          <w:color w:val="000000"/>
          <w:spacing w:val="-2"/>
        </w:rPr>
        <w:t>管</w:t>
      </w:r>
      <w:proofErr w:type="gramStart"/>
      <w:r w:rsidRPr="007B71E0">
        <w:rPr>
          <w:rFonts w:hint="eastAsia"/>
          <w:color w:val="000000"/>
          <w:spacing w:val="-2"/>
        </w:rPr>
        <w:t>之滯洪池</w:t>
      </w:r>
      <w:proofErr w:type="gramEnd"/>
      <w:r w:rsidRPr="007B71E0">
        <w:rPr>
          <w:rFonts w:hint="eastAsia"/>
          <w:color w:val="000000"/>
          <w:spacing w:val="-2"/>
        </w:rPr>
        <w:t>數量明顯偏低</w:t>
      </w:r>
      <w:r>
        <w:rPr>
          <w:color w:val="000000"/>
          <w:spacing w:val="-2"/>
        </w:rPr>
        <w:t>（</w:t>
      </w:r>
      <w:r w:rsidRPr="007B71E0">
        <w:rPr>
          <w:color w:val="000000"/>
          <w:spacing w:val="-2"/>
        </w:rPr>
        <w:t>22座</w:t>
      </w:r>
      <w:r>
        <w:rPr>
          <w:color w:val="000000"/>
          <w:spacing w:val="-2"/>
        </w:rPr>
        <w:t>）</w:t>
      </w:r>
      <w:r w:rsidRPr="007B71E0">
        <w:rPr>
          <w:color w:val="000000"/>
          <w:spacing w:val="-2"/>
        </w:rPr>
        <w:t>，其中私部門監控數量僅有1座，</w:t>
      </w:r>
      <w:r>
        <w:rPr>
          <w:rFonts w:hint="eastAsia"/>
          <w:color w:val="000000"/>
          <w:spacing w:val="-2"/>
        </w:rPr>
        <w:t>有</w:t>
      </w:r>
      <w:r w:rsidRPr="007B71E0">
        <w:rPr>
          <w:color w:val="000000"/>
          <w:spacing w:val="-2"/>
        </w:rPr>
        <w:t>待提升其滯洪設施之監測量能</w:t>
      </w:r>
      <w:r w:rsidRPr="00C30761">
        <w:rPr>
          <w:rFonts w:hint="eastAsia"/>
          <w:spacing w:val="-2"/>
          <w:szCs w:val="24"/>
        </w:rPr>
        <w:t>；</w:t>
      </w:r>
      <w:r>
        <w:rPr>
          <w:rFonts w:hint="eastAsia"/>
          <w:spacing w:val="-2"/>
          <w:szCs w:val="24"/>
        </w:rPr>
        <w:t>2.</w:t>
      </w:r>
      <w:r w:rsidRPr="007B71E0">
        <w:rPr>
          <w:rFonts w:hint="eastAsia"/>
          <w:color w:val="000000"/>
          <w:spacing w:val="-2"/>
        </w:rPr>
        <w:t>隨著氣候變遷導致極端天氣日益頻繁，</w:t>
      </w:r>
      <w:proofErr w:type="gramStart"/>
      <w:r w:rsidRPr="007B71E0">
        <w:rPr>
          <w:rFonts w:hint="eastAsia"/>
          <w:color w:val="000000"/>
          <w:spacing w:val="-2"/>
        </w:rPr>
        <w:t>除耐淹排</w:t>
      </w:r>
      <w:proofErr w:type="gramEnd"/>
      <w:r w:rsidRPr="007B71E0">
        <w:rPr>
          <w:rFonts w:hint="eastAsia"/>
          <w:color w:val="000000"/>
          <w:spacing w:val="-2"/>
        </w:rPr>
        <w:t>洪需求增加，對抗旱時需求亦屬迫切。水務局</w:t>
      </w:r>
      <w:proofErr w:type="gramStart"/>
      <w:r w:rsidRPr="007B71E0">
        <w:rPr>
          <w:color w:val="000000"/>
          <w:spacing w:val="-2"/>
        </w:rPr>
        <w:t>111</w:t>
      </w:r>
      <w:proofErr w:type="gramEnd"/>
      <w:r w:rsidRPr="007B71E0">
        <w:rPr>
          <w:color w:val="000000"/>
          <w:spacing w:val="-2"/>
        </w:rPr>
        <w:t>年度辦理桃園市智慧下水管理推動計畫，經盤點轄內既有公有水井及協調使用之民間水</w:t>
      </w:r>
      <w:r w:rsidRPr="00CD2D26">
        <w:rPr>
          <w:color w:val="000000"/>
          <w:spacing w:val="6"/>
        </w:rPr>
        <w:t>井共有505口，除備用水井28口係由該局統籌管理外，其餘水井分屬不同單位管轄，包括：水利署</w:t>
      </w:r>
      <w:r w:rsidRPr="00CD2D26">
        <w:rPr>
          <w:rFonts w:hint="eastAsia"/>
          <w:color w:val="000000"/>
          <w:spacing w:val="6"/>
        </w:rPr>
        <w:t>（</w:t>
      </w:r>
      <w:r w:rsidRPr="00CD2D26">
        <w:rPr>
          <w:color w:val="000000"/>
          <w:spacing w:val="6"/>
        </w:rPr>
        <w:t>7口</w:t>
      </w:r>
      <w:r w:rsidRPr="00CD2D26">
        <w:rPr>
          <w:rFonts w:hint="eastAsia"/>
          <w:color w:val="000000"/>
          <w:spacing w:val="6"/>
        </w:rPr>
        <w:t>）</w:t>
      </w:r>
      <w:r w:rsidRPr="00CD2D26">
        <w:rPr>
          <w:color w:val="000000"/>
          <w:spacing w:val="6"/>
        </w:rPr>
        <w:t>、各區公所</w:t>
      </w:r>
      <w:r w:rsidRPr="00CD2D26">
        <w:rPr>
          <w:rFonts w:hint="eastAsia"/>
          <w:color w:val="000000"/>
          <w:spacing w:val="6"/>
        </w:rPr>
        <w:t>（</w:t>
      </w:r>
      <w:r w:rsidRPr="00CD2D26">
        <w:rPr>
          <w:color w:val="000000"/>
          <w:spacing w:val="6"/>
        </w:rPr>
        <w:t>50口</w:t>
      </w:r>
      <w:r w:rsidRPr="00CD2D26">
        <w:rPr>
          <w:rFonts w:hint="eastAsia"/>
          <w:color w:val="000000"/>
          <w:spacing w:val="6"/>
        </w:rPr>
        <w:t>）</w:t>
      </w:r>
      <w:r w:rsidRPr="00CD2D26">
        <w:rPr>
          <w:color w:val="000000"/>
          <w:spacing w:val="6"/>
        </w:rPr>
        <w:t>、學校</w:t>
      </w:r>
      <w:r w:rsidRPr="00CD2D26">
        <w:rPr>
          <w:rFonts w:hint="eastAsia"/>
          <w:color w:val="000000"/>
          <w:spacing w:val="6"/>
        </w:rPr>
        <w:t>（</w:t>
      </w:r>
      <w:r w:rsidRPr="00CD2D26">
        <w:rPr>
          <w:color w:val="000000"/>
          <w:spacing w:val="6"/>
        </w:rPr>
        <w:t>54口</w:t>
      </w:r>
      <w:r w:rsidRPr="00CD2D26">
        <w:rPr>
          <w:rFonts w:hint="eastAsia"/>
          <w:color w:val="000000"/>
          <w:spacing w:val="6"/>
        </w:rPr>
        <w:t>）</w:t>
      </w:r>
      <w:r w:rsidRPr="00CD2D26">
        <w:rPr>
          <w:color w:val="000000"/>
          <w:spacing w:val="6"/>
        </w:rPr>
        <w:t>、工業抗旱井</w:t>
      </w:r>
      <w:r w:rsidRPr="00CD2D26">
        <w:rPr>
          <w:rFonts w:hint="eastAsia"/>
          <w:color w:val="000000"/>
          <w:spacing w:val="6"/>
        </w:rPr>
        <w:t>（</w:t>
      </w:r>
      <w:r w:rsidRPr="00CD2D26">
        <w:rPr>
          <w:color w:val="000000"/>
          <w:spacing w:val="6"/>
        </w:rPr>
        <w:t>59口</w:t>
      </w:r>
      <w:r w:rsidRPr="00CD2D26">
        <w:rPr>
          <w:rFonts w:hint="eastAsia"/>
          <w:color w:val="000000"/>
          <w:spacing w:val="6"/>
        </w:rPr>
        <w:t>）</w:t>
      </w:r>
      <w:r w:rsidRPr="00CD2D26">
        <w:rPr>
          <w:color w:val="000000"/>
          <w:spacing w:val="6"/>
        </w:rPr>
        <w:t>，及民間、社區</w:t>
      </w:r>
      <w:r w:rsidRPr="00CD2D26">
        <w:rPr>
          <w:rFonts w:hint="eastAsia"/>
          <w:color w:val="000000"/>
          <w:spacing w:val="6"/>
        </w:rPr>
        <w:t>與</w:t>
      </w:r>
      <w:r w:rsidRPr="00CD2D26">
        <w:rPr>
          <w:color w:val="000000"/>
          <w:spacing w:val="6"/>
        </w:rPr>
        <w:t>公廟</w:t>
      </w:r>
      <w:r w:rsidRPr="00CD2D26">
        <w:rPr>
          <w:rFonts w:hint="eastAsia"/>
          <w:color w:val="000000"/>
          <w:spacing w:val="6"/>
        </w:rPr>
        <w:t>等其他</w:t>
      </w:r>
      <w:r w:rsidRPr="00CD2D26">
        <w:rPr>
          <w:color w:val="000000"/>
          <w:spacing w:val="6"/>
        </w:rPr>
        <w:t>水井</w:t>
      </w:r>
      <w:r w:rsidRPr="00CD2D26">
        <w:rPr>
          <w:rFonts w:hint="eastAsia"/>
          <w:color w:val="000000"/>
          <w:spacing w:val="6"/>
        </w:rPr>
        <w:t>（</w:t>
      </w:r>
      <w:r w:rsidRPr="00CD2D26">
        <w:rPr>
          <w:color w:val="000000"/>
          <w:spacing w:val="6"/>
        </w:rPr>
        <w:t>307口</w:t>
      </w:r>
      <w:r w:rsidRPr="00CD2D26">
        <w:rPr>
          <w:rFonts w:hint="eastAsia"/>
          <w:color w:val="000000"/>
          <w:spacing w:val="6"/>
        </w:rPr>
        <w:t>）</w:t>
      </w:r>
      <w:r w:rsidRPr="00CD2D26">
        <w:rPr>
          <w:color w:val="000000"/>
          <w:spacing w:val="6"/>
        </w:rPr>
        <w:t>，</w:t>
      </w:r>
      <w:proofErr w:type="gramStart"/>
      <w:r w:rsidRPr="00CD2D26">
        <w:rPr>
          <w:color w:val="000000"/>
          <w:spacing w:val="6"/>
        </w:rPr>
        <w:t>凸</w:t>
      </w:r>
      <w:proofErr w:type="gramEnd"/>
      <w:r w:rsidRPr="00CD2D26">
        <w:rPr>
          <w:color w:val="000000"/>
          <w:spacing w:val="6"/>
        </w:rPr>
        <w:t>顯桃園地區抗旱水井權屬複雜，允宜適時針對抗旱水井</w:t>
      </w:r>
      <w:r w:rsidRPr="00CD2D26">
        <w:rPr>
          <w:rFonts w:hint="eastAsia"/>
          <w:color w:val="000000"/>
          <w:spacing w:val="6"/>
        </w:rPr>
        <w:t>建立管理考核計畫及制度規章，確保各水井之供水能力及乾旱發生時緊急應變所需；3.為有效管理地下水取水作業，建置「桃園市地下水智慧管理平台」管理</w:t>
      </w:r>
      <w:proofErr w:type="gramStart"/>
      <w:r w:rsidRPr="00CD2D26">
        <w:rPr>
          <w:rFonts w:hint="eastAsia"/>
          <w:color w:val="000000"/>
          <w:spacing w:val="6"/>
        </w:rPr>
        <w:t>轄</w:t>
      </w:r>
      <w:proofErr w:type="gramEnd"/>
      <w:r w:rsidRPr="00CD2D26">
        <w:rPr>
          <w:rFonts w:hint="eastAsia"/>
          <w:color w:val="000000"/>
          <w:spacing w:val="6"/>
        </w:rPr>
        <w:t>內地下水位變化，截至</w:t>
      </w:r>
      <w:r w:rsidRPr="00CD2D26">
        <w:rPr>
          <w:color w:val="000000"/>
          <w:spacing w:val="6"/>
        </w:rPr>
        <w:t>111年底止，業依桃園市地下水水權</w:t>
      </w:r>
      <w:proofErr w:type="gramStart"/>
      <w:r w:rsidRPr="00CD2D26">
        <w:rPr>
          <w:color w:val="000000"/>
          <w:spacing w:val="6"/>
        </w:rPr>
        <w:t>裝置量水設備</w:t>
      </w:r>
      <w:proofErr w:type="gramEnd"/>
      <w:r w:rsidRPr="00CD2D26">
        <w:rPr>
          <w:color w:val="000000"/>
          <w:spacing w:val="6"/>
        </w:rPr>
        <w:t>自治條例規定，要求521處工業用水或其他用途地下水水權年引用水量達10萬噸以上</w:t>
      </w:r>
      <w:r w:rsidRPr="00CD2D26">
        <w:rPr>
          <w:rFonts w:hint="eastAsia"/>
          <w:color w:val="000000"/>
          <w:spacing w:val="6"/>
        </w:rPr>
        <w:t>之大戶</w:t>
      </w:r>
      <w:r w:rsidRPr="00CD2D26">
        <w:rPr>
          <w:color w:val="000000"/>
          <w:spacing w:val="6"/>
        </w:rPr>
        <w:t>水井裝設</w:t>
      </w:r>
      <w:proofErr w:type="gramStart"/>
      <w:r w:rsidRPr="00CD2D26">
        <w:rPr>
          <w:color w:val="000000"/>
          <w:spacing w:val="6"/>
        </w:rPr>
        <w:t>智慧量水設備</w:t>
      </w:r>
      <w:proofErr w:type="gramEnd"/>
      <w:r w:rsidRPr="00CD2D26">
        <w:rPr>
          <w:color w:val="000000"/>
          <w:spacing w:val="6"/>
        </w:rPr>
        <w:t>，並掌握桃園市</w:t>
      </w:r>
      <w:r w:rsidRPr="00CD2D26">
        <w:rPr>
          <w:rFonts w:hint="eastAsia"/>
          <w:color w:val="000000"/>
          <w:spacing w:val="6"/>
        </w:rPr>
        <w:t>近</w:t>
      </w:r>
      <w:proofErr w:type="gramStart"/>
      <w:r w:rsidRPr="00CD2D26">
        <w:rPr>
          <w:rFonts w:hint="eastAsia"/>
          <w:color w:val="000000"/>
          <w:spacing w:val="6"/>
        </w:rPr>
        <w:t>7成</w:t>
      </w:r>
      <w:proofErr w:type="gramEnd"/>
      <w:r w:rsidRPr="00CD2D26">
        <w:rPr>
          <w:rFonts w:hint="eastAsia"/>
          <w:color w:val="000000"/>
          <w:spacing w:val="6"/>
        </w:rPr>
        <w:t>之</w:t>
      </w:r>
      <w:r w:rsidRPr="00CD2D26">
        <w:rPr>
          <w:color w:val="000000"/>
          <w:spacing w:val="6"/>
        </w:rPr>
        <w:t>地下水權使用量</w:t>
      </w:r>
      <w:r w:rsidRPr="00CD2D26">
        <w:rPr>
          <w:rFonts w:hint="eastAsia"/>
          <w:color w:val="000000"/>
          <w:spacing w:val="6"/>
        </w:rPr>
        <w:t>，惟</w:t>
      </w:r>
      <w:r w:rsidRPr="00CD2D26">
        <w:rPr>
          <w:color w:val="000000"/>
          <w:spacing w:val="6"/>
        </w:rPr>
        <w:t>該</w:t>
      </w:r>
      <w:proofErr w:type="gramStart"/>
      <w:r w:rsidRPr="00CD2D26">
        <w:rPr>
          <w:color w:val="000000"/>
          <w:spacing w:val="6"/>
        </w:rPr>
        <w:t>管量水設備</w:t>
      </w:r>
      <w:proofErr w:type="gramEnd"/>
      <w:r w:rsidRPr="00CD2D26">
        <w:rPr>
          <w:color w:val="000000"/>
          <w:spacing w:val="6"/>
        </w:rPr>
        <w:t>系統尚未全面掌握桃園地區地下水權使用情形，有待持續推廣地下水</w:t>
      </w:r>
      <w:proofErr w:type="gramStart"/>
      <w:r w:rsidRPr="00CD2D26">
        <w:rPr>
          <w:color w:val="000000"/>
          <w:spacing w:val="6"/>
        </w:rPr>
        <w:t>智慧量水設施</w:t>
      </w:r>
      <w:proofErr w:type="gramEnd"/>
      <w:r w:rsidRPr="00CD2D26">
        <w:rPr>
          <w:color w:val="000000"/>
          <w:spacing w:val="6"/>
        </w:rPr>
        <w:t>之設置，提升監測涵蓋範圍</w:t>
      </w:r>
      <w:r w:rsidRPr="00CD2D26">
        <w:rPr>
          <w:rFonts w:hint="eastAsia"/>
          <w:color w:val="000000"/>
          <w:spacing w:val="6"/>
        </w:rPr>
        <w:t>，</w:t>
      </w:r>
      <w:proofErr w:type="gramStart"/>
      <w:r w:rsidRPr="00CD2D26">
        <w:rPr>
          <w:rFonts w:hint="eastAsia"/>
          <w:color w:val="000000"/>
          <w:spacing w:val="6"/>
        </w:rPr>
        <w:t>俾於旱</w:t>
      </w:r>
      <w:proofErr w:type="gramEnd"/>
      <w:r w:rsidRPr="00CD2D26">
        <w:rPr>
          <w:rFonts w:hint="eastAsia"/>
          <w:color w:val="000000"/>
          <w:spacing w:val="6"/>
        </w:rPr>
        <w:t>澇交替之極端氣候挑戰下，提升水資源備援韌性及智慧化管理效益</w:t>
      </w:r>
      <w:r w:rsidRPr="00CD2D26">
        <w:rPr>
          <w:rFonts w:hint="eastAsia"/>
          <w:spacing w:val="6"/>
          <w:szCs w:val="24"/>
        </w:rPr>
        <w:t>等情事，經函請檢討改善。據復：1.將持續</w:t>
      </w:r>
      <w:proofErr w:type="gramStart"/>
      <w:r w:rsidRPr="00CD2D26">
        <w:rPr>
          <w:rFonts w:hint="eastAsia"/>
          <w:spacing w:val="6"/>
          <w:szCs w:val="24"/>
        </w:rPr>
        <w:t>推動出流管制</w:t>
      </w:r>
      <w:proofErr w:type="gramEnd"/>
      <w:r w:rsidRPr="00CD2D26">
        <w:rPr>
          <w:rFonts w:hint="eastAsia"/>
          <w:spacing w:val="6"/>
          <w:szCs w:val="24"/>
        </w:rPr>
        <w:t>設施</w:t>
      </w:r>
      <w:proofErr w:type="gramStart"/>
      <w:r w:rsidRPr="00CD2D26">
        <w:rPr>
          <w:rFonts w:hint="eastAsia"/>
          <w:spacing w:val="6"/>
          <w:szCs w:val="24"/>
        </w:rPr>
        <w:t>之滯洪池</w:t>
      </w:r>
      <w:proofErr w:type="gramEnd"/>
      <w:r w:rsidRPr="00CD2D26">
        <w:rPr>
          <w:rFonts w:hint="eastAsia"/>
          <w:spacing w:val="6"/>
          <w:szCs w:val="24"/>
        </w:rPr>
        <w:t>智慧化管理，先以公有</w:t>
      </w:r>
      <w:r w:rsidRPr="00CD2D26">
        <w:rPr>
          <w:spacing w:val="6"/>
          <w:szCs w:val="24"/>
        </w:rPr>
        <w:t>（辦）</w:t>
      </w:r>
      <w:proofErr w:type="gramStart"/>
      <w:r w:rsidRPr="00CD2D26">
        <w:rPr>
          <w:spacing w:val="6"/>
          <w:szCs w:val="24"/>
        </w:rPr>
        <w:t>滯洪池納入</w:t>
      </w:r>
      <w:proofErr w:type="gramEnd"/>
      <w:r w:rsidRPr="00CD2D26">
        <w:rPr>
          <w:spacing w:val="6"/>
          <w:szCs w:val="24"/>
        </w:rPr>
        <w:t>智慧監控為主要目標，未來逐步擴大將私有設置</w:t>
      </w:r>
      <w:proofErr w:type="gramStart"/>
      <w:r w:rsidRPr="00CD2D26">
        <w:rPr>
          <w:spacing w:val="6"/>
          <w:szCs w:val="24"/>
        </w:rPr>
        <w:t>滯洪池整合</w:t>
      </w:r>
      <w:proofErr w:type="gramEnd"/>
      <w:r w:rsidRPr="00CD2D26">
        <w:rPr>
          <w:spacing w:val="6"/>
          <w:szCs w:val="24"/>
        </w:rPr>
        <w:t>入監測平</w:t>
      </w:r>
      <w:proofErr w:type="gramStart"/>
      <w:r w:rsidRPr="00CD2D26">
        <w:rPr>
          <w:spacing w:val="6"/>
          <w:szCs w:val="24"/>
        </w:rPr>
        <w:t>臺</w:t>
      </w:r>
      <w:proofErr w:type="gramEnd"/>
      <w:r w:rsidRPr="00CD2D26">
        <w:rPr>
          <w:spacing w:val="6"/>
          <w:szCs w:val="24"/>
        </w:rPr>
        <w:t>系統</w:t>
      </w:r>
      <w:r w:rsidRPr="00CD2D26">
        <w:rPr>
          <w:rFonts w:hint="eastAsia"/>
          <w:spacing w:val="6"/>
          <w:szCs w:val="24"/>
        </w:rPr>
        <w:t>；2.配合水利署訂定之「經濟部水利署抗旱水井抽查作業要點」加強抗旱水井管理，</w:t>
      </w:r>
      <w:proofErr w:type="gramStart"/>
      <w:r w:rsidRPr="00CD2D26">
        <w:rPr>
          <w:rFonts w:hint="eastAsia"/>
          <w:spacing w:val="6"/>
          <w:szCs w:val="24"/>
        </w:rPr>
        <w:t>確保旱時有效</w:t>
      </w:r>
      <w:proofErr w:type="gramEnd"/>
      <w:r w:rsidRPr="00CD2D26">
        <w:rPr>
          <w:rFonts w:hint="eastAsia"/>
          <w:spacing w:val="6"/>
          <w:szCs w:val="24"/>
        </w:rPr>
        <w:t>運作；3.</w:t>
      </w:r>
      <w:r w:rsidRPr="00CD2D26">
        <w:rPr>
          <w:rFonts w:hint="eastAsia"/>
          <w:spacing w:val="6"/>
        </w:rPr>
        <w:t>將</w:t>
      </w:r>
      <w:r w:rsidRPr="00CD2D26">
        <w:rPr>
          <w:rFonts w:hint="eastAsia"/>
          <w:spacing w:val="6"/>
          <w:szCs w:val="24"/>
        </w:rPr>
        <w:t>推廣地下水</w:t>
      </w:r>
      <w:proofErr w:type="gramStart"/>
      <w:r w:rsidRPr="00CD2D26">
        <w:rPr>
          <w:rFonts w:hint="eastAsia"/>
          <w:spacing w:val="6"/>
          <w:szCs w:val="24"/>
        </w:rPr>
        <w:t>智慧量水設施</w:t>
      </w:r>
      <w:proofErr w:type="gramEnd"/>
      <w:r w:rsidRPr="00CD2D26">
        <w:rPr>
          <w:rFonts w:hint="eastAsia"/>
          <w:spacing w:val="6"/>
          <w:szCs w:val="24"/>
        </w:rPr>
        <w:t>設置，預計</w:t>
      </w:r>
      <w:r w:rsidRPr="00CD2D26">
        <w:rPr>
          <w:spacing w:val="6"/>
          <w:szCs w:val="24"/>
        </w:rPr>
        <w:t>113年底能掌握</w:t>
      </w:r>
      <w:r w:rsidRPr="00CD2D26">
        <w:rPr>
          <w:rFonts w:hint="eastAsia"/>
          <w:spacing w:val="6"/>
          <w:szCs w:val="24"/>
        </w:rPr>
        <w:t>轄內</w:t>
      </w:r>
      <w:proofErr w:type="gramStart"/>
      <w:r w:rsidRPr="00CD2D26">
        <w:rPr>
          <w:rFonts w:hint="eastAsia"/>
          <w:spacing w:val="6"/>
          <w:szCs w:val="24"/>
        </w:rPr>
        <w:t>9成</w:t>
      </w:r>
      <w:proofErr w:type="gramEnd"/>
      <w:r w:rsidRPr="00CD2D26">
        <w:rPr>
          <w:spacing w:val="6"/>
          <w:szCs w:val="24"/>
        </w:rPr>
        <w:t>地下水權使用量，增加智慧化管理效益</w:t>
      </w:r>
      <w:r w:rsidRPr="00CD2D26">
        <w:rPr>
          <w:rFonts w:hint="eastAsia"/>
          <w:spacing w:val="6"/>
          <w:szCs w:val="24"/>
        </w:rPr>
        <w:t>。</w:t>
      </w:r>
    </w:p>
    <w:p w14:paraId="0E441078" w14:textId="77777777" w:rsidR="006110E1" w:rsidRPr="00F50AA8" w:rsidRDefault="006110E1" w:rsidP="00CD2D26">
      <w:pPr>
        <w:pStyle w:val="123"/>
        <w:widowControl w:val="0"/>
        <w:spacing w:line="480" w:lineRule="exact"/>
        <w:ind w:firstLineChars="101" w:firstLine="283"/>
        <w:rPr>
          <w:b/>
          <w:spacing w:val="-4"/>
          <w:sz w:val="28"/>
        </w:rPr>
      </w:pPr>
      <w:r w:rsidRPr="00E004AD">
        <w:rPr>
          <w:rFonts w:hint="eastAsia"/>
          <w:b/>
          <w:sz w:val="28"/>
        </w:rPr>
        <w:t>（</w:t>
      </w:r>
      <w:r>
        <w:rPr>
          <w:rFonts w:hint="eastAsia"/>
          <w:b/>
          <w:sz w:val="28"/>
        </w:rPr>
        <w:t>六</w:t>
      </w:r>
      <w:r w:rsidRPr="00E004AD">
        <w:rPr>
          <w:rFonts w:hint="eastAsia"/>
          <w:b/>
          <w:sz w:val="28"/>
        </w:rPr>
        <w:t>）</w:t>
      </w:r>
      <w:r w:rsidRPr="00F50AA8">
        <w:rPr>
          <w:rFonts w:hint="eastAsia"/>
          <w:b/>
          <w:spacing w:val="-4"/>
          <w:sz w:val="28"/>
        </w:rPr>
        <w:t>輔導成立自主防災社區並協助其發展，</w:t>
      </w:r>
      <w:proofErr w:type="gramStart"/>
      <w:r w:rsidRPr="00F50AA8">
        <w:rPr>
          <w:rFonts w:hint="eastAsia"/>
          <w:b/>
          <w:spacing w:val="-4"/>
          <w:sz w:val="28"/>
        </w:rPr>
        <w:t>允宜衡酌</w:t>
      </w:r>
      <w:proofErr w:type="gramEnd"/>
      <w:r w:rsidRPr="00F50AA8">
        <w:rPr>
          <w:rFonts w:hint="eastAsia"/>
          <w:b/>
          <w:spacing w:val="-4"/>
          <w:sz w:val="28"/>
        </w:rPr>
        <w:t>運作情形欠佳者訂定退場機制，及檢討部分易淹水熱點地區成立防災組織，並建立明確制度規範以落實防災整備應變與達成公益回饋目標。</w:t>
      </w:r>
    </w:p>
    <w:p w14:paraId="64388177" w14:textId="77777777" w:rsidR="006110E1" w:rsidRPr="002939D8" w:rsidRDefault="006110E1" w:rsidP="002B7A8D">
      <w:pPr>
        <w:pStyle w:val="123"/>
        <w:widowControl w:val="0"/>
        <w:spacing w:line="480" w:lineRule="exact"/>
        <w:ind w:firstLine="480"/>
        <w:rPr>
          <w:szCs w:val="24"/>
        </w:rPr>
      </w:pPr>
      <w:r w:rsidRPr="00894FAE">
        <w:rPr>
          <w:noProof/>
          <w:highlight w:val="yellow"/>
        </w:rPr>
        <w:lastRenderedPageBreak/>
        <mc:AlternateContent>
          <mc:Choice Requires="wps">
            <w:drawing>
              <wp:anchor distT="0" distB="0" distL="114300" distR="114300" simplePos="0" relativeHeight="251915264" behindDoc="1" locked="0" layoutInCell="1" allowOverlap="1" wp14:anchorId="006E7F7D" wp14:editId="314DD889">
                <wp:simplePos x="0" y="0"/>
                <wp:positionH relativeFrom="margin">
                  <wp:posOffset>2553335</wp:posOffset>
                </wp:positionH>
                <wp:positionV relativeFrom="paragraph">
                  <wp:posOffset>1374140</wp:posOffset>
                </wp:positionV>
                <wp:extent cx="3937000" cy="3093720"/>
                <wp:effectExtent l="0" t="0" r="6350" b="0"/>
                <wp:wrapSquare wrapText="bothSides"/>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37000" cy="3093720"/>
                        </a:xfrm>
                        <a:prstGeom prst="rect">
                          <a:avLst/>
                        </a:prstGeom>
                        <a:solidFill>
                          <a:sysClr val="window" lastClr="FFFFFF"/>
                        </a:solidFill>
                        <a:ln w="6350">
                          <a:noFill/>
                        </a:ln>
                      </wps:spPr>
                      <wps:txbx>
                        <w:txbxContent>
                          <w:p w14:paraId="3D520A2C" w14:textId="77777777" w:rsidR="006110E1" w:rsidRPr="00505353" w:rsidRDefault="006110E1" w:rsidP="003D03DA">
                            <w:pPr>
                              <w:ind w:firstLineChars="0" w:firstLine="0"/>
                              <w:jc w:val="center"/>
                              <w:rPr>
                                <w:b/>
                                <w:bCs/>
                                <w:color w:val="000000"/>
                                <w:sz w:val="24"/>
                              </w:rPr>
                            </w:pPr>
                            <w:r w:rsidRPr="00A01C20">
                              <w:rPr>
                                <w:rFonts w:hint="eastAsia"/>
                                <w:b/>
                                <w:bCs/>
                                <w:color w:val="000000"/>
                                <w:sz w:val="24"/>
                              </w:rPr>
                              <w:t>圖</w:t>
                            </w:r>
                            <w:r>
                              <w:rPr>
                                <w:b/>
                                <w:bCs/>
                                <w:color w:val="000000"/>
                                <w:sz w:val="24"/>
                              </w:rPr>
                              <w:t>7</w:t>
                            </w:r>
                            <w:r w:rsidRPr="00A01C20">
                              <w:rPr>
                                <w:b/>
                                <w:bCs/>
                                <w:color w:val="000000"/>
                                <w:sz w:val="24"/>
                              </w:rPr>
                              <w:t xml:space="preserve">  </w:t>
                            </w:r>
                            <w:r w:rsidRPr="00A01C20">
                              <w:rPr>
                                <w:rFonts w:hint="eastAsia"/>
                                <w:b/>
                                <w:sz w:val="24"/>
                                <w:szCs w:val="24"/>
                              </w:rPr>
                              <w:t>桃園市</w:t>
                            </w:r>
                            <w:proofErr w:type="gramStart"/>
                            <w:r w:rsidRPr="00A01C20">
                              <w:rPr>
                                <w:rFonts w:hint="eastAsia"/>
                                <w:b/>
                                <w:sz w:val="24"/>
                                <w:szCs w:val="24"/>
                              </w:rPr>
                              <w:t>111</w:t>
                            </w:r>
                            <w:proofErr w:type="gramEnd"/>
                            <w:r w:rsidRPr="00A01C20">
                              <w:rPr>
                                <w:rFonts w:hint="eastAsia"/>
                                <w:b/>
                                <w:sz w:val="24"/>
                                <w:szCs w:val="24"/>
                              </w:rPr>
                              <w:t>年度水患自主防災社區分布</w:t>
                            </w:r>
                          </w:p>
                          <w:p w14:paraId="0F5D1939" w14:textId="77777777" w:rsidR="006110E1" w:rsidRPr="001E4CE1" w:rsidRDefault="006110E1" w:rsidP="003D03DA">
                            <w:pPr>
                              <w:ind w:firstLineChars="0" w:firstLine="0"/>
                              <w:jc w:val="center"/>
                              <w:rPr>
                                <w:b/>
                                <w:bCs/>
                                <w:color w:val="000000"/>
                                <w:szCs w:val="32"/>
                              </w:rPr>
                            </w:pPr>
                            <w:r>
                              <w:rPr>
                                <w:noProof/>
                              </w:rPr>
                              <w:drawing>
                                <wp:inline distT="0" distB="0" distL="0" distR="0" wp14:anchorId="02DB0553" wp14:editId="27680108">
                                  <wp:extent cx="3491230" cy="2658399"/>
                                  <wp:effectExtent l="0" t="0" r="0" b="8890"/>
                                  <wp:docPr id="881116662" name="圖片 881116662"/>
                                  <wp:cNvGraphicFramePr/>
                                  <a:graphic xmlns:a="http://schemas.openxmlformats.org/drawingml/2006/main">
                                    <a:graphicData uri="http://schemas.openxmlformats.org/drawingml/2006/picture">
                                      <pic:pic xmlns:pic="http://schemas.openxmlformats.org/drawingml/2006/picture">
                                        <pic:nvPicPr>
                                          <pic:cNvPr id="34" name="圖片 34"/>
                                          <pic:cNvPicPr/>
                                        </pic:nvPicPr>
                                        <pic:blipFill rotWithShape="1">
                                          <a:blip r:embed="rId17" cstate="email">
                                            <a:extLst>
                                              <a:ext uri="{28A0092B-C50C-407E-A947-70E740481C1C}">
                                                <a14:useLocalDpi xmlns:a14="http://schemas.microsoft.com/office/drawing/2010/main"/>
                                              </a:ext>
                                            </a:extLst>
                                          </a:blip>
                                          <a:srcRect l="-1282" t="-870" r="-1333" b="-348"/>
                                          <a:stretch/>
                                        </pic:blipFill>
                                        <pic:spPr bwMode="auto">
                                          <a:xfrm>
                                            <a:off x="0" y="0"/>
                                            <a:ext cx="3552792" cy="2705275"/>
                                          </a:xfrm>
                                          <a:prstGeom prst="rect">
                                            <a:avLst/>
                                          </a:prstGeom>
                                          <a:ln>
                                            <a:noFill/>
                                          </a:ln>
                                          <a:extLst>
                                            <a:ext uri="{53640926-AAD7-44D8-BBD7-CCE9431645EC}">
                                              <a14:shadowObscured xmlns:a14="http://schemas.microsoft.com/office/drawing/2010/main"/>
                                            </a:ext>
                                          </a:extLst>
                                        </pic:spPr>
                                      </pic:pic>
                                    </a:graphicData>
                                  </a:graphic>
                                </wp:inline>
                              </w:drawing>
                            </w:r>
                          </w:p>
                          <w:p w14:paraId="019D4E04" w14:textId="77777777" w:rsidR="006110E1" w:rsidRPr="0091141A" w:rsidRDefault="006110E1" w:rsidP="00765A07">
                            <w:pPr>
                              <w:snapToGrid w:val="0"/>
                              <w:spacing w:after="100" w:afterAutospacing="1" w:line="180" w:lineRule="exact"/>
                              <w:ind w:leftChars="-59" w:left="-165" w:firstLineChars="142" w:firstLine="256"/>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E7F7D" id="文字方塊 33" o:spid="_x0000_s1055" type="#_x0000_t202" style="position:absolute;left:0;text-align:left;margin-left:201.05pt;margin-top:108.2pt;width:310pt;height:243.6pt;z-index:-25140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" fillcolor="window" stroked="f" strokeweight=".5pt">
                <v:path arrowok="t"/>
                <v:textbox>
                  <w:txbxContent>
                    <w:p w14:paraId="3D520A2C" w14:textId="77777777" w:rsidR="006110E1" w:rsidRPr="00505353" w:rsidRDefault="006110E1" w:rsidP="003D03DA">
                      <w:pPr>
                        <w:ind w:firstLineChars="0" w:firstLine="0"/>
                        <w:jc w:val="center"/>
                        <w:rPr>
                          <w:b/>
                          <w:bCs/>
                          <w:color w:val="000000"/>
                          <w:sz w:val="24"/>
                        </w:rPr>
                      </w:pPr>
                      <w:r w:rsidRPr="00A01C20">
                        <w:rPr>
                          <w:rFonts w:hint="eastAsia"/>
                          <w:b/>
                          <w:bCs/>
                          <w:color w:val="000000"/>
                          <w:sz w:val="24"/>
                        </w:rPr>
                        <w:t>圖</w:t>
                      </w:r>
                      <w:r>
                        <w:rPr>
                          <w:b/>
                          <w:bCs/>
                          <w:color w:val="000000"/>
                          <w:sz w:val="24"/>
                        </w:rPr>
                        <w:t>7</w:t>
                      </w:r>
                      <w:r w:rsidRPr="00A01C20">
                        <w:rPr>
                          <w:b/>
                          <w:bCs/>
                          <w:color w:val="000000"/>
                          <w:sz w:val="24"/>
                        </w:rPr>
                        <w:t xml:space="preserve">  </w:t>
                      </w:r>
                      <w:r w:rsidRPr="00A01C20">
                        <w:rPr>
                          <w:rFonts w:hint="eastAsia"/>
                          <w:b/>
                          <w:sz w:val="24"/>
                          <w:szCs w:val="24"/>
                        </w:rPr>
                        <w:t>桃園市</w:t>
                      </w:r>
                      <w:proofErr w:type="gramStart"/>
                      <w:r w:rsidRPr="00A01C20">
                        <w:rPr>
                          <w:rFonts w:hint="eastAsia"/>
                          <w:b/>
                          <w:sz w:val="24"/>
                          <w:szCs w:val="24"/>
                        </w:rPr>
                        <w:t>111</w:t>
                      </w:r>
                      <w:proofErr w:type="gramEnd"/>
                      <w:r w:rsidRPr="00A01C20">
                        <w:rPr>
                          <w:rFonts w:hint="eastAsia"/>
                          <w:b/>
                          <w:sz w:val="24"/>
                          <w:szCs w:val="24"/>
                        </w:rPr>
                        <w:t>年度水患自主防災社區分布</w:t>
                      </w:r>
                    </w:p>
                    <w:p w14:paraId="0F5D1939" w14:textId="77777777" w:rsidR="006110E1" w:rsidRPr="001E4CE1" w:rsidRDefault="006110E1" w:rsidP="003D03DA">
                      <w:pPr>
                        <w:ind w:firstLineChars="0" w:firstLine="0"/>
                        <w:jc w:val="center"/>
                        <w:rPr>
                          <w:b/>
                          <w:bCs/>
                          <w:color w:val="000000"/>
                          <w:szCs w:val="32"/>
                        </w:rPr>
                      </w:pPr>
                      <w:r>
                        <w:rPr>
                          <w:noProof/>
                        </w:rPr>
                        <w:drawing>
                          <wp:inline distT="0" distB="0" distL="0" distR="0" wp14:anchorId="02DB0553" wp14:editId="27680108">
                            <wp:extent cx="3491230" cy="2658399"/>
                            <wp:effectExtent l="0" t="0" r="0" b="8890"/>
                            <wp:docPr id="881116662" name="圖片 881116662"/>
                            <wp:cNvGraphicFramePr/>
                            <a:graphic xmlns:a="http://schemas.openxmlformats.org/drawingml/2006/main">
                              <a:graphicData uri="http://schemas.openxmlformats.org/drawingml/2006/picture">
                                <pic:pic xmlns:pic="http://schemas.openxmlformats.org/drawingml/2006/picture">
                                  <pic:nvPicPr>
                                    <pic:cNvPr id="34" name="圖片 34"/>
                                    <pic:cNvPicPr/>
                                  </pic:nvPicPr>
                                  <pic:blipFill rotWithShape="1">
                                    <a:blip r:embed="rId17" cstate="email">
                                      <a:extLst>
                                        <a:ext uri="{28A0092B-C50C-407E-A947-70E740481C1C}">
                                          <a14:useLocalDpi xmlns:a14="http://schemas.microsoft.com/office/drawing/2010/main"/>
                                        </a:ext>
                                      </a:extLst>
                                    </a:blip>
                                    <a:srcRect l="-1282" t="-870" r="-1333" b="-348"/>
                                    <a:stretch/>
                                  </pic:blipFill>
                                  <pic:spPr bwMode="auto">
                                    <a:xfrm>
                                      <a:off x="0" y="0"/>
                                      <a:ext cx="3552792" cy="2705275"/>
                                    </a:xfrm>
                                    <a:prstGeom prst="rect">
                                      <a:avLst/>
                                    </a:prstGeom>
                                    <a:ln>
                                      <a:noFill/>
                                    </a:ln>
                                    <a:extLst>
                                      <a:ext uri="{53640926-AAD7-44D8-BBD7-CCE9431645EC}">
                                        <a14:shadowObscured xmlns:a14="http://schemas.microsoft.com/office/drawing/2010/main"/>
                                      </a:ext>
                                    </a:extLst>
                                  </pic:spPr>
                                </pic:pic>
                              </a:graphicData>
                            </a:graphic>
                          </wp:inline>
                        </w:drawing>
                      </w:r>
                    </w:p>
                    <w:p w14:paraId="019D4E04" w14:textId="77777777" w:rsidR="006110E1" w:rsidRPr="0091141A" w:rsidRDefault="006110E1" w:rsidP="00765A07">
                      <w:pPr>
                        <w:snapToGrid w:val="0"/>
                        <w:spacing w:after="100" w:afterAutospacing="1" w:line="180" w:lineRule="exact"/>
                        <w:ind w:leftChars="-59" w:left="-165" w:firstLineChars="142" w:firstLine="256"/>
                        <w:rPr>
                          <w:sz w:val="18"/>
                          <w:szCs w:val="16"/>
                        </w:rPr>
                      </w:pPr>
                      <w:r w:rsidRPr="0091141A">
                        <w:rPr>
                          <w:rFonts w:hint="eastAsia"/>
                          <w:sz w:val="18"/>
                          <w:szCs w:val="16"/>
                        </w:rPr>
                        <w:t>資料來源：整理自水</w:t>
                      </w:r>
                      <w:proofErr w:type="gramStart"/>
                      <w:r w:rsidRPr="0091141A">
                        <w:rPr>
                          <w:rFonts w:hint="eastAsia"/>
                          <w:sz w:val="18"/>
                          <w:szCs w:val="16"/>
                        </w:rPr>
                        <w:t>務</w:t>
                      </w:r>
                      <w:proofErr w:type="gramEnd"/>
                      <w:r w:rsidRPr="0091141A">
                        <w:rPr>
                          <w:rFonts w:hint="eastAsia"/>
                          <w:sz w:val="18"/>
                          <w:szCs w:val="16"/>
                        </w:rPr>
                        <w:t>局提供資料。</w:t>
                      </w:r>
                    </w:p>
                  </w:txbxContent>
                </v:textbox>
                <w10:wrap type="square" anchorx="margin"/>
              </v:shape>
            </w:pict>
          </mc:Fallback>
        </mc:AlternateContent>
      </w:r>
      <w:r w:rsidRPr="000E4F7F">
        <w:rPr>
          <w:rFonts w:hint="eastAsia"/>
          <w:color w:val="000000"/>
          <w:szCs w:val="24"/>
        </w:rPr>
        <w:t>「防災社區」係以社區為主體，經由民眾參與防救災、凝聚社區共識，並採取整備、應變動員行動，以減少社區致災危險，降低災害發生。</w:t>
      </w:r>
      <w:r>
        <w:rPr>
          <w:rFonts w:hint="eastAsia"/>
          <w:color w:val="000000"/>
          <w:szCs w:val="24"/>
        </w:rPr>
        <w:t>水務</w:t>
      </w:r>
      <w:r w:rsidRPr="000E4F7F">
        <w:rPr>
          <w:rFonts w:hint="eastAsia"/>
          <w:color w:val="000000"/>
          <w:szCs w:val="24"/>
        </w:rPr>
        <w:t>局</w:t>
      </w:r>
      <w:r>
        <w:rPr>
          <w:rFonts w:hint="eastAsia"/>
          <w:color w:val="000000"/>
          <w:szCs w:val="24"/>
        </w:rPr>
        <w:t>配合中央</w:t>
      </w:r>
      <w:r w:rsidRPr="002939D8">
        <w:rPr>
          <w:rFonts w:hint="eastAsia"/>
          <w:color w:val="000000"/>
          <w:szCs w:val="24"/>
        </w:rPr>
        <w:t>水災智慧防災計畫</w:t>
      </w:r>
      <w:r w:rsidRPr="000E4F7F">
        <w:rPr>
          <w:color w:val="000000"/>
          <w:szCs w:val="24"/>
        </w:rPr>
        <w:t>推動成立水患自主防災社區，截至111年底止計輔導桃園、中壢、八德、平鎮、蘆竹、大園、觀音、龍潭等8個行政區成立防災社區共31處</w:t>
      </w:r>
      <w:r>
        <w:rPr>
          <w:rFonts w:hint="eastAsia"/>
          <w:color w:val="000000"/>
          <w:szCs w:val="24"/>
        </w:rPr>
        <w:t>（圖7）。</w:t>
      </w:r>
      <w:proofErr w:type="gramStart"/>
      <w:r w:rsidRPr="000E4F7F">
        <w:rPr>
          <w:color w:val="000000"/>
          <w:szCs w:val="24"/>
        </w:rPr>
        <w:t>111</w:t>
      </w:r>
      <w:proofErr w:type="gramEnd"/>
      <w:r w:rsidRPr="000E4F7F">
        <w:rPr>
          <w:color w:val="000000"/>
          <w:szCs w:val="24"/>
        </w:rPr>
        <w:t>年度</w:t>
      </w:r>
      <w:r>
        <w:rPr>
          <w:rFonts w:hint="eastAsia"/>
          <w:color w:val="000000"/>
          <w:szCs w:val="24"/>
        </w:rPr>
        <w:t>編列</w:t>
      </w:r>
      <w:r w:rsidRPr="000E4F7F">
        <w:rPr>
          <w:color w:val="000000"/>
          <w:szCs w:val="24"/>
        </w:rPr>
        <w:t>預算經費1,270萬元，委外辦理桃園市易淹水地區防災社區推動計畫委託專業服務</w:t>
      </w:r>
      <w:r w:rsidRPr="00BD15DC">
        <w:rPr>
          <w:rFonts w:hint="eastAsia"/>
          <w:color w:val="000000"/>
          <w:szCs w:val="24"/>
        </w:rPr>
        <w:t>，經查</w:t>
      </w:r>
      <w:r>
        <w:rPr>
          <w:rFonts w:hint="eastAsia"/>
          <w:color w:val="000000"/>
          <w:szCs w:val="24"/>
        </w:rPr>
        <w:t>其</w:t>
      </w:r>
      <w:r w:rsidRPr="00BD15DC">
        <w:rPr>
          <w:rFonts w:hint="eastAsia"/>
          <w:color w:val="000000"/>
          <w:szCs w:val="24"/>
        </w:rPr>
        <w:t>執行情形，核有：</w:t>
      </w:r>
      <w:r>
        <w:rPr>
          <w:rFonts w:hint="eastAsia"/>
          <w:color w:val="000000"/>
          <w:szCs w:val="24"/>
        </w:rPr>
        <w:t>1.</w:t>
      </w:r>
      <w:r w:rsidRPr="000E4F7F">
        <w:rPr>
          <w:szCs w:val="24"/>
        </w:rPr>
        <w:t>111年度新成立之社區3處外，按其他28處防災社區運作情形，其中</w:t>
      </w:r>
      <w:r>
        <w:rPr>
          <w:rFonts w:hint="eastAsia"/>
          <w:szCs w:val="24"/>
        </w:rPr>
        <w:t>計</w:t>
      </w:r>
      <w:r w:rsidRPr="000E4F7F">
        <w:rPr>
          <w:szCs w:val="24"/>
        </w:rPr>
        <w:t>有3處社區</w:t>
      </w:r>
      <w:r>
        <w:rPr>
          <w:rFonts w:hint="eastAsia"/>
          <w:szCs w:val="24"/>
        </w:rPr>
        <w:t>（平鎮區金星里、大園區圳頭里、八德區瑞泰里）</w:t>
      </w:r>
      <w:r w:rsidRPr="000E4F7F">
        <w:rPr>
          <w:szCs w:val="24"/>
        </w:rPr>
        <w:t>屬低</w:t>
      </w:r>
      <w:proofErr w:type="gramStart"/>
      <w:r w:rsidRPr="000E4F7F">
        <w:rPr>
          <w:szCs w:val="24"/>
        </w:rPr>
        <w:t>度維運無</w:t>
      </w:r>
      <w:proofErr w:type="gramEnd"/>
      <w:r w:rsidRPr="000E4F7F">
        <w:rPr>
          <w:szCs w:val="24"/>
        </w:rPr>
        <w:t>持續運作</w:t>
      </w:r>
      <w:r w:rsidRPr="000E4F7F">
        <w:rPr>
          <w:rFonts w:hint="eastAsia"/>
          <w:szCs w:val="24"/>
        </w:rPr>
        <w:t>，</w:t>
      </w:r>
      <w:r>
        <w:rPr>
          <w:rFonts w:hint="eastAsia"/>
          <w:szCs w:val="24"/>
        </w:rPr>
        <w:t>其餘社區</w:t>
      </w:r>
      <w:r w:rsidRPr="000E4F7F">
        <w:rPr>
          <w:rFonts w:hint="eastAsia"/>
          <w:szCs w:val="24"/>
        </w:rPr>
        <w:t>或</w:t>
      </w:r>
      <w:r>
        <w:rPr>
          <w:rFonts w:hint="eastAsia"/>
          <w:szCs w:val="24"/>
        </w:rPr>
        <w:t>有</w:t>
      </w:r>
      <w:r w:rsidRPr="000E4F7F">
        <w:rPr>
          <w:rFonts w:hint="eastAsia"/>
          <w:szCs w:val="24"/>
        </w:rPr>
        <w:t>動員比率偏低，或參與防災教育訓練活動情形欠佳，或迄今未參與水患社區評鑑等，允宜加強輔導並</w:t>
      </w:r>
      <w:proofErr w:type="gramStart"/>
      <w:r w:rsidRPr="000E4F7F">
        <w:rPr>
          <w:rFonts w:hint="eastAsia"/>
          <w:szCs w:val="24"/>
        </w:rPr>
        <w:t>研謀訂</w:t>
      </w:r>
      <w:proofErr w:type="gramEnd"/>
      <w:r w:rsidRPr="000E4F7F">
        <w:rPr>
          <w:rFonts w:hint="eastAsia"/>
          <w:szCs w:val="24"/>
        </w:rPr>
        <w:t>定退場機制</w:t>
      </w:r>
      <w:r>
        <w:rPr>
          <w:rFonts w:hint="eastAsia"/>
          <w:szCs w:val="24"/>
        </w:rPr>
        <w:t>；另</w:t>
      </w:r>
      <w:r w:rsidRPr="000E4F7F">
        <w:rPr>
          <w:rFonts w:hint="eastAsia"/>
          <w:szCs w:val="24"/>
        </w:rPr>
        <w:t>部分淹水</w:t>
      </w:r>
      <w:proofErr w:type="gramStart"/>
      <w:r w:rsidRPr="000E4F7F">
        <w:rPr>
          <w:rFonts w:hint="eastAsia"/>
          <w:szCs w:val="24"/>
        </w:rPr>
        <w:t>熱點或積淹水</w:t>
      </w:r>
      <w:proofErr w:type="gramEnd"/>
      <w:r w:rsidRPr="000E4F7F">
        <w:rPr>
          <w:rFonts w:hint="eastAsia"/>
          <w:szCs w:val="24"/>
        </w:rPr>
        <w:t>風險高之地區</w:t>
      </w:r>
      <w:r>
        <w:rPr>
          <w:rFonts w:hint="eastAsia"/>
          <w:szCs w:val="24"/>
        </w:rPr>
        <w:t>，如</w:t>
      </w:r>
      <w:r w:rsidRPr="000E4F7F">
        <w:rPr>
          <w:rFonts w:hint="eastAsia"/>
          <w:szCs w:val="24"/>
        </w:rPr>
        <w:t>龜山區、楊梅區近</w:t>
      </w:r>
      <w:proofErr w:type="gramStart"/>
      <w:r w:rsidRPr="000E4F7F">
        <w:rPr>
          <w:szCs w:val="24"/>
        </w:rPr>
        <w:t>3</w:t>
      </w:r>
      <w:proofErr w:type="gramEnd"/>
      <w:r w:rsidRPr="000E4F7F">
        <w:rPr>
          <w:szCs w:val="24"/>
        </w:rPr>
        <w:t>年</w:t>
      </w:r>
      <w:r>
        <w:rPr>
          <w:rFonts w:hint="eastAsia"/>
          <w:szCs w:val="24"/>
        </w:rPr>
        <w:t>度</w:t>
      </w:r>
      <w:r>
        <w:rPr>
          <w:szCs w:val="24"/>
        </w:rPr>
        <w:t>（</w:t>
      </w:r>
      <w:r w:rsidRPr="000E4F7F">
        <w:rPr>
          <w:szCs w:val="24"/>
        </w:rPr>
        <w:t>109至111年</w:t>
      </w:r>
      <w:r>
        <w:rPr>
          <w:rFonts w:hint="eastAsia"/>
          <w:szCs w:val="24"/>
        </w:rPr>
        <w:t>度</w:t>
      </w:r>
      <w:r>
        <w:rPr>
          <w:szCs w:val="24"/>
        </w:rPr>
        <w:t>）</w:t>
      </w:r>
      <w:r w:rsidRPr="000E4F7F">
        <w:rPr>
          <w:rFonts w:hint="eastAsia"/>
          <w:szCs w:val="24"/>
        </w:rPr>
        <w:t>累計通報淹水件數分別為</w:t>
      </w:r>
      <w:r w:rsidRPr="000E4F7F">
        <w:rPr>
          <w:szCs w:val="24"/>
        </w:rPr>
        <w:t>69件及44件，</w:t>
      </w:r>
      <w:proofErr w:type="gramStart"/>
      <w:r w:rsidRPr="000E4F7F">
        <w:rPr>
          <w:szCs w:val="24"/>
        </w:rPr>
        <w:t>且短延時</w:t>
      </w:r>
      <w:proofErr w:type="gramEnd"/>
      <w:r w:rsidRPr="000E4F7F">
        <w:rPr>
          <w:szCs w:val="24"/>
        </w:rPr>
        <w:t>累積雨量為轄內排名第3及第6，惟尚未設置自主防災社區組織，不利當地民眾災害自主應變與救災能力之提升</w:t>
      </w:r>
      <w:r>
        <w:rPr>
          <w:rFonts w:hint="eastAsia"/>
          <w:szCs w:val="24"/>
        </w:rPr>
        <w:t>，允宜</w:t>
      </w:r>
      <w:r w:rsidRPr="000E4F7F">
        <w:rPr>
          <w:rFonts w:hint="eastAsia"/>
          <w:szCs w:val="24"/>
        </w:rPr>
        <w:t>評估成立自主防災組織，</w:t>
      </w:r>
      <w:proofErr w:type="gramStart"/>
      <w:r w:rsidRPr="000E4F7F">
        <w:rPr>
          <w:rFonts w:hint="eastAsia"/>
          <w:szCs w:val="24"/>
        </w:rPr>
        <w:t>俾</w:t>
      </w:r>
      <w:proofErr w:type="gramEnd"/>
      <w:r w:rsidRPr="000E4F7F">
        <w:rPr>
          <w:rFonts w:hint="eastAsia"/>
          <w:szCs w:val="24"/>
        </w:rPr>
        <w:t>強化地方減災與社區防災韌性</w:t>
      </w:r>
      <w:r w:rsidRPr="00BD15DC">
        <w:rPr>
          <w:rFonts w:hint="eastAsia"/>
          <w:color w:val="000000"/>
          <w:szCs w:val="24"/>
        </w:rPr>
        <w:t>；</w:t>
      </w:r>
      <w:r>
        <w:rPr>
          <w:rFonts w:hint="eastAsia"/>
          <w:color w:val="000000"/>
          <w:szCs w:val="24"/>
        </w:rPr>
        <w:t>2.</w:t>
      </w:r>
      <w:r w:rsidRPr="00457FDF">
        <w:rPr>
          <w:rFonts w:hint="eastAsia"/>
          <w:color w:val="000000"/>
          <w:szCs w:val="24"/>
        </w:rPr>
        <w:t>發展全國獨創之防災社區產業化，結合社區防災與輔導</w:t>
      </w:r>
      <w:r>
        <w:rPr>
          <w:rFonts w:hint="eastAsia"/>
          <w:color w:val="000000"/>
          <w:szCs w:val="24"/>
        </w:rPr>
        <w:t>行銷其</w:t>
      </w:r>
      <w:r w:rsidRPr="00457FDF">
        <w:rPr>
          <w:rFonts w:hint="eastAsia"/>
          <w:color w:val="000000"/>
          <w:szCs w:val="24"/>
        </w:rPr>
        <w:t>特色產品與觀光，</w:t>
      </w:r>
      <w:r>
        <w:rPr>
          <w:rFonts w:hint="eastAsia"/>
          <w:color w:val="000000"/>
          <w:szCs w:val="24"/>
        </w:rPr>
        <w:t>並</w:t>
      </w:r>
      <w:r w:rsidRPr="00457FDF">
        <w:rPr>
          <w:rFonts w:hint="eastAsia"/>
          <w:color w:val="000000"/>
          <w:szCs w:val="24"/>
        </w:rPr>
        <w:t>將每年收益之</w:t>
      </w:r>
      <w:r>
        <w:rPr>
          <w:rFonts w:hint="eastAsia"/>
          <w:color w:val="000000"/>
          <w:szCs w:val="24"/>
        </w:rPr>
        <w:t>一部</w:t>
      </w:r>
      <w:r w:rsidRPr="00457FDF">
        <w:rPr>
          <w:color w:val="000000"/>
          <w:szCs w:val="24"/>
        </w:rPr>
        <w:t>回饋至防災公益活動，</w:t>
      </w:r>
      <w:r>
        <w:rPr>
          <w:rFonts w:hint="eastAsia"/>
          <w:color w:val="000000"/>
          <w:szCs w:val="24"/>
        </w:rPr>
        <w:t>惟</w:t>
      </w:r>
      <w:r w:rsidRPr="002247D8">
        <w:rPr>
          <w:rFonts w:hint="eastAsia"/>
          <w:szCs w:val="24"/>
        </w:rPr>
        <w:t>產業化社區依經營成果辦理</w:t>
      </w:r>
      <w:r>
        <w:rPr>
          <w:rFonts w:hint="eastAsia"/>
          <w:szCs w:val="24"/>
        </w:rPr>
        <w:t>公益</w:t>
      </w:r>
      <w:r w:rsidRPr="002247D8">
        <w:rPr>
          <w:rFonts w:hint="eastAsia"/>
          <w:szCs w:val="24"/>
        </w:rPr>
        <w:t>回饋標準</w:t>
      </w:r>
      <w:r>
        <w:rPr>
          <w:rFonts w:hint="eastAsia"/>
          <w:szCs w:val="24"/>
        </w:rPr>
        <w:t>不一</w:t>
      </w:r>
      <w:r w:rsidRPr="002247D8">
        <w:rPr>
          <w:rFonts w:hint="eastAsia"/>
          <w:szCs w:val="24"/>
        </w:rPr>
        <w:t>，</w:t>
      </w:r>
      <w:proofErr w:type="gramStart"/>
      <w:r>
        <w:rPr>
          <w:rFonts w:hint="eastAsia"/>
          <w:szCs w:val="24"/>
        </w:rPr>
        <w:t>舉如部分</w:t>
      </w:r>
      <w:proofErr w:type="gramEnd"/>
      <w:r w:rsidRPr="002247D8">
        <w:rPr>
          <w:rFonts w:hint="eastAsia"/>
          <w:szCs w:val="24"/>
        </w:rPr>
        <w:t>公司</w:t>
      </w:r>
      <w:r>
        <w:rPr>
          <w:rFonts w:hint="eastAsia"/>
          <w:szCs w:val="24"/>
        </w:rPr>
        <w:t>為</w:t>
      </w:r>
      <w:r w:rsidRPr="002247D8">
        <w:rPr>
          <w:rFonts w:hint="eastAsia"/>
          <w:szCs w:val="24"/>
        </w:rPr>
        <w:t>年度決算如有盈餘，應</w:t>
      </w:r>
      <w:proofErr w:type="gramStart"/>
      <w:r w:rsidRPr="002247D8">
        <w:rPr>
          <w:rFonts w:hint="eastAsia"/>
          <w:szCs w:val="24"/>
        </w:rPr>
        <w:t>提撥</w:t>
      </w:r>
      <w:proofErr w:type="gramEnd"/>
      <w:r w:rsidRPr="002247D8">
        <w:rPr>
          <w:szCs w:val="24"/>
        </w:rPr>
        <w:t>10</w:t>
      </w:r>
      <w:r>
        <w:rPr>
          <w:szCs w:val="24"/>
        </w:rPr>
        <w:t>％</w:t>
      </w:r>
      <w:r w:rsidRPr="002247D8">
        <w:rPr>
          <w:szCs w:val="24"/>
        </w:rPr>
        <w:t>至20</w:t>
      </w:r>
      <w:r>
        <w:rPr>
          <w:szCs w:val="24"/>
        </w:rPr>
        <w:t>％</w:t>
      </w:r>
      <w:r w:rsidRPr="002247D8">
        <w:rPr>
          <w:szCs w:val="24"/>
        </w:rPr>
        <w:t>以協助水利防災及社區弱勢照顧；</w:t>
      </w:r>
      <w:r>
        <w:rPr>
          <w:rFonts w:hint="eastAsia"/>
          <w:szCs w:val="24"/>
        </w:rPr>
        <w:t>或有</w:t>
      </w:r>
      <w:r w:rsidRPr="002247D8">
        <w:rPr>
          <w:szCs w:val="24"/>
        </w:rPr>
        <w:t>回饋方式為每次販售票</w:t>
      </w:r>
      <w:proofErr w:type="gramStart"/>
      <w:r w:rsidRPr="002247D8">
        <w:rPr>
          <w:szCs w:val="24"/>
        </w:rPr>
        <w:t>券</w:t>
      </w:r>
      <w:proofErr w:type="gramEnd"/>
      <w:r w:rsidRPr="002247D8">
        <w:rPr>
          <w:szCs w:val="24"/>
        </w:rPr>
        <w:t>收入之8</w:t>
      </w:r>
      <w:r>
        <w:rPr>
          <w:szCs w:val="24"/>
        </w:rPr>
        <w:t>％</w:t>
      </w:r>
      <w:r>
        <w:rPr>
          <w:rFonts w:hint="eastAsia"/>
          <w:szCs w:val="24"/>
        </w:rPr>
        <w:t>等，另有</w:t>
      </w:r>
      <w:r w:rsidRPr="00457FDF">
        <w:rPr>
          <w:rFonts w:hint="eastAsia"/>
          <w:szCs w:val="24"/>
        </w:rPr>
        <w:t>經營成果未回歸原屬社區</w:t>
      </w:r>
      <w:r>
        <w:rPr>
          <w:rFonts w:hint="eastAsia"/>
          <w:szCs w:val="24"/>
        </w:rPr>
        <w:t>等</w:t>
      </w:r>
      <w:r w:rsidRPr="002247D8">
        <w:rPr>
          <w:szCs w:val="24"/>
        </w:rPr>
        <w:t>，</w:t>
      </w:r>
      <w:r>
        <w:rPr>
          <w:rFonts w:hint="eastAsia"/>
          <w:szCs w:val="24"/>
        </w:rPr>
        <w:t>顯示</w:t>
      </w:r>
      <w:r w:rsidRPr="002247D8">
        <w:rPr>
          <w:szCs w:val="24"/>
        </w:rPr>
        <w:t>現況未有明確規範可供依循，</w:t>
      </w:r>
      <w:r>
        <w:rPr>
          <w:rFonts w:hint="eastAsia"/>
          <w:szCs w:val="24"/>
        </w:rPr>
        <w:t>有</w:t>
      </w:r>
      <w:r w:rsidRPr="002247D8">
        <w:rPr>
          <w:rFonts w:hint="eastAsia"/>
          <w:szCs w:val="24"/>
        </w:rPr>
        <w:t>待明確建立，</w:t>
      </w:r>
      <w:proofErr w:type="gramStart"/>
      <w:r w:rsidRPr="002247D8">
        <w:rPr>
          <w:rFonts w:hint="eastAsia"/>
          <w:szCs w:val="24"/>
        </w:rPr>
        <w:t>俾</w:t>
      </w:r>
      <w:proofErr w:type="gramEnd"/>
      <w:r w:rsidRPr="002247D8">
        <w:rPr>
          <w:rFonts w:hint="eastAsia"/>
          <w:szCs w:val="24"/>
        </w:rPr>
        <w:t>防災社區落實災前整備及災中應變，暨達成公益回饋目標</w:t>
      </w:r>
      <w:r w:rsidRPr="002939D8">
        <w:rPr>
          <w:szCs w:val="24"/>
        </w:rPr>
        <w:t>等情事，經函請檢討</w:t>
      </w:r>
      <w:r w:rsidRPr="008308D2">
        <w:rPr>
          <w:szCs w:val="24"/>
        </w:rPr>
        <w:t>改善。據復</w:t>
      </w:r>
      <w:r w:rsidRPr="003D7930">
        <w:rPr>
          <w:szCs w:val="24"/>
        </w:rPr>
        <w:t>：</w:t>
      </w:r>
      <w:r>
        <w:rPr>
          <w:rFonts w:hint="eastAsia"/>
          <w:szCs w:val="24"/>
        </w:rPr>
        <w:t>1.相關</w:t>
      </w:r>
      <w:r w:rsidRPr="002939D8">
        <w:rPr>
          <w:rFonts w:hint="eastAsia"/>
          <w:szCs w:val="24"/>
        </w:rPr>
        <w:t>建議事項將</w:t>
      </w:r>
      <w:r>
        <w:rPr>
          <w:rFonts w:hint="eastAsia"/>
          <w:szCs w:val="24"/>
        </w:rPr>
        <w:t>函</w:t>
      </w:r>
      <w:r w:rsidRPr="002939D8">
        <w:rPr>
          <w:rFonts w:hint="eastAsia"/>
          <w:szCs w:val="24"/>
        </w:rPr>
        <w:t>請水利署評估</w:t>
      </w:r>
      <w:r>
        <w:rPr>
          <w:rFonts w:hint="eastAsia"/>
          <w:szCs w:val="24"/>
        </w:rPr>
        <w:t>納入</w:t>
      </w:r>
      <w:r w:rsidRPr="002939D8">
        <w:rPr>
          <w:rFonts w:hint="eastAsia"/>
          <w:szCs w:val="24"/>
        </w:rPr>
        <w:t>退場機制</w:t>
      </w:r>
      <w:r>
        <w:rPr>
          <w:rFonts w:hint="eastAsia"/>
          <w:szCs w:val="24"/>
        </w:rPr>
        <w:t>；2.</w:t>
      </w:r>
      <w:r w:rsidRPr="002939D8">
        <w:rPr>
          <w:rFonts w:hint="eastAsia"/>
          <w:szCs w:val="24"/>
        </w:rPr>
        <w:t>各產業化社區經營成果回</w:t>
      </w:r>
      <w:r>
        <w:rPr>
          <w:rFonts w:hint="eastAsia"/>
          <w:szCs w:val="24"/>
        </w:rPr>
        <w:t>饋</w:t>
      </w:r>
      <w:r w:rsidRPr="002939D8">
        <w:rPr>
          <w:rFonts w:hint="eastAsia"/>
          <w:szCs w:val="24"/>
        </w:rPr>
        <w:t>，為社區檢視自身防災需求，擇定公益回饋事項，將盤點社區需求提供回饋建議</w:t>
      </w:r>
      <w:r>
        <w:rPr>
          <w:rFonts w:hint="eastAsia"/>
          <w:szCs w:val="24"/>
        </w:rPr>
        <w:t>。</w:t>
      </w:r>
    </w:p>
    <w:p w14:paraId="66CBA312" w14:textId="77777777" w:rsidR="006110E1" w:rsidRPr="00FC1E05" w:rsidRDefault="006110E1" w:rsidP="00D00364">
      <w:pPr>
        <w:overflowPunct w:val="0"/>
        <w:snapToGrid w:val="0"/>
        <w:spacing w:line="440" w:lineRule="exact"/>
        <w:ind w:firstLineChars="101" w:firstLine="283"/>
        <w:rPr>
          <w:color w:val="000000" w:themeColor="text1"/>
          <w:sz w:val="24"/>
          <w:szCs w:val="24"/>
        </w:rPr>
      </w:pPr>
      <w:r w:rsidRPr="00E004AD">
        <w:rPr>
          <w:rFonts w:hint="eastAsia"/>
          <w:b/>
        </w:rPr>
        <w:t>（</w:t>
      </w:r>
      <w:r>
        <w:rPr>
          <w:rFonts w:hint="eastAsia"/>
          <w:b/>
        </w:rPr>
        <w:t>七</w:t>
      </w:r>
      <w:r w:rsidRPr="00E004AD">
        <w:rPr>
          <w:rFonts w:hint="eastAsia"/>
          <w:b/>
        </w:rPr>
        <w:t>）</w:t>
      </w:r>
      <w:proofErr w:type="gramStart"/>
      <w:r>
        <w:rPr>
          <w:rFonts w:hint="eastAsia"/>
          <w:b/>
        </w:rPr>
        <w:t>賡</w:t>
      </w:r>
      <w:proofErr w:type="gramEnd"/>
      <w:r>
        <w:rPr>
          <w:rFonts w:hint="eastAsia"/>
          <w:b/>
        </w:rPr>
        <w:t>續</w:t>
      </w:r>
      <w:r w:rsidRPr="00F50AA8">
        <w:rPr>
          <w:rFonts w:hint="eastAsia"/>
          <w:b/>
          <w:spacing w:val="-6"/>
        </w:rPr>
        <w:t>辦理雨水下水道</w:t>
      </w:r>
      <w:r>
        <w:rPr>
          <w:rFonts w:hint="eastAsia"/>
          <w:b/>
          <w:spacing w:val="-6"/>
        </w:rPr>
        <w:t>建置及巡查清淤維護計畫，惟雨水</w:t>
      </w:r>
      <w:r w:rsidRPr="00F50AA8">
        <w:rPr>
          <w:rFonts w:hint="eastAsia"/>
          <w:b/>
          <w:spacing w:val="-6"/>
        </w:rPr>
        <w:t>下水道管線穿越案件</w:t>
      </w:r>
      <w:r>
        <w:rPr>
          <w:rFonts w:hint="eastAsia"/>
          <w:b/>
          <w:spacing w:val="-6"/>
        </w:rPr>
        <w:t>逐</w:t>
      </w:r>
      <w:r w:rsidRPr="00FC1E05">
        <w:rPr>
          <w:rFonts w:hint="eastAsia"/>
          <w:b/>
        </w:rPr>
        <w:t>年增加，且部分水情監測站尚待檢討調整，允宜加速</w:t>
      </w:r>
      <w:proofErr w:type="gramStart"/>
      <w:r w:rsidRPr="00FC1E05">
        <w:rPr>
          <w:rFonts w:hint="eastAsia"/>
          <w:b/>
        </w:rPr>
        <w:t>釐</w:t>
      </w:r>
      <w:proofErr w:type="gramEnd"/>
      <w:r w:rsidRPr="00FC1E05">
        <w:rPr>
          <w:rFonts w:hint="eastAsia"/>
          <w:b/>
        </w:rPr>
        <w:t>清排除，以避免影響排水功能及確保市民安全，並適時檢討水位監測站設置或遷移，</w:t>
      </w:r>
      <w:proofErr w:type="gramStart"/>
      <w:r w:rsidRPr="00FC1E05">
        <w:rPr>
          <w:rFonts w:hint="eastAsia"/>
          <w:b/>
        </w:rPr>
        <w:t>俾</w:t>
      </w:r>
      <w:proofErr w:type="gramEnd"/>
      <w:r w:rsidRPr="00FC1E05">
        <w:rPr>
          <w:rFonts w:hint="eastAsia"/>
          <w:b/>
        </w:rPr>
        <w:t>達成</w:t>
      </w:r>
      <w:proofErr w:type="gramStart"/>
      <w:r w:rsidRPr="00FC1E05">
        <w:rPr>
          <w:rFonts w:hint="eastAsia"/>
          <w:b/>
        </w:rPr>
        <w:t>最適站</w:t>
      </w:r>
      <w:proofErr w:type="gramEnd"/>
      <w:r w:rsidRPr="00FC1E05">
        <w:rPr>
          <w:rFonts w:hint="eastAsia"/>
          <w:b/>
        </w:rPr>
        <w:t>點配置與水情監控目標。</w:t>
      </w:r>
    </w:p>
    <w:p w14:paraId="2D3BD882" w14:textId="77777777" w:rsidR="006110E1" w:rsidRDefault="006110E1" w:rsidP="00E621C4">
      <w:pPr>
        <w:pStyle w:val="123"/>
        <w:widowControl w:val="0"/>
        <w:spacing w:line="420" w:lineRule="exact"/>
        <w:ind w:firstLine="480"/>
        <w:rPr>
          <w:szCs w:val="24"/>
        </w:rPr>
      </w:pPr>
      <w:r w:rsidRPr="00894FAE">
        <w:rPr>
          <w:noProof/>
          <w:highlight w:val="yellow"/>
        </w:rPr>
        <w:lastRenderedPageBreak/>
        <mc:AlternateContent>
          <mc:Choice Requires="wps">
            <w:drawing>
              <wp:anchor distT="0" distB="0" distL="114300" distR="114300" simplePos="0" relativeHeight="251919360" behindDoc="1" locked="0" layoutInCell="1" allowOverlap="1" wp14:anchorId="49A977B3" wp14:editId="1278C9E0">
                <wp:simplePos x="0" y="0"/>
                <wp:positionH relativeFrom="margin">
                  <wp:posOffset>1390015</wp:posOffset>
                </wp:positionH>
                <wp:positionV relativeFrom="paragraph">
                  <wp:posOffset>970280</wp:posOffset>
                </wp:positionV>
                <wp:extent cx="4962525" cy="3218180"/>
                <wp:effectExtent l="0" t="0" r="9525" b="1270"/>
                <wp:wrapTight wrapText="bothSides">
                  <wp:wrapPolygon edited="0">
                    <wp:start x="0" y="0"/>
                    <wp:lineTo x="0" y="21481"/>
                    <wp:lineTo x="21559" y="21481"/>
                    <wp:lineTo x="21559" y="0"/>
                    <wp:lineTo x="0" y="0"/>
                  </wp:wrapPolygon>
                </wp:wrapTight>
                <wp:docPr id="1514294823" name="文字方塊 1514294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962525" cy="3218180"/>
                        </a:xfrm>
                        <a:prstGeom prst="rect">
                          <a:avLst/>
                        </a:prstGeom>
                        <a:solidFill>
                          <a:sysClr val="window" lastClr="FFFFFF"/>
                        </a:solidFill>
                        <a:ln w="6350">
                          <a:noFill/>
                        </a:ln>
                      </wps:spPr>
                      <wps:txbx>
                        <w:txbxContent>
                          <w:p w14:paraId="5BFC50C2" w14:textId="77777777" w:rsidR="006110E1" w:rsidRPr="00A01C20" w:rsidRDefault="006110E1" w:rsidP="00557606">
                            <w:pPr>
                              <w:ind w:firstLineChars="0" w:firstLine="0"/>
                              <w:jc w:val="center"/>
                              <w:rPr>
                                <w:b/>
                                <w:bCs/>
                                <w:color w:val="000000"/>
                                <w:sz w:val="24"/>
                              </w:rPr>
                            </w:pPr>
                            <w:r w:rsidRPr="00A01C20">
                              <w:rPr>
                                <w:rFonts w:hint="eastAsia"/>
                                <w:b/>
                                <w:bCs/>
                                <w:color w:val="000000"/>
                                <w:sz w:val="24"/>
                              </w:rPr>
                              <w:t>圖</w:t>
                            </w:r>
                            <w:r>
                              <w:rPr>
                                <w:b/>
                                <w:bCs/>
                                <w:color w:val="000000"/>
                                <w:sz w:val="24"/>
                              </w:rPr>
                              <w:t>8</w:t>
                            </w:r>
                            <w:r w:rsidRPr="00A01C20">
                              <w:rPr>
                                <w:b/>
                                <w:bCs/>
                                <w:color w:val="000000"/>
                                <w:sz w:val="24"/>
                              </w:rPr>
                              <w:t xml:space="preserve">  </w:t>
                            </w:r>
                            <w:r w:rsidRPr="0091141A">
                              <w:rPr>
                                <w:rFonts w:hint="eastAsia"/>
                                <w:b/>
                                <w:sz w:val="24"/>
                                <w:szCs w:val="24"/>
                              </w:rPr>
                              <w:t>雨水下水道系統規劃</w:t>
                            </w:r>
                            <w:r>
                              <w:rPr>
                                <w:rFonts w:hint="eastAsia"/>
                                <w:b/>
                                <w:sz w:val="24"/>
                                <w:szCs w:val="24"/>
                              </w:rPr>
                              <w:t>建設長度</w:t>
                            </w:r>
                            <w:r w:rsidRPr="0091141A">
                              <w:rPr>
                                <w:rFonts w:hint="eastAsia"/>
                                <w:b/>
                                <w:sz w:val="24"/>
                                <w:szCs w:val="24"/>
                              </w:rPr>
                              <w:t>及實施率</w:t>
                            </w:r>
                          </w:p>
                          <w:p w14:paraId="79B30830" w14:textId="77777777" w:rsidR="006110E1" w:rsidRPr="001E4CE1" w:rsidRDefault="006110E1" w:rsidP="00557606">
                            <w:pPr>
                              <w:ind w:firstLineChars="0" w:firstLine="0"/>
                              <w:jc w:val="center"/>
                              <w:rPr>
                                <w:b/>
                                <w:bCs/>
                                <w:color w:val="000000"/>
                                <w:szCs w:val="32"/>
                              </w:rPr>
                            </w:pPr>
                            <w:r>
                              <w:rPr>
                                <w:noProof/>
                              </w:rPr>
                              <w:drawing>
                                <wp:inline distT="0" distB="0" distL="0" distR="0" wp14:anchorId="6230A41D" wp14:editId="7F14E77D">
                                  <wp:extent cx="4800600" cy="2770360"/>
                                  <wp:effectExtent l="0" t="0" r="0" b="0"/>
                                  <wp:docPr id="1565291713" name="圖片 1565291713"/>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4803721" cy="2772161"/>
                                          </a:xfrm>
                                          <a:prstGeom prst="rect">
                                            <a:avLst/>
                                          </a:prstGeom>
                                          <a:ln>
                                            <a:noFill/>
                                          </a:ln>
                                          <a:extLst>
                                            <a:ext uri="{53640926-AAD7-44D8-BBD7-CCE9431645EC}">
                                              <a14:shadowObscured xmlns:a14="http://schemas.microsoft.com/office/drawing/2010/main"/>
                                            </a:ext>
                                          </a:extLst>
                                        </pic:spPr>
                                      </pic:pic>
                                    </a:graphicData>
                                  </a:graphic>
                                </wp:inline>
                              </w:drawing>
                            </w:r>
                          </w:p>
                          <w:p w14:paraId="644E1C8F" w14:textId="77777777" w:rsidR="006110E1" w:rsidRPr="0091141A" w:rsidRDefault="006110E1" w:rsidP="00557606">
                            <w:pPr>
                              <w:ind w:leftChars="-59" w:left="-165" w:firstLineChars="142" w:firstLine="256"/>
                              <w:rPr>
                                <w:sz w:val="18"/>
                                <w:szCs w:val="16"/>
                              </w:rPr>
                            </w:pPr>
                            <w:r w:rsidRPr="0091141A">
                              <w:rPr>
                                <w:rFonts w:hint="eastAsia"/>
                                <w:sz w:val="18"/>
                                <w:szCs w:val="16"/>
                              </w:rPr>
                              <w:t>資料來源：整理自內政部營建署網站資料。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A977B3" id="文字方塊 1514294823" o:spid="_x0000_s1056" type="#_x0000_t202" style="position:absolute;left:0;text-align:left;margin-left:109.45pt;margin-top:76.4pt;width:390.75pt;height:253.4pt;z-index:-251397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" fillcolor="window" stroked="f" strokeweight=".5pt">
                <v:path arrowok="t"/>
                <v:textbox>
                  <w:txbxContent>
                    <w:p w14:paraId="5BFC50C2" w14:textId="77777777" w:rsidR="006110E1" w:rsidRPr="00A01C20" w:rsidRDefault="006110E1" w:rsidP="00557606">
                      <w:pPr>
                        <w:ind w:firstLineChars="0" w:firstLine="0"/>
                        <w:jc w:val="center"/>
                        <w:rPr>
                          <w:b/>
                          <w:bCs/>
                          <w:color w:val="000000"/>
                          <w:sz w:val="24"/>
                        </w:rPr>
                      </w:pPr>
                      <w:r w:rsidRPr="00A01C20">
                        <w:rPr>
                          <w:rFonts w:hint="eastAsia"/>
                          <w:b/>
                          <w:bCs/>
                          <w:color w:val="000000"/>
                          <w:sz w:val="24"/>
                        </w:rPr>
                        <w:t>圖</w:t>
                      </w:r>
                      <w:r>
                        <w:rPr>
                          <w:b/>
                          <w:bCs/>
                          <w:color w:val="000000"/>
                          <w:sz w:val="24"/>
                        </w:rPr>
                        <w:t>8</w:t>
                      </w:r>
                      <w:r w:rsidRPr="00A01C20">
                        <w:rPr>
                          <w:b/>
                          <w:bCs/>
                          <w:color w:val="000000"/>
                          <w:sz w:val="24"/>
                        </w:rPr>
                        <w:t xml:space="preserve">  </w:t>
                      </w:r>
                      <w:r w:rsidRPr="0091141A">
                        <w:rPr>
                          <w:rFonts w:hint="eastAsia"/>
                          <w:b/>
                          <w:sz w:val="24"/>
                          <w:szCs w:val="24"/>
                        </w:rPr>
                        <w:t>雨水下水道系統規劃</w:t>
                      </w:r>
                      <w:r>
                        <w:rPr>
                          <w:rFonts w:hint="eastAsia"/>
                          <w:b/>
                          <w:sz w:val="24"/>
                          <w:szCs w:val="24"/>
                        </w:rPr>
                        <w:t>建設長度</w:t>
                      </w:r>
                      <w:r w:rsidRPr="0091141A">
                        <w:rPr>
                          <w:rFonts w:hint="eastAsia"/>
                          <w:b/>
                          <w:sz w:val="24"/>
                          <w:szCs w:val="24"/>
                        </w:rPr>
                        <w:t>及實施率</w:t>
                      </w:r>
                    </w:p>
                    <w:p w14:paraId="79B30830" w14:textId="77777777" w:rsidR="006110E1" w:rsidRPr="001E4CE1" w:rsidRDefault="006110E1" w:rsidP="00557606">
                      <w:pPr>
                        <w:ind w:firstLineChars="0" w:firstLine="0"/>
                        <w:jc w:val="center"/>
                        <w:rPr>
                          <w:b/>
                          <w:bCs/>
                          <w:color w:val="000000"/>
                          <w:szCs w:val="32"/>
                        </w:rPr>
                      </w:pPr>
                      <w:r>
                        <w:rPr>
                          <w:noProof/>
                        </w:rPr>
                        <w:drawing>
                          <wp:inline distT="0" distB="0" distL="0" distR="0" wp14:anchorId="6230A41D" wp14:editId="7F14E77D">
                            <wp:extent cx="4800600" cy="2770360"/>
                            <wp:effectExtent l="0" t="0" r="0" b="0"/>
                            <wp:docPr id="1565291713" name="圖片 1565291713"/>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4803721" cy="2772161"/>
                                    </a:xfrm>
                                    <a:prstGeom prst="rect">
                                      <a:avLst/>
                                    </a:prstGeom>
                                    <a:ln>
                                      <a:noFill/>
                                    </a:ln>
                                    <a:extLst>
                                      <a:ext uri="{53640926-AAD7-44D8-BBD7-CCE9431645EC}">
                                        <a14:shadowObscured xmlns:a14="http://schemas.microsoft.com/office/drawing/2010/main"/>
                                      </a:ext>
                                    </a:extLst>
                                  </pic:spPr>
                                </pic:pic>
                              </a:graphicData>
                            </a:graphic>
                          </wp:inline>
                        </w:drawing>
                      </w:r>
                    </w:p>
                    <w:p w14:paraId="644E1C8F" w14:textId="77777777" w:rsidR="006110E1" w:rsidRPr="0091141A" w:rsidRDefault="006110E1" w:rsidP="00557606">
                      <w:pPr>
                        <w:ind w:leftChars="-59" w:left="-165" w:firstLineChars="142" w:firstLine="256"/>
                        <w:rPr>
                          <w:sz w:val="18"/>
                          <w:szCs w:val="16"/>
                        </w:rPr>
                      </w:pPr>
                      <w:r w:rsidRPr="0091141A">
                        <w:rPr>
                          <w:rFonts w:hint="eastAsia"/>
                          <w:sz w:val="18"/>
                          <w:szCs w:val="16"/>
                        </w:rPr>
                        <w:t>資料來源：整理自內政部營建署網站資料。</w:t>
                      </w:r>
                    </w:p>
                  </w:txbxContent>
                </v:textbox>
                <w10:wrap type="tight" anchorx="margin"/>
              </v:shape>
            </w:pict>
          </mc:Fallback>
        </mc:AlternateContent>
      </w:r>
      <w:r w:rsidRPr="00CB2C9B">
        <w:rPr>
          <w:rFonts w:hint="eastAsia"/>
          <w:szCs w:val="24"/>
        </w:rPr>
        <w:t>近年來氣候變遷導致短時強降雨機會增加，衍生市區道路積淹水及各項排水問題。</w:t>
      </w:r>
      <w:r w:rsidRPr="00BE263D">
        <w:rPr>
          <w:rFonts w:hint="eastAsia"/>
          <w:spacing w:val="-6"/>
          <w:szCs w:val="24"/>
        </w:rPr>
        <w:t>截至</w:t>
      </w:r>
      <w:r w:rsidRPr="00BE263D">
        <w:rPr>
          <w:spacing w:val="-6"/>
          <w:szCs w:val="24"/>
        </w:rPr>
        <w:t>111年底止，桃園市雨水下水道規劃長度計523.65公里、累計建設長度445.20公里，實施率85.02％</w:t>
      </w:r>
      <w:r w:rsidRPr="00CB2C9B">
        <w:rPr>
          <w:szCs w:val="24"/>
        </w:rPr>
        <w:t>，在六都排名第3</w:t>
      </w:r>
      <w:r>
        <w:rPr>
          <w:rFonts w:hint="eastAsia"/>
          <w:szCs w:val="24"/>
        </w:rPr>
        <w:t>（圖8）。水務</w:t>
      </w:r>
      <w:r w:rsidRPr="00CB2C9B">
        <w:rPr>
          <w:rFonts w:hint="eastAsia"/>
          <w:szCs w:val="24"/>
        </w:rPr>
        <w:t>局為提高雨水下水道建設之效率，配合都市計畫發展逐年進行雨水下水道重新整體規劃檢討，</w:t>
      </w:r>
      <w:r>
        <w:rPr>
          <w:rFonts w:hint="eastAsia"/>
          <w:szCs w:val="24"/>
        </w:rPr>
        <w:t>以</w:t>
      </w:r>
      <w:r w:rsidRPr="00CB2C9B">
        <w:rPr>
          <w:rFonts w:hint="eastAsia"/>
          <w:szCs w:val="24"/>
        </w:rPr>
        <w:t>作為後續建設之上位指導計畫，</w:t>
      </w:r>
      <w:proofErr w:type="gramStart"/>
      <w:r w:rsidRPr="00CB2C9B">
        <w:rPr>
          <w:szCs w:val="24"/>
        </w:rPr>
        <w:t>111</w:t>
      </w:r>
      <w:proofErr w:type="gramEnd"/>
      <w:r w:rsidRPr="00CB2C9B">
        <w:rPr>
          <w:szCs w:val="24"/>
        </w:rPr>
        <w:t>年度編列預算2億9,819萬餘元辦理雨水下水道建置及巡查清淤維護計畫</w:t>
      </w:r>
      <w:r w:rsidRPr="005A754D">
        <w:rPr>
          <w:szCs w:val="24"/>
        </w:rPr>
        <w:t>。經查</w:t>
      </w:r>
      <w:r w:rsidRPr="005A754D">
        <w:rPr>
          <w:rFonts w:hint="eastAsia"/>
          <w:szCs w:val="24"/>
        </w:rPr>
        <w:t>其執行情形</w:t>
      </w:r>
      <w:r w:rsidRPr="005A754D">
        <w:rPr>
          <w:szCs w:val="24"/>
        </w:rPr>
        <w:t>，核有：</w:t>
      </w:r>
      <w:r>
        <w:rPr>
          <w:rFonts w:hint="eastAsia"/>
          <w:szCs w:val="24"/>
        </w:rPr>
        <w:t>1.</w:t>
      </w:r>
      <w:r w:rsidRPr="00CB2C9B">
        <w:rPr>
          <w:rFonts w:hint="eastAsia"/>
          <w:szCs w:val="24"/>
        </w:rPr>
        <w:t>經運用</w:t>
      </w:r>
      <w:r>
        <w:rPr>
          <w:rFonts w:hint="eastAsia"/>
          <w:szCs w:val="24"/>
        </w:rPr>
        <w:t>水務</w:t>
      </w:r>
      <w:r w:rsidRPr="00CB2C9B">
        <w:rPr>
          <w:rFonts w:hint="eastAsia"/>
          <w:szCs w:val="24"/>
        </w:rPr>
        <w:t>局下水道雲端智慧管理系統查詢</w:t>
      </w:r>
      <w:r w:rsidRPr="00CB2C9B">
        <w:rPr>
          <w:szCs w:val="24"/>
        </w:rPr>
        <w:t>109至111年度辦理雨水下水道巡檢情形，其中管線穿越總件數由</w:t>
      </w:r>
      <w:proofErr w:type="gramStart"/>
      <w:r w:rsidRPr="00CB2C9B">
        <w:rPr>
          <w:szCs w:val="24"/>
        </w:rPr>
        <w:t>109</w:t>
      </w:r>
      <w:proofErr w:type="gramEnd"/>
      <w:r w:rsidRPr="00CB2C9B">
        <w:rPr>
          <w:szCs w:val="24"/>
        </w:rPr>
        <w:t>年度之55件，增加至</w:t>
      </w:r>
      <w:proofErr w:type="gramStart"/>
      <w:r w:rsidRPr="00CB2C9B">
        <w:rPr>
          <w:szCs w:val="24"/>
        </w:rPr>
        <w:t>111</w:t>
      </w:r>
      <w:proofErr w:type="gramEnd"/>
      <w:r w:rsidRPr="00CB2C9B">
        <w:rPr>
          <w:szCs w:val="24"/>
        </w:rPr>
        <w:t>年度之368件，增幅逾5倍，其中</w:t>
      </w:r>
      <w:r>
        <w:rPr>
          <w:rFonts w:hint="eastAsia"/>
          <w:szCs w:val="24"/>
        </w:rPr>
        <w:t>已確認權屬，</w:t>
      </w:r>
      <w:r w:rsidRPr="00CB2C9B">
        <w:rPr>
          <w:szCs w:val="24"/>
        </w:rPr>
        <w:t>待排定遷移或拆除，</w:t>
      </w:r>
      <w:r>
        <w:rPr>
          <w:rFonts w:hint="eastAsia"/>
          <w:szCs w:val="24"/>
        </w:rPr>
        <w:t>及</w:t>
      </w:r>
      <w:r w:rsidRPr="00CB2C9B">
        <w:rPr>
          <w:szCs w:val="24"/>
        </w:rPr>
        <w:t>已公告認領或</w:t>
      </w:r>
      <w:proofErr w:type="gramStart"/>
      <w:r w:rsidRPr="00CB2C9B">
        <w:rPr>
          <w:szCs w:val="24"/>
        </w:rPr>
        <w:t>錄案排勘</w:t>
      </w:r>
      <w:proofErr w:type="gramEnd"/>
      <w:r>
        <w:rPr>
          <w:rFonts w:hint="eastAsia"/>
          <w:szCs w:val="24"/>
        </w:rPr>
        <w:t>，</w:t>
      </w:r>
      <w:r w:rsidRPr="00CB2C9B">
        <w:rPr>
          <w:szCs w:val="24"/>
        </w:rPr>
        <w:t>待</w:t>
      </w:r>
      <w:proofErr w:type="gramStart"/>
      <w:r w:rsidRPr="00CB2C9B">
        <w:rPr>
          <w:szCs w:val="24"/>
        </w:rPr>
        <w:t>釐清權屬者</w:t>
      </w:r>
      <w:proofErr w:type="gramEnd"/>
      <w:r w:rsidRPr="00CB2C9B">
        <w:rPr>
          <w:szCs w:val="24"/>
        </w:rPr>
        <w:t>，由22件逐年增加至336件，又以中壢區210件為最高、平鎮區53件次之、八德區23件再次之</w:t>
      </w:r>
      <w:r>
        <w:rPr>
          <w:rFonts w:hint="eastAsia"/>
          <w:szCs w:val="24"/>
        </w:rPr>
        <w:t>。</w:t>
      </w:r>
      <w:proofErr w:type="gramStart"/>
      <w:r w:rsidRPr="00CB2C9B">
        <w:rPr>
          <w:rFonts w:hint="eastAsia"/>
          <w:szCs w:val="24"/>
        </w:rPr>
        <w:t>鑑</w:t>
      </w:r>
      <w:proofErr w:type="gramEnd"/>
      <w:r w:rsidRPr="00CB2C9B">
        <w:rPr>
          <w:rFonts w:hint="eastAsia"/>
          <w:szCs w:val="24"/>
        </w:rPr>
        <w:t>於下水道之</w:t>
      </w:r>
      <w:proofErr w:type="gramStart"/>
      <w:r w:rsidRPr="00CB2C9B">
        <w:rPr>
          <w:rFonts w:hint="eastAsia"/>
          <w:szCs w:val="24"/>
        </w:rPr>
        <w:t>暢通，</w:t>
      </w:r>
      <w:proofErr w:type="gramEnd"/>
      <w:r w:rsidRPr="00CB2C9B">
        <w:rPr>
          <w:rFonts w:hint="eastAsia"/>
          <w:szCs w:val="24"/>
        </w:rPr>
        <w:t>係影響淹水與否之重要因素，如管道內有第四</w:t>
      </w:r>
      <w:proofErr w:type="gramStart"/>
      <w:r w:rsidRPr="00CB2C9B">
        <w:rPr>
          <w:rFonts w:hint="eastAsia"/>
          <w:szCs w:val="24"/>
        </w:rPr>
        <w:t>臺</w:t>
      </w:r>
      <w:proofErr w:type="gramEnd"/>
      <w:r w:rsidRPr="00CB2C9B">
        <w:rPr>
          <w:rFonts w:hint="eastAsia"/>
          <w:szCs w:val="24"/>
        </w:rPr>
        <w:t>、瓦斯等民生必要或其他不明之管線穿越箱涵，不僅阻礙排水效能，亦有致災</w:t>
      </w:r>
      <w:r>
        <w:rPr>
          <w:rFonts w:hint="eastAsia"/>
          <w:szCs w:val="24"/>
        </w:rPr>
        <w:t>風險</w:t>
      </w:r>
      <w:r w:rsidRPr="00CB2C9B">
        <w:rPr>
          <w:rFonts w:hint="eastAsia"/>
          <w:szCs w:val="24"/>
        </w:rPr>
        <w:t>，亟待加速</w:t>
      </w:r>
      <w:proofErr w:type="gramStart"/>
      <w:r w:rsidRPr="00CB2C9B">
        <w:rPr>
          <w:rFonts w:hint="eastAsia"/>
          <w:szCs w:val="24"/>
        </w:rPr>
        <w:t>釐</w:t>
      </w:r>
      <w:proofErr w:type="gramEnd"/>
      <w:r w:rsidRPr="00CB2C9B">
        <w:rPr>
          <w:rFonts w:hint="eastAsia"/>
          <w:szCs w:val="24"/>
        </w:rPr>
        <w:t>清排除管線穿越案件，避免影響排水</w:t>
      </w:r>
      <w:r>
        <w:rPr>
          <w:rFonts w:hint="eastAsia"/>
          <w:szCs w:val="24"/>
        </w:rPr>
        <w:t>功能</w:t>
      </w:r>
      <w:r w:rsidRPr="00CB2C9B">
        <w:rPr>
          <w:rFonts w:hint="eastAsia"/>
          <w:szCs w:val="24"/>
        </w:rPr>
        <w:t>及確保市民安全</w:t>
      </w:r>
      <w:r w:rsidRPr="00255DD5">
        <w:rPr>
          <w:rFonts w:hint="eastAsia"/>
          <w:color w:val="000000" w:themeColor="text1"/>
          <w:szCs w:val="24"/>
        </w:rPr>
        <w:t>；</w:t>
      </w:r>
      <w:r>
        <w:rPr>
          <w:rFonts w:hint="eastAsia"/>
          <w:color w:val="000000" w:themeColor="text1"/>
          <w:szCs w:val="24"/>
        </w:rPr>
        <w:t>2.</w:t>
      </w:r>
      <w:r>
        <w:rPr>
          <w:rFonts w:hint="eastAsia"/>
          <w:szCs w:val="24"/>
        </w:rPr>
        <w:t>為</w:t>
      </w:r>
      <w:r w:rsidRPr="00805112">
        <w:rPr>
          <w:rFonts w:hint="eastAsia"/>
          <w:szCs w:val="24"/>
        </w:rPr>
        <w:t>利於即時水情監測</w:t>
      </w:r>
      <w:r>
        <w:rPr>
          <w:rFonts w:hint="eastAsia"/>
          <w:szCs w:val="24"/>
        </w:rPr>
        <w:t>，</w:t>
      </w:r>
      <w:r w:rsidRPr="00805112">
        <w:rPr>
          <w:rFonts w:hint="eastAsia"/>
          <w:szCs w:val="24"/>
        </w:rPr>
        <w:t>於龜山、桃園、中壢、八德</w:t>
      </w:r>
      <w:r>
        <w:rPr>
          <w:rFonts w:hint="eastAsia"/>
          <w:szCs w:val="24"/>
        </w:rPr>
        <w:t>等地區</w:t>
      </w:r>
      <w:r w:rsidRPr="00805112">
        <w:rPr>
          <w:rFonts w:hint="eastAsia"/>
          <w:szCs w:val="24"/>
        </w:rPr>
        <w:t>建置水位及排水監測站，惟以</w:t>
      </w:r>
      <w:r w:rsidRPr="00805112">
        <w:rPr>
          <w:szCs w:val="24"/>
        </w:rPr>
        <w:t>QGIS</w:t>
      </w:r>
      <w:proofErr w:type="gramStart"/>
      <w:r w:rsidRPr="00805112">
        <w:rPr>
          <w:szCs w:val="24"/>
        </w:rPr>
        <w:t>套疊發現</w:t>
      </w:r>
      <w:proofErr w:type="gramEnd"/>
      <w:r w:rsidRPr="00805112">
        <w:rPr>
          <w:rFonts w:hint="eastAsia"/>
          <w:szCs w:val="24"/>
        </w:rPr>
        <w:t>部分監測站點相距僅約</w:t>
      </w:r>
      <w:r w:rsidRPr="00805112">
        <w:rPr>
          <w:szCs w:val="24"/>
        </w:rPr>
        <w:t>300公尺</w:t>
      </w:r>
      <w:r w:rsidRPr="00805112">
        <w:rPr>
          <w:rFonts w:hint="eastAsia"/>
          <w:szCs w:val="24"/>
        </w:rPr>
        <w:t>，或部分區域淹水案件已較往年減少，或</w:t>
      </w:r>
      <w:r w:rsidRPr="00805112">
        <w:rPr>
          <w:szCs w:val="24"/>
        </w:rPr>
        <w:t>觀音區、大園區、楊梅區、平鎮區</w:t>
      </w:r>
      <w:r>
        <w:rPr>
          <w:rFonts w:hint="eastAsia"/>
          <w:szCs w:val="24"/>
        </w:rPr>
        <w:t>等</w:t>
      </w:r>
      <w:r w:rsidRPr="00805112">
        <w:rPr>
          <w:rFonts w:hint="eastAsia"/>
          <w:szCs w:val="24"/>
        </w:rPr>
        <w:t>行政區</w:t>
      </w:r>
      <w:r>
        <w:rPr>
          <w:rFonts w:hint="eastAsia"/>
          <w:szCs w:val="24"/>
        </w:rPr>
        <w:t>，</w:t>
      </w:r>
      <w:r w:rsidRPr="00805112">
        <w:rPr>
          <w:rFonts w:hint="eastAsia"/>
          <w:szCs w:val="24"/>
        </w:rPr>
        <w:t>近年淹水案件增加卻無設置監測站，允宜適時檢討水位監測站點設置或遷移，</w:t>
      </w:r>
      <w:proofErr w:type="gramStart"/>
      <w:r w:rsidRPr="00805112">
        <w:rPr>
          <w:rFonts w:hint="eastAsia"/>
          <w:szCs w:val="24"/>
        </w:rPr>
        <w:t>並予妥適</w:t>
      </w:r>
      <w:proofErr w:type="gramEnd"/>
      <w:r w:rsidRPr="00805112">
        <w:rPr>
          <w:rFonts w:hint="eastAsia"/>
          <w:szCs w:val="24"/>
        </w:rPr>
        <w:t>調整站點配置，以達水情監控之目標</w:t>
      </w:r>
      <w:r w:rsidRPr="00A62C30">
        <w:rPr>
          <w:bCs/>
          <w:szCs w:val="24"/>
        </w:rPr>
        <w:t>等情事，經函請檢討</w:t>
      </w:r>
      <w:r w:rsidRPr="008308D2">
        <w:rPr>
          <w:szCs w:val="24"/>
        </w:rPr>
        <w:t>改善。據復</w:t>
      </w:r>
      <w:r w:rsidRPr="003D7930">
        <w:rPr>
          <w:szCs w:val="24"/>
        </w:rPr>
        <w:t>：</w:t>
      </w:r>
      <w:r>
        <w:rPr>
          <w:rFonts w:hint="eastAsia"/>
          <w:szCs w:val="24"/>
        </w:rPr>
        <w:t>1.</w:t>
      </w:r>
      <w:r w:rsidRPr="00805112">
        <w:rPr>
          <w:rFonts w:hint="eastAsia"/>
          <w:szCs w:val="24"/>
        </w:rPr>
        <w:t>已於</w:t>
      </w:r>
      <w:r w:rsidRPr="00805112">
        <w:rPr>
          <w:szCs w:val="24"/>
        </w:rPr>
        <w:t>111年1月28日</w:t>
      </w:r>
      <w:proofErr w:type="gramStart"/>
      <w:r w:rsidRPr="00805112">
        <w:rPr>
          <w:szCs w:val="24"/>
        </w:rPr>
        <w:t>訂定橫越</w:t>
      </w:r>
      <w:proofErr w:type="gramEnd"/>
      <w:r w:rsidRPr="00805112">
        <w:rPr>
          <w:szCs w:val="24"/>
        </w:rPr>
        <w:t>管線拆除作業流程</w:t>
      </w:r>
      <w:r>
        <w:rPr>
          <w:rFonts w:hint="eastAsia"/>
          <w:szCs w:val="24"/>
        </w:rPr>
        <w:t>，將</w:t>
      </w:r>
      <w:r w:rsidRPr="00805112">
        <w:rPr>
          <w:rFonts w:hint="eastAsia"/>
          <w:szCs w:val="24"/>
        </w:rPr>
        <w:t>加速排除管線穿越案件</w:t>
      </w:r>
      <w:r>
        <w:rPr>
          <w:rFonts w:hint="eastAsia"/>
          <w:szCs w:val="24"/>
        </w:rPr>
        <w:t>；2.將</w:t>
      </w:r>
      <w:r w:rsidRPr="00466703">
        <w:rPr>
          <w:rFonts w:hint="eastAsia"/>
          <w:szCs w:val="24"/>
        </w:rPr>
        <w:t>滾動式檢討調整站</w:t>
      </w:r>
      <w:r>
        <w:rPr>
          <w:rFonts w:hint="eastAsia"/>
          <w:szCs w:val="24"/>
        </w:rPr>
        <w:t>點</w:t>
      </w:r>
      <w:r w:rsidRPr="00466703">
        <w:rPr>
          <w:rFonts w:hint="eastAsia"/>
          <w:szCs w:val="24"/>
        </w:rPr>
        <w:t>配置，並適時針對近年淹水案件增加</w:t>
      </w:r>
      <w:r>
        <w:rPr>
          <w:rFonts w:hint="eastAsia"/>
          <w:szCs w:val="24"/>
        </w:rPr>
        <w:t>之</w:t>
      </w:r>
      <w:proofErr w:type="gramStart"/>
      <w:r w:rsidRPr="00466703">
        <w:rPr>
          <w:rFonts w:hint="eastAsia"/>
          <w:szCs w:val="24"/>
        </w:rPr>
        <w:t>區域移設或</w:t>
      </w:r>
      <w:proofErr w:type="gramEnd"/>
      <w:r>
        <w:rPr>
          <w:rFonts w:hint="eastAsia"/>
          <w:szCs w:val="24"/>
        </w:rPr>
        <w:t>布</w:t>
      </w:r>
      <w:r w:rsidRPr="00466703">
        <w:rPr>
          <w:rFonts w:hint="eastAsia"/>
          <w:szCs w:val="24"/>
        </w:rPr>
        <w:t>建監測站</w:t>
      </w:r>
      <w:r>
        <w:rPr>
          <w:rFonts w:hint="eastAsia"/>
          <w:szCs w:val="24"/>
        </w:rPr>
        <w:t>。</w:t>
      </w:r>
    </w:p>
    <w:p w14:paraId="6BEDCD70" w14:textId="77777777" w:rsidR="006110E1" w:rsidRPr="00E004AD" w:rsidRDefault="006110E1" w:rsidP="00E621C4">
      <w:pPr>
        <w:pStyle w:val="a7"/>
        <w:keepNext w:val="0"/>
        <w:overflowPunct w:val="0"/>
        <w:spacing w:line="420" w:lineRule="exact"/>
        <w:rPr>
          <w:b w:val="0"/>
          <w:bCs w:val="0"/>
          <w:sz w:val="32"/>
          <w:szCs w:val="32"/>
        </w:rPr>
      </w:pPr>
      <w:r w:rsidRPr="00E004AD">
        <w:rPr>
          <w:rFonts w:hint="eastAsia"/>
          <w:sz w:val="32"/>
          <w:szCs w:val="32"/>
        </w:rPr>
        <w:t>四、</w:t>
      </w:r>
      <w:proofErr w:type="gramStart"/>
      <w:r w:rsidRPr="00E004AD">
        <w:rPr>
          <w:rFonts w:hint="eastAsia"/>
          <w:sz w:val="32"/>
          <w:szCs w:val="32"/>
        </w:rPr>
        <w:t>1</w:t>
      </w:r>
      <w:r w:rsidRPr="00E004AD">
        <w:rPr>
          <w:sz w:val="32"/>
          <w:szCs w:val="32"/>
        </w:rPr>
        <w:t>10</w:t>
      </w:r>
      <w:proofErr w:type="gramEnd"/>
      <w:r w:rsidRPr="00E004AD">
        <w:rPr>
          <w:rFonts w:hint="eastAsia"/>
          <w:sz w:val="32"/>
          <w:szCs w:val="32"/>
        </w:rPr>
        <w:t>年度重要審核意見追蹤查核情形</w:t>
      </w:r>
    </w:p>
    <w:p w14:paraId="1CEF3634" w14:textId="77777777" w:rsidR="006110E1" w:rsidRPr="006818A7" w:rsidRDefault="006110E1" w:rsidP="00E621C4">
      <w:pPr>
        <w:overflowPunct w:val="0"/>
        <w:snapToGrid w:val="0"/>
        <w:spacing w:line="420" w:lineRule="exact"/>
        <w:ind w:firstLine="472"/>
        <w:rPr>
          <w:spacing w:val="-2"/>
          <w:sz w:val="24"/>
          <w:szCs w:val="24"/>
        </w:rPr>
      </w:pPr>
      <w:r w:rsidRPr="006818A7">
        <w:rPr>
          <w:rFonts w:hint="eastAsia"/>
          <w:spacing w:val="-2"/>
          <w:sz w:val="24"/>
          <w:szCs w:val="24"/>
        </w:rPr>
        <w:t>本處於</w:t>
      </w:r>
      <w:proofErr w:type="gramStart"/>
      <w:r>
        <w:rPr>
          <w:rFonts w:hint="eastAsia"/>
          <w:spacing w:val="-2"/>
          <w:sz w:val="24"/>
          <w:szCs w:val="24"/>
        </w:rPr>
        <w:t>110</w:t>
      </w:r>
      <w:proofErr w:type="gramEnd"/>
      <w:r w:rsidRPr="006818A7">
        <w:rPr>
          <w:rFonts w:hint="eastAsia"/>
          <w:spacing w:val="-2"/>
          <w:sz w:val="24"/>
          <w:szCs w:val="24"/>
        </w:rPr>
        <w:t>年度審核報告內列重要審核意見</w:t>
      </w:r>
      <w:r>
        <w:rPr>
          <w:rFonts w:hint="eastAsia"/>
          <w:spacing w:val="-2"/>
          <w:sz w:val="24"/>
          <w:szCs w:val="24"/>
        </w:rPr>
        <w:t>7</w:t>
      </w:r>
      <w:r w:rsidRPr="006818A7">
        <w:rPr>
          <w:rFonts w:hint="eastAsia"/>
          <w:spacing w:val="-2"/>
          <w:sz w:val="24"/>
          <w:szCs w:val="24"/>
        </w:rPr>
        <w:t>項，經</w:t>
      </w:r>
      <w:proofErr w:type="gramStart"/>
      <w:r w:rsidRPr="006818A7">
        <w:rPr>
          <w:rFonts w:hint="eastAsia"/>
          <w:spacing w:val="-2"/>
          <w:sz w:val="24"/>
          <w:szCs w:val="24"/>
        </w:rPr>
        <w:t>賡</w:t>
      </w:r>
      <w:proofErr w:type="gramEnd"/>
      <w:r w:rsidRPr="006818A7">
        <w:rPr>
          <w:rFonts w:hint="eastAsia"/>
          <w:spacing w:val="-2"/>
          <w:sz w:val="24"/>
          <w:szCs w:val="24"/>
        </w:rPr>
        <w:t>續追蹤查核實際辦理結果，仍待繼續改善者</w:t>
      </w:r>
      <w:r>
        <w:rPr>
          <w:rFonts w:hint="eastAsia"/>
          <w:spacing w:val="-2"/>
          <w:sz w:val="24"/>
          <w:szCs w:val="24"/>
        </w:rPr>
        <w:t>2</w:t>
      </w:r>
      <w:r w:rsidRPr="00AD31C8">
        <w:rPr>
          <w:spacing w:val="-2"/>
          <w:sz w:val="24"/>
          <w:szCs w:val="24"/>
        </w:rPr>
        <w:t>項</w:t>
      </w:r>
      <w:r>
        <w:rPr>
          <w:rFonts w:hint="eastAsia"/>
          <w:spacing w:val="-2"/>
          <w:sz w:val="24"/>
          <w:szCs w:val="24"/>
        </w:rPr>
        <w:t>、</w:t>
      </w:r>
      <w:r w:rsidRPr="006818A7">
        <w:rPr>
          <w:rFonts w:hint="eastAsia"/>
          <w:spacing w:val="-2"/>
          <w:sz w:val="24"/>
          <w:szCs w:val="24"/>
        </w:rPr>
        <w:t>已</w:t>
      </w:r>
      <w:proofErr w:type="gramStart"/>
      <w:r w:rsidRPr="006818A7">
        <w:rPr>
          <w:rFonts w:hint="eastAsia"/>
          <w:spacing w:val="-2"/>
          <w:sz w:val="24"/>
          <w:szCs w:val="24"/>
        </w:rPr>
        <w:t>研</w:t>
      </w:r>
      <w:proofErr w:type="gramEnd"/>
      <w:r w:rsidRPr="006818A7">
        <w:rPr>
          <w:rFonts w:hint="eastAsia"/>
          <w:spacing w:val="-2"/>
          <w:sz w:val="24"/>
          <w:szCs w:val="24"/>
        </w:rPr>
        <w:t>謀改善或依改善措施持續辦理</w:t>
      </w:r>
      <w:r>
        <w:rPr>
          <w:rFonts w:hint="eastAsia"/>
          <w:spacing w:val="-2"/>
          <w:sz w:val="24"/>
          <w:szCs w:val="24"/>
        </w:rPr>
        <w:t>者5項</w:t>
      </w:r>
      <w:r w:rsidRPr="006818A7">
        <w:rPr>
          <w:rFonts w:hint="eastAsia"/>
          <w:spacing w:val="-2"/>
          <w:sz w:val="24"/>
          <w:szCs w:val="24"/>
        </w:rPr>
        <w:t>（表</w:t>
      </w:r>
      <w:r>
        <w:rPr>
          <w:rFonts w:hint="eastAsia"/>
          <w:spacing w:val="-2"/>
          <w:sz w:val="24"/>
          <w:szCs w:val="24"/>
        </w:rPr>
        <w:t>2</w:t>
      </w:r>
      <w:r w:rsidRPr="006818A7">
        <w:rPr>
          <w:spacing w:val="-2"/>
          <w:sz w:val="24"/>
          <w:szCs w:val="24"/>
        </w:rPr>
        <w:t>）</w:t>
      </w:r>
      <w:r w:rsidRPr="006818A7">
        <w:rPr>
          <w:rFonts w:hint="eastAsia"/>
          <w:spacing w:val="-2"/>
          <w:sz w:val="24"/>
          <w:szCs w:val="24"/>
        </w:rPr>
        <w:t>，其</w:t>
      </w:r>
      <w:r>
        <w:rPr>
          <w:rFonts w:hint="eastAsia"/>
          <w:spacing w:val="-2"/>
          <w:sz w:val="24"/>
          <w:szCs w:val="24"/>
        </w:rPr>
        <w:t>中</w:t>
      </w:r>
      <w:r w:rsidRPr="006818A7">
        <w:rPr>
          <w:rFonts w:hint="eastAsia"/>
          <w:spacing w:val="-2"/>
          <w:sz w:val="24"/>
          <w:szCs w:val="24"/>
        </w:rPr>
        <w:t>仍待繼續改善者，經再</w:t>
      </w:r>
      <w:proofErr w:type="gramStart"/>
      <w:r w:rsidRPr="006818A7">
        <w:rPr>
          <w:rFonts w:hint="eastAsia"/>
          <w:spacing w:val="-2"/>
          <w:sz w:val="24"/>
          <w:szCs w:val="24"/>
        </w:rPr>
        <w:t>研</w:t>
      </w:r>
      <w:proofErr w:type="gramEnd"/>
      <w:r w:rsidRPr="006818A7">
        <w:rPr>
          <w:rFonts w:hint="eastAsia"/>
          <w:spacing w:val="-2"/>
          <w:sz w:val="24"/>
          <w:szCs w:val="24"/>
        </w:rPr>
        <w:t>提審核意見</w:t>
      </w:r>
      <w:r>
        <w:rPr>
          <w:rFonts w:hint="eastAsia"/>
          <w:spacing w:val="-2"/>
          <w:sz w:val="24"/>
          <w:szCs w:val="24"/>
        </w:rPr>
        <w:t>1</w:t>
      </w:r>
      <w:r w:rsidRPr="006818A7">
        <w:rPr>
          <w:rFonts w:hint="eastAsia"/>
          <w:spacing w:val="-2"/>
          <w:sz w:val="24"/>
          <w:szCs w:val="24"/>
        </w:rPr>
        <w:t>項通知檢討改善。</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63"/>
        <w:gridCol w:w="3260"/>
      </w:tblGrid>
      <w:tr w:rsidR="006110E1" w:rsidRPr="00986ED0" w14:paraId="1B8AF5D2" w14:textId="77777777" w:rsidTr="00683FA2">
        <w:trPr>
          <w:trHeight w:val="20"/>
          <w:tblHeader/>
        </w:trPr>
        <w:tc>
          <w:tcPr>
            <w:tcW w:w="9923" w:type="dxa"/>
            <w:gridSpan w:val="2"/>
            <w:tcBorders>
              <w:top w:val="nil"/>
              <w:left w:val="nil"/>
              <w:bottom w:val="single" w:sz="4" w:space="0" w:color="auto"/>
              <w:right w:val="nil"/>
            </w:tcBorders>
            <w:shd w:val="clear" w:color="auto" w:fill="auto"/>
            <w:vAlign w:val="center"/>
          </w:tcPr>
          <w:p w14:paraId="1FFF2DC1" w14:textId="77777777" w:rsidR="006110E1" w:rsidRPr="00986ED0" w:rsidRDefault="006110E1" w:rsidP="00255DD5">
            <w:pPr>
              <w:overflowPunct w:val="0"/>
              <w:snapToGrid w:val="0"/>
              <w:spacing w:beforeLines="20" w:before="48" w:afterLines="30" w:after="72" w:line="240" w:lineRule="exact"/>
              <w:ind w:leftChars="-21" w:left="1" w:rightChars="-22" w:right="-62" w:hangingChars="25" w:hanging="60"/>
              <w:jc w:val="center"/>
              <w:textAlignment w:val="auto"/>
              <w:rPr>
                <w:b/>
                <w:sz w:val="20"/>
                <w:szCs w:val="20"/>
              </w:rPr>
            </w:pPr>
            <w:r w:rsidRPr="008E765C">
              <w:rPr>
                <w:rFonts w:hint="eastAsia"/>
                <w:b/>
                <w:sz w:val="24"/>
                <w:szCs w:val="24"/>
              </w:rPr>
              <w:lastRenderedPageBreak/>
              <w:t>表</w:t>
            </w:r>
            <w:r>
              <w:rPr>
                <w:rFonts w:hint="eastAsia"/>
                <w:b/>
                <w:sz w:val="24"/>
                <w:szCs w:val="24"/>
              </w:rPr>
              <w:t>2</w:t>
            </w:r>
            <w:r w:rsidRPr="00986ED0">
              <w:rPr>
                <w:rFonts w:hint="eastAsia"/>
                <w:b/>
                <w:sz w:val="24"/>
                <w:szCs w:val="24"/>
              </w:rPr>
              <w:t xml:space="preserve">　</w:t>
            </w:r>
            <w:proofErr w:type="gramStart"/>
            <w:r w:rsidRPr="00986ED0">
              <w:rPr>
                <w:rFonts w:hint="eastAsia"/>
                <w:b/>
                <w:sz w:val="24"/>
                <w:szCs w:val="24"/>
              </w:rPr>
              <w:t>1</w:t>
            </w:r>
            <w:r>
              <w:rPr>
                <w:rFonts w:hint="eastAsia"/>
                <w:b/>
                <w:sz w:val="24"/>
                <w:szCs w:val="24"/>
              </w:rPr>
              <w:t>10</w:t>
            </w:r>
            <w:proofErr w:type="gramEnd"/>
            <w:r w:rsidRPr="00986ED0">
              <w:rPr>
                <w:rFonts w:hint="eastAsia"/>
                <w:b/>
                <w:sz w:val="24"/>
                <w:szCs w:val="24"/>
              </w:rPr>
              <w:t>年度審核報告所列水務局主管重要審核意見覆核辦理情形</w:t>
            </w:r>
          </w:p>
        </w:tc>
      </w:tr>
      <w:tr w:rsidR="006110E1" w:rsidRPr="00986ED0" w14:paraId="7087770B" w14:textId="77777777" w:rsidTr="00683FA2">
        <w:trPr>
          <w:trHeight w:val="20"/>
        </w:trPr>
        <w:tc>
          <w:tcPr>
            <w:tcW w:w="6663" w:type="dxa"/>
            <w:tcBorders>
              <w:bottom w:val="single" w:sz="4" w:space="0" w:color="auto"/>
            </w:tcBorders>
            <w:shd w:val="clear" w:color="auto" w:fill="auto"/>
            <w:vAlign w:val="center"/>
          </w:tcPr>
          <w:p w14:paraId="3D052F50" w14:textId="77777777" w:rsidR="006110E1" w:rsidRPr="00986ED0" w:rsidRDefault="006110E1" w:rsidP="00370E61">
            <w:pPr>
              <w:overflowPunct w:val="0"/>
              <w:spacing w:line="320" w:lineRule="exact"/>
              <w:ind w:firstLine="400"/>
              <w:jc w:val="center"/>
              <w:rPr>
                <w:sz w:val="20"/>
                <w:szCs w:val="20"/>
              </w:rPr>
            </w:pPr>
            <w:r w:rsidRPr="00986ED0">
              <w:rPr>
                <w:sz w:val="20"/>
                <w:szCs w:val="20"/>
              </w:rPr>
              <w:t>重要審核意見標題</w:t>
            </w:r>
          </w:p>
        </w:tc>
        <w:tc>
          <w:tcPr>
            <w:tcW w:w="3260" w:type="dxa"/>
            <w:tcBorders>
              <w:bottom w:val="single" w:sz="4" w:space="0" w:color="auto"/>
            </w:tcBorders>
            <w:shd w:val="clear" w:color="auto" w:fill="auto"/>
            <w:vAlign w:val="center"/>
          </w:tcPr>
          <w:p w14:paraId="0AF4E87B" w14:textId="77777777" w:rsidR="006110E1" w:rsidRPr="00986ED0" w:rsidRDefault="006110E1" w:rsidP="00370E61">
            <w:pPr>
              <w:overflowPunct w:val="0"/>
              <w:spacing w:line="320" w:lineRule="exact"/>
              <w:ind w:firstLineChars="0" w:firstLine="0"/>
              <w:jc w:val="center"/>
              <w:rPr>
                <w:sz w:val="20"/>
                <w:szCs w:val="20"/>
              </w:rPr>
            </w:pPr>
            <w:r w:rsidRPr="00986ED0">
              <w:rPr>
                <w:sz w:val="20"/>
                <w:szCs w:val="20"/>
              </w:rPr>
              <w:t>說明</w:t>
            </w:r>
          </w:p>
        </w:tc>
      </w:tr>
      <w:tr w:rsidR="006110E1" w:rsidRPr="00986ED0" w14:paraId="426D5169" w14:textId="77777777" w:rsidTr="00E004AD">
        <w:trPr>
          <w:trHeight w:val="340"/>
        </w:trPr>
        <w:tc>
          <w:tcPr>
            <w:tcW w:w="9923" w:type="dxa"/>
            <w:gridSpan w:val="2"/>
            <w:tcBorders>
              <w:bottom w:val="single" w:sz="4" w:space="0" w:color="auto"/>
            </w:tcBorders>
            <w:shd w:val="clear" w:color="auto" w:fill="auto"/>
            <w:vAlign w:val="center"/>
          </w:tcPr>
          <w:p w14:paraId="17EEE253" w14:textId="77777777" w:rsidR="006110E1" w:rsidRPr="00986ED0" w:rsidRDefault="006110E1" w:rsidP="005F6CC4">
            <w:pPr>
              <w:overflowPunct w:val="0"/>
              <w:spacing w:line="240" w:lineRule="exact"/>
              <w:ind w:firstLineChars="0" w:firstLine="0"/>
              <w:jc w:val="left"/>
              <w:rPr>
                <w:sz w:val="20"/>
                <w:szCs w:val="20"/>
              </w:rPr>
            </w:pPr>
            <w:r w:rsidRPr="009A2DFE">
              <w:rPr>
                <w:rFonts w:hint="eastAsia"/>
                <w:b/>
                <w:sz w:val="20"/>
                <w:szCs w:val="20"/>
              </w:rPr>
              <w:t>仍待繼續改善</w:t>
            </w:r>
          </w:p>
        </w:tc>
      </w:tr>
      <w:tr w:rsidR="006110E1" w:rsidRPr="00986ED0" w14:paraId="38DAED5A" w14:textId="77777777" w:rsidTr="00683FA2">
        <w:trPr>
          <w:trHeight w:val="20"/>
        </w:trPr>
        <w:tc>
          <w:tcPr>
            <w:tcW w:w="6663" w:type="dxa"/>
            <w:tcBorders>
              <w:bottom w:val="single" w:sz="4" w:space="0" w:color="auto"/>
            </w:tcBorders>
            <w:shd w:val="clear" w:color="auto" w:fill="auto"/>
            <w:vAlign w:val="center"/>
          </w:tcPr>
          <w:p w14:paraId="76D8F904" w14:textId="37B012DE" w:rsidR="006110E1" w:rsidRPr="00F77A3D" w:rsidRDefault="006110E1" w:rsidP="00105DBF">
            <w:pPr>
              <w:widowControl/>
              <w:numPr>
                <w:ilvl w:val="0"/>
                <w:numId w:val="9"/>
              </w:numPr>
              <w:spacing w:line="280" w:lineRule="exact"/>
              <w:ind w:leftChars="8" w:left="448" w:hangingChars="213" w:hanging="426"/>
              <w:rPr>
                <w:sz w:val="20"/>
                <w:szCs w:val="20"/>
              </w:rPr>
            </w:pPr>
            <w:r w:rsidRPr="00F50AA8">
              <w:rPr>
                <w:rFonts w:hint="eastAsia"/>
                <w:bCs/>
                <w:sz w:val="20"/>
                <w:szCs w:val="20"/>
              </w:rPr>
              <w:t>推動公共污水下水道系統建設，以提高接管普及率，允宜妥善規劃控管各系統之建設期程落實執行，並通盤檢討污水收集範圍與處理量能，避免完工後</w:t>
            </w:r>
            <w:r w:rsidRPr="00F50AA8">
              <w:rPr>
                <w:bCs/>
                <w:sz w:val="20"/>
                <w:szCs w:val="20"/>
              </w:rPr>
              <w:t>污水處理量能未如預期之施政風險</w:t>
            </w:r>
            <w:r w:rsidRPr="00C2118B">
              <w:rPr>
                <w:rFonts w:hint="eastAsia"/>
                <w:bCs/>
                <w:sz w:val="20"/>
                <w:szCs w:val="20"/>
              </w:rPr>
              <w:t>。</w:t>
            </w:r>
          </w:p>
        </w:tc>
        <w:tc>
          <w:tcPr>
            <w:tcW w:w="3260" w:type="dxa"/>
            <w:tcBorders>
              <w:bottom w:val="single" w:sz="4" w:space="0" w:color="auto"/>
            </w:tcBorders>
            <w:shd w:val="clear" w:color="auto" w:fill="auto"/>
          </w:tcPr>
          <w:p w14:paraId="7CD6006A" w14:textId="77777777" w:rsidR="006110E1" w:rsidRDefault="006110E1" w:rsidP="00255DD5">
            <w:pPr>
              <w:overflowPunct w:val="0"/>
              <w:snapToGrid w:val="0"/>
              <w:spacing w:line="290" w:lineRule="exact"/>
              <w:ind w:firstLineChars="0" w:firstLine="0"/>
              <w:rPr>
                <w:sz w:val="20"/>
                <w:szCs w:val="20"/>
              </w:rPr>
            </w:pPr>
            <w:r w:rsidRPr="00AF7F09">
              <w:rPr>
                <w:rFonts w:hint="eastAsia"/>
                <w:spacing w:val="2"/>
                <w:sz w:val="20"/>
                <w:szCs w:val="20"/>
              </w:rPr>
              <w:t>因</w:t>
            </w:r>
            <w:r w:rsidRPr="00AF7F09">
              <w:rPr>
                <w:spacing w:val="2"/>
                <w:sz w:val="20"/>
                <w:szCs w:val="20"/>
              </w:rPr>
              <w:t>BOT系統建設執行進度</w:t>
            </w:r>
            <w:r w:rsidRPr="00AF7F09">
              <w:rPr>
                <w:rFonts w:hint="eastAsia"/>
                <w:spacing w:val="2"/>
                <w:sz w:val="20"/>
                <w:szCs w:val="20"/>
              </w:rPr>
              <w:t>落後，業再</w:t>
            </w:r>
            <w:proofErr w:type="gramStart"/>
            <w:r w:rsidRPr="00AF7F09">
              <w:rPr>
                <w:rFonts w:hint="eastAsia"/>
                <w:spacing w:val="2"/>
                <w:sz w:val="20"/>
                <w:szCs w:val="20"/>
              </w:rPr>
              <w:t>研</w:t>
            </w:r>
            <w:proofErr w:type="gramEnd"/>
            <w:r w:rsidRPr="00AF7F09">
              <w:rPr>
                <w:rFonts w:hint="eastAsia"/>
                <w:spacing w:val="2"/>
                <w:sz w:val="20"/>
                <w:szCs w:val="20"/>
              </w:rPr>
              <w:t>提審核意見詳「</w:t>
            </w:r>
            <w:r>
              <w:rPr>
                <w:rFonts w:hint="eastAsia"/>
                <w:spacing w:val="2"/>
                <w:sz w:val="20"/>
                <w:szCs w:val="20"/>
              </w:rPr>
              <w:t>三、</w:t>
            </w:r>
            <w:r w:rsidRPr="00AF7F09">
              <w:rPr>
                <w:rFonts w:hint="eastAsia"/>
                <w:spacing w:val="2"/>
                <w:sz w:val="20"/>
                <w:szCs w:val="20"/>
              </w:rPr>
              <w:t>重要審核意見（</w:t>
            </w:r>
            <w:r>
              <w:rPr>
                <w:rFonts w:hint="eastAsia"/>
                <w:spacing w:val="2"/>
                <w:sz w:val="20"/>
                <w:szCs w:val="20"/>
              </w:rPr>
              <w:t>四</w:t>
            </w:r>
            <w:r w:rsidRPr="00AF7F09">
              <w:rPr>
                <w:rFonts w:hint="eastAsia"/>
                <w:spacing w:val="2"/>
                <w:sz w:val="20"/>
                <w:szCs w:val="20"/>
              </w:rPr>
              <w:t>）</w:t>
            </w:r>
            <w:r>
              <w:rPr>
                <w:rFonts w:hint="eastAsia"/>
                <w:sz w:val="20"/>
                <w:szCs w:val="20"/>
              </w:rPr>
              <w:t>」</w:t>
            </w:r>
          </w:p>
        </w:tc>
      </w:tr>
      <w:tr w:rsidR="006110E1" w:rsidRPr="00986ED0" w14:paraId="1A2EBFD7" w14:textId="77777777" w:rsidTr="00683FA2">
        <w:trPr>
          <w:trHeight w:val="20"/>
        </w:trPr>
        <w:tc>
          <w:tcPr>
            <w:tcW w:w="6663" w:type="dxa"/>
            <w:tcBorders>
              <w:bottom w:val="single" w:sz="4" w:space="0" w:color="auto"/>
            </w:tcBorders>
            <w:shd w:val="clear" w:color="auto" w:fill="auto"/>
            <w:vAlign w:val="center"/>
          </w:tcPr>
          <w:p w14:paraId="41D05F80" w14:textId="7FE751B3" w:rsidR="006110E1" w:rsidRPr="00F77A3D" w:rsidRDefault="006110E1" w:rsidP="00105DBF">
            <w:pPr>
              <w:widowControl/>
              <w:numPr>
                <w:ilvl w:val="0"/>
                <w:numId w:val="9"/>
              </w:numPr>
              <w:spacing w:line="280" w:lineRule="exact"/>
              <w:ind w:leftChars="8" w:left="448" w:hangingChars="213" w:hanging="426"/>
              <w:rPr>
                <w:sz w:val="20"/>
                <w:szCs w:val="20"/>
              </w:rPr>
            </w:pPr>
            <w:r w:rsidRPr="00F50AA8">
              <w:rPr>
                <w:rFonts w:hint="eastAsia"/>
                <w:sz w:val="20"/>
                <w:szCs w:val="20"/>
              </w:rPr>
              <w:t>已依下水道法開徵部分事業及一般用戶污水下水道使用費，允宜維護區域使用費之徵收公允，並</w:t>
            </w:r>
            <w:r w:rsidRPr="00E004AD">
              <w:rPr>
                <w:rFonts w:hint="eastAsia"/>
                <w:bCs/>
                <w:sz w:val="20"/>
                <w:szCs w:val="20"/>
              </w:rPr>
              <w:t>加速</w:t>
            </w:r>
            <w:r w:rsidRPr="00F50AA8">
              <w:rPr>
                <w:rFonts w:hint="eastAsia"/>
                <w:sz w:val="20"/>
                <w:szCs w:val="20"/>
              </w:rPr>
              <w:t>朝全面收費方向辨理，</w:t>
            </w:r>
            <w:proofErr w:type="gramStart"/>
            <w:r w:rsidRPr="00F50AA8">
              <w:rPr>
                <w:rFonts w:hint="eastAsia"/>
                <w:sz w:val="20"/>
                <w:szCs w:val="20"/>
              </w:rPr>
              <w:t>俾</w:t>
            </w:r>
            <w:proofErr w:type="gramEnd"/>
            <w:r w:rsidRPr="00F50AA8">
              <w:rPr>
                <w:rFonts w:hint="eastAsia"/>
                <w:sz w:val="20"/>
                <w:szCs w:val="20"/>
              </w:rPr>
              <w:t>恢復中央最高補助額度及充裕經費來源</w:t>
            </w:r>
            <w:proofErr w:type="gramStart"/>
            <w:r w:rsidRPr="00F50AA8">
              <w:rPr>
                <w:rFonts w:hint="eastAsia"/>
                <w:sz w:val="20"/>
                <w:szCs w:val="20"/>
              </w:rPr>
              <w:t>挹</w:t>
            </w:r>
            <w:proofErr w:type="gramEnd"/>
            <w:r w:rsidRPr="00F50AA8">
              <w:rPr>
                <w:rFonts w:hint="eastAsia"/>
                <w:sz w:val="20"/>
                <w:szCs w:val="20"/>
              </w:rPr>
              <w:t>注下水道建設，</w:t>
            </w:r>
            <w:proofErr w:type="gramStart"/>
            <w:r w:rsidRPr="00F50AA8">
              <w:rPr>
                <w:rFonts w:hint="eastAsia"/>
                <w:sz w:val="20"/>
                <w:szCs w:val="20"/>
              </w:rPr>
              <w:t>以利永續</w:t>
            </w:r>
            <w:proofErr w:type="gramEnd"/>
            <w:r w:rsidRPr="00F50AA8">
              <w:rPr>
                <w:rFonts w:hint="eastAsia"/>
                <w:sz w:val="20"/>
                <w:szCs w:val="20"/>
              </w:rPr>
              <w:t>經營</w:t>
            </w:r>
            <w:r w:rsidRPr="00AD31C8">
              <w:rPr>
                <w:rFonts w:hint="eastAsia"/>
                <w:sz w:val="20"/>
                <w:szCs w:val="20"/>
              </w:rPr>
              <w:t>。</w:t>
            </w:r>
          </w:p>
        </w:tc>
        <w:tc>
          <w:tcPr>
            <w:tcW w:w="3260" w:type="dxa"/>
            <w:tcBorders>
              <w:bottom w:val="single" w:sz="4" w:space="0" w:color="auto"/>
            </w:tcBorders>
            <w:shd w:val="clear" w:color="auto" w:fill="auto"/>
          </w:tcPr>
          <w:p w14:paraId="71EC881D" w14:textId="77777777" w:rsidR="006110E1" w:rsidRDefault="006110E1" w:rsidP="00255DD5">
            <w:pPr>
              <w:overflowPunct w:val="0"/>
              <w:snapToGrid w:val="0"/>
              <w:spacing w:line="290" w:lineRule="exact"/>
              <w:ind w:firstLineChars="0" w:firstLine="0"/>
              <w:rPr>
                <w:sz w:val="20"/>
                <w:szCs w:val="20"/>
              </w:rPr>
            </w:pPr>
            <w:r w:rsidRPr="00630A35">
              <w:rPr>
                <w:rFonts w:hint="eastAsia"/>
                <w:spacing w:val="-2"/>
                <w:sz w:val="20"/>
                <w:szCs w:val="20"/>
              </w:rPr>
              <w:t>仍待</w:t>
            </w:r>
            <w:r>
              <w:rPr>
                <w:rFonts w:hint="eastAsia"/>
                <w:spacing w:val="-2"/>
                <w:sz w:val="20"/>
                <w:szCs w:val="20"/>
              </w:rPr>
              <w:t>全面</w:t>
            </w:r>
            <w:r w:rsidRPr="00630A35">
              <w:rPr>
                <w:rFonts w:hint="eastAsia"/>
                <w:spacing w:val="-2"/>
                <w:sz w:val="20"/>
                <w:szCs w:val="20"/>
              </w:rPr>
              <w:t>開徵污水下水道使用費</w:t>
            </w:r>
            <w:r w:rsidRPr="009A2DFE">
              <w:rPr>
                <w:rFonts w:hint="eastAsia"/>
                <w:sz w:val="20"/>
                <w:szCs w:val="20"/>
              </w:rPr>
              <w:t>，</w:t>
            </w:r>
            <w:r>
              <w:rPr>
                <w:rFonts w:hint="eastAsia"/>
                <w:sz w:val="20"/>
                <w:szCs w:val="20"/>
              </w:rPr>
              <w:t>業再</w:t>
            </w:r>
            <w:proofErr w:type="gramStart"/>
            <w:r>
              <w:rPr>
                <w:rFonts w:hint="eastAsia"/>
                <w:sz w:val="20"/>
                <w:szCs w:val="20"/>
              </w:rPr>
              <w:t>研</w:t>
            </w:r>
            <w:proofErr w:type="gramEnd"/>
            <w:r>
              <w:rPr>
                <w:rFonts w:hint="eastAsia"/>
                <w:sz w:val="20"/>
                <w:szCs w:val="20"/>
              </w:rPr>
              <w:t>提審核意見詳「三、</w:t>
            </w:r>
            <w:r w:rsidRPr="009A2DFE">
              <w:rPr>
                <w:rFonts w:hint="eastAsia"/>
                <w:sz w:val="20"/>
                <w:szCs w:val="20"/>
              </w:rPr>
              <w:t>重要審核意見</w:t>
            </w:r>
            <w:r w:rsidRPr="00AF7F09">
              <w:rPr>
                <w:rFonts w:hint="eastAsia"/>
                <w:spacing w:val="2"/>
                <w:sz w:val="20"/>
                <w:szCs w:val="20"/>
              </w:rPr>
              <w:t>（</w:t>
            </w:r>
            <w:r>
              <w:rPr>
                <w:rFonts w:hint="eastAsia"/>
                <w:spacing w:val="2"/>
                <w:sz w:val="20"/>
                <w:szCs w:val="20"/>
              </w:rPr>
              <w:t>四</w:t>
            </w:r>
            <w:r w:rsidRPr="00AF7F09">
              <w:rPr>
                <w:rFonts w:hint="eastAsia"/>
                <w:spacing w:val="2"/>
                <w:sz w:val="20"/>
                <w:szCs w:val="20"/>
              </w:rPr>
              <w:t>）</w:t>
            </w:r>
            <w:r>
              <w:rPr>
                <w:rFonts w:hint="eastAsia"/>
                <w:sz w:val="20"/>
                <w:szCs w:val="20"/>
              </w:rPr>
              <w:t>」</w:t>
            </w:r>
          </w:p>
        </w:tc>
      </w:tr>
      <w:tr w:rsidR="006110E1" w:rsidRPr="00986ED0" w14:paraId="3B8E5374" w14:textId="77777777" w:rsidTr="005F7CF4">
        <w:trPr>
          <w:trHeight w:val="283"/>
        </w:trPr>
        <w:tc>
          <w:tcPr>
            <w:tcW w:w="9923" w:type="dxa"/>
            <w:gridSpan w:val="2"/>
            <w:shd w:val="clear" w:color="auto" w:fill="auto"/>
            <w:vAlign w:val="center"/>
          </w:tcPr>
          <w:p w14:paraId="0E8265F6" w14:textId="77777777" w:rsidR="006110E1" w:rsidRPr="00AD31C8" w:rsidRDefault="006110E1" w:rsidP="0041712F">
            <w:pPr>
              <w:overflowPunct w:val="0"/>
              <w:snapToGrid w:val="0"/>
              <w:spacing w:line="240" w:lineRule="exact"/>
              <w:ind w:firstLineChars="0" w:firstLine="0"/>
              <w:rPr>
                <w:sz w:val="20"/>
                <w:szCs w:val="20"/>
              </w:rPr>
            </w:pPr>
            <w:r w:rsidRPr="00AD31C8">
              <w:rPr>
                <w:rFonts w:hint="eastAsia"/>
                <w:b/>
                <w:sz w:val="20"/>
                <w:szCs w:val="20"/>
              </w:rPr>
              <w:t>已</w:t>
            </w:r>
            <w:proofErr w:type="gramStart"/>
            <w:r w:rsidRPr="00AD31C8">
              <w:rPr>
                <w:rFonts w:hint="eastAsia"/>
                <w:b/>
                <w:sz w:val="20"/>
                <w:szCs w:val="20"/>
              </w:rPr>
              <w:t>研</w:t>
            </w:r>
            <w:proofErr w:type="gramEnd"/>
            <w:r w:rsidRPr="00AD31C8">
              <w:rPr>
                <w:rFonts w:hint="eastAsia"/>
                <w:b/>
                <w:sz w:val="20"/>
                <w:szCs w:val="20"/>
              </w:rPr>
              <w:t>謀改善或依改善措施持續辦理</w:t>
            </w:r>
          </w:p>
        </w:tc>
      </w:tr>
      <w:tr w:rsidR="006110E1" w:rsidRPr="00986ED0" w14:paraId="0F7AE479" w14:textId="77777777" w:rsidTr="00683FA2">
        <w:trPr>
          <w:trHeight w:val="20"/>
        </w:trPr>
        <w:tc>
          <w:tcPr>
            <w:tcW w:w="6663" w:type="dxa"/>
            <w:shd w:val="clear" w:color="auto" w:fill="auto"/>
            <w:vAlign w:val="center"/>
          </w:tcPr>
          <w:p w14:paraId="5E244EBF" w14:textId="77777777" w:rsidR="006110E1" w:rsidRPr="00E004AD" w:rsidRDefault="006110E1" w:rsidP="00105DBF">
            <w:pPr>
              <w:widowControl/>
              <w:numPr>
                <w:ilvl w:val="0"/>
                <w:numId w:val="14"/>
              </w:numPr>
              <w:spacing w:line="280" w:lineRule="exact"/>
              <w:ind w:leftChars="8" w:left="448" w:hangingChars="213" w:hanging="426"/>
              <w:rPr>
                <w:bCs/>
                <w:sz w:val="20"/>
                <w:szCs w:val="20"/>
              </w:rPr>
            </w:pPr>
            <w:r w:rsidRPr="00E004AD">
              <w:rPr>
                <w:rFonts w:hint="eastAsia"/>
                <w:bCs/>
                <w:sz w:val="20"/>
                <w:szCs w:val="20"/>
              </w:rPr>
              <w:t>為使水資源有效循環利用，評估以水資源回收中心回收放流水作為農業替代水源，允宜兼顧糧食安全目標，審慎驗證放流水對直接供灌作物之影響暨食用安全，並加強與中央合作水源調度及盤點備援水源，</w:t>
            </w:r>
            <w:proofErr w:type="gramStart"/>
            <w:r w:rsidRPr="00E004AD">
              <w:rPr>
                <w:rFonts w:hint="eastAsia"/>
                <w:bCs/>
                <w:sz w:val="20"/>
                <w:szCs w:val="20"/>
              </w:rPr>
              <w:t>俾</w:t>
            </w:r>
            <w:proofErr w:type="gramEnd"/>
            <w:r w:rsidRPr="00E004AD">
              <w:rPr>
                <w:rFonts w:hint="eastAsia"/>
                <w:bCs/>
                <w:sz w:val="20"/>
                <w:szCs w:val="20"/>
              </w:rPr>
              <w:t>擴大區域聯合抗旱綜效，提升整體施政效能及防災韌性。</w:t>
            </w:r>
          </w:p>
        </w:tc>
        <w:tc>
          <w:tcPr>
            <w:tcW w:w="3260" w:type="dxa"/>
            <w:vMerge w:val="restart"/>
            <w:tcBorders>
              <w:tl2br w:val="single" w:sz="4" w:space="0" w:color="auto"/>
            </w:tcBorders>
            <w:shd w:val="clear" w:color="auto" w:fill="auto"/>
          </w:tcPr>
          <w:p w14:paraId="31EDEBC6" w14:textId="77777777" w:rsidR="006110E1" w:rsidRPr="00986ED0" w:rsidRDefault="006110E1" w:rsidP="0041712F">
            <w:pPr>
              <w:overflowPunct w:val="0"/>
              <w:snapToGrid w:val="0"/>
              <w:spacing w:line="260" w:lineRule="exact"/>
              <w:ind w:firstLineChars="0" w:firstLine="0"/>
              <w:rPr>
                <w:b/>
                <w:sz w:val="20"/>
                <w:szCs w:val="20"/>
                <w:highlight w:val="yellow"/>
              </w:rPr>
            </w:pPr>
          </w:p>
        </w:tc>
      </w:tr>
      <w:tr w:rsidR="006110E1" w:rsidRPr="00986ED0" w14:paraId="637B5AB6" w14:textId="77777777" w:rsidTr="00683FA2">
        <w:trPr>
          <w:trHeight w:val="20"/>
        </w:trPr>
        <w:tc>
          <w:tcPr>
            <w:tcW w:w="6663" w:type="dxa"/>
            <w:shd w:val="clear" w:color="auto" w:fill="auto"/>
            <w:vAlign w:val="center"/>
          </w:tcPr>
          <w:p w14:paraId="789BABC1" w14:textId="77777777" w:rsidR="006110E1" w:rsidRPr="00E004AD" w:rsidRDefault="006110E1" w:rsidP="00105DBF">
            <w:pPr>
              <w:widowControl/>
              <w:numPr>
                <w:ilvl w:val="0"/>
                <w:numId w:val="14"/>
              </w:numPr>
              <w:spacing w:line="280" w:lineRule="exact"/>
              <w:ind w:leftChars="8" w:left="448" w:hangingChars="213" w:hanging="426"/>
              <w:rPr>
                <w:bCs/>
                <w:sz w:val="20"/>
                <w:szCs w:val="20"/>
              </w:rPr>
            </w:pPr>
            <w:r w:rsidRPr="00E004AD">
              <w:rPr>
                <w:rFonts w:hint="eastAsia"/>
                <w:bCs/>
                <w:sz w:val="20"/>
                <w:szCs w:val="20"/>
              </w:rPr>
              <w:t>配合中央辦理公共污水處理廠再生水推動計畫，建立桃園地區放流水回收再利用設施，以提升水資源利用效率，允宜及早審慎</w:t>
            </w:r>
            <w:proofErr w:type="gramStart"/>
            <w:r w:rsidRPr="00E004AD">
              <w:rPr>
                <w:rFonts w:hint="eastAsia"/>
                <w:bCs/>
                <w:sz w:val="20"/>
                <w:szCs w:val="20"/>
              </w:rPr>
              <w:t>研</w:t>
            </w:r>
            <w:proofErr w:type="gramEnd"/>
            <w:r w:rsidRPr="00E004AD">
              <w:rPr>
                <w:rFonts w:hint="eastAsia"/>
                <w:bCs/>
                <w:sz w:val="20"/>
                <w:szCs w:val="20"/>
              </w:rPr>
              <w:t>訂適當之再生水價策略或具體因應措施，</w:t>
            </w:r>
            <w:proofErr w:type="gramStart"/>
            <w:r w:rsidRPr="00E004AD">
              <w:rPr>
                <w:rFonts w:hint="eastAsia"/>
                <w:bCs/>
                <w:sz w:val="20"/>
                <w:szCs w:val="20"/>
              </w:rPr>
              <w:t>俾</w:t>
            </w:r>
            <w:proofErr w:type="gramEnd"/>
            <w:r w:rsidRPr="00E004AD">
              <w:rPr>
                <w:rFonts w:hint="eastAsia"/>
                <w:bCs/>
                <w:sz w:val="20"/>
                <w:szCs w:val="20"/>
              </w:rPr>
              <w:t>提升產業使用意願，降低再生水廠後續營運風險。</w:t>
            </w:r>
          </w:p>
        </w:tc>
        <w:tc>
          <w:tcPr>
            <w:tcW w:w="3260" w:type="dxa"/>
            <w:vMerge/>
            <w:tcBorders>
              <w:tl2br w:val="single" w:sz="4" w:space="0" w:color="auto"/>
            </w:tcBorders>
            <w:shd w:val="clear" w:color="auto" w:fill="auto"/>
          </w:tcPr>
          <w:p w14:paraId="0718F4FE" w14:textId="77777777" w:rsidR="006110E1" w:rsidRPr="00986ED0" w:rsidRDefault="006110E1" w:rsidP="0041712F">
            <w:pPr>
              <w:overflowPunct w:val="0"/>
              <w:snapToGrid w:val="0"/>
              <w:spacing w:line="260" w:lineRule="exact"/>
              <w:ind w:firstLineChars="0" w:firstLine="0"/>
              <w:rPr>
                <w:b/>
                <w:sz w:val="20"/>
                <w:szCs w:val="20"/>
                <w:highlight w:val="yellow"/>
              </w:rPr>
            </w:pPr>
          </w:p>
        </w:tc>
      </w:tr>
      <w:tr w:rsidR="006110E1" w:rsidRPr="00986ED0" w14:paraId="7605BF11" w14:textId="77777777" w:rsidTr="00683FA2">
        <w:trPr>
          <w:trHeight w:val="20"/>
        </w:trPr>
        <w:tc>
          <w:tcPr>
            <w:tcW w:w="6663" w:type="dxa"/>
            <w:shd w:val="clear" w:color="auto" w:fill="auto"/>
            <w:vAlign w:val="center"/>
          </w:tcPr>
          <w:p w14:paraId="0E53D8EE" w14:textId="77777777" w:rsidR="006110E1" w:rsidRPr="00E004AD" w:rsidRDefault="006110E1" w:rsidP="00105DBF">
            <w:pPr>
              <w:widowControl/>
              <w:numPr>
                <w:ilvl w:val="0"/>
                <w:numId w:val="14"/>
              </w:numPr>
              <w:spacing w:line="280" w:lineRule="exact"/>
              <w:ind w:leftChars="8" w:left="448" w:hangingChars="213" w:hanging="426"/>
              <w:rPr>
                <w:bCs/>
                <w:sz w:val="20"/>
                <w:szCs w:val="20"/>
              </w:rPr>
            </w:pPr>
            <w:r w:rsidRPr="00E004AD">
              <w:rPr>
                <w:rFonts w:hint="eastAsia"/>
                <w:bCs/>
                <w:sz w:val="20"/>
                <w:szCs w:val="20"/>
              </w:rPr>
              <w:t>為因應抗旱調節及提升農業生產用水效率，打造前瞻智慧節水管理系統提供作物栽培應用，允宜完備後臺大數據分析功能及探究</w:t>
            </w:r>
            <w:proofErr w:type="gramStart"/>
            <w:r w:rsidRPr="00E004AD">
              <w:rPr>
                <w:rFonts w:hint="eastAsia"/>
                <w:bCs/>
                <w:sz w:val="20"/>
                <w:szCs w:val="20"/>
              </w:rPr>
              <w:t>實際節</w:t>
            </w:r>
            <w:proofErr w:type="gramEnd"/>
            <w:r w:rsidRPr="00E004AD">
              <w:rPr>
                <w:rFonts w:hint="eastAsia"/>
                <w:bCs/>
                <w:sz w:val="20"/>
                <w:szCs w:val="20"/>
              </w:rPr>
              <w:t>水效益，並加強媒合農民使用，以提升計畫推廣成效。</w:t>
            </w:r>
          </w:p>
        </w:tc>
        <w:tc>
          <w:tcPr>
            <w:tcW w:w="3260" w:type="dxa"/>
            <w:vMerge/>
            <w:tcBorders>
              <w:tl2br w:val="single" w:sz="4" w:space="0" w:color="auto"/>
            </w:tcBorders>
            <w:shd w:val="clear" w:color="auto" w:fill="auto"/>
          </w:tcPr>
          <w:p w14:paraId="41B5C9A6" w14:textId="77777777" w:rsidR="006110E1" w:rsidRPr="00986ED0" w:rsidRDefault="006110E1" w:rsidP="0041712F">
            <w:pPr>
              <w:overflowPunct w:val="0"/>
              <w:snapToGrid w:val="0"/>
              <w:spacing w:line="260" w:lineRule="exact"/>
              <w:ind w:firstLineChars="0" w:firstLine="0"/>
              <w:rPr>
                <w:b/>
                <w:sz w:val="20"/>
                <w:szCs w:val="20"/>
                <w:highlight w:val="yellow"/>
              </w:rPr>
            </w:pPr>
          </w:p>
        </w:tc>
      </w:tr>
      <w:tr w:rsidR="006110E1" w:rsidRPr="00986ED0" w14:paraId="65D46EFD" w14:textId="77777777" w:rsidTr="00683FA2">
        <w:trPr>
          <w:trHeight w:val="20"/>
        </w:trPr>
        <w:tc>
          <w:tcPr>
            <w:tcW w:w="6663" w:type="dxa"/>
            <w:shd w:val="clear" w:color="auto" w:fill="auto"/>
            <w:vAlign w:val="center"/>
          </w:tcPr>
          <w:p w14:paraId="557FE03E" w14:textId="77777777" w:rsidR="006110E1" w:rsidRPr="00E004AD" w:rsidRDefault="006110E1" w:rsidP="00105DBF">
            <w:pPr>
              <w:widowControl/>
              <w:numPr>
                <w:ilvl w:val="0"/>
                <w:numId w:val="14"/>
              </w:numPr>
              <w:spacing w:line="280" w:lineRule="exact"/>
              <w:ind w:leftChars="8" w:left="448" w:hangingChars="213" w:hanging="426"/>
              <w:rPr>
                <w:bCs/>
                <w:sz w:val="20"/>
                <w:szCs w:val="20"/>
              </w:rPr>
            </w:pPr>
            <w:r w:rsidRPr="00E004AD">
              <w:rPr>
                <w:rFonts w:hint="eastAsia"/>
                <w:bCs/>
                <w:sz w:val="20"/>
                <w:szCs w:val="20"/>
              </w:rPr>
              <w:t>為應公共污水妥善處理，已積極建設啟用水資源回收中心，允宜改善污水管線滲漏及加強回收水使用效能，並完備水情資訊系統之</w:t>
            </w:r>
            <w:proofErr w:type="gramStart"/>
            <w:r w:rsidRPr="00E004AD">
              <w:rPr>
                <w:rFonts w:hint="eastAsia"/>
                <w:bCs/>
                <w:sz w:val="20"/>
                <w:szCs w:val="20"/>
              </w:rPr>
              <w:t>介</w:t>
            </w:r>
            <w:proofErr w:type="gramEnd"/>
            <w:r w:rsidRPr="00E004AD">
              <w:rPr>
                <w:rFonts w:hint="eastAsia"/>
                <w:bCs/>
                <w:sz w:val="20"/>
                <w:szCs w:val="20"/>
              </w:rPr>
              <w:t>接操作，</w:t>
            </w:r>
            <w:proofErr w:type="gramStart"/>
            <w:r w:rsidRPr="00E004AD">
              <w:rPr>
                <w:rFonts w:hint="eastAsia"/>
                <w:bCs/>
                <w:sz w:val="20"/>
                <w:szCs w:val="20"/>
              </w:rPr>
              <w:t>俾</w:t>
            </w:r>
            <w:proofErr w:type="gramEnd"/>
            <w:r w:rsidRPr="00E004AD">
              <w:rPr>
                <w:rFonts w:hint="eastAsia"/>
                <w:bCs/>
                <w:sz w:val="20"/>
                <w:szCs w:val="20"/>
              </w:rPr>
              <w:t>達成廠</w:t>
            </w:r>
            <w:proofErr w:type="gramStart"/>
            <w:r w:rsidRPr="00E004AD">
              <w:rPr>
                <w:rFonts w:hint="eastAsia"/>
                <w:bCs/>
                <w:sz w:val="20"/>
                <w:szCs w:val="20"/>
              </w:rPr>
              <w:t>務</w:t>
            </w:r>
            <w:proofErr w:type="gramEnd"/>
            <w:r w:rsidRPr="00E004AD">
              <w:rPr>
                <w:rFonts w:hint="eastAsia"/>
                <w:bCs/>
                <w:sz w:val="20"/>
                <w:szCs w:val="20"/>
              </w:rPr>
              <w:t>智慧化管理目標。</w:t>
            </w:r>
          </w:p>
        </w:tc>
        <w:tc>
          <w:tcPr>
            <w:tcW w:w="3260" w:type="dxa"/>
            <w:vMerge/>
            <w:tcBorders>
              <w:tl2br w:val="single" w:sz="4" w:space="0" w:color="auto"/>
            </w:tcBorders>
            <w:shd w:val="clear" w:color="auto" w:fill="auto"/>
          </w:tcPr>
          <w:p w14:paraId="25CA881C" w14:textId="77777777" w:rsidR="006110E1" w:rsidRPr="00986ED0" w:rsidRDefault="006110E1" w:rsidP="0041712F">
            <w:pPr>
              <w:overflowPunct w:val="0"/>
              <w:snapToGrid w:val="0"/>
              <w:spacing w:line="260" w:lineRule="exact"/>
              <w:ind w:firstLineChars="0" w:firstLine="0"/>
              <w:rPr>
                <w:b/>
                <w:sz w:val="20"/>
                <w:szCs w:val="20"/>
                <w:highlight w:val="yellow"/>
              </w:rPr>
            </w:pPr>
          </w:p>
        </w:tc>
      </w:tr>
      <w:tr w:rsidR="006110E1" w:rsidRPr="00986ED0" w14:paraId="3375DA13" w14:textId="77777777" w:rsidTr="00683FA2">
        <w:trPr>
          <w:trHeight w:val="20"/>
        </w:trPr>
        <w:tc>
          <w:tcPr>
            <w:tcW w:w="6663" w:type="dxa"/>
            <w:shd w:val="clear" w:color="auto" w:fill="auto"/>
            <w:vAlign w:val="center"/>
          </w:tcPr>
          <w:p w14:paraId="21B2D16E" w14:textId="77777777" w:rsidR="006110E1" w:rsidRPr="00E004AD" w:rsidRDefault="006110E1" w:rsidP="00105DBF">
            <w:pPr>
              <w:widowControl/>
              <w:numPr>
                <w:ilvl w:val="0"/>
                <w:numId w:val="14"/>
              </w:numPr>
              <w:spacing w:line="280" w:lineRule="exact"/>
              <w:ind w:leftChars="8" w:left="448" w:hangingChars="213" w:hanging="426"/>
              <w:rPr>
                <w:bCs/>
                <w:sz w:val="20"/>
                <w:szCs w:val="20"/>
              </w:rPr>
            </w:pPr>
            <w:r w:rsidRPr="00E004AD">
              <w:rPr>
                <w:rFonts w:hint="eastAsia"/>
                <w:bCs/>
                <w:sz w:val="20"/>
                <w:szCs w:val="20"/>
              </w:rPr>
              <w:t>積極辦理淡水河流域管理計畫，</w:t>
            </w:r>
            <w:proofErr w:type="gramStart"/>
            <w:r w:rsidRPr="00E004AD">
              <w:rPr>
                <w:rFonts w:hint="eastAsia"/>
                <w:bCs/>
                <w:sz w:val="20"/>
                <w:szCs w:val="20"/>
              </w:rPr>
              <w:t>有助水資源</w:t>
            </w:r>
            <w:proofErr w:type="gramEnd"/>
            <w:r w:rsidRPr="00E004AD">
              <w:rPr>
                <w:rFonts w:hint="eastAsia"/>
                <w:bCs/>
                <w:sz w:val="20"/>
                <w:szCs w:val="20"/>
              </w:rPr>
              <w:t>管理及環境景觀治理，</w:t>
            </w:r>
            <w:proofErr w:type="gramStart"/>
            <w:r w:rsidRPr="00E004AD">
              <w:rPr>
                <w:rFonts w:hint="eastAsia"/>
                <w:bCs/>
                <w:sz w:val="20"/>
                <w:szCs w:val="20"/>
              </w:rPr>
              <w:t>惟出流</w:t>
            </w:r>
            <w:proofErr w:type="gramEnd"/>
            <w:r w:rsidRPr="00E004AD">
              <w:rPr>
                <w:rFonts w:hint="eastAsia"/>
                <w:bCs/>
                <w:sz w:val="20"/>
                <w:szCs w:val="20"/>
              </w:rPr>
              <w:t>管制作為及橫向跨機關協調有欠周延，允宜</w:t>
            </w:r>
            <w:proofErr w:type="gramStart"/>
            <w:r w:rsidRPr="00E004AD">
              <w:rPr>
                <w:rFonts w:hint="eastAsia"/>
                <w:bCs/>
                <w:sz w:val="20"/>
                <w:szCs w:val="20"/>
              </w:rPr>
              <w:t>研</w:t>
            </w:r>
            <w:proofErr w:type="gramEnd"/>
            <w:r w:rsidRPr="00E004AD">
              <w:rPr>
                <w:rFonts w:hint="eastAsia"/>
                <w:bCs/>
                <w:sz w:val="20"/>
                <w:szCs w:val="20"/>
              </w:rPr>
              <w:t>謀改善措施，</w:t>
            </w:r>
            <w:proofErr w:type="gramStart"/>
            <w:r w:rsidRPr="00E004AD">
              <w:rPr>
                <w:rFonts w:hint="eastAsia"/>
                <w:bCs/>
                <w:sz w:val="20"/>
                <w:szCs w:val="20"/>
              </w:rPr>
              <w:t>俾</w:t>
            </w:r>
            <w:proofErr w:type="gramEnd"/>
            <w:r w:rsidRPr="00E004AD">
              <w:rPr>
                <w:rFonts w:hint="eastAsia"/>
                <w:bCs/>
                <w:sz w:val="20"/>
                <w:szCs w:val="20"/>
              </w:rPr>
              <w:t>提升計畫執行效能。</w:t>
            </w:r>
          </w:p>
        </w:tc>
        <w:tc>
          <w:tcPr>
            <w:tcW w:w="3260" w:type="dxa"/>
            <w:vMerge/>
            <w:tcBorders>
              <w:tl2br w:val="single" w:sz="4" w:space="0" w:color="auto"/>
            </w:tcBorders>
            <w:shd w:val="clear" w:color="auto" w:fill="auto"/>
          </w:tcPr>
          <w:p w14:paraId="6419238E" w14:textId="77777777" w:rsidR="006110E1" w:rsidRPr="00986ED0" w:rsidRDefault="006110E1" w:rsidP="0041712F">
            <w:pPr>
              <w:overflowPunct w:val="0"/>
              <w:snapToGrid w:val="0"/>
              <w:spacing w:line="260" w:lineRule="exact"/>
              <w:ind w:firstLineChars="0" w:firstLine="0"/>
              <w:rPr>
                <w:b/>
                <w:sz w:val="20"/>
                <w:szCs w:val="20"/>
                <w:highlight w:val="yellow"/>
              </w:rPr>
            </w:pPr>
          </w:p>
        </w:tc>
      </w:tr>
    </w:tbl>
    <w:p w14:paraId="4B3BDC6D" w14:textId="77777777" w:rsidR="006110E1" w:rsidRPr="00E05257" w:rsidRDefault="006110E1" w:rsidP="00783847">
      <w:pPr>
        <w:pStyle w:val="123"/>
        <w:widowControl w:val="0"/>
        <w:spacing w:line="20" w:lineRule="exact"/>
        <w:ind w:firstLineChars="0" w:firstLine="0"/>
        <w:rPr>
          <w:b/>
          <w:sz w:val="28"/>
        </w:rPr>
      </w:pPr>
    </w:p>
    <w:p w14:paraId="2A191D57" w14:textId="77777777" w:rsidR="006110E1" w:rsidRPr="00DF1FFB" w:rsidRDefault="006110E1" w:rsidP="00763A46">
      <w:pPr>
        <w:pStyle w:val="2"/>
        <w:keepNext w:val="0"/>
        <w:overflowPunct w:val="0"/>
        <w:spacing w:line="460" w:lineRule="exact"/>
        <w:rPr>
          <w:color w:val="000000" w:themeColor="text1"/>
          <w:sz w:val="36"/>
          <w:szCs w:val="36"/>
        </w:rPr>
      </w:pPr>
      <w:r w:rsidRPr="00DF1FFB">
        <w:rPr>
          <w:rFonts w:hint="eastAsia"/>
          <w:color w:val="000000" w:themeColor="text1"/>
          <w:sz w:val="36"/>
          <w:szCs w:val="36"/>
        </w:rPr>
        <w:t>拾玖、工務局主管</w:t>
      </w:r>
    </w:p>
    <w:p w14:paraId="2087645B" w14:textId="77777777" w:rsidR="006110E1" w:rsidRPr="00DF1FFB" w:rsidRDefault="006110E1" w:rsidP="00763A46">
      <w:pPr>
        <w:overflowPunct w:val="0"/>
        <w:spacing w:line="460" w:lineRule="exact"/>
        <w:ind w:firstLine="480"/>
        <w:rPr>
          <w:color w:val="000000" w:themeColor="text1"/>
          <w:sz w:val="24"/>
          <w:szCs w:val="24"/>
        </w:rPr>
      </w:pPr>
      <w:r w:rsidRPr="00DF1FFB">
        <w:rPr>
          <w:rFonts w:hint="eastAsia"/>
          <w:color w:val="000000" w:themeColor="text1"/>
          <w:sz w:val="24"/>
          <w:szCs w:val="24"/>
        </w:rPr>
        <w:t>工務局主管計有公務機關4個</w:t>
      </w:r>
      <w:r w:rsidRPr="00DF1FFB">
        <w:rPr>
          <w:color w:val="000000" w:themeColor="text1"/>
          <w:sz w:val="24"/>
          <w:szCs w:val="24"/>
        </w:rPr>
        <w:t>，非營業特種基金單位</w:t>
      </w:r>
      <w:r w:rsidRPr="00DF1FFB">
        <w:rPr>
          <w:rFonts w:hint="eastAsia"/>
          <w:color w:val="000000" w:themeColor="text1"/>
          <w:sz w:val="24"/>
          <w:szCs w:val="24"/>
        </w:rPr>
        <w:t>2</w:t>
      </w:r>
      <w:r w:rsidRPr="00DF1FFB">
        <w:rPr>
          <w:color w:val="000000" w:themeColor="text1"/>
          <w:sz w:val="24"/>
          <w:szCs w:val="24"/>
        </w:rPr>
        <w:t>個，各該單位決算</w:t>
      </w:r>
      <w:r>
        <w:rPr>
          <w:rFonts w:hint="eastAsia"/>
          <w:color w:val="000000" w:themeColor="text1"/>
          <w:sz w:val="24"/>
          <w:szCs w:val="24"/>
        </w:rPr>
        <w:t>及</w:t>
      </w:r>
      <w:r w:rsidRPr="00DF1FFB">
        <w:rPr>
          <w:color w:val="000000" w:themeColor="text1"/>
          <w:sz w:val="24"/>
          <w:szCs w:val="24"/>
        </w:rPr>
        <w:t>附屬單位決算非營業部分之審核情形如次</w:t>
      </w:r>
      <w:r>
        <w:rPr>
          <w:rFonts w:hint="eastAsia"/>
          <w:color w:val="000000" w:themeColor="text1"/>
          <w:sz w:val="24"/>
          <w:szCs w:val="24"/>
        </w:rPr>
        <w:t>（重大公共建設計畫執行情形之查核，請參閱戊、</w:t>
      </w:r>
      <w:r w:rsidRPr="00FD2925">
        <w:rPr>
          <w:rFonts w:hint="eastAsia"/>
          <w:color w:val="000000" w:themeColor="text1"/>
          <w:sz w:val="24"/>
          <w:szCs w:val="24"/>
        </w:rPr>
        <w:t>伍</w:t>
      </w:r>
      <w:r w:rsidRPr="00DF1FFB">
        <w:rPr>
          <w:rFonts w:hint="eastAsia"/>
          <w:color w:val="000000" w:themeColor="text1"/>
          <w:sz w:val="24"/>
          <w:szCs w:val="24"/>
        </w:rPr>
        <w:t>、重大公共建設計畫及採購執行情形之查核）</w:t>
      </w:r>
      <w:r w:rsidRPr="00DF1FFB">
        <w:rPr>
          <w:color w:val="000000" w:themeColor="text1"/>
          <w:sz w:val="24"/>
          <w:szCs w:val="24"/>
        </w:rPr>
        <w:t>：</w:t>
      </w:r>
    </w:p>
    <w:p w14:paraId="0521B10F" w14:textId="77777777" w:rsidR="006110E1" w:rsidRPr="00DF1FFB" w:rsidRDefault="006110E1" w:rsidP="00763A46">
      <w:pPr>
        <w:pStyle w:val="a7"/>
        <w:keepNext w:val="0"/>
        <w:overflowPunct w:val="0"/>
        <w:spacing w:line="460" w:lineRule="exact"/>
        <w:rPr>
          <w:color w:val="000000" w:themeColor="text1"/>
          <w:sz w:val="32"/>
          <w:szCs w:val="32"/>
        </w:rPr>
      </w:pPr>
      <w:bookmarkStart w:id="10" w:name="_Toc423977785"/>
      <w:bookmarkStart w:id="11" w:name="_Toc423979110"/>
      <w:r w:rsidRPr="00DF1FFB">
        <w:rPr>
          <w:rFonts w:hint="eastAsia"/>
          <w:color w:val="000000" w:themeColor="text1"/>
          <w:sz w:val="32"/>
          <w:szCs w:val="32"/>
        </w:rPr>
        <w:t>一、單位決算部分</w:t>
      </w:r>
      <w:bookmarkEnd w:id="10"/>
      <w:bookmarkEnd w:id="11"/>
    </w:p>
    <w:p w14:paraId="78923030" w14:textId="77777777" w:rsidR="006110E1" w:rsidRPr="00DF1FFB" w:rsidRDefault="006110E1" w:rsidP="00763A46">
      <w:pPr>
        <w:overflowPunct w:val="0"/>
        <w:spacing w:line="460" w:lineRule="exact"/>
        <w:ind w:firstLine="480"/>
        <w:rPr>
          <w:color w:val="000000" w:themeColor="text1"/>
          <w:sz w:val="24"/>
          <w:szCs w:val="24"/>
        </w:rPr>
      </w:pPr>
      <w:r w:rsidRPr="00DF1FFB">
        <w:rPr>
          <w:rFonts w:hint="eastAsia"/>
          <w:color w:val="000000" w:themeColor="text1"/>
          <w:sz w:val="24"/>
          <w:szCs w:val="24"/>
        </w:rPr>
        <w:t>工務局主管包括工務局、養護工程處、新建工程處、</w:t>
      </w:r>
      <w:r w:rsidRPr="00DF1FFB">
        <w:rPr>
          <w:color w:val="000000" w:themeColor="text1"/>
          <w:sz w:val="24"/>
          <w:szCs w:val="24"/>
        </w:rPr>
        <w:t>航空城工程處</w:t>
      </w:r>
      <w:r w:rsidRPr="00DF1FFB">
        <w:rPr>
          <w:rFonts w:hint="eastAsia"/>
          <w:color w:val="000000" w:themeColor="text1"/>
          <w:sz w:val="24"/>
          <w:szCs w:val="24"/>
        </w:rPr>
        <w:t>等4</w:t>
      </w:r>
      <w:r w:rsidRPr="00DF1FFB">
        <w:rPr>
          <w:color w:val="000000" w:themeColor="text1"/>
          <w:sz w:val="24"/>
          <w:szCs w:val="24"/>
        </w:rPr>
        <w:t>個機關，掌理</w:t>
      </w:r>
      <w:r w:rsidRPr="00DF1FFB">
        <w:rPr>
          <w:rFonts w:hint="eastAsia"/>
          <w:color w:val="000000" w:themeColor="text1"/>
          <w:sz w:val="24"/>
          <w:szCs w:val="24"/>
        </w:rPr>
        <w:t>各項新</w:t>
      </w:r>
      <w:r w:rsidRPr="00DF1FFB">
        <w:rPr>
          <w:color w:val="000000" w:themeColor="text1"/>
          <w:sz w:val="24"/>
          <w:szCs w:val="24"/>
        </w:rPr>
        <w:t>建</w:t>
      </w:r>
      <w:r w:rsidRPr="00DF1FFB">
        <w:rPr>
          <w:rFonts w:hint="eastAsia"/>
          <w:color w:val="000000" w:themeColor="text1"/>
          <w:sz w:val="24"/>
          <w:szCs w:val="24"/>
        </w:rPr>
        <w:t>工程、養護工</w:t>
      </w:r>
      <w:r w:rsidRPr="00DF1FFB">
        <w:rPr>
          <w:color w:val="000000" w:themeColor="text1"/>
          <w:sz w:val="24"/>
          <w:szCs w:val="24"/>
        </w:rPr>
        <w:t>程</w:t>
      </w:r>
      <w:r w:rsidRPr="00DF1FFB">
        <w:rPr>
          <w:rFonts w:hint="eastAsia"/>
          <w:color w:val="000000" w:themeColor="text1"/>
          <w:sz w:val="24"/>
          <w:szCs w:val="24"/>
        </w:rPr>
        <w:t>、景</w:t>
      </w:r>
      <w:r w:rsidRPr="00DF1FFB">
        <w:rPr>
          <w:color w:val="000000" w:themeColor="text1"/>
          <w:sz w:val="24"/>
          <w:szCs w:val="24"/>
        </w:rPr>
        <w:t>觀</w:t>
      </w:r>
      <w:r w:rsidRPr="00DF1FFB">
        <w:rPr>
          <w:rFonts w:hint="eastAsia"/>
          <w:color w:val="000000" w:themeColor="text1"/>
          <w:sz w:val="24"/>
          <w:szCs w:val="24"/>
        </w:rPr>
        <w:t>工程、工</w:t>
      </w:r>
      <w:r w:rsidRPr="00DF1FFB">
        <w:rPr>
          <w:color w:val="000000" w:themeColor="text1"/>
          <w:sz w:val="24"/>
          <w:szCs w:val="24"/>
        </w:rPr>
        <w:t>程施工管理</w:t>
      </w:r>
      <w:r w:rsidRPr="00DF1FFB">
        <w:rPr>
          <w:rFonts w:hint="eastAsia"/>
          <w:color w:val="000000" w:themeColor="text1"/>
          <w:sz w:val="24"/>
          <w:szCs w:val="24"/>
        </w:rPr>
        <w:t>等事</w:t>
      </w:r>
      <w:r w:rsidRPr="00DF1FFB">
        <w:rPr>
          <w:color w:val="000000" w:themeColor="text1"/>
          <w:sz w:val="24"/>
          <w:szCs w:val="24"/>
        </w:rPr>
        <w:t>項。茲將</w:t>
      </w:r>
      <w:proofErr w:type="gramStart"/>
      <w:r w:rsidRPr="00DF1FFB">
        <w:rPr>
          <w:rFonts w:hint="eastAsia"/>
          <w:color w:val="000000" w:themeColor="text1"/>
          <w:sz w:val="24"/>
          <w:szCs w:val="24"/>
        </w:rPr>
        <w:t>11</w:t>
      </w:r>
      <w:r>
        <w:rPr>
          <w:color w:val="000000" w:themeColor="text1"/>
          <w:sz w:val="24"/>
          <w:szCs w:val="24"/>
        </w:rPr>
        <w:t>1</w:t>
      </w:r>
      <w:proofErr w:type="gramEnd"/>
      <w:r w:rsidRPr="00DF1FFB">
        <w:rPr>
          <w:color w:val="000000" w:themeColor="text1"/>
          <w:sz w:val="24"/>
          <w:szCs w:val="24"/>
        </w:rPr>
        <w:t>年度決算審核結果說明如次：</w:t>
      </w:r>
    </w:p>
    <w:p w14:paraId="1B4F93EE" w14:textId="77777777" w:rsidR="006110E1" w:rsidRPr="00DF1FFB" w:rsidRDefault="006110E1" w:rsidP="00763A46">
      <w:pPr>
        <w:pStyle w:val="af4"/>
        <w:keepNext w:val="0"/>
        <w:overflowPunct w:val="0"/>
        <w:ind w:firstLine="280"/>
        <w:rPr>
          <w:color w:val="000000" w:themeColor="text1"/>
        </w:rPr>
      </w:pPr>
      <w:bookmarkStart w:id="12" w:name="_Toc423979111"/>
      <w:r w:rsidRPr="00DF1FFB">
        <w:rPr>
          <w:color w:val="000000" w:themeColor="text1"/>
        </w:rPr>
        <w:t>（一）計畫實施之查核</w:t>
      </w:r>
      <w:bookmarkEnd w:id="12"/>
    </w:p>
    <w:p w14:paraId="56EAD9EA" w14:textId="77777777" w:rsidR="006110E1" w:rsidRPr="00DF1FFB" w:rsidRDefault="006110E1" w:rsidP="00763A46">
      <w:pPr>
        <w:pStyle w:val="a5"/>
        <w:overflowPunct w:val="0"/>
        <w:ind w:firstLine="472"/>
        <w:rPr>
          <w:color w:val="000000" w:themeColor="text1"/>
          <w:spacing w:val="-2"/>
        </w:rPr>
      </w:pPr>
      <w:r w:rsidRPr="00DF1FFB">
        <w:rPr>
          <w:rFonts w:hint="eastAsia"/>
          <w:color w:val="000000" w:themeColor="text1"/>
          <w:spacing w:val="-2"/>
        </w:rPr>
        <w:t>業務計畫</w:t>
      </w:r>
      <w:r w:rsidRPr="00063A84">
        <w:rPr>
          <w:color w:val="000000" w:themeColor="text1"/>
          <w:spacing w:val="-2"/>
        </w:rPr>
        <w:t>8</w:t>
      </w:r>
      <w:r w:rsidRPr="00DF1FFB">
        <w:rPr>
          <w:color w:val="000000" w:themeColor="text1"/>
          <w:spacing w:val="-2"/>
        </w:rPr>
        <w:t>項，下分工作計畫</w:t>
      </w:r>
      <w:r w:rsidRPr="00063A84">
        <w:rPr>
          <w:color w:val="000000" w:themeColor="text1"/>
          <w:spacing w:val="-2"/>
        </w:rPr>
        <w:t>11</w:t>
      </w:r>
      <w:r w:rsidRPr="00DF1FFB">
        <w:rPr>
          <w:color w:val="000000" w:themeColor="text1"/>
          <w:spacing w:val="-2"/>
        </w:rPr>
        <w:t>項，包括</w:t>
      </w:r>
      <w:r w:rsidRPr="00DF1FFB">
        <w:rPr>
          <w:rFonts w:hint="eastAsia"/>
          <w:color w:val="000000" w:themeColor="text1"/>
          <w:spacing w:val="-2"/>
        </w:rPr>
        <w:t>落實政府採購管理制度、提升市民生活環境品質、</w:t>
      </w:r>
      <w:proofErr w:type="gramStart"/>
      <w:r w:rsidRPr="00DF1FFB">
        <w:rPr>
          <w:rFonts w:hint="eastAsia"/>
          <w:color w:val="000000" w:themeColor="text1"/>
          <w:spacing w:val="-2"/>
        </w:rPr>
        <w:t>美</w:t>
      </w:r>
      <w:r w:rsidRPr="00DF1FFB">
        <w:rPr>
          <w:color w:val="000000" w:themeColor="text1"/>
          <w:spacing w:val="-2"/>
        </w:rPr>
        <w:t>質開放</w:t>
      </w:r>
      <w:proofErr w:type="gramEnd"/>
      <w:r w:rsidRPr="00DF1FFB">
        <w:rPr>
          <w:color w:val="000000" w:themeColor="text1"/>
          <w:spacing w:val="-2"/>
        </w:rPr>
        <w:t>空間</w:t>
      </w:r>
      <w:r w:rsidRPr="00DF1FFB">
        <w:rPr>
          <w:rFonts w:hint="eastAsia"/>
          <w:color w:val="000000" w:themeColor="text1"/>
          <w:spacing w:val="-2"/>
        </w:rPr>
        <w:t>、</w:t>
      </w:r>
      <w:proofErr w:type="gramStart"/>
      <w:r w:rsidRPr="00DF1FFB">
        <w:rPr>
          <w:rFonts w:hint="eastAsia"/>
          <w:color w:val="000000" w:themeColor="text1"/>
          <w:spacing w:val="-2"/>
        </w:rPr>
        <w:t>定質</w:t>
      </w:r>
      <w:r w:rsidRPr="00DF1FFB">
        <w:rPr>
          <w:color w:val="000000" w:themeColor="text1"/>
          <w:spacing w:val="-2"/>
        </w:rPr>
        <w:t>施工</w:t>
      </w:r>
      <w:proofErr w:type="gramEnd"/>
      <w:r w:rsidRPr="00DF1FFB">
        <w:rPr>
          <w:color w:val="000000" w:themeColor="text1"/>
          <w:spacing w:val="-2"/>
        </w:rPr>
        <w:t>管理、</w:t>
      </w:r>
      <w:r w:rsidRPr="00DF1FFB">
        <w:rPr>
          <w:rFonts w:hint="eastAsia"/>
          <w:color w:val="000000" w:themeColor="text1"/>
          <w:spacing w:val="-2"/>
        </w:rPr>
        <w:t>優</w:t>
      </w:r>
      <w:r w:rsidRPr="00DF1FFB">
        <w:rPr>
          <w:color w:val="000000" w:themeColor="text1"/>
          <w:spacing w:val="-2"/>
        </w:rPr>
        <w:t>質道路建設等重要施政</w:t>
      </w:r>
      <w:r w:rsidRPr="00DF1FFB">
        <w:rPr>
          <w:rFonts w:hint="eastAsia"/>
          <w:color w:val="000000" w:themeColor="text1"/>
          <w:spacing w:val="-2"/>
        </w:rPr>
        <w:t>項</w:t>
      </w:r>
      <w:r w:rsidRPr="00DF1FFB">
        <w:rPr>
          <w:color w:val="000000" w:themeColor="text1"/>
          <w:spacing w:val="-2"/>
        </w:rPr>
        <w:t>目，其中已執行完成者</w:t>
      </w:r>
      <w:r>
        <w:rPr>
          <w:color w:val="000000" w:themeColor="text1"/>
          <w:spacing w:val="-2"/>
        </w:rPr>
        <w:t>3</w:t>
      </w:r>
      <w:r w:rsidRPr="00DF1FFB">
        <w:rPr>
          <w:color w:val="000000" w:themeColor="text1"/>
          <w:spacing w:val="-2"/>
        </w:rPr>
        <w:t>項，尚在執行者</w:t>
      </w:r>
      <w:r>
        <w:rPr>
          <w:color w:val="000000" w:themeColor="text1"/>
          <w:spacing w:val="-2"/>
        </w:rPr>
        <w:t>8</w:t>
      </w:r>
      <w:r w:rsidRPr="00DF1FFB">
        <w:rPr>
          <w:color w:val="000000" w:themeColor="text1"/>
          <w:spacing w:val="-2"/>
        </w:rPr>
        <w:t>項，</w:t>
      </w:r>
      <w:r w:rsidRPr="00DF1FFB">
        <w:rPr>
          <w:rFonts w:hint="eastAsia"/>
          <w:color w:val="000000" w:themeColor="text1"/>
          <w:spacing w:val="-2"/>
        </w:rPr>
        <w:t>主要係補助各機關學校辦理各項公共工程建設及設備經</w:t>
      </w:r>
      <w:r w:rsidRPr="00DF1FFB">
        <w:rPr>
          <w:color w:val="000000" w:themeColor="text1"/>
          <w:spacing w:val="-2"/>
        </w:rPr>
        <w:t>費</w:t>
      </w:r>
      <w:r w:rsidRPr="00DF1FFB">
        <w:rPr>
          <w:rFonts w:hint="eastAsia"/>
          <w:color w:val="000000" w:themeColor="text1"/>
          <w:spacing w:val="-2"/>
        </w:rPr>
        <w:t>尚待核銷、</w:t>
      </w:r>
      <w:r w:rsidRPr="008040A7">
        <w:rPr>
          <w:rFonts w:hint="eastAsia"/>
          <w:color w:val="000000" w:themeColor="text1"/>
          <w:spacing w:val="-2"/>
        </w:rPr>
        <w:t>機場捷運</w:t>
      </w:r>
      <w:r w:rsidRPr="008040A7">
        <w:rPr>
          <w:color w:val="000000" w:themeColor="text1"/>
          <w:spacing w:val="-2"/>
        </w:rPr>
        <w:t>A7站區</w:t>
      </w:r>
      <w:proofErr w:type="gramStart"/>
      <w:r w:rsidRPr="008040A7">
        <w:rPr>
          <w:color w:val="000000" w:themeColor="text1"/>
          <w:spacing w:val="-2"/>
        </w:rPr>
        <w:t>開發案區外</w:t>
      </w:r>
      <w:proofErr w:type="gramEnd"/>
      <w:r w:rsidRPr="008040A7">
        <w:rPr>
          <w:color w:val="000000" w:themeColor="text1"/>
          <w:spacing w:val="-2"/>
        </w:rPr>
        <w:t>道路等工程</w:t>
      </w:r>
      <w:r w:rsidRPr="00DF1FFB">
        <w:rPr>
          <w:rFonts w:hint="eastAsia"/>
          <w:color w:val="000000" w:themeColor="text1"/>
          <w:spacing w:val="-2"/>
        </w:rPr>
        <w:t>、</w:t>
      </w:r>
      <w:r w:rsidRPr="008040A7">
        <w:rPr>
          <w:rFonts w:hint="eastAsia"/>
          <w:color w:val="000000" w:themeColor="text1"/>
          <w:spacing w:val="-2"/>
        </w:rPr>
        <w:t>八德區大湳森林公園景觀工程</w:t>
      </w:r>
      <w:r w:rsidRPr="00DF1FFB">
        <w:rPr>
          <w:rFonts w:hint="eastAsia"/>
          <w:color w:val="000000" w:themeColor="text1"/>
          <w:spacing w:val="-2"/>
        </w:rPr>
        <w:t>、</w:t>
      </w:r>
      <w:r w:rsidRPr="008040A7">
        <w:rPr>
          <w:rFonts w:hint="eastAsia"/>
          <w:color w:val="000000" w:themeColor="text1"/>
          <w:spacing w:val="-2"/>
        </w:rPr>
        <w:t>桃園市轄管公園改善工程</w:t>
      </w:r>
      <w:r>
        <w:rPr>
          <w:rFonts w:hint="eastAsia"/>
          <w:color w:val="000000" w:themeColor="text1"/>
          <w:spacing w:val="-2"/>
        </w:rPr>
        <w:t>與</w:t>
      </w:r>
      <w:r w:rsidRPr="008040A7">
        <w:rPr>
          <w:rFonts w:hint="eastAsia"/>
          <w:color w:val="000000" w:themeColor="text1"/>
          <w:spacing w:val="-2"/>
        </w:rPr>
        <w:t>路燈設置及維護等工程</w:t>
      </w:r>
      <w:r>
        <w:rPr>
          <w:rFonts w:hint="eastAsia"/>
          <w:color w:val="000000" w:themeColor="text1"/>
          <w:spacing w:val="-2"/>
        </w:rPr>
        <w:t>尚未完工</w:t>
      </w:r>
      <w:r w:rsidRPr="00DF1FFB">
        <w:rPr>
          <w:rFonts w:hint="eastAsia"/>
          <w:color w:val="000000" w:themeColor="text1"/>
          <w:spacing w:val="-2"/>
        </w:rPr>
        <w:t>，仍須繼續執行</w:t>
      </w:r>
      <w:r w:rsidRPr="00DF1FFB">
        <w:rPr>
          <w:color w:val="000000" w:themeColor="text1"/>
          <w:spacing w:val="-2"/>
        </w:rPr>
        <w:t>。</w:t>
      </w:r>
    </w:p>
    <w:p w14:paraId="0AB6D8A7" w14:textId="77777777" w:rsidR="006110E1" w:rsidRPr="00DF1FFB" w:rsidRDefault="006110E1" w:rsidP="00763A46">
      <w:pPr>
        <w:pStyle w:val="af4"/>
        <w:keepNext w:val="0"/>
        <w:overflowPunct w:val="0"/>
        <w:ind w:firstLine="280"/>
        <w:rPr>
          <w:color w:val="000000" w:themeColor="text1"/>
        </w:rPr>
      </w:pPr>
      <w:bookmarkStart w:id="13" w:name="_Toc423979112"/>
      <w:r w:rsidRPr="00DF1FFB">
        <w:rPr>
          <w:color w:val="000000" w:themeColor="text1"/>
        </w:rPr>
        <w:lastRenderedPageBreak/>
        <w:t>（二）預算執行之審核</w:t>
      </w:r>
      <w:bookmarkEnd w:id="13"/>
    </w:p>
    <w:p w14:paraId="23A22EB3" w14:textId="01C5B928" w:rsidR="006110E1" w:rsidRPr="00DF1FFB" w:rsidRDefault="006110E1" w:rsidP="00CD2D26">
      <w:pPr>
        <w:overflowPunct w:val="0"/>
        <w:spacing w:line="440" w:lineRule="exact"/>
        <w:ind w:firstLine="488"/>
        <w:rPr>
          <w:color w:val="000000" w:themeColor="text1"/>
          <w:spacing w:val="2"/>
          <w:sz w:val="24"/>
          <w:szCs w:val="24"/>
        </w:rPr>
      </w:pPr>
      <w:r w:rsidRPr="00DF1FFB">
        <w:rPr>
          <w:color w:val="000000" w:themeColor="text1"/>
          <w:spacing w:val="2"/>
          <w:sz w:val="24"/>
          <w:szCs w:val="24"/>
        </w:rPr>
        <w:t>1.歲入預算數</w:t>
      </w:r>
      <w:r>
        <w:rPr>
          <w:color w:val="000000" w:themeColor="text1"/>
          <w:spacing w:val="2"/>
          <w:sz w:val="24"/>
          <w:szCs w:val="24"/>
        </w:rPr>
        <w:t>22</w:t>
      </w:r>
      <w:r w:rsidRPr="00DF1FFB">
        <w:rPr>
          <w:rFonts w:hint="eastAsia"/>
          <w:color w:val="000000" w:themeColor="text1"/>
          <w:spacing w:val="2"/>
          <w:sz w:val="24"/>
          <w:szCs w:val="24"/>
        </w:rPr>
        <w:t>億</w:t>
      </w:r>
      <w:r>
        <w:rPr>
          <w:color w:val="000000" w:themeColor="text1"/>
          <w:spacing w:val="2"/>
          <w:sz w:val="24"/>
          <w:szCs w:val="24"/>
        </w:rPr>
        <w:t>6,452</w:t>
      </w:r>
      <w:r w:rsidRPr="00DF1FFB">
        <w:rPr>
          <w:color w:val="000000" w:themeColor="text1"/>
          <w:spacing w:val="2"/>
          <w:sz w:val="24"/>
          <w:szCs w:val="24"/>
        </w:rPr>
        <w:t>萬</w:t>
      </w:r>
      <w:r>
        <w:rPr>
          <w:rFonts w:hint="eastAsia"/>
          <w:color w:val="000000" w:themeColor="text1"/>
          <w:spacing w:val="2"/>
          <w:sz w:val="24"/>
          <w:szCs w:val="24"/>
        </w:rPr>
        <w:t>餘</w:t>
      </w:r>
      <w:r w:rsidRPr="00DF1FFB">
        <w:rPr>
          <w:color w:val="000000" w:themeColor="text1"/>
          <w:spacing w:val="2"/>
          <w:sz w:val="24"/>
          <w:szCs w:val="24"/>
        </w:rPr>
        <w:t>元，決算審核結果，審定實現數</w:t>
      </w:r>
      <w:r>
        <w:rPr>
          <w:color w:val="000000" w:themeColor="text1"/>
          <w:spacing w:val="2"/>
          <w:sz w:val="24"/>
          <w:szCs w:val="24"/>
        </w:rPr>
        <w:t>15</w:t>
      </w:r>
      <w:r w:rsidRPr="00DF1FFB">
        <w:rPr>
          <w:rFonts w:hint="eastAsia"/>
          <w:color w:val="000000" w:themeColor="text1"/>
          <w:spacing w:val="2"/>
          <w:sz w:val="24"/>
          <w:szCs w:val="24"/>
        </w:rPr>
        <w:t>億</w:t>
      </w:r>
      <w:r>
        <w:rPr>
          <w:color w:val="000000" w:themeColor="text1"/>
          <w:spacing w:val="2"/>
          <w:sz w:val="24"/>
          <w:szCs w:val="24"/>
        </w:rPr>
        <w:t>4,637</w:t>
      </w:r>
      <w:r w:rsidRPr="00DF1FFB">
        <w:rPr>
          <w:color w:val="000000" w:themeColor="text1"/>
          <w:spacing w:val="2"/>
          <w:sz w:val="24"/>
          <w:szCs w:val="24"/>
        </w:rPr>
        <w:t>萬餘元，應收保留數</w:t>
      </w:r>
      <w:r>
        <w:rPr>
          <w:color w:val="000000" w:themeColor="text1"/>
          <w:spacing w:val="2"/>
          <w:sz w:val="24"/>
          <w:szCs w:val="24"/>
        </w:rPr>
        <w:t>3</w:t>
      </w:r>
      <w:r w:rsidRPr="00204F40">
        <w:rPr>
          <w:color w:val="000000" w:themeColor="text1"/>
          <w:spacing w:val="2"/>
          <w:sz w:val="24"/>
          <w:szCs w:val="24"/>
        </w:rPr>
        <w:t>億</w:t>
      </w:r>
      <w:r>
        <w:rPr>
          <w:color w:val="000000" w:themeColor="text1"/>
          <w:spacing w:val="2"/>
          <w:sz w:val="24"/>
          <w:szCs w:val="24"/>
        </w:rPr>
        <w:t>2,946</w:t>
      </w:r>
      <w:r w:rsidRPr="00204F40">
        <w:rPr>
          <w:color w:val="000000" w:themeColor="text1"/>
          <w:spacing w:val="2"/>
          <w:sz w:val="24"/>
          <w:szCs w:val="24"/>
        </w:rPr>
        <w:t>萬餘元</w:t>
      </w:r>
      <w:r w:rsidRPr="00DF1FFB">
        <w:rPr>
          <w:color w:val="000000" w:themeColor="text1"/>
          <w:spacing w:val="2"/>
          <w:sz w:val="24"/>
          <w:szCs w:val="24"/>
        </w:rPr>
        <w:t>，</w:t>
      </w:r>
      <w:r w:rsidRPr="00DF1FFB">
        <w:rPr>
          <w:rFonts w:hint="eastAsia"/>
          <w:color w:val="000000" w:themeColor="text1"/>
          <w:spacing w:val="2"/>
          <w:sz w:val="24"/>
          <w:szCs w:val="24"/>
        </w:rPr>
        <w:t>主要係</w:t>
      </w:r>
      <w:r w:rsidRPr="00540AA4">
        <w:rPr>
          <w:rFonts w:hint="eastAsia"/>
          <w:color w:val="000000" w:themeColor="text1"/>
          <w:spacing w:val="2"/>
          <w:sz w:val="24"/>
          <w:szCs w:val="24"/>
        </w:rPr>
        <w:t>中央補助款依實際執行進度撥款</w:t>
      </w:r>
      <w:r w:rsidRPr="00DF1FFB">
        <w:rPr>
          <w:color w:val="000000" w:themeColor="text1"/>
          <w:spacing w:val="2"/>
          <w:sz w:val="24"/>
          <w:szCs w:val="24"/>
        </w:rPr>
        <w:t>；合計決算審定數為</w:t>
      </w:r>
      <w:r>
        <w:rPr>
          <w:color w:val="000000" w:themeColor="text1"/>
          <w:spacing w:val="2"/>
          <w:sz w:val="24"/>
          <w:szCs w:val="24"/>
        </w:rPr>
        <w:t>18</w:t>
      </w:r>
      <w:r w:rsidRPr="00DF1FFB">
        <w:rPr>
          <w:rFonts w:hint="eastAsia"/>
          <w:color w:val="000000" w:themeColor="text1"/>
          <w:spacing w:val="2"/>
          <w:sz w:val="24"/>
          <w:szCs w:val="24"/>
        </w:rPr>
        <w:t>億</w:t>
      </w:r>
      <w:r>
        <w:rPr>
          <w:color w:val="000000" w:themeColor="text1"/>
          <w:spacing w:val="2"/>
          <w:sz w:val="24"/>
          <w:szCs w:val="24"/>
        </w:rPr>
        <w:t>7,583</w:t>
      </w:r>
      <w:r w:rsidRPr="00DF1FFB">
        <w:rPr>
          <w:color w:val="000000" w:themeColor="text1"/>
          <w:spacing w:val="2"/>
          <w:sz w:val="24"/>
          <w:szCs w:val="24"/>
        </w:rPr>
        <w:t>萬餘元，較預算</w:t>
      </w:r>
      <w:r w:rsidR="00754010">
        <w:rPr>
          <w:rFonts w:hint="eastAsia"/>
          <w:color w:val="000000" w:themeColor="text1"/>
          <w:spacing w:val="2"/>
          <w:sz w:val="24"/>
          <w:szCs w:val="24"/>
        </w:rPr>
        <w:t>減少</w:t>
      </w:r>
      <w:r w:rsidRPr="00DF1FFB">
        <w:rPr>
          <w:rFonts w:hint="eastAsia"/>
          <w:color w:val="000000" w:themeColor="text1"/>
          <w:spacing w:val="2"/>
          <w:sz w:val="24"/>
          <w:szCs w:val="24"/>
        </w:rPr>
        <w:t>3億</w:t>
      </w:r>
      <w:r>
        <w:rPr>
          <w:color w:val="000000" w:themeColor="text1"/>
          <w:spacing w:val="2"/>
          <w:sz w:val="24"/>
          <w:szCs w:val="24"/>
        </w:rPr>
        <w:t>8,868</w:t>
      </w:r>
      <w:r w:rsidRPr="00DF1FFB">
        <w:rPr>
          <w:color w:val="000000" w:themeColor="text1"/>
          <w:spacing w:val="2"/>
          <w:sz w:val="24"/>
          <w:szCs w:val="24"/>
        </w:rPr>
        <w:t>萬餘元（</w:t>
      </w:r>
      <w:r>
        <w:rPr>
          <w:color w:val="000000" w:themeColor="text1"/>
          <w:spacing w:val="2"/>
          <w:sz w:val="24"/>
          <w:szCs w:val="24"/>
        </w:rPr>
        <w:t>17.16</w:t>
      </w:r>
      <w:r w:rsidRPr="00DF1FFB">
        <w:rPr>
          <w:color w:val="000000" w:themeColor="text1"/>
          <w:spacing w:val="2"/>
          <w:sz w:val="24"/>
          <w:szCs w:val="24"/>
        </w:rPr>
        <w:t>％），主要</w:t>
      </w:r>
      <w:proofErr w:type="gramStart"/>
      <w:r w:rsidRPr="00DF1FFB">
        <w:rPr>
          <w:color w:val="000000" w:themeColor="text1"/>
          <w:spacing w:val="2"/>
          <w:sz w:val="24"/>
          <w:szCs w:val="24"/>
        </w:rPr>
        <w:t>係</w:t>
      </w:r>
      <w:r w:rsidRPr="00540AA4">
        <w:rPr>
          <w:rFonts w:hint="eastAsia"/>
          <w:color w:val="000000" w:themeColor="text1"/>
          <w:spacing w:val="2"/>
          <w:sz w:val="24"/>
          <w:szCs w:val="24"/>
        </w:rPr>
        <w:t>桃</w:t>
      </w:r>
      <w:r w:rsidRPr="00540AA4">
        <w:rPr>
          <w:color w:val="000000" w:themeColor="text1"/>
          <w:spacing w:val="2"/>
          <w:sz w:val="24"/>
          <w:szCs w:val="24"/>
        </w:rPr>
        <w:t>17線蘆</w:t>
      </w:r>
      <w:proofErr w:type="gramEnd"/>
      <w:r w:rsidRPr="00540AA4">
        <w:rPr>
          <w:color w:val="000000" w:themeColor="text1"/>
          <w:spacing w:val="2"/>
          <w:sz w:val="24"/>
          <w:szCs w:val="24"/>
        </w:rPr>
        <w:t>興南路拓寬工程用地取得辦理都市計畫變更及調整開發方式，致中央補助款收入減少。</w:t>
      </w:r>
    </w:p>
    <w:p w14:paraId="1FE64D11" w14:textId="77777777" w:rsidR="006110E1" w:rsidRPr="00DF1FFB" w:rsidRDefault="006110E1" w:rsidP="00CD2D26">
      <w:pPr>
        <w:overflowPunct w:val="0"/>
        <w:spacing w:line="440" w:lineRule="exact"/>
        <w:ind w:firstLine="480"/>
        <w:rPr>
          <w:color w:val="000000" w:themeColor="text1"/>
          <w:sz w:val="24"/>
          <w:szCs w:val="24"/>
        </w:rPr>
      </w:pPr>
      <w:r w:rsidRPr="00DF1FFB">
        <w:rPr>
          <w:color w:val="000000" w:themeColor="text1"/>
          <w:sz w:val="24"/>
          <w:szCs w:val="24"/>
        </w:rPr>
        <w:t>2.</w:t>
      </w:r>
      <w:r w:rsidRPr="00421A36">
        <w:rPr>
          <w:color w:val="000000" w:themeColor="text1"/>
          <w:spacing w:val="-4"/>
          <w:sz w:val="24"/>
          <w:szCs w:val="24"/>
        </w:rPr>
        <w:t>以前年度歲入轉入數計2,019萬餘元，決算審核結果，</w:t>
      </w:r>
      <w:r w:rsidRPr="00421A36">
        <w:rPr>
          <w:rFonts w:hint="eastAsia"/>
          <w:color w:val="000000" w:themeColor="text1"/>
          <w:spacing w:val="-4"/>
          <w:sz w:val="24"/>
          <w:szCs w:val="24"/>
        </w:rPr>
        <w:t>審定實現數</w:t>
      </w:r>
      <w:r w:rsidRPr="00421A36">
        <w:rPr>
          <w:color w:val="000000" w:themeColor="text1"/>
          <w:spacing w:val="-4"/>
          <w:sz w:val="24"/>
          <w:szCs w:val="24"/>
        </w:rPr>
        <w:t>1,906</w:t>
      </w:r>
      <w:r w:rsidRPr="00421A36">
        <w:rPr>
          <w:rFonts w:hint="eastAsia"/>
          <w:color w:val="000000" w:themeColor="text1"/>
          <w:spacing w:val="-4"/>
          <w:sz w:val="24"/>
          <w:szCs w:val="24"/>
        </w:rPr>
        <w:t>萬餘元</w:t>
      </w:r>
      <w:r w:rsidRPr="00421A36">
        <w:rPr>
          <w:color w:val="000000" w:themeColor="text1"/>
          <w:spacing w:val="-4"/>
          <w:sz w:val="24"/>
          <w:szCs w:val="24"/>
        </w:rPr>
        <w:t>（94.40％）</w:t>
      </w:r>
      <w:r w:rsidRPr="00DF1FFB">
        <w:rPr>
          <w:rFonts w:hint="eastAsia"/>
          <w:color w:val="000000" w:themeColor="text1"/>
          <w:sz w:val="24"/>
          <w:szCs w:val="24"/>
        </w:rPr>
        <w:t>；</w:t>
      </w:r>
      <w:r w:rsidRPr="00DF1FFB">
        <w:rPr>
          <w:color w:val="000000" w:themeColor="text1"/>
          <w:sz w:val="24"/>
          <w:szCs w:val="24"/>
        </w:rPr>
        <w:t>減免（</w:t>
      </w:r>
      <w:r>
        <w:rPr>
          <w:rFonts w:hint="eastAsia"/>
          <w:color w:val="000000" w:themeColor="text1"/>
          <w:sz w:val="24"/>
          <w:szCs w:val="24"/>
        </w:rPr>
        <w:t>註銷</w:t>
      </w:r>
      <w:r w:rsidRPr="009C39E5">
        <w:rPr>
          <w:rFonts w:hint="eastAsia"/>
          <w:color w:val="000000" w:themeColor="text1"/>
          <w:sz w:val="24"/>
          <w:szCs w:val="24"/>
        </w:rPr>
        <w:t>）</w:t>
      </w:r>
      <w:r w:rsidRPr="00DF1FFB">
        <w:rPr>
          <w:color w:val="000000" w:themeColor="text1"/>
          <w:sz w:val="24"/>
          <w:szCs w:val="24"/>
        </w:rPr>
        <w:t>數</w:t>
      </w:r>
      <w:r>
        <w:rPr>
          <w:color w:val="000000" w:themeColor="text1"/>
          <w:sz w:val="24"/>
          <w:szCs w:val="24"/>
        </w:rPr>
        <w:t>8,707</w:t>
      </w:r>
      <w:r w:rsidRPr="00DF1FFB">
        <w:rPr>
          <w:color w:val="000000" w:themeColor="text1"/>
          <w:sz w:val="24"/>
          <w:szCs w:val="24"/>
        </w:rPr>
        <w:t>元（</w:t>
      </w:r>
      <w:r>
        <w:rPr>
          <w:color w:val="000000" w:themeColor="text1"/>
          <w:sz w:val="24"/>
          <w:szCs w:val="24"/>
        </w:rPr>
        <w:t>0.04</w:t>
      </w:r>
      <w:r w:rsidRPr="00DF1FFB">
        <w:rPr>
          <w:color w:val="000000" w:themeColor="text1"/>
          <w:sz w:val="24"/>
          <w:szCs w:val="24"/>
        </w:rPr>
        <w:t>％），主要係</w:t>
      </w:r>
      <w:r>
        <w:rPr>
          <w:rFonts w:hint="eastAsia"/>
          <w:color w:val="000000" w:themeColor="text1"/>
          <w:sz w:val="24"/>
          <w:szCs w:val="24"/>
        </w:rPr>
        <w:t>行政罰鍰已取得債權憑證，辦理註銷</w:t>
      </w:r>
      <w:r w:rsidRPr="00DF1FFB">
        <w:rPr>
          <w:color w:val="000000" w:themeColor="text1"/>
          <w:sz w:val="24"/>
          <w:szCs w:val="24"/>
        </w:rPr>
        <w:t>；應收保留數</w:t>
      </w:r>
      <w:r>
        <w:rPr>
          <w:color w:val="000000" w:themeColor="text1"/>
          <w:sz w:val="24"/>
          <w:szCs w:val="24"/>
        </w:rPr>
        <w:t>112</w:t>
      </w:r>
      <w:r w:rsidRPr="00DF1FFB">
        <w:rPr>
          <w:color w:val="000000" w:themeColor="text1"/>
          <w:sz w:val="24"/>
          <w:szCs w:val="24"/>
        </w:rPr>
        <w:t>萬餘元（</w:t>
      </w:r>
      <w:r>
        <w:rPr>
          <w:color w:val="000000" w:themeColor="text1"/>
          <w:sz w:val="24"/>
          <w:szCs w:val="24"/>
        </w:rPr>
        <w:t>5.56</w:t>
      </w:r>
      <w:r w:rsidRPr="00DF1FFB">
        <w:rPr>
          <w:color w:val="000000" w:themeColor="text1"/>
          <w:sz w:val="24"/>
          <w:szCs w:val="24"/>
        </w:rPr>
        <w:t>％），主要係</w:t>
      </w:r>
      <w:r>
        <w:rPr>
          <w:rFonts w:hint="eastAsia"/>
          <w:color w:val="000000" w:themeColor="text1"/>
          <w:sz w:val="24"/>
          <w:szCs w:val="24"/>
        </w:rPr>
        <w:t>行政罰鍰尚待收繳</w:t>
      </w:r>
      <w:r w:rsidRPr="00DF1FFB">
        <w:rPr>
          <w:color w:val="000000" w:themeColor="text1"/>
          <w:sz w:val="24"/>
          <w:szCs w:val="24"/>
        </w:rPr>
        <w:t>。</w:t>
      </w:r>
    </w:p>
    <w:p w14:paraId="612735F4" w14:textId="77777777" w:rsidR="006110E1" w:rsidRPr="00DF1FFB" w:rsidRDefault="006110E1" w:rsidP="00CD2D26">
      <w:pPr>
        <w:overflowPunct w:val="0"/>
        <w:spacing w:line="440" w:lineRule="exact"/>
        <w:ind w:firstLine="480"/>
        <w:rPr>
          <w:color w:val="000000" w:themeColor="text1"/>
          <w:sz w:val="24"/>
          <w:szCs w:val="24"/>
        </w:rPr>
      </w:pPr>
      <w:r w:rsidRPr="00DF1FFB">
        <w:rPr>
          <w:color w:val="000000" w:themeColor="text1"/>
          <w:sz w:val="24"/>
          <w:szCs w:val="24"/>
        </w:rPr>
        <w:t>3.</w:t>
      </w:r>
      <w:r w:rsidRPr="00421A36">
        <w:rPr>
          <w:color w:val="000000" w:themeColor="text1"/>
          <w:spacing w:val="-4"/>
          <w:sz w:val="24"/>
          <w:szCs w:val="24"/>
        </w:rPr>
        <w:t>歲出預算數56億1,078萬餘元，決算審核結果</w:t>
      </w:r>
      <w:r w:rsidRPr="00421A36">
        <w:rPr>
          <w:rFonts w:hint="eastAsia"/>
          <w:color w:val="000000" w:themeColor="text1"/>
          <w:spacing w:val="-4"/>
          <w:sz w:val="24"/>
          <w:szCs w:val="24"/>
        </w:rPr>
        <w:t>，</w:t>
      </w:r>
      <w:r w:rsidRPr="00421A36">
        <w:rPr>
          <w:color w:val="000000" w:themeColor="text1"/>
          <w:spacing w:val="-4"/>
          <w:sz w:val="24"/>
          <w:szCs w:val="24"/>
        </w:rPr>
        <w:t>審定實現數38億6,345萬餘元（68.86％）</w:t>
      </w:r>
      <w:r w:rsidRPr="00DF1FFB">
        <w:rPr>
          <w:color w:val="000000" w:themeColor="text1"/>
          <w:sz w:val="24"/>
          <w:szCs w:val="24"/>
        </w:rPr>
        <w:t>，應付保留數</w:t>
      </w:r>
      <w:r>
        <w:rPr>
          <w:rFonts w:hint="eastAsia"/>
          <w:color w:val="000000" w:themeColor="text1"/>
          <w:sz w:val="24"/>
          <w:szCs w:val="24"/>
        </w:rPr>
        <w:t>9</w:t>
      </w:r>
      <w:r w:rsidRPr="00DF1FFB">
        <w:rPr>
          <w:color w:val="000000" w:themeColor="text1"/>
          <w:sz w:val="24"/>
          <w:szCs w:val="24"/>
        </w:rPr>
        <w:t>億</w:t>
      </w:r>
      <w:r>
        <w:rPr>
          <w:color w:val="000000" w:themeColor="text1"/>
          <w:sz w:val="24"/>
          <w:szCs w:val="24"/>
        </w:rPr>
        <w:t>7,649</w:t>
      </w:r>
      <w:r w:rsidRPr="00DF1FFB">
        <w:rPr>
          <w:color w:val="000000" w:themeColor="text1"/>
          <w:sz w:val="24"/>
          <w:szCs w:val="24"/>
        </w:rPr>
        <w:t>萬餘元（</w:t>
      </w:r>
      <w:r w:rsidRPr="00DF1FFB">
        <w:rPr>
          <w:rFonts w:hint="eastAsia"/>
          <w:color w:val="000000" w:themeColor="text1"/>
          <w:sz w:val="24"/>
          <w:szCs w:val="24"/>
        </w:rPr>
        <w:t>17.</w:t>
      </w:r>
      <w:r>
        <w:rPr>
          <w:color w:val="000000" w:themeColor="text1"/>
          <w:sz w:val="24"/>
          <w:szCs w:val="24"/>
        </w:rPr>
        <w:t>40</w:t>
      </w:r>
      <w:r w:rsidRPr="00DF1FFB">
        <w:rPr>
          <w:color w:val="000000" w:themeColor="text1"/>
          <w:sz w:val="24"/>
          <w:szCs w:val="24"/>
        </w:rPr>
        <w:t>％），保留原因詳「（一）計畫實施之查核」說明；合計決算審定數為4</w:t>
      </w:r>
      <w:r>
        <w:rPr>
          <w:color w:val="000000" w:themeColor="text1"/>
          <w:sz w:val="24"/>
          <w:szCs w:val="24"/>
        </w:rPr>
        <w:t>8</w:t>
      </w:r>
      <w:r w:rsidRPr="00DF1FFB">
        <w:rPr>
          <w:color w:val="000000" w:themeColor="text1"/>
          <w:sz w:val="24"/>
          <w:szCs w:val="24"/>
        </w:rPr>
        <w:t>億</w:t>
      </w:r>
      <w:r>
        <w:rPr>
          <w:color w:val="000000" w:themeColor="text1"/>
          <w:sz w:val="24"/>
          <w:szCs w:val="24"/>
        </w:rPr>
        <w:t>3,995</w:t>
      </w:r>
      <w:r w:rsidRPr="00DF1FFB">
        <w:rPr>
          <w:color w:val="000000" w:themeColor="text1"/>
          <w:sz w:val="24"/>
          <w:szCs w:val="24"/>
        </w:rPr>
        <w:t>萬餘元，預算賸餘</w:t>
      </w:r>
      <w:r>
        <w:rPr>
          <w:rFonts w:hint="eastAsia"/>
          <w:color w:val="000000" w:themeColor="text1"/>
          <w:sz w:val="24"/>
          <w:szCs w:val="24"/>
        </w:rPr>
        <w:t>7</w:t>
      </w:r>
      <w:r w:rsidRPr="00DF1FFB">
        <w:rPr>
          <w:rFonts w:hint="eastAsia"/>
          <w:color w:val="000000" w:themeColor="text1"/>
          <w:sz w:val="24"/>
          <w:szCs w:val="24"/>
        </w:rPr>
        <w:t>億</w:t>
      </w:r>
      <w:r>
        <w:rPr>
          <w:color w:val="000000" w:themeColor="text1"/>
          <w:sz w:val="24"/>
          <w:szCs w:val="24"/>
        </w:rPr>
        <w:t>7,082</w:t>
      </w:r>
      <w:r w:rsidRPr="00DF1FFB">
        <w:rPr>
          <w:color w:val="000000" w:themeColor="text1"/>
          <w:sz w:val="24"/>
          <w:szCs w:val="24"/>
        </w:rPr>
        <w:t>萬餘元（</w:t>
      </w:r>
      <w:r>
        <w:rPr>
          <w:color w:val="000000" w:themeColor="text1"/>
          <w:sz w:val="24"/>
          <w:szCs w:val="24"/>
        </w:rPr>
        <w:t>13.74</w:t>
      </w:r>
      <w:r w:rsidRPr="00DF1FFB">
        <w:rPr>
          <w:color w:val="000000" w:themeColor="text1"/>
          <w:sz w:val="24"/>
          <w:szCs w:val="24"/>
        </w:rPr>
        <w:t>％），主要</w:t>
      </w:r>
      <w:proofErr w:type="gramStart"/>
      <w:r w:rsidRPr="00DF1FFB">
        <w:rPr>
          <w:color w:val="000000" w:themeColor="text1"/>
          <w:sz w:val="24"/>
          <w:szCs w:val="24"/>
        </w:rPr>
        <w:t>係</w:t>
      </w:r>
      <w:r w:rsidRPr="0039278F">
        <w:rPr>
          <w:rFonts w:hint="eastAsia"/>
          <w:color w:val="000000" w:themeColor="text1"/>
          <w:sz w:val="24"/>
          <w:szCs w:val="24"/>
        </w:rPr>
        <w:t>桃</w:t>
      </w:r>
      <w:r w:rsidRPr="0039278F">
        <w:rPr>
          <w:color w:val="000000" w:themeColor="text1"/>
          <w:sz w:val="24"/>
          <w:szCs w:val="24"/>
        </w:rPr>
        <w:t>17線蘆</w:t>
      </w:r>
      <w:proofErr w:type="gramEnd"/>
      <w:r w:rsidRPr="0039278F">
        <w:rPr>
          <w:color w:val="000000" w:themeColor="text1"/>
          <w:sz w:val="24"/>
          <w:szCs w:val="24"/>
        </w:rPr>
        <w:t>興南路拓寬工程用地取得辦理都市計畫變更及調整開發方式，致支出減少</w:t>
      </w:r>
      <w:r w:rsidRPr="00DF1FFB">
        <w:rPr>
          <w:color w:val="000000" w:themeColor="text1"/>
          <w:sz w:val="24"/>
          <w:szCs w:val="24"/>
        </w:rPr>
        <w:t>。</w:t>
      </w:r>
    </w:p>
    <w:p w14:paraId="384DB4FF" w14:textId="318988E4" w:rsidR="006110E1" w:rsidRPr="00E621C4" w:rsidRDefault="006110E1" w:rsidP="00CD2D26">
      <w:pPr>
        <w:pStyle w:val="a5"/>
        <w:overflowPunct w:val="0"/>
        <w:spacing w:line="440" w:lineRule="exact"/>
        <w:ind w:firstLine="464"/>
        <w:rPr>
          <w:color w:val="000000" w:themeColor="text1"/>
          <w:spacing w:val="-4"/>
        </w:rPr>
      </w:pPr>
      <w:r w:rsidRPr="00E621C4">
        <w:rPr>
          <w:color w:val="000000" w:themeColor="text1"/>
          <w:spacing w:val="-4"/>
        </w:rPr>
        <w:t>4.以前年度歲出轉入數計12億951萬</w:t>
      </w:r>
      <w:r w:rsidRPr="00E621C4">
        <w:rPr>
          <w:rFonts w:hint="eastAsia"/>
          <w:color w:val="000000" w:themeColor="text1"/>
          <w:spacing w:val="-4"/>
        </w:rPr>
        <w:t>餘</w:t>
      </w:r>
      <w:r w:rsidRPr="00E621C4">
        <w:rPr>
          <w:color w:val="000000" w:themeColor="text1"/>
          <w:spacing w:val="-4"/>
        </w:rPr>
        <w:t>元，決算審核結果，審定實現數</w:t>
      </w:r>
      <w:r w:rsidRPr="00E621C4">
        <w:rPr>
          <w:rFonts w:hint="eastAsia"/>
          <w:color w:val="000000" w:themeColor="text1"/>
          <w:spacing w:val="-4"/>
        </w:rPr>
        <w:t>7</w:t>
      </w:r>
      <w:r w:rsidRPr="00E621C4">
        <w:rPr>
          <w:color w:val="000000" w:themeColor="text1"/>
          <w:spacing w:val="-4"/>
        </w:rPr>
        <w:t>億4,181萬餘元（61.33％）</w:t>
      </w:r>
      <w:r w:rsidRPr="00E621C4">
        <w:rPr>
          <w:rFonts w:hint="eastAsia"/>
          <w:color w:val="000000" w:themeColor="text1"/>
          <w:spacing w:val="-4"/>
        </w:rPr>
        <w:t>；</w:t>
      </w:r>
      <w:r w:rsidRPr="00E621C4">
        <w:rPr>
          <w:color w:val="000000" w:themeColor="text1"/>
          <w:spacing w:val="-4"/>
        </w:rPr>
        <w:t>減免</w:t>
      </w:r>
      <w:r w:rsidRPr="00E621C4">
        <w:rPr>
          <w:rFonts w:hint="eastAsia"/>
          <w:color w:val="000000" w:themeColor="text1"/>
          <w:spacing w:val="-4"/>
        </w:rPr>
        <w:t>（註銷）</w:t>
      </w:r>
      <w:r w:rsidRPr="00E621C4">
        <w:rPr>
          <w:color w:val="000000" w:themeColor="text1"/>
          <w:spacing w:val="-4"/>
        </w:rPr>
        <w:t>數7,446萬餘元（6.16％），</w:t>
      </w:r>
      <w:r w:rsidRPr="00E621C4">
        <w:rPr>
          <w:rFonts w:hint="eastAsia"/>
          <w:color w:val="000000" w:themeColor="text1"/>
          <w:spacing w:val="-4"/>
        </w:rPr>
        <w:t>主要係道路養護工程費及縣道</w:t>
      </w:r>
      <w:r w:rsidRPr="00E621C4">
        <w:rPr>
          <w:color w:val="000000" w:themeColor="text1"/>
          <w:spacing w:val="-4"/>
        </w:rPr>
        <w:t>112線龍南路</w:t>
      </w:r>
      <w:r w:rsidR="00803CB0" w:rsidRPr="00E621C4">
        <w:rPr>
          <w:color w:val="000000" w:themeColor="text1"/>
          <w:spacing w:val="-4"/>
        </w:rPr>
        <w:t>（</w:t>
      </w:r>
      <w:r w:rsidRPr="00E621C4">
        <w:rPr>
          <w:color w:val="000000" w:themeColor="text1"/>
          <w:spacing w:val="-4"/>
        </w:rPr>
        <w:t>新生路至仁和路</w:t>
      </w:r>
      <w:r w:rsidR="00803CB0" w:rsidRPr="00E621C4">
        <w:rPr>
          <w:color w:val="000000" w:themeColor="text1"/>
          <w:spacing w:val="-4"/>
        </w:rPr>
        <w:t>）</w:t>
      </w:r>
      <w:r w:rsidRPr="00E621C4">
        <w:rPr>
          <w:color w:val="000000" w:themeColor="text1"/>
          <w:spacing w:val="-4"/>
        </w:rPr>
        <w:t>道路拓寬改善工程用地費</w:t>
      </w:r>
      <w:r w:rsidRPr="00E621C4">
        <w:rPr>
          <w:rFonts w:hint="eastAsia"/>
          <w:color w:val="000000" w:themeColor="text1"/>
          <w:spacing w:val="-4"/>
        </w:rPr>
        <w:t>結餘</w:t>
      </w:r>
      <w:r w:rsidRPr="00E621C4">
        <w:rPr>
          <w:color w:val="000000" w:themeColor="text1"/>
          <w:spacing w:val="-4"/>
        </w:rPr>
        <w:t>；應付保留數</w:t>
      </w:r>
      <w:r w:rsidRPr="00E621C4">
        <w:rPr>
          <w:rFonts w:hint="eastAsia"/>
          <w:color w:val="000000" w:themeColor="text1"/>
          <w:spacing w:val="-4"/>
        </w:rPr>
        <w:t>3</w:t>
      </w:r>
      <w:r w:rsidRPr="00E621C4">
        <w:rPr>
          <w:color w:val="000000" w:themeColor="text1"/>
          <w:spacing w:val="-4"/>
        </w:rPr>
        <w:t>億9,323萬餘元（32.51％），主要係</w:t>
      </w:r>
      <w:r w:rsidRPr="00E621C4">
        <w:rPr>
          <w:rFonts w:hint="eastAsia"/>
          <w:color w:val="000000" w:themeColor="text1"/>
          <w:spacing w:val="-4"/>
        </w:rPr>
        <w:t>補助各機關學校辦理各項公共工程建設及設備經費尚待核銷、中壢區龍岡路三段（</w:t>
      </w:r>
      <w:r w:rsidRPr="00E621C4">
        <w:rPr>
          <w:color w:val="000000" w:themeColor="text1"/>
          <w:spacing w:val="-4"/>
        </w:rPr>
        <w:t>37巷至龍慈路）拓寬工程尚未結案</w:t>
      </w:r>
      <w:r w:rsidRPr="00E621C4">
        <w:rPr>
          <w:rFonts w:hint="eastAsia"/>
          <w:color w:val="000000" w:themeColor="text1"/>
          <w:spacing w:val="-4"/>
        </w:rPr>
        <w:t>、大湳森林公園環境改善案尚未完工、桃園機場捷運緊急停靠站</w:t>
      </w:r>
      <w:r w:rsidR="00803CB0" w:rsidRPr="00E621C4">
        <w:rPr>
          <w:color w:val="000000" w:themeColor="text1"/>
          <w:spacing w:val="-4"/>
        </w:rPr>
        <w:t>（</w:t>
      </w:r>
      <w:r w:rsidRPr="00E621C4">
        <w:rPr>
          <w:color w:val="000000" w:themeColor="text1"/>
          <w:spacing w:val="-4"/>
        </w:rPr>
        <w:t>A9a</w:t>
      </w:r>
      <w:r w:rsidR="00803CB0" w:rsidRPr="00E621C4">
        <w:rPr>
          <w:color w:val="000000" w:themeColor="text1"/>
          <w:spacing w:val="-4"/>
        </w:rPr>
        <w:t>）</w:t>
      </w:r>
      <w:r w:rsidRPr="00E621C4">
        <w:rPr>
          <w:color w:val="000000" w:themeColor="text1"/>
          <w:spacing w:val="-4"/>
        </w:rPr>
        <w:t>至坑口站</w:t>
      </w:r>
      <w:r w:rsidR="00803CB0" w:rsidRPr="00E621C4">
        <w:rPr>
          <w:color w:val="000000" w:themeColor="text1"/>
          <w:spacing w:val="-4"/>
        </w:rPr>
        <w:t>（</w:t>
      </w:r>
      <w:r w:rsidRPr="00E621C4">
        <w:rPr>
          <w:color w:val="000000" w:themeColor="text1"/>
          <w:spacing w:val="-4"/>
        </w:rPr>
        <w:t>A11</w:t>
      </w:r>
      <w:r w:rsidR="00803CB0" w:rsidRPr="00E621C4">
        <w:rPr>
          <w:color w:val="000000" w:themeColor="text1"/>
          <w:spacing w:val="-4"/>
        </w:rPr>
        <w:t>）</w:t>
      </w:r>
      <w:r w:rsidRPr="00E621C4">
        <w:rPr>
          <w:color w:val="000000" w:themeColor="text1"/>
          <w:spacing w:val="-4"/>
        </w:rPr>
        <w:t>橋下道路及人行空間改善工程用地取得作業尚未完成</w:t>
      </w:r>
      <w:r w:rsidRPr="00E621C4">
        <w:rPr>
          <w:rFonts w:hint="eastAsia"/>
          <w:color w:val="000000" w:themeColor="text1"/>
          <w:spacing w:val="-4"/>
        </w:rPr>
        <w:t>，仍</w:t>
      </w:r>
      <w:r w:rsidRPr="00E621C4">
        <w:rPr>
          <w:color w:val="000000" w:themeColor="text1"/>
          <w:spacing w:val="-4"/>
        </w:rPr>
        <w:t>須保留</w:t>
      </w:r>
      <w:r w:rsidRPr="00E621C4">
        <w:rPr>
          <w:rFonts w:hint="eastAsia"/>
          <w:color w:val="000000" w:themeColor="text1"/>
          <w:spacing w:val="-4"/>
        </w:rPr>
        <w:t>繼</w:t>
      </w:r>
      <w:r w:rsidRPr="00E621C4">
        <w:rPr>
          <w:color w:val="000000" w:themeColor="text1"/>
          <w:spacing w:val="-4"/>
        </w:rPr>
        <w:t>續執行。</w:t>
      </w:r>
    </w:p>
    <w:p w14:paraId="18256EEF" w14:textId="77777777" w:rsidR="006110E1" w:rsidRPr="00DF1FFB" w:rsidRDefault="006110E1" w:rsidP="00CD2D26">
      <w:pPr>
        <w:pStyle w:val="a7"/>
        <w:keepNext w:val="0"/>
        <w:overflowPunct w:val="0"/>
        <w:spacing w:line="440" w:lineRule="exact"/>
        <w:rPr>
          <w:color w:val="000000" w:themeColor="text1"/>
          <w:sz w:val="32"/>
          <w:szCs w:val="32"/>
        </w:rPr>
      </w:pPr>
      <w:bookmarkStart w:id="14" w:name="_Toc423977786"/>
      <w:bookmarkStart w:id="15" w:name="_Toc423979113"/>
      <w:r w:rsidRPr="00DF1FFB">
        <w:rPr>
          <w:rFonts w:hint="eastAsia"/>
          <w:color w:val="000000" w:themeColor="text1"/>
          <w:sz w:val="32"/>
          <w:szCs w:val="32"/>
        </w:rPr>
        <w:t>二、附屬單位決算非營業部分</w:t>
      </w:r>
      <w:bookmarkEnd w:id="14"/>
      <w:bookmarkEnd w:id="15"/>
    </w:p>
    <w:p w14:paraId="6F1D878F" w14:textId="77777777" w:rsidR="006110E1" w:rsidRPr="00DF1FFB" w:rsidRDefault="006110E1" w:rsidP="00CD2D26">
      <w:pPr>
        <w:overflowPunct w:val="0"/>
        <w:spacing w:line="440" w:lineRule="exact"/>
        <w:ind w:firstLine="496"/>
        <w:rPr>
          <w:color w:val="000000" w:themeColor="text1"/>
          <w:spacing w:val="4"/>
          <w:sz w:val="24"/>
          <w:szCs w:val="24"/>
        </w:rPr>
      </w:pPr>
      <w:r w:rsidRPr="00DF1FFB">
        <w:rPr>
          <w:rFonts w:hint="eastAsia"/>
          <w:color w:val="000000" w:themeColor="text1"/>
          <w:spacing w:val="4"/>
          <w:sz w:val="24"/>
          <w:szCs w:val="24"/>
        </w:rPr>
        <w:t>工務局主管包括特別收入基金：桃園市道路基金、桃園市共同管道管理基金等共2</w:t>
      </w:r>
      <w:r w:rsidRPr="00DF1FFB">
        <w:rPr>
          <w:color w:val="000000" w:themeColor="text1"/>
          <w:spacing w:val="4"/>
          <w:sz w:val="24"/>
          <w:szCs w:val="24"/>
        </w:rPr>
        <w:t>個單位。茲將</w:t>
      </w:r>
      <w:proofErr w:type="gramStart"/>
      <w:r w:rsidRPr="00DF1FFB">
        <w:rPr>
          <w:rFonts w:hint="eastAsia"/>
          <w:color w:val="000000" w:themeColor="text1"/>
          <w:spacing w:val="4"/>
          <w:sz w:val="24"/>
          <w:szCs w:val="24"/>
        </w:rPr>
        <w:t>1</w:t>
      </w:r>
      <w:r w:rsidRPr="00DF1FFB">
        <w:rPr>
          <w:color w:val="000000" w:themeColor="text1"/>
          <w:spacing w:val="4"/>
          <w:sz w:val="24"/>
          <w:szCs w:val="24"/>
        </w:rPr>
        <w:t>1</w:t>
      </w:r>
      <w:r>
        <w:rPr>
          <w:color w:val="000000" w:themeColor="text1"/>
          <w:spacing w:val="4"/>
          <w:sz w:val="24"/>
          <w:szCs w:val="24"/>
        </w:rPr>
        <w:t>1</w:t>
      </w:r>
      <w:proofErr w:type="gramEnd"/>
      <w:r w:rsidRPr="00DF1FFB">
        <w:rPr>
          <w:color w:val="000000" w:themeColor="text1"/>
          <w:spacing w:val="4"/>
          <w:sz w:val="24"/>
          <w:szCs w:val="24"/>
        </w:rPr>
        <w:t>年度決算審核結果說明如次：</w:t>
      </w:r>
    </w:p>
    <w:p w14:paraId="5AE676C1" w14:textId="77777777" w:rsidR="006110E1" w:rsidRPr="00DF1FFB" w:rsidRDefault="006110E1" w:rsidP="00CD2D26">
      <w:pPr>
        <w:pStyle w:val="af4"/>
        <w:keepNext w:val="0"/>
        <w:overflowPunct w:val="0"/>
        <w:spacing w:line="440" w:lineRule="exact"/>
        <w:ind w:firstLine="280"/>
        <w:rPr>
          <w:color w:val="000000" w:themeColor="text1"/>
        </w:rPr>
      </w:pPr>
      <w:bookmarkStart w:id="16" w:name="_Toc423979114"/>
      <w:r w:rsidRPr="00DF1FFB">
        <w:rPr>
          <w:color w:val="000000" w:themeColor="text1"/>
        </w:rPr>
        <w:t>（一）計畫實施之查核</w:t>
      </w:r>
      <w:bookmarkEnd w:id="16"/>
    </w:p>
    <w:p w14:paraId="5666A30D" w14:textId="34DD980B" w:rsidR="006110E1" w:rsidRPr="00EA6667" w:rsidRDefault="006110E1" w:rsidP="00CD2D26">
      <w:pPr>
        <w:overflowPunct w:val="0"/>
        <w:spacing w:line="440" w:lineRule="exact"/>
        <w:ind w:firstLine="480"/>
        <w:rPr>
          <w:color w:val="000000" w:themeColor="text1"/>
          <w:spacing w:val="-4"/>
          <w:sz w:val="24"/>
          <w:szCs w:val="24"/>
        </w:rPr>
      </w:pPr>
      <w:r w:rsidRPr="00EA6667">
        <w:rPr>
          <w:rFonts w:hint="eastAsia"/>
          <w:color w:val="000000" w:themeColor="text1"/>
          <w:sz w:val="24"/>
          <w:szCs w:val="24"/>
        </w:rPr>
        <w:t>業務計畫主要有辦理道路挖修管理及養護計畫、</w:t>
      </w:r>
      <w:r w:rsidRPr="00EA6667">
        <w:rPr>
          <w:rFonts w:cs="Courier New" w:hint="eastAsia"/>
          <w:snapToGrid w:val="0"/>
          <w:color w:val="000000" w:themeColor="text1"/>
          <w:spacing w:val="4"/>
          <w:kern w:val="0"/>
          <w:sz w:val="24"/>
          <w:szCs w:val="24"/>
        </w:rPr>
        <w:t>共同管道管理計畫</w:t>
      </w:r>
      <w:r w:rsidRPr="00EA6667">
        <w:rPr>
          <w:rFonts w:hint="eastAsia"/>
          <w:color w:val="000000" w:themeColor="text1"/>
          <w:sz w:val="24"/>
          <w:szCs w:val="24"/>
        </w:rPr>
        <w:t>、建築及設備計畫等4</w:t>
      </w:r>
      <w:r w:rsidRPr="00EA6667">
        <w:rPr>
          <w:color w:val="000000" w:themeColor="text1"/>
          <w:sz w:val="24"/>
          <w:szCs w:val="24"/>
        </w:rPr>
        <w:t>項，</w:t>
      </w:r>
      <w:r w:rsidRPr="00FD2925">
        <w:rPr>
          <w:rFonts w:hint="eastAsia"/>
          <w:sz w:val="24"/>
          <w:szCs w:val="24"/>
        </w:rPr>
        <w:t>實施</w:t>
      </w:r>
      <w:r w:rsidRPr="00FD2925">
        <w:rPr>
          <w:sz w:val="24"/>
          <w:szCs w:val="24"/>
        </w:rPr>
        <w:t>結果</w:t>
      </w:r>
      <w:r w:rsidRPr="00FD2925">
        <w:rPr>
          <w:rFonts w:ascii="細明體" w:eastAsia="細明體" w:hAnsi="細明體" w:hint="eastAsia"/>
          <w:sz w:val="24"/>
          <w:szCs w:val="24"/>
        </w:rPr>
        <w:t>，</w:t>
      </w:r>
      <w:r w:rsidRPr="00CC4C64">
        <w:rPr>
          <w:rFonts w:hint="eastAsia"/>
          <w:sz w:val="24"/>
          <w:szCs w:val="24"/>
        </w:rPr>
        <w:t>計有</w:t>
      </w:r>
      <w:r w:rsidRPr="00CC4C64">
        <w:rPr>
          <w:rFonts w:hint="eastAsia"/>
          <w:color w:val="000000" w:themeColor="text1"/>
          <w:sz w:val="24"/>
          <w:szCs w:val="24"/>
        </w:rPr>
        <w:t>道路挖修管理及養護計畫、共同管道管理計畫、建築及設備計畫</w:t>
      </w:r>
      <w:r>
        <w:rPr>
          <w:rFonts w:hint="eastAsia"/>
          <w:color w:val="000000" w:themeColor="text1"/>
          <w:sz w:val="24"/>
          <w:szCs w:val="24"/>
        </w:rPr>
        <w:t>等3項，</w:t>
      </w:r>
      <w:r w:rsidRPr="00FD2925">
        <w:rPr>
          <w:sz w:val="24"/>
          <w:szCs w:val="24"/>
        </w:rPr>
        <w:t>因</w:t>
      </w:r>
      <w:r w:rsidRPr="00CC4C64">
        <w:rPr>
          <w:rFonts w:hint="eastAsia"/>
          <w:sz w:val="24"/>
          <w:szCs w:val="24"/>
        </w:rPr>
        <w:t>道路工程監造費用依實際辦理進度支應</w:t>
      </w:r>
      <w:r w:rsidRPr="00FD2925">
        <w:rPr>
          <w:rFonts w:hint="eastAsia"/>
          <w:sz w:val="24"/>
          <w:szCs w:val="24"/>
        </w:rPr>
        <w:t>、</w:t>
      </w:r>
      <w:r w:rsidRPr="00FD2925">
        <w:rPr>
          <w:sz w:val="24"/>
          <w:szCs w:val="24"/>
        </w:rPr>
        <w:t>或</w:t>
      </w:r>
      <w:r w:rsidRPr="00FD2925">
        <w:rPr>
          <w:rFonts w:hint="eastAsia"/>
          <w:sz w:val="24"/>
          <w:szCs w:val="24"/>
        </w:rPr>
        <w:t>因</w:t>
      </w:r>
      <w:r w:rsidRPr="00CC4C64">
        <w:rPr>
          <w:rFonts w:hint="eastAsia"/>
          <w:sz w:val="24"/>
          <w:szCs w:val="24"/>
        </w:rPr>
        <w:t>改善龜山區忠義路寬頻管道專案經會</w:t>
      </w:r>
      <w:proofErr w:type="gramStart"/>
      <w:r w:rsidRPr="00CC4C64">
        <w:rPr>
          <w:rFonts w:hint="eastAsia"/>
          <w:sz w:val="24"/>
          <w:szCs w:val="24"/>
        </w:rPr>
        <w:t>勘</w:t>
      </w:r>
      <w:proofErr w:type="gramEnd"/>
      <w:r w:rsidRPr="00CC4C64">
        <w:rPr>
          <w:rFonts w:hint="eastAsia"/>
          <w:sz w:val="24"/>
          <w:szCs w:val="24"/>
        </w:rPr>
        <w:t>評估，因</w:t>
      </w:r>
      <w:proofErr w:type="gramStart"/>
      <w:r w:rsidRPr="00CC4C64">
        <w:rPr>
          <w:rFonts w:hint="eastAsia"/>
          <w:sz w:val="24"/>
          <w:szCs w:val="24"/>
        </w:rPr>
        <w:t>佈纜率</w:t>
      </w:r>
      <w:proofErr w:type="gramEnd"/>
      <w:r w:rsidRPr="00CC4C64">
        <w:rPr>
          <w:rFonts w:hint="eastAsia"/>
          <w:sz w:val="24"/>
          <w:szCs w:val="24"/>
        </w:rPr>
        <w:t>效益不佳未施作及機電設備檢測保養，依實際情形支應</w:t>
      </w:r>
      <w:r w:rsidRPr="00FD2925">
        <w:rPr>
          <w:rFonts w:hint="eastAsia"/>
          <w:sz w:val="24"/>
          <w:szCs w:val="24"/>
        </w:rPr>
        <w:t>、或</w:t>
      </w:r>
      <w:r w:rsidRPr="00FD2925">
        <w:rPr>
          <w:sz w:val="24"/>
          <w:szCs w:val="24"/>
        </w:rPr>
        <w:t>因</w:t>
      </w:r>
      <w:r w:rsidRPr="00CC4C64">
        <w:rPr>
          <w:rFonts w:hint="eastAsia"/>
          <w:sz w:val="24"/>
          <w:szCs w:val="24"/>
        </w:rPr>
        <w:t>委託捷運工程局代辦機場捷運綠線共同管道建設經費，依實際情形支應</w:t>
      </w:r>
      <w:r w:rsidRPr="00FD2925">
        <w:rPr>
          <w:rFonts w:hint="eastAsia"/>
          <w:sz w:val="24"/>
          <w:szCs w:val="24"/>
        </w:rPr>
        <w:t>，</w:t>
      </w:r>
      <w:r>
        <w:rPr>
          <w:rFonts w:hint="eastAsia"/>
          <w:sz w:val="24"/>
          <w:szCs w:val="24"/>
        </w:rPr>
        <w:t>致</w:t>
      </w:r>
      <w:r w:rsidRPr="00FD2925">
        <w:rPr>
          <w:rFonts w:hint="eastAsia"/>
          <w:sz w:val="24"/>
          <w:szCs w:val="24"/>
        </w:rPr>
        <w:t>未達預計目標</w:t>
      </w:r>
      <w:r w:rsidRPr="00FD2925">
        <w:rPr>
          <w:sz w:val="24"/>
          <w:szCs w:val="24"/>
        </w:rPr>
        <w:t>。</w:t>
      </w:r>
    </w:p>
    <w:p w14:paraId="3A8A1ADD" w14:textId="77777777" w:rsidR="006110E1" w:rsidRPr="00DF1FFB" w:rsidRDefault="006110E1" w:rsidP="004250A3">
      <w:pPr>
        <w:pStyle w:val="af4"/>
        <w:keepNext w:val="0"/>
        <w:overflowPunct w:val="0"/>
        <w:spacing w:line="480" w:lineRule="exact"/>
        <w:ind w:firstLine="280"/>
        <w:rPr>
          <w:color w:val="000000" w:themeColor="text1"/>
        </w:rPr>
      </w:pPr>
      <w:bookmarkStart w:id="17" w:name="_Toc423979115"/>
      <w:r w:rsidRPr="00DF1FFB">
        <w:rPr>
          <w:color w:val="000000" w:themeColor="text1"/>
        </w:rPr>
        <w:t>（二）餘</w:t>
      </w:r>
      <w:proofErr w:type="gramStart"/>
      <w:r w:rsidRPr="00DF1FFB">
        <w:rPr>
          <w:color w:val="000000" w:themeColor="text1"/>
        </w:rPr>
        <w:t>絀</w:t>
      </w:r>
      <w:proofErr w:type="gramEnd"/>
      <w:r w:rsidRPr="00DF1FFB">
        <w:rPr>
          <w:color w:val="000000" w:themeColor="text1"/>
        </w:rPr>
        <w:t>之審定</w:t>
      </w:r>
      <w:bookmarkEnd w:id="17"/>
    </w:p>
    <w:p w14:paraId="5F3574C3" w14:textId="77777777" w:rsidR="006110E1" w:rsidRPr="00DF1FFB" w:rsidRDefault="006110E1" w:rsidP="004250A3">
      <w:pPr>
        <w:overflowPunct w:val="0"/>
        <w:spacing w:line="480" w:lineRule="exact"/>
        <w:ind w:firstLine="480"/>
        <w:rPr>
          <w:color w:val="000000" w:themeColor="text1"/>
          <w:sz w:val="24"/>
          <w:szCs w:val="24"/>
        </w:rPr>
      </w:pPr>
      <w:r w:rsidRPr="00DF1FFB">
        <w:rPr>
          <w:rFonts w:hint="eastAsia"/>
          <w:color w:val="000000" w:themeColor="text1"/>
          <w:sz w:val="24"/>
          <w:szCs w:val="24"/>
        </w:rPr>
        <w:t>決算審核結果，審定短</w:t>
      </w:r>
      <w:proofErr w:type="gramStart"/>
      <w:r w:rsidRPr="00DF1FFB">
        <w:rPr>
          <w:rFonts w:hint="eastAsia"/>
          <w:color w:val="000000" w:themeColor="text1"/>
          <w:sz w:val="24"/>
          <w:szCs w:val="24"/>
        </w:rPr>
        <w:t>絀</w:t>
      </w:r>
      <w:proofErr w:type="gramEnd"/>
      <w:r w:rsidRPr="00DF1FFB">
        <w:rPr>
          <w:rFonts w:hint="eastAsia"/>
          <w:color w:val="000000" w:themeColor="text1"/>
          <w:sz w:val="24"/>
          <w:szCs w:val="24"/>
        </w:rPr>
        <w:t>1億</w:t>
      </w:r>
      <w:r>
        <w:rPr>
          <w:color w:val="000000" w:themeColor="text1"/>
          <w:sz w:val="24"/>
          <w:szCs w:val="24"/>
        </w:rPr>
        <w:t>1,792</w:t>
      </w:r>
      <w:r w:rsidRPr="00DF1FFB">
        <w:rPr>
          <w:color w:val="000000" w:themeColor="text1"/>
          <w:sz w:val="24"/>
          <w:szCs w:val="24"/>
        </w:rPr>
        <w:t>萬餘元，</w:t>
      </w:r>
      <w:r w:rsidRPr="00DF1FFB">
        <w:rPr>
          <w:rFonts w:hint="eastAsia"/>
          <w:color w:val="000000" w:themeColor="text1"/>
          <w:sz w:val="24"/>
          <w:szCs w:val="24"/>
        </w:rPr>
        <w:t>與預</w:t>
      </w:r>
      <w:r w:rsidRPr="00DF1FFB">
        <w:rPr>
          <w:color w:val="000000" w:themeColor="text1"/>
          <w:sz w:val="24"/>
          <w:szCs w:val="24"/>
        </w:rPr>
        <w:t>算</w:t>
      </w:r>
      <w:r w:rsidRPr="00DF1FFB">
        <w:rPr>
          <w:rFonts w:hint="eastAsia"/>
          <w:color w:val="000000" w:themeColor="text1"/>
          <w:sz w:val="24"/>
          <w:szCs w:val="24"/>
        </w:rPr>
        <w:t>賸</w:t>
      </w:r>
      <w:r w:rsidRPr="00DF1FFB">
        <w:rPr>
          <w:color w:val="000000" w:themeColor="text1"/>
          <w:sz w:val="24"/>
          <w:szCs w:val="24"/>
        </w:rPr>
        <w:t>餘</w:t>
      </w:r>
      <w:r>
        <w:rPr>
          <w:color w:val="000000" w:themeColor="text1"/>
          <w:sz w:val="24"/>
          <w:szCs w:val="24"/>
        </w:rPr>
        <w:t>1,285</w:t>
      </w:r>
      <w:r w:rsidRPr="00DF1FFB">
        <w:rPr>
          <w:color w:val="000000" w:themeColor="text1"/>
          <w:sz w:val="24"/>
          <w:szCs w:val="24"/>
        </w:rPr>
        <w:t>萬餘元</w:t>
      </w:r>
      <w:r w:rsidRPr="00DF1FFB">
        <w:rPr>
          <w:rFonts w:hint="eastAsia"/>
          <w:color w:val="000000" w:themeColor="text1"/>
          <w:sz w:val="24"/>
          <w:szCs w:val="24"/>
        </w:rPr>
        <w:t>，相距1億</w:t>
      </w:r>
      <w:r>
        <w:rPr>
          <w:color w:val="000000" w:themeColor="text1"/>
          <w:sz w:val="24"/>
          <w:szCs w:val="24"/>
        </w:rPr>
        <w:t>3,078</w:t>
      </w:r>
      <w:r w:rsidRPr="00DF1FFB">
        <w:rPr>
          <w:color w:val="000000" w:themeColor="text1"/>
          <w:sz w:val="24"/>
          <w:szCs w:val="24"/>
        </w:rPr>
        <w:t>萬餘元，</w:t>
      </w:r>
      <w:r>
        <w:rPr>
          <w:rFonts w:hint="eastAsia"/>
          <w:color w:val="000000" w:themeColor="text1"/>
          <w:sz w:val="24"/>
          <w:szCs w:val="24"/>
        </w:rPr>
        <w:t>主要係</w:t>
      </w:r>
      <w:r w:rsidRPr="00027985">
        <w:rPr>
          <w:rFonts w:hint="eastAsia"/>
          <w:color w:val="000000" w:themeColor="text1"/>
          <w:sz w:val="24"/>
          <w:szCs w:val="24"/>
        </w:rPr>
        <w:t>因辦理市區道路公共設施修繕、道路坑洞養護、</w:t>
      </w:r>
      <w:proofErr w:type="gramStart"/>
      <w:r w:rsidRPr="00027985">
        <w:rPr>
          <w:rFonts w:hint="eastAsia"/>
          <w:color w:val="000000" w:themeColor="text1"/>
          <w:sz w:val="24"/>
          <w:szCs w:val="24"/>
        </w:rPr>
        <w:t>路平專案</w:t>
      </w:r>
      <w:proofErr w:type="gramEnd"/>
      <w:r w:rsidRPr="00027985">
        <w:rPr>
          <w:rFonts w:hint="eastAsia"/>
          <w:color w:val="000000" w:themeColor="text1"/>
          <w:sz w:val="24"/>
          <w:szCs w:val="24"/>
        </w:rPr>
        <w:t>改善預約式工程、橋梁維護等工程較預計增加所致</w:t>
      </w:r>
      <w:r w:rsidRPr="00DF1FFB">
        <w:rPr>
          <w:rFonts w:hint="eastAsia"/>
          <w:color w:val="000000" w:themeColor="text1"/>
          <w:sz w:val="24"/>
          <w:szCs w:val="24"/>
        </w:rPr>
        <w:t>。</w:t>
      </w:r>
    </w:p>
    <w:p w14:paraId="20CD4CEF" w14:textId="77777777" w:rsidR="006110E1" w:rsidRPr="00DF1FFB" w:rsidRDefault="006110E1" w:rsidP="00C51356">
      <w:pPr>
        <w:pStyle w:val="a7"/>
        <w:keepNext w:val="0"/>
        <w:overflowPunct w:val="0"/>
        <w:spacing w:beforeLines="15" w:before="36" w:afterLines="15" w:after="36" w:line="440" w:lineRule="exact"/>
        <w:rPr>
          <w:b w:val="0"/>
          <w:bCs w:val="0"/>
          <w:color w:val="000000" w:themeColor="text1"/>
          <w:kern w:val="0"/>
          <w:sz w:val="32"/>
          <w:szCs w:val="32"/>
        </w:rPr>
      </w:pPr>
      <w:bookmarkStart w:id="18" w:name="_Toc423977787"/>
      <w:bookmarkStart w:id="19" w:name="_Toc423979116"/>
      <w:r w:rsidRPr="00DF1FFB">
        <w:rPr>
          <w:rFonts w:hint="eastAsia"/>
          <w:color w:val="000000" w:themeColor="text1"/>
          <w:kern w:val="0"/>
          <w:sz w:val="32"/>
          <w:szCs w:val="32"/>
        </w:rPr>
        <w:lastRenderedPageBreak/>
        <w:t>三、重要審核意見</w:t>
      </w:r>
    </w:p>
    <w:p w14:paraId="7F0D3C78" w14:textId="77777777" w:rsidR="006110E1" w:rsidRPr="00DF1FFB" w:rsidRDefault="006110E1" w:rsidP="00C51356">
      <w:pPr>
        <w:overflowPunct w:val="0"/>
        <w:spacing w:beforeLines="30" w:before="72" w:line="440" w:lineRule="exact"/>
        <w:ind w:firstLineChars="100" w:firstLine="280"/>
        <w:outlineLvl w:val="3"/>
        <w:rPr>
          <w:b/>
          <w:color w:val="000000" w:themeColor="text1"/>
          <w:kern w:val="0"/>
        </w:rPr>
      </w:pPr>
      <w:r w:rsidRPr="009C39E5">
        <w:rPr>
          <w:rFonts w:hint="eastAsia"/>
          <w:b/>
          <w:color w:val="000000" w:themeColor="text1"/>
        </w:rPr>
        <w:t>（</w:t>
      </w:r>
      <w:r w:rsidRPr="009C39E5">
        <w:rPr>
          <w:rFonts w:hint="eastAsia"/>
          <w:b/>
          <w:color w:val="000000" w:themeColor="text1"/>
          <w:kern w:val="0"/>
        </w:rPr>
        <w:t>一）</w:t>
      </w:r>
      <w:proofErr w:type="gramStart"/>
      <w:r w:rsidRPr="00F21B8A">
        <w:rPr>
          <w:rFonts w:hint="eastAsia"/>
          <w:b/>
          <w:color w:val="000000" w:themeColor="text1"/>
          <w:kern w:val="0"/>
        </w:rPr>
        <w:t>辦理北景雲</w:t>
      </w:r>
      <w:proofErr w:type="gramEnd"/>
      <w:r w:rsidRPr="00F21B8A">
        <w:rPr>
          <w:rFonts w:hint="eastAsia"/>
          <w:b/>
          <w:color w:val="000000" w:themeColor="text1"/>
          <w:kern w:val="0"/>
        </w:rPr>
        <w:t>計畫統包工程，提供</w:t>
      </w:r>
      <w:r>
        <w:rPr>
          <w:rFonts w:hint="eastAsia"/>
          <w:b/>
          <w:color w:val="000000" w:themeColor="text1"/>
          <w:kern w:val="0"/>
        </w:rPr>
        <w:t>市民</w:t>
      </w:r>
      <w:r w:rsidRPr="00F21B8A">
        <w:rPr>
          <w:rFonts w:hint="eastAsia"/>
          <w:b/>
          <w:color w:val="000000" w:themeColor="text1"/>
          <w:kern w:val="0"/>
        </w:rPr>
        <w:t>多元服務設施，惟</w:t>
      </w:r>
      <w:r>
        <w:rPr>
          <w:rFonts w:hint="eastAsia"/>
          <w:b/>
          <w:color w:val="000000" w:themeColor="text1"/>
          <w:kern w:val="0"/>
        </w:rPr>
        <w:t>履約管理</w:t>
      </w:r>
      <w:r w:rsidRPr="00F21B8A">
        <w:rPr>
          <w:rFonts w:hint="eastAsia"/>
          <w:b/>
          <w:color w:val="000000" w:themeColor="text1"/>
          <w:kern w:val="0"/>
        </w:rPr>
        <w:t>核有</w:t>
      </w:r>
      <w:proofErr w:type="gramStart"/>
      <w:r w:rsidRPr="00F21B8A">
        <w:rPr>
          <w:rFonts w:hint="eastAsia"/>
          <w:b/>
          <w:color w:val="000000" w:themeColor="text1"/>
          <w:kern w:val="0"/>
        </w:rPr>
        <w:t>未周，</w:t>
      </w:r>
      <w:proofErr w:type="gramEnd"/>
      <w:r w:rsidRPr="00F21B8A">
        <w:rPr>
          <w:rFonts w:hint="eastAsia"/>
          <w:b/>
          <w:color w:val="000000" w:themeColor="text1"/>
          <w:kern w:val="0"/>
        </w:rPr>
        <w:t>致</w:t>
      </w:r>
      <w:r>
        <w:rPr>
          <w:rFonts w:hint="eastAsia"/>
          <w:b/>
          <w:color w:val="000000" w:themeColor="text1"/>
          <w:kern w:val="0"/>
        </w:rPr>
        <w:t>工程</w:t>
      </w:r>
      <w:r w:rsidRPr="00F21B8A">
        <w:rPr>
          <w:rFonts w:hint="eastAsia"/>
          <w:b/>
          <w:color w:val="000000" w:themeColor="text1"/>
          <w:kern w:val="0"/>
        </w:rPr>
        <w:t>品質欠佳，影響政府施政形象，亟待</w:t>
      </w:r>
      <w:proofErr w:type="gramStart"/>
      <w:r>
        <w:rPr>
          <w:rFonts w:hint="eastAsia"/>
          <w:b/>
          <w:color w:val="000000" w:themeColor="text1"/>
          <w:kern w:val="0"/>
        </w:rPr>
        <w:t>研</w:t>
      </w:r>
      <w:proofErr w:type="gramEnd"/>
      <w:r>
        <w:rPr>
          <w:rFonts w:hint="eastAsia"/>
          <w:b/>
          <w:color w:val="000000" w:themeColor="text1"/>
          <w:kern w:val="0"/>
        </w:rPr>
        <w:t>謀改善，並</w:t>
      </w:r>
      <w:r w:rsidRPr="00F21B8A">
        <w:rPr>
          <w:rFonts w:hint="eastAsia"/>
          <w:b/>
          <w:color w:val="000000" w:themeColor="text1"/>
          <w:kern w:val="0"/>
        </w:rPr>
        <w:t>強化工程</w:t>
      </w:r>
      <w:r>
        <w:rPr>
          <w:rFonts w:hint="eastAsia"/>
          <w:b/>
          <w:color w:val="000000" w:themeColor="text1"/>
          <w:kern w:val="0"/>
        </w:rPr>
        <w:t>管理與</w:t>
      </w:r>
      <w:r w:rsidRPr="00F21B8A">
        <w:rPr>
          <w:rFonts w:hint="eastAsia"/>
          <w:b/>
          <w:color w:val="000000" w:themeColor="text1"/>
          <w:kern w:val="0"/>
        </w:rPr>
        <w:t>缺失改善機制</w:t>
      </w:r>
      <w:r>
        <w:rPr>
          <w:rFonts w:hint="eastAsia"/>
          <w:b/>
          <w:color w:val="000000" w:themeColor="text1"/>
          <w:kern w:val="0"/>
        </w:rPr>
        <w:t>，</w:t>
      </w:r>
      <w:r w:rsidRPr="00F21B8A">
        <w:rPr>
          <w:rFonts w:hint="eastAsia"/>
          <w:b/>
          <w:color w:val="000000" w:themeColor="text1"/>
          <w:kern w:val="0"/>
        </w:rPr>
        <w:t>以確保</w:t>
      </w:r>
      <w:r>
        <w:rPr>
          <w:rFonts w:hint="eastAsia"/>
          <w:b/>
          <w:color w:val="000000" w:themeColor="text1"/>
          <w:kern w:val="0"/>
        </w:rPr>
        <w:t>各項公共建設</w:t>
      </w:r>
      <w:r w:rsidRPr="00F21B8A">
        <w:rPr>
          <w:rFonts w:hint="eastAsia"/>
          <w:b/>
          <w:color w:val="000000" w:themeColor="text1"/>
          <w:kern w:val="0"/>
        </w:rPr>
        <w:t>使用安全</w:t>
      </w:r>
      <w:r>
        <w:rPr>
          <w:rFonts w:hint="eastAsia"/>
          <w:b/>
          <w:color w:val="000000" w:themeColor="text1"/>
          <w:kern w:val="0"/>
        </w:rPr>
        <w:t>及提升</w:t>
      </w:r>
      <w:r w:rsidRPr="00F21B8A">
        <w:rPr>
          <w:rFonts w:hint="eastAsia"/>
          <w:b/>
          <w:color w:val="000000" w:themeColor="text1"/>
          <w:kern w:val="0"/>
        </w:rPr>
        <w:t>政府財務效能。</w:t>
      </w:r>
    </w:p>
    <w:p w14:paraId="39D5CB05" w14:textId="38B64423" w:rsidR="006110E1" w:rsidRPr="00C51356" w:rsidRDefault="006110E1" w:rsidP="003E1F09">
      <w:pPr>
        <w:widowControl/>
        <w:overflowPunct w:val="0"/>
        <w:spacing w:line="480" w:lineRule="exact"/>
        <w:ind w:firstLine="480"/>
        <w:rPr>
          <w:color w:val="000000" w:themeColor="text1"/>
          <w:sz w:val="24"/>
          <w:szCs w:val="24"/>
        </w:rPr>
      </w:pPr>
      <w:r w:rsidRPr="0059138F">
        <w:rPr>
          <w:noProof/>
          <w:sz w:val="24"/>
          <w:szCs w:val="24"/>
        </w:rPr>
        <mc:AlternateContent>
          <mc:Choice Requires="wps">
            <w:drawing>
              <wp:anchor distT="45720" distB="45720" distL="114300" distR="114300" simplePos="0" relativeHeight="251923456" behindDoc="0" locked="0" layoutInCell="1" allowOverlap="1" wp14:anchorId="47AD9EE2" wp14:editId="3EE56281">
                <wp:simplePos x="0" y="0"/>
                <wp:positionH relativeFrom="margin">
                  <wp:align>right</wp:align>
                </wp:positionH>
                <wp:positionV relativeFrom="paragraph">
                  <wp:posOffset>982980</wp:posOffset>
                </wp:positionV>
                <wp:extent cx="4179570" cy="2000250"/>
                <wp:effectExtent l="0" t="0" r="0" b="0"/>
                <wp:wrapSquare wrapText="bothSides"/>
                <wp:docPr id="1102406060" name="文字方塊 11024060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9570" cy="2000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5B06A" w14:textId="77777777" w:rsidR="006110E1" w:rsidRPr="00891DCB" w:rsidRDefault="006110E1" w:rsidP="00421A36">
                            <w:pPr>
                              <w:overflowPunct w:val="0"/>
                              <w:snapToGrid w:val="0"/>
                              <w:spacing w:line="280" w:lineRule="atLeast"/>
                              <w:ind w:leftChars="118" w:left="330" w:firstLineChars="0" w:firstLine="0"/>
                              <w:jc w:val="center"/>
                              <w:textAlignment w:val="auto"/>
                              <w:rPr>
                                <w:b/>
                                <w:snapToGrid w:val="0"/>
                                <w:spacing w:val="-8"/>
                                <w:sz w:val="24"/>
                                <w:szCs w:val="24"/>
                              </w:rPr>
                            </w:pPr>
                            <w:r w:rsidRPr="00891DCB">
                              <w:rPr>
                                <w:rFonts w:hint="eastAsia"/>
                                <w:b/>
                                <w:snapToGrid w:val="0"/>
                                <w:spacing w:val="-8"/>
                                <w:sz w:val="24"/>
                                <w:szCs w:val="24"/>
                              </w:rPr>
                              <w:t>表</w:t>
                            </w:r>
                            <w:r>
                              <w:rPr>
                                <w:rFonts w:hint="eastAsia"/>
                                <w:b/>
                                <w:snapToGrid w:val="0"/>
                                <w:spacing w:val="-8"/>
                                <w:sz w:val="24"/>
                                <w:szCs w:val="24"/>
                              </w:rPr>
                              <w:t>1</w:t>
                            </w:r>
                            <w:r w:rsidRPr="00891DCB">
                              <w:rPr>
                                <w:b/>
                                <w:snapToGrid w:val="0"/>
                                <w:spacing w:val="-8"/>
                                <w:sz w:val="24"/>
                                <w:szCs w:val="24"/>
                              </w:rPr>
                              <w:t xml:space="preserve"> </w:t>
                            </w:r>
                            <w:proofErr w:type="gramStart"/>
                            <w:r w:rsidRPr="00891DCB">
                              <w:rPr>
                                <w:rFonts w:hint="eastAsia"/>
                                <w:b/>
                                <w:snapToGrid w:val="0"/>
                                <w:spacing w:val="-8"/>
                                <w:sz w:val="24"/>
                                <w:szCs w:val="24"/>
                              </w:rPr>
                              <w:t>北景雲</w:t>
                            </w:r>
                            <w:proofErr w:type="gramEnd"/>
                            <w:r w:rsidRPr="00891DCB">
                              <w:rPr>
                                <w:rFonts w:hint="eastAsia"/>
                                <w:b/>
                                <w:snapToGrid w:val="0"/>
                                <w:spacing w:val="-8"/>
                                <w:sz w:val="24"/>
                                <w:szCs w:val="24"/>
                              </w:rPr>
                              <w:t>計畫各</w:t>
                            </w:r>
                            <w:r>
                              <w:rPr>
                                <w:rFonts w:hint="eastAsia"/>
                                <w:b/>
                                <w:snapToGrid w:val="0"/>
                                <w:spacing w:val="-8"/>
                                <w:sz w:val="24"/>
                                <w:szCs w:val="24"/>
                              </w:rPr>
                              <w:t>項設施</w:t>
                            </w:r>
                            <w:r w:rsidRPr="00891DCB">
                              <w:rPr>
                                <w:b/>
                                <w:snapToGrid w:val="0"/>
                                <w:spacing w:val="-8"/>
                                <w:sz w:val="24"/>
                                <w:szCs w:val="24"/>
                              </w:rPr>
                              <w:t>竣工及啟</w:t>
                            </w:r>
                            <w:r w:rsidRPr="00891DCB">
                              <w:rPr>
                                <w:rFonts w:hint="eastAsia"/>
                                <w:b/>
                                <w:snapToGrid w:val="0"/>
                                <w:spacing w:val="-8"/>
                                <w:sz w:val="24"/>
                                <w:szCs w:val="24"/>
                              </w:rPr>
                              <w:t>用</w:t>
                            </w:r>
                            <w:r>
                              <w:rPr>
                                <w:rFonts w:hint="eastAsia"/>
                                <w:b/>
                                <w:snapToGrid w:val="0"/>
                                <w:spacing w:val="-8"/>
                                <w:sz w:val="24"/>
                                <w:szCs w:val="24"/>
                              </w:rPr>
                              <w:t>（</w:t>
                            </w:r>
                            <w:r w:rsidRPr="00891DCB">
                              <w:rPr>
                                <w:rFonts w:hint="eastAsia"/>
                                <w:b/>
                                <w:snapToGrid w:val="0"/>
                                <w:spacing w:val="-8"/>
                                <w:sz w:val="24"/>
                                <w:szCs w:val="24"/>
                              </w:rPr>
                              <w:t>營</w:t>
                            </w:r>
                            <w:r w:rsidRPr="00891DCB">
                              <w:rPr>
                                <w:b/>
                                <w:snapToGrid w:val="0"/>
                                <w:spacing w:val="-8"/>
                                <w:sz w:val="24"/>
                                <w:szCs w:val="24"/>
                              </w:rPr>
                              <w:t>運</w:t>
                            </w:r>
                            <w:r>
                              <w:rPr>
                                <w:rFonts w:hint="eastAsia"/>
                                <w:b/>
                                <w:snapToGrid w:val="0"/>
                                <w:spacing w:val="-8"/>
                                <w:sz w:val="24"/>
                                <w:szCs w:val="24"/>
                              </w:rPr>
                              <w:t>）</w:t>
                            </w:r>
                            <w:r w:rsidRPr="00891DCB">
                              <w:rPr>
                                <w:rFonts w:hint="eastAsia"/>
                                <w:b/>
                                <w:snapToGrid w:val="0"/>
                                <w:spacing w:val="-8"/>
                                <w:sz w:val="24"/>
                                <w:szCs w:val="24"/>
                              </w:rPr>
                              <w:t>日</w:t>
                            </w:r>
                            <w:r w:rsidRPr="00891DCB">
                              <w:rPr>
                                <w:b/>
                                <w:snapToGrid w:val="0"/>
                                <w:spacing w:val="-8"/>
                                <w:sz w:val="24"/>
                                <w:szCs w:val="24"/>
                              </w:rPr>
                              <w:t>期</w:t>
                            </w:r>
                          </w:p>
                          <w:tbl>
                            <w:tblPr>
                              <w:tblW w:w="6377" w:type="dxa"/>
                              <w:jc w:val="right"/>
                              <w:tblCellMar>
                                <w:left w:w="28" w:type="dxa"/>
                                <w:right w:w="28" w:type="dxa"/>
                              </w:tblCellMar>
                              <w:tblLook w:val="04A0" w:firstRow="1" w:lastRow="0" w:firstColumn="1" w:lastColumn="0" w:noHBand="0" w:noVBand="1"/>
                            </w:tblPr>
                            <w:tblGrid>
                              <w:gridCol w:w="1957"/>
                              <w:gridCol w:w="1750"/>
                              <w:gridCol w:w="2670"/>
                            </w:tblGrid>
                            <w:tr w:rsidR="006110E1" w:rsidRPr="00891DCB" w14:paraId="1D1CAE48" w14:textId="77777777" w:rsidTr="007106AC">
                              <w:trPr>
                                <w:trHeight w:hRule="exact" w:val="417"/>
                                <w:jc w:val="right"/>
                              </w:trPr>
                              <w:tc>
                                <w:tcPr>
                                  <w:tcW w:w="19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DA54E" w14:textId="77777777" w:rsidR="006110E1" w:rsidRPr="006269C8" w:rsidRDefault="006110E1" w:rsidP="004864DF">
                                  <w:pPr>
                                    <w:widowControl/>
                                    <w:spacing w:line="240" w:lineRule="exact"/>
                                    <w:ind w:leftChars="41" w:left="115" w:rightChars="61" w:right="171"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設施名稱</w:t>
                                  </w:r>
                                </w:p>
                              </w:tc>
                              <w:tc>
                                <w:tcPr>
                                  <w:tcW w:w="1750" w:type="dxa"/>
                                  <w:tcBorders>
                                    <w:top w:val="single" w:sz="4" w:space="0" w:color="auto"/>
                                    <w:left w:val="nil"/>
                                    <w:bottom w:val="single" w:sz="4" w:space="0" w:color="auto"/>
                                    <w:right w:val="single" w:sz="4" w:space="0" w:color="auto"/>
                                  </w:tcBorders>
                                  <w:shd w:val="clear" w:color="auto" w:fill="auto"/>
                                  <w:noWrap/>
                                  <w:vAlign w:val="center"/>
                                  <w:hideMark/>
                                </w:tcPr>
                                <w:p w14:paraId="2DBB7029" w14:textId="77777777" w:rsidR="006110E1" w:rsidRPr="006269C8" w:rsidRDefault="006110E1" w:rsidP="00070EEB">
                                  <w:pPr>
                                    <w:widowControl/>
                                    <w:spacing w:line="240" w:lineRule="exact"/>
                                    <w:ind w:leftChars="104" w:left="291" w:rightChars="109" w:right="305"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竣工日期</w:t>
                                  </w:r>
                                </w:p>
                              </w:tc>
                              <w:tc>
                                <w:tcPr>
                                  <w:tcW w:w="2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AB209" w14:textId="77777777" w:rsidR="006110E1" w:rsidRPr="006269C8" w:rsidRDefault="006110E1" w:rsidP="00070EEB">
                                  <w:pPr>
                                    <w:widowControl/>
                                    <w:spacing w:line="240" w:lineRule="exact"/>
                                    <w:ind w:leftChars="104" w:left="291" w:rightChars="109" w:right="305"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啟用（營運）日期</w:t>
                                  </w:r>
                                </w:p>
                              </w:tc>
                            </w:tr>
                            <w:tr w:rsidR="006110E1" w:rsidRPr="00891DCB" w14:paraId="24AD48F0" w14:textId="77777777" w:rsidTr="007106AC">
                              <w:trPr>
                                <w:trHeight w:hRule="exact" w:val="409"/>
                                <w:jc w:val="right"/>
                              </w:trPr>
                              <w:tc>
                                <w:tcPr>
                                  <w:tcW w:w="1957" w:type="dxa"/>
                                  <w:tcBorders>
                                    <w:top w:val="nil"/>
                                    <w:left w:val="single" w:sz="4" w:space="0" w:color="auto"/>
                                    <w:bottom w:val="single" w:sz="4" w:space="0" w:color="auto"/>
                                    <w:right w:val="single" w:sz="4" w:space="0" w:color="auto"/>
                                  </w:tcBorders>
                                  <w:shd w:val="clear" w:color="auto" w:fill="auto"/>
                                  <w:noWrap/>
                                  <w:vAlign w:val="center"/>
                                  <w:hideMark/>
                                </w:tcPr>
                                <w:p w14:paraId="7056BDAB"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Pr>
                                      <w:rFonts w:cs="新細明體" w:hint="eastAsia"/>
                                      <w:color w:val="000000"/>
                                      <w:kern w:val="0"/>
                                      <w:sz w:val="20"/>
                                      <w:szCs w:val="20"/>
                                    </w:rPr>
                                    <w:t>大湳</w:t>
                                  </w:r>
                                  <w:r w:rsidRPr="00891DCB">
                                    <w:rPr>
                                      <w:rFonts w:cs="新細明體" w:hint="eastAsia"/>
                                      <w:color w:val="000000"/>
                                      <w:kern w:val="0"/>
                                      <w:sz w:val="20"/>
                                      <w:szCs w:val="20"/>
                                    </w:rPr>
                                    <w:t>消防分隊</w:t>
                                  </w:r>
                                </w:p>
                              </w:tc>
                              <w:tc>
                                <w:tcPr>
                                  <w:tcW w:w="1750" w:type="dxa"/>
                                  <w:tcBorders>
                                    <w:top w:val="nil"/>
                                    <w:left w:val="nil"/>
                                    <w:bottom w:val="single" w:sz="4" w:space="0" w:color="auto"/>
                                    <w:right w:val="single" w:sz="4" w:space="0" w:color="auto"/>
                                  </w:tcBorders>
                                  <w:shd w:val="clear" w:color="auto" w:fill="auto"/>
                                  <w:noWrap/>
                                  <w:vAlign w:val="center"/>
                                  <w:hideMark/>
                                </w:tcPr>
                                <w:p w14:paraId="4AB74E32"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109年8月17日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753F9E6A"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109年12月30日啟用</w:t>
                                  </w:r>
                                </w:p>
                              </w:tc>
                            </w:tr>
                            <w:tr w:rsidR="006110E1" w:rsidRPr="00891DCB" w14:paraId="1B5664F5" w14:textId="77777777" w:rsidTr="006269C8">
                              <w:trPr>
                                <w:trHeight w:hRule="exact" w:val="541"/>
                                <w:jc w:val="right"/>
                              </w:trPr>
                              <w:tc>
                                <w:tcPr>
                                  <w:tcW w:w="1957" w:type="dxa"/>
                                  <w:tcBorders>
                                    <w:top w:val="nil"/>
                                    <w:left w:val="single" w:sz="4" w:space="0" w:color="auto"/>
                                    <w:bottom w:val="single" w:sz="4" w:space="0" w:color="auto"/>
                                    <w:right w:val="single" w:sz="4" w:space="0" w:color="auto"/>
                                  </w:tcBorders>
                                  <w:shd w:val="clear" w:color="auto" w:fill="auto"/>
                                  <w:vAlign w:val="center"/>
                                  <w:hideMark/>
                                </w:tcPr>
                                <w:p w14:paraId="26D3DF8E"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運動中心</w:t>
                                  </w:r>
                                </w:p>
                                <w:p w14:paraId="2933FF30"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地下停車場</w:t>
                                  </w:r>
                                </w:p>
                              </w:tc>
                              <w:tc>
                                <w:tcPr>
                                  <w:tcW w:w="1750" w:type="dxa"/>
                                  <w:tcBorders>
                                    <w:top w:val="nil"/>
                                    <w:left w:val="nil"/>
                                    <w:bottom w:val="single" w:sz="4" w:space="0" w:color="auto"/>
                                    <w:right w:val="single" w:sz="4" w:space="0" w:color="auto"/>
                                  </w:tcBorders>
                                  <w:shd w:val="clear" w:color="auto" w:fill="auto"/>
                                  <w:noWrap/>
                                  <w:vAlign w:val="center"/>
                                  <w:hideMark/>
                                </w:tcPr>
                                <w:p w14:paraId="4AD19B8B"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110年1月20日</w:t>
                                  </w:r>
                                </w:p>
                              </w:tc>
                              <w:tc>
                                <w:tcPr>
                                  <w:tcW w:w="2670" w:type="dxa"/>
                                  <w:tcBorders>
                                    <w:top w:val="nil"/>
                                    <w:left w:val="single" w:sz="4" w:space="0" w:color="auto"/>
                                    <w:bottom w:val="single" w:sz="4" w:space="0" w:color="auto"/>
                                    <w:right w:val="single" w:sz="4" w:space="0" w:color="auto"/>
                                  </w:tcBorders>
                                  <w:shd w:val="clear" w:color="auto" w:fill="auto"/>
                                  <w:vAlign w:val="center"/>
                                  <w:hideMark/>
                                </w:tcPr>
                                <w:p w14:paraId="66490BCB"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110年9月24日試營運</w:t>
                                  </w:r>
                                  <w:r w:rsidRPr="00891DCB">
                                    <w:rPr>
                                      <w:rFonts w:cs="新細明體" w:hint="eastAsia"/>
                                      <w:color w:val="000000"/>
                                      <w:kern w:val="0"/>
                                      <w:sz w:val="20"/>
                                      <w:szCs w:val="20"/>
                                    </w:rPr>
                                    <w:br/>
                                    <w:t>110年10月12日正式營運</w:t>
                                  </w:r>
                                </w:p>
                              </w:tc>
                            </w:tr>
                            <w:tr w:rsidR="006110E1" w:rsidRPr="00891DCB" w14:paraId="671C8374" w14:textId="77777777" w:rsidTr="006269C8">
                              <w:trPr>
                                <w:trHeight w:hRule="exact" w:val="577"/>
                                <w:jc w:val="right"/>
                              </w:trPr>
                              <w:tc>
                                <w:tcPr>
                                  <w:tcW w:w="1957" w:type="dxa"/>
                                  <w:tcBorders>
                                    <w:top w:val="nil"/>
                                    <w:left w:val="single" w:sz="4" w:space="0" w:color="auto"/>
                                    <w:bottom w:val="single" w:sz="4" w:space="0" w:color="auto"/>
                                    <w:right w:val="single" w:sz="4" w:space="0" w:color="auto"/>
                                  </w:tcBorders>
                                  <w:shd w:val="clear" w:color="auto" w:fill="auto"/>
                                  <w:vAlign w:val="center"/>
                                  <w:hideMark/>
                                </w:tcPr>
                                <w:p w14:paraId="5C6BC84B" w14:textId="77777777" w:rsidR="006110E1"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proofErr w:type="gramStart"/>
                                  <w:r w:rsidRPr="00891DCB">
                                    <w:rPr>
                                      <w:rFonts w:cs="新細明體" w:hint="eastAsia"/>
                                      <w:color w:val="000000"/>
                                      <w:kern w:val="0"/>
                                      <w:sz w:val="20"/>
                                      <w:szCs w:val="20"/>
                                    </w:rPr>
                                    <w:t>公托、</w:t>
                                  </w:r>
                                  <w:proofErr w:type="gramEnd"/>
                                  <w:r w:rsidRPr="00891DCB">
                                    <w:rPr>
                                      <w:rFonts w:cs="新細明體" w:hint="eastAsia"/>
                                      <w:color w:val="000000"/>
                                      <w:kern w:val="0"/>
                                      <w:sz w:val="20"/>
                                      <w:szCs w:val="20"/>
                                    </w:rPr>
                                    <w:t>日照</w:t>
                                  </w:r>
                                  <w:r>
                                    <w:rPr>
                                      <w:rFonts w:cs="新細明體" w:hint="eastAsia"/>
                                      <w:color w:val="000000"/>
                                      <w:kern w:val="0"/>
                                      <w:sz w:val="20"/>
                                      <w:szCs w:val="20"/>
                                    </w:rPr>
                                    <w:t>及</w:t>
                                  </w:r>
                                </w:p>
                                <w:p w14:paraId="2DEFD56A"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市民活動中心</w:t>
                                  </w:r>
                                </w:p>
                              </w:tc>
                              <w:tc>
                                <w:tcPr>
                                  <w:tcW w:w="1750" w:type="dxa"/>
                                  <w:tcBorders>
                                    <w:top w:val="nil"/>
                                    <w:left w:val="nil"/>
                                    <w:bottom w:val="single" w:sz="4" w:space="0" w:color="auto"/>
                                    <w:right w:val="single" w:sz="4" w:space="0" w:color="auto"/>
                                  </w:tcBorders>
                                  <w:shd w:val="clear" w:color="auto" w:fill="auto"/>
                                  <w:noWrap/>
                                  <w:vAlign w:val="center"/>
                                  <w:hideMark/>
                                </w:tcPr>
                                <w:p w14:paraId="64DB1A1F"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110年1月20日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44861691"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111年4月21日開幕</w:t>
                                  </w:r>
                                </w:p>
                              </w:tc>
                            </w:tr>
                            <w:tr w:rsidR="006110E1" w:rsidRPr="00891DCB" w14:paraId="0BD1EF4C" w14:textId="77777777" w:rsidTr="007106AC">
                              <w:trPr>
                                <w:trHeight w:hRule="exact" w:val="416"/>
                                <w:jc w:val="right"/>
                              </w:trPr>
                              <w:tc>
                                <w:tcPr>
                                  <w:tcW w:w="1957" w:type="dxa"/>
                                  <w:tcBorders>
                                    <w:top w:val="nil"/>
                                    <w:left w:val="single" w:sz="4" w:space="0" w:color="auto"/>
                                    <w:bottom w:val="single" w:sz="4" w:space="0" w:color="auto"/>
                                    <w:right w:val="single" w:sz="4" w:space="0" w:color="auto"/>
                                  </w:tcBorders>
                                  <w:shd w:val="clear" w:color="auto" w:fill="auto"/>
                                  <w:noWrap/>
                                  <w:vAlign w:val="center"/>
                                  <w:hideMark/>
                                </w:tcPr>
                                <w:p w14:paraId="4BEBDD9E"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圖書館</w:t>
                                  </w:r>
                                </w:p>
                              </w:tc>
                              <w:tc>
                                <w:tcPr>
                                  <w:tcW w:w="1750" w:type="dxa"/>
                                  <w:tcBorders>
                                    <w:top w:val="nil"/>
                                    <w:left w:val="nil"/>
                                    <w:bottom w:val="single" w:sz="4" w:space="0" w:color="auto"/>
                                    <w:right w:val="single" w:sz="4" w:space="0" w:color="auto"/>
                                  </w:tcBorders>
                                  <w:shd w:val="clear" w:color="auto" w:fill="auto"/>
                                  <w:noWrap/>
                                  <w:vAlign w:val="center"/>
                                  <w:hideMark/>
                                </w:tcPr>
                                <w:p w14:paraId="32A1E67E"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110年4月18日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08143F6D"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110年11月1日開幕</w:t>
                                  </w:r>
                                </w:p>
                              </w:tc>
                            </w:tr>
                          </w:tbl>
                          <w:p w14:paraId="0FD60104" w14:textId="77777777" w:rsidR="006110E1" w:rsidRPr="00891DCB" w:rsidRDefault="006110E1" w:rsidP="00403F22">
                            <w:pPr>
                              <w:overflowPunct w:val="0"/>
                              <w:spacing w:line="240" w:lineRule="exact"/>
                              <w:ind w:leftChars="-50" w:left="-140" w:firstLineChars="0" w:firstLine="0"/>
                              <w:jc w:val="left"/>
                              <w:textDirection w:val="lrTbV"/>
                              <w:textAlignment w:val="auto"/>
                            </w:pPr>
                            <w:r w:rsidRPr="00891DCB">
                              <w:rPr>
                                <w:rFonts w:hint="eastAsia"/>
                                <w:color w:val="000000" w:themeColor="text1"/>
                                <w:sz w:val="18"/>
                                <w:szCs w:val="18"/>
                              </w:rPr>
                              <w:t>資料來源：整</w:t>
                            </w:r>
                            <w:r w:rsidRPr="00891DCB">
                              <w:rPr>
                                <w:color w:val="000000" w:themeColor="text1"/>
                                <w:sz w:val="18"/>
                                <w:szCs w:val="18"/>
                              </w:rPr>
                              <w:t>理</w:t>
                            </w:r>
                            <w:r w:rsidRPr="00891DCB">
                              <w:rPr>
                                <w:rFonts w:hint="eastAsia"/>
                                <w:color w:val="000000" w:themeColor="text1"/>
                                <w:sz w:val="18"/>
                                <w:szCs w:val="18"/>
                              </w:rPr>
                              <w:t>自新</w:t>
                            </w:r>
                            <w:r>
                              <w:rPr>
                                <w:rFonts w:hint="eastAsia"/>
                                <w:color w:val="000000" w:themeColor="text1"/>
                                <w:sz w:val="18"/>
                                <w:szCs w:val="18"/>
                              </w:rPr>
                              <w:t>建工程</w:t>
                            </w:r>
                            <w:r w:rsidRPr="00891DCB">
                              <w:rPr>
                                <w:rFonts w:hint="eastAsia"/>
                                <w:color w:val="000000" w:themeColor="text1"/>
                                <w:sz w:val="18"/>
                                <w:szCs w:val="18"/>
                              </w:rPr>
                              <w:t>處提供資料。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AD9EE2" id="文字方塊 1102406060" o:spid="_x0000_s1057" type="#_x0000_t202" style="position:absolute;left:0;text-align:left;margin-left:277.9pt;margin-top:77.4pt;width:329.1pt;height:157.5pt;z-index:251923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" stroked="f">
                <v:textbox>
                  <w:txbxContent>
                    <w:p w14:paraId="2F75B06A" w14:textId="77777777" w:rsidR="006110E1" w:rsidRPr="00891DCB" w:rsidRDefault="006110E1" w:rsidP="00421A36">
                      <w:pPr>
                        <w:overflowPunct w:val="0"/>
                        <w:snapToGrid w:val="0"/>
                        <w:spacing w:line="280" w:lineRule="atLeast"/>
                        <w:ind w:leftChars="118" w:left="330" w:firstLineChars="0" w:firstLine="0"/>
                        <w:jc w:val="center"/>
                        <w:textAlignment w:val="auto"/>
                        <w:rPr>
                          <w:b/>
                          <w:snapToGrid w:val="0"/>
                          <w:spacing w:val="-8"/>
                          <w:sz w:val="24"/>
                          <w:szCs w:val="24"/>
                        </w:rPr>
                      </w:pPr>
                      <w:r w:rsidRPr="00891DCB">
                        <w:rPr>
                          <w:rFonts w:hint="eastAsia"/>
                          <w:b/>
                          <w:snapToGrid w:val="0"/>
                          <w:spacing w:val="-8"/>
                          <w:sz w:val="24"/>
                          <w:szCs w:val="24"/>
                        </w:rPr>
                        <w:t>表</w:t>
                      </w:r>
                      <w:r>
                        <w:rPr>
                          <w:rFonts w:hint="eastAsia"/>
                          <w:b/>
                          <w:snapToGrid w:val="0"/>
                          <w:spacing w:val="-8"/>
                          <w:sz w:val="24"/>
                          <w:szCs w:val="24"/>
                        </w:rPr>
                        <w:t>1</w:t>
                      </w:r>
                      <w:r w:rsidRPr="00891DCB">
                        <w:rPr>
                          <w:b/>
                          <w:snapToGrid w:val="0"/>
                          <w:spacing w:val="-8"/>
                          <w:sz w:val="24"/>
                          <w:szCs w:val="24"/>
                        </w:rPr>
                        <w:t xml:space="preserve"> </w:t>
                      </w:r>
                      <w:proofErr w:type="gramStart"/>
                      <w:r w:rsidRPr="00891DCB">
                        <w:rPr>
                          <w:rFonts w:hint="eastAsia"/>
                          <w:b/>
                          <w:snapToGrid w:val="0"/>
                          <w:spacing w:val="-8"/>
                          <w:sz w:val="24"/>
                          <w:szCs w:val="24"/>
                        </w:rPr>
                        <w:t>北景雲</w:t>
                      </w:r>
                      <w:proofErr w:type="gramEnd"/>
                      <w:r w:rsidRPr="00891DCB">
                        <w:rPr>
                          <w:rFonts w:hint="eastAsia"/>
                          <w:b/>
                          <w:snapToGrid w:val="0"/>
                          <w:spacing w:val="-8"/>
                          <w:sz w:val="24"/>
                          <w:szCs w:val="24"/>
                        </w:rPr>
                        <w:t>計畫各</w:t>
                      </w:r>
                      <w:r>
                        <w:rPr>
                          <w:rFonts w:hint="eastAsia"/>
                          <w:b/>
                          <w:snapToGrid w:val="0"/>
                          <w:spacing w:val="-8"/>
                          <w:sz w:val="24"/>
                          <w:szCs w:val="24"/>
                        </w:rPr>
                        <w:t>項設施</w:t>
                      </w:r>
                      <w:r w:rsidRPr="00891DCB">
                        <w:rPr>
                          <w:b/>
                          <w:snapToGrid w:val="0"/>
                          <w:spacing w:val="-8"/>
                          <w:sz w:val="24"/>
                          <w:szCs w:val="24"/>
                        </w:rPr>
                        <w:t>竣工及啟</w:t>
                      </w:r>
                      <w:r w:rsidRPr="00891DCB">
                        <w:rPr>
                          <w:rFonts w:hint="eastAsia"/>
                          <w:b/>
                          <w:snapToGrid w:val="0"/>
                          <w:spacing w:val="-8"/>
                          <w:sz w:val="24"/>
                          <w:szCs w:val="24"/>
                        </w:rPr>
                        <w:t>用</w:t>
                      </w:r>
                      <w:r>
                        <w:rPr>
                          <w:rFonts w:hint="eastAsia"/>
                          <w:b/>
                          <w:snapToGrid w:val="0"/>
                          <w:spacing w:val="-8"/>
                          <w:sz w:val="24"/>
                          <w:szCs w:val="24"/>
                        </w:rPr>
                        <w:t>（</w:t>
                      </w:r>
                      <w:r w:rsidRPr="00891DCB">
                        <w:rPr>
                          <w:rFonts w:hint="eastAsia"/>
                          <w:b/>
                          <w:snapToGrid w:val="0"/>
                          <w:spacing w:val="-8"/>
                          <w:sz w:val="24"/>
                          <w:szCs w:val="24"/>
                        </w:rPr>
                        <w:t>營</w:t>
                      </w:r>
                      <w:r w:rsidRPr="00891DCB">
                        <w:rPr>
                          <w:b/>
                          <w:snapToGrid w:val="0"/>
                          <w:spacing w:val="-8"/>
                          <w:sz w:val="24"/>
                          <w:szCs w:val="24"/>
                        </w:rPr>
                        <w:t>運</w:t>
                      </w:r>
                      <w:r>
                        <w:rPr>
                          <w:rFonts w:hint="eastAsia"/>
                          <w:b/>
                          <w:snapToGrid w:val="0"/>
                          <w:spacing w:val="-8"/>
                          <w:sz w:val="24"/>
                          <w:szCs w:val="24"/>
                        </w:rPr>
                        <w:t>）</w:t>
                      </w:r>
                      <w:r w:rsidRPr="00891DCB">
                        <w:rPr>
                          <w:rFonts w:hint="eastAsia"/>
                          <w:b/>
                          <w:snapToGrid w:val="0"/>
                          <w:spacing w:val="-8"/>
                          <w:sz w:val="24"/>
                          <w:szCs w:val="24"/>
                        </w:rPr>
                        <w:t>日</w:t>
                      </w:r>
                      <w:r w:rsidRPr="00891DCB">
                        <w:rPr>
                          <w:b/>
                          <w:snapToGrid w:val="0"/>
                          <w:spacing w:val="-8"/>
                          <w:sz w:val="24"/>
                          <w:szCs w:val="24"/>
                        </w:rPr>
                        <w:t>期</w:t>
                      </w:r>
                    </w:p>
                    <w:tbl>
                      <w:tblPr>
                        <w:tblW w:w="6377" w:type="dxa"/>
                        <w:jc w:val="right"/>
                        <w:tblCellMar>
                          <w:left w:w="28" w:type="dxa"/>
                          <w:right w:w="28" w:type="dxa"/>
                        </w:tblCellMar>
                        <w:tblLook w:val="04A0" w:firstRow="1" w:lastRow="0" w:firstColumn="1" w:lastColumn="0" w:noHBand="0" w:noVBand="1"/>
                      </w:tblPr>
                      <w:tblGrid>
                        <w:gridCol w:w="1957"/>
                        <w:gridCol w:w="1750"/>
                        <w:gridCol w:w="2670"/>
                      </w:tblGrid>
                      <w:tr w:rsidR="006110E1" w:rsidRPr="00891DCB" w14:paraId="1D1CAE48" w14:textId="77777777" w:rsidTr="007106AC">
                        <w:trPr>
                          <w:trHeight w:hRule="exact" w:val="417"/>
                          <w:jc w:val="right"/>
                        </w:trPr>
                        <w:tc>
                          <w:tcPr>
                            <w:tcW w:w="19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DA54E" w14:textId="77777777" w:rsidR="006110E1" w:rsidRPr="006269C8" w:rsidRDefault="006110E1" w:rsidP="004864DF">
                            <w:pPr>
                              <w:widowControl/>
                              <w:spacing w:line="240" w:lineRule="exact"/>
                              <w:ind w:leftChars="41" w:left="115" w:rightChars="61" w:right="171"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設施名稱</w:t>
                            </w:r>
                          </w:p>
                        </w:tc>
                        <w:tc>
                          <w:tcPr>
                            <w:tcW w:w="1750" w:type="dxa"/>
                            <w:tcBorders>
                              <w:top w:val="single" w:sz="4" w:space="0" w:color="auto"/>
                              <w:left w:val="nil"/>
                              <w:bottom w:val="single" w:sz="4" w:space="0" w:color="auto"/>
                              <w:right w:val="single" w:sz="4" w:space="0" w:color="auto"/>
                            </w:tcBorders>
                            <w:shd w:val="clear" w:color="auto" w:fill="auto"/>
                            <w:noWrap/>
                            <w:vAlign w:val="center"/>
                            <w:hideMark/>
                          </w:tcPr>
                          <w:p w14:paraId="2DBB7029" w14:textId="77777777" w:rsidR="006110E1" w:rsidRPr="006269C8" w:rsidRDefault="006110E1" w:rsidP="00070EEB">
                            <w:pPr>
                              <w:widowControl/>
                              <w:spacing w:line="240" w:lineRule="exact"/>
                              <w:ind w:leftChars="104" w:left="291" w:rightChars="109" w:right="305"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竣工日期</w:t>
                            </w:r>
                          </w:p>
                        </w:tc>
                        <w:tc>
                          <w:tcPr>
                            <w:tcW w:w="2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AB209" w14:textId="77777777" w:rsidR="006110E1" w:rsidRPr="006269C8" w:rsidRDefault="006110E1" w:rsidP="00070EEB">
                            <w:pPr>
                              <w:widowControl/>
                              <w:spacing w:line="240" w:lineRule="exact"/>
                              <w:ind w:leftChars="104" w:left="291" w:rightChars="109" w:right="305" w:firstLineChars="0" w:firstLine="0"/>
                              <w:jc w:val="distribute"/>
                              <w:textAlignment w:val="auto"/>
                              <w:rPr>
                                <w:rFonts w:cs="新細明體"/>
                                <w:color w:val="000000"/>
                                <w:spacing w:val="-12"/>
                                <w:sz w:val="20"/>
                                <w:szCs w:val="20"/>
                              </w:rPr>
                            </w:pPr>
                            <w:r w:rsidRPr="006269C8">
                              <w:rPr>
                                <w:rFonts w:cs="新細明體" w:hint="eastAsia"/>
                                <w:color w:val="000000"/>
                                <w:spacing w:val="-12"/>
                                <w:sz w:val="20"/>
                                <w:szCs w:val="20"/>
                              </w:rPr>
                              <w:t>啟用（營運）日期</w:t>
                            </w:r>
                          </w:p>
                        </w:tc>
                      </w:tr>
                      <w:tr w:rsidR="006110E1" w:rsidRPr="00891DCB" w14:paraId="24AD48F0" w14:textId="77777777" w:rsidTr="007106AC">
                        <w:trPr>
                          <w:trHeight w:hRule="exact" w:val="409"/>
                          <w:jc w:val="right"/>
                        </w:trPr>
                        <w:tc>
                          <w:tcPr>
                            <w:tcW w:w="1957" w:type="dxa"/>
                            <w:tcBorders>
                              <w:top w:val="nil"/>
                              <w:left w:val="single" w:sz="4" w:space="0" w:color="auto"/>
                              <w:bottom w:val="single" w:sz="4" w:space="0" w:color="auto"/>
                              <w:right w:val="single" w:sz="4" w:space="0" w:color="auto"/>
                            </w:tcBorders>
                            <w:shd w:val="clear" w:color="auto" w:fill="auto"/>
                            <w:noWrap/>
                            <w:vAlign w:val="center"/>
                            <w:hideMark/>
                          </w:tcPr>
                          <w:p w14:paraId="7056BDAB"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Pr>
                                <w:rFonts w:cs="新細明體" w:hint="eastAsia"/>
                                <w:color w:val="000000"/>
                                <w:kern w:val="0"/>
                                <w:sz w:val="20"/>
                                <w:szCs w:val="20"/>
                              </w:rPr>
                              <w:t>大湳</w:t>
                            </w:r>
                            <w:r w:rsidRPr="00891DCB">
                              <w:rPr>
                                <w:rFonts w:cs="新細明體" w:hint="eastAsia"/>
                                <w:color w:val="000000"/>
                                <w:kern w:val="0"/>
                                <w:sz w:val="20"/>
                                <w:szCs w:val="20"/>
                              </w:rPr>
                              <w:t>消防分隊</w:t>
                            </w:r>
                          </w:p>
                        </w:tc>
                        <w:tc>
                          <w:tcPr>
                            <w:tcW w:w="1750" w:type="dxa"/>
                            <w:tcBorders>
                              <w:top w:val="nil"/>
                              <w:left w:val="nil"/>
                              <w:bottom w:val="single" w:sz="4" w:space="0" w:color="auto"/>
                              <w:right w:val="single" w:sz="4" w:space="0" w:color="auto"/>
                            </w:tcBorders>
                            <w:shd w:val="clear" w:color="auto" w:fill="auto"/>
                            <w:noWrap/>
                            <w:vAlign w:val="center"/>
                            <w:hideMark/>
                          </w:tcPr>
                          <w:p w14:paraId="4AB74E32"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109年8月17日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753F9E6A"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109年12月30日啟用</w:t>
                            </w:r>
                          </w:p>
                        </w:tc>
                      </w:tr>
                      <w:tr w:rsidR="006110E1" w:rsidRPr="00891DCB" w14:paraId="1B5664F5" w14:textId="77777777" w:rsidTr="006269C8">
                        <w:trPr>
                          <w:trHeight w:hRule="exact" w:val="541"/>
                          <w:jc w:val="right"/>
                        </w:trPr>
                        <w:tc>
                          <w:tcPr>
                            <w:tcW w:w="1957" w:type="dxa"/>
                            <w:tcBorders>
                              <w:top w:val="nil"/>
                              <w:left w:val="single" w:sz="4" w:space="0" w:color="auto"/>
                              <w:bottom w:val="single" w:sz="4" w:space="0" w:color="auto"/>
                              <w:right w:val="single" w:sz="4" w:space="0" w:color="auto"/>
                            </w:tcBorders>
                            <w:shd w:val="clear" w:color="auto" w:fill="auto"/>
                            <w:vAlign w:val="center"/>
                            <w:hideMark/>
                          </w:tcPr>
                          <w:p w14:paraId="26D3DF8E"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運動中心</w:t>
                            </w:r>
                          </w:p>
                          <w:p w14:paraId="2933FF30"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地下停車場</w:t>
                            </w:r>
                          </w:p>
                        </w:tc>
                        <w:tc>
                          <w:tcPr>
                            <w:tcW w:w="1750" w:type="dxa"/>
                            <w:tcBorders>
                              <w:top w:val="nil"/>
                              <w:left w:val="nil"/>
                              <w:bottom w:val="single" w:sz="4" w:space="0" w:color="auto"/>
                              <w:right w:val="single" w:sz="4" w:space="0" w:color="auto"/>
                            </w:tcBorders>
                            <w:shd w:val="clear" w:color="auto" w:fill="auto"/>
                            <w:noWrap/>
                            <w:vAlign w:val="center"/>
                            <w:hideMark/>
                          </w:tcPr>
                          <w:p w14:paraId="4AD19B8B"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110年1月20日</w:t>
                            </w:r>
                          </w:p>
                        </w:tc>
                        <w:tc>
                          <w:tcPr>
                            <w:tcW w:w="2670" w:type="dxa"/>
                            <w:tcBorders>
                              <w:top w:val="nil"/>
                              <w:left w:val="single" w:sz="4" w:space="0" w:color="auto"/>
                              <w:bottom w:val="single" w:sz="4" w:space="0" w:color="auto"/>
                              <w:right w:val="single" w:sz="4" w:space="0" w:color="auto"/>
                            </w:tcBorders>
                            <w:shd w:val="clear" w:color="auto" w:fill="auto"/>
                            <w:vAlign w:val="center"/>
                            <w:hideMark/>
                          </w:tcPr>
                          <w:p w14:paraId="66490BCB"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110年9月24日試營運</w:t>
                            </w:r>
                            <w:r w:rsidRPr="00891DCB">
                              <w:rPr>
                                <w:rFonts w:cs="新細明體" w:hint="eastAsia"/>
                                <w:color w:val="000000"/>
                                <w:kern w:val="0"/>
                                <w:sz w:val="20"/>
                                <w:szCs w:val="20"/>
                              </w:rPr>
                              <w:br/>
                              <w:t>110年10月12日正式營運</w:t>
                            </w:r>
                          </w:p>
                        </w:tc>
                      </w:tr>
                      <w:tr w:rsidR="006110E1" w:rsidRPr="00891DCB" w14:paraId="671C8374" w14:textId="77777777" w:rsidTr="006269C8">
                        <w:trPr>
                          <w:trHeight w:hRule="exact" w:val="577"/>
                          <w:jc w:val="right"/>
                        </w:trPr>
                        <w:tc>
                          <w:tcPr>
                            <w:tcW w:w="1957" w:type="dxa"/>
                            <w:tcBorders>
                              <w:top w:val="nil"/>
                              <w:left w:val="single" w:sz="4" w:space="0" w:color="auto"/>
                              <w:bottom w:val="single" w:sz="4" w:space="0" w:color="auto"/>
                              <w:right w:val="single" w:sz="4" w:space="0" w:color="auto"/>
                            </w:tcBorders>
                            <w:shd w:val="clear" w:color="auto" w:fill="auto"/>
                            <w:vAlign w:val="center"/>
                            <w:hideMark/>
                          </w:tcPr>
                          <w:p w14:paraId="5C6BC84B" w14:textId="77777777" w:rsidR="006110E1"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proofErr w:type="gramStart"/>
                            <w:r w:rsidRPr="00891DCB">
                              <w:rPr>
                                <w:rFonts w:cs="新細明體" w:hint="eastAsia"/>
                                <w:color w:val="000000"/>
                                <w:kern w:val="0"/>
                                <w:sz w:val="20"/>
                                <w:szCs w:val="20"/>
                              </w:rPr>
                              <w:t>公托、</w:t>
                            </w:r>
                            <w:proofErr w:type="gramEnd"/>
                            <w:r w:rsidRPr="00891DCB">
                              <w:rPr>
                                <w:rFonts w:cs="新細明體" w:hint="eastAsia"/>
                                <w:color w:val="000000"/>
                                <w:kern w:val="0"/>
                                <w:sz w:val="20"/>
                                <w:szCs w:val="20"/>
                              </w:rPr>
                              <w:t>日照</w:t>
                            </w:r>
                            <w:r>
                              <w:rPr>
                                <w:rFonts w:cs="新細明體" w:hint="eastAsia"/>
                                <w:color w:val="000000"/>
                                <w:kern w:val="0"/>
                                <w:sz w:val="20"/>
                                <w:szCs w:val="20"/>
                              </w:rPr>
                              <w:t>及</w:t>
                            </w:r>
                          </w:p>
                          <w:p w14:paraId="2DEFD56A"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市民活動中心</w:t>
                            </w:r>
                          </w:p>
                        </w:tc>
                        <w:tc>
                          <w:tcPr>
                            <w:tcW w:w="1750" w:type="dxa"/>
                            <w:tcBorders>
                              <w:top w:val="nil"/>
                              <w:left w:val="nil"/>
                              <w:bottom w:val="single" w:sz="4" w:space="0" w:color="auto"/>
                              <w:right w:val="single" w:sz="4" w:space="0" w:color="auto"/>
                            </w:tcBorders>
                            <w:shd w:val="clear" w:color="auto" w:fill="auto"/>
                            <w:noWrap/>
                            <w:vAlign w:val="center"/>
                            <w:hideMark/>
                          </w:tcPr>
                          <w:p w14:paraId="64DB1A1F"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110年1月20日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44861691"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111年4月21日開幕</w:t>
                            </w:r>
                          </w:p>
                        </w:tc>
                      </w:tr>
                      <w:tr w:rsidR="006110E1" w:rsidRPr="00891DCB" w14:paraId="0BD1EF4C" w14:textId="77777777" w:rsidTr="007106AC">
                        <w:trPr>
                          <w:trHeight w:hRule="exact" w:val="416"/>
                          <w:jc w:val="right"/>
                        </w:trPr>
                        <w:tc>
                          <w:tcPr>
                            <w:tcW w:w="1957" w:type="dxa"/>
                            <w:tcBorders>
                              <w:top w:val="nil"/>
                              <w:left w:val="single" w:sz="4" w:space="0" w:color="auto"/>
                              <w:bottom w:val="single" w:sz="4" w:space="0" w:color="auto"/>
                              <w:right w:val="single" w:sz="4" w:space="0" w:color="auto"/>
                            </w:tcBorders>
                            <w:shd w:val="clear" w:color="auto" w:fill="auto"/>
                            <w:noWrap/>
                            <w:vAlign w:val="center"/>
                            <w:hideMark/>
                          </w:tcPr>
                          <w:p w14:paraId="4BEBDD9E" w14:textId="77777777" w:rsidR="006110E1" w:rsidRPr="00891DCB" w:rsidRDefault="006110E1" w:rsidP="004864DF">
                            <w:pPr>
                              <w:widowControl/>
                              <w:spacing w:line="240" w:lineRule="exact"/>
                              <w:ind w:leftChars="41" w:left="115" w:rightChars="61" w:right="171"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圖書館</w:t>
                            </w:r>
                          </w:p>
                        </w:tc>
                        <w:tc>
                          <w:tcPr>
                            <w:tcW w:w="1750" w:type="dxa"/>
                            <w:tcBorders>
                              <w:top w:val="nil"/>
                              <w:left w:val="nil"/>
                              <w:bottom w:val="single" w:sz="4" w:space="0" w:color="auto"/>
                              <w:right w:val="single" w:sz="4" w:space="0" w:color="auto"/>
                            </w:tcBorders>
                            <w:shd w:val="clear" w:color="auto" w:fill="auto"/>
                            <w:noWrap/>
                            <w:vAlign w:val="center"/>
                            <w:hideMark/>
                          </w:tcPr>
                          <w:p w14:paraId="32A1E67E" w14:textId="77777777" w:rsidR="006110E1" w:rsidRPr="00891DCB" w:rsidRDefault="006110E1" w:rsidP="00070EEB">
                            <w:pPr>
                              <w:widowControl/>
                              <w:spacing w:line="240" w:lineRule="exact"/>
                              <w:ind w:firstLineChars="0" w:firstLine="0"/>
                              <w:jc w:val="center"/>
                              <w:textAlignment w:val="auto"/>
                              <w:rPr>
                                <w:rFonts w:cs="新細明體"/>
                                <w:color w:val="000000"/>
                                <w:kern w:val="0"/>
                                <w:sz w:val="20"/>
                                <w:szCs w:val="20"/>
                              </w:rPr>
                            </w:pPr>
                            <w:r w:rsidRPr="00891DCB">
                              <w:rPr>
                                <w:rFonts w:cs="新細明體" w:hint="eastAsia"/>
                                <w:color w:val="000000"/>
                                <w:kern w:val="0"/>
                                <w:sz w:val="20"/>
                                <w:szCs w:val="20"/>
                              </w:rPr>
                              <w:t>110年4月18日</w:t>
                            </w:r>
                          </w:p>
                        </w:tc>
                        <w:tc>
                          <w:tcPr>
                            <w:tcW w:w="2670" w:type="dxa"/>
                            <w:tcBorders>
                              <w:top w:val="nil"/>
                              <w:left w:val="single" w:sz="4" w:space="0" w:color="auto"/>
                              <w:bottom w:val="single" w:sz="4" w:space="0" w:color="auto"/>
                              <w:right w:val="single" w:sz="4" w:space="0" w:color="auto"/>
                            </w:tcBorders>
                            <w:shd w:val="clear" w:color="auto" w:fill="auto"/>
                            <w:noWrap/>
                            <w:vAlign w:val="center"/>
                            <w:hideMark/>
                          </w:tcPr>
                          <w:p w14:paraId="08143F6D" w14:textId="77777777" w:rsidR="006110E1" w:rsidRPr="00891DCB" w:rsidRDefault="006110E1" w:rsidP="00E53812">
                            <w:pPr>
                              <w:widowControl/>
                              <w:spacing w:line="240" w:lineRule="exact"/>
                              <w:ind w:leftChars="20" w:left="56" w:rightChars="28" w:right="78" w:firstLineChars="0" w:firstLine="0"/>
                              <w:jc w:val="distribute"/>
                              <w:textAlignment w:val="auto"/>
                              <w:rPr>
                                <w:rFonts w:cs="新細明體"/>
                                <w:color w:val="000000"/>
                                <w:kern w:val="0"/>
                                <w:sz w:val="20"/>
                                <w:szCs w:val="20"/>
                              </w:rPr>
                            </w:pPr>
                            <w:r w:rsidRPr="00891DCB">
                              <w:rPr>
                                <w:rFonts w:cs="新細明體" w:hint="eastAsia"/>
                                <w:color w:val="000000"/>
                                <w:kern w:val="0"/>
                                <w:sz w:val="20"/>
                                <w:szCs w:val="20"/>
                              </w:rPr>
                              <w:t>110年11月1日開幕</w:t>
                            </w:r>
                          </w:p>
                        </w:tc>
                      </w:tr>
                    </w:tbl>
                    <w:p w14:paraId="0FD60104" w14:textId="77777777" w:rsidR="006110E1" w:rsidRPr="00891DCB" w:rsidRDefault="006110E1" w:rsidP="00403F22">
                      <w:pPr>
                        <w:overflowPunct w:val="0"/>
                        <w:spacing w:line="240" w:lineRule="exact"/>
                        <w:ind w:leftChars="-50" w:left="-140" w:firstLineChars="0" w:firstLine="0"/>
                        <w:jc w:val="left"/>
                        <w:textDirection w:val="lrTbV"/>
                        <w:textAlignment w:val="auto"/>
                      </w:pPr>
                      <w:r w:rsidRPr="00891DCB">
                        <w:rPr>
                          <w:rFonts w:hint="eastAsia"/>
                          <w:color w:val="000000" w:themeColor="text1"/>
                          <w:sz w:val="18"/>
                          <w:szCs w:val="18"/>
                        </w:rPr>
                        <w:t>資料來源：整</w:t>
                      </w:r>
                      <w:r w:rsidRPr="00891DCB">
                        <w:rPr>
                          <w:color w:val="000000" w:themeColor="text1"/>
                          <w:sz w:val="18"/>
                          <w:szCs w:val="18"/>
                        </w:rPr>
                        <w:t>理</w:t>
                      </w:r>
                      <w:r w:rsidRPr="00891DCB">
                        <w:rPr>
                          <w:rFonts w:hint="eastAsia"/>
                          <w:color w:val="000000" w:themeColor="text1"/>
                          <w:sz w:val="18"/>
                          <w:szCs w:val="18"/>
                        </w:rPr>
                        <w:t>自新</w:t>
                      </w:r>
                      <w:r>
                        <w:rPr>
                          <w:rFonts w:hint="eastAsia"/>
                          <w:color w:val="000000" w:themeColor="text1"/>
                          <w:sz w:val="18"/>
                          <w:szCs w:val="18"/>
                        </w:rPr>
                        <w:t>建工程</w:t>
                      </w:r>
                      <w:r w:rsidRPr="00891DCB">
                        <w:rPr>
                          <w:rFonts w:hint="eastAsia"/>
                          <w:color w:val="000000" w:themeColor="text1"/>
                          <w:sz w:val="18"/>
                          <w:szCs w:val="18"/>
                        </w:rPr>
                        <w:t>處提供資料。</w:t>
                      </w:r>
                    </w:p>
                  </w:txbxContent>
                </v:textbox>
                <w10:wrap type="square" anchorx="margin"/>
              </v:shape>
            </w:pict>
          </mc:Fallback>
        </mc:AlternateContent>
      </w:r>
      <w:r w:rsidRPr="009A4EFA">
        <w:rPr>
          <w:rFonts w:hint="eastAsia"/>
          <w:color w:val="000000" w:themeColor="text1"/>
          <w:sz w:val="24"/>
          <w:szCs w:val="24"/>
        </w:rPr>
        <w:t>市政府為提供</w:t>
      </w:r>
      <w:r>
        <w:rPr>
          <w:rFonts w:hint="eastAsia"/>
          <w:color w:val="000000" w:themeColor="text1"/>
          <w:sz w:val="24"/>
          <w:szCs w:val="24"/>
        </w:rPr>
        <w:t>市</w:t>
      </w:r>
      <w:r w:rsidRPr="009A4EFA">
        <w:rPr>
          <w:rFonts w:hint="eastAsia"/>
          <w:color w:val="000000" w:themeColor="text1"/>
          <w:sz w:val="24"/>
          <w:szCs w:val="24"/>
        </w:rPr>
        <w:t>民</w:t>
      </w:r>
      <w:r>
        <w:rPr>
          <w:rFonts w:hint="eastAsia"/>
          <w:color w:val="000000" w:themeColor="text1"/>
          <w:sz w:val="24"/>
          <w:szCs w:val="24"/>
        </w:rPr>
        <w:t>多元服務設施</w:t>
      </w:r>
      <w:r w:rsidRPr="009A4EFA">
        <w:rPr>
          <w:rFonts w:hint="eastAsia"/>
          <w:color w:val="000000" w:themeColor="text1"/>
          <w:sz w:val="24"/>
          <w:szCs w:val="24"/>
        </w:rPr>
        <w:t>，</w:t>
      </w:r>
      <w:r>
        <w:rPr>
          <w:rFonts w:hint="eastAsia"/>
          <w:color w:val="000000" w:themeColor="text1"/>
          <w:sz w:val="24"/>
          <w:szCs w:val="24"/>
        </w:rPr>
        <w:t>運用八德區</w:t>
      </w:r>
      <w:r w:rsidRPr="009A4EFA">
        <w:rPr>
          <w:rFonts w:hint="eastAsia"/>
          <w:color w:val="000000" w:themeColor="text1"/>
          <w:sz w:val="24"/>
          <w:szCs w:val="24"/>
        </w:rPr>
        <w:t>閒置超過</w:t>
      </w:r>
      <w:r w:rsidRPr="009A4EFA">
        <w:rPr>
          <w:color w:val="000000" w:themeColor="text1"/>
          <w:sz w:val="24"/>
          <w:szCs w:val="24"/>
        </w:rPr>
        <w:t>20年</w:t>
      </w:r>
      <w:proofErr w:type="gramStart"/>
      <w:r w:rsidRPr="009A4EFA">
        <w:rPr>
          <w:color w:val="000000" w:themeColor="text1"/>
          <w:sz w:val="24"/>
          <w:szCs w:val="24"/>
        </w:rPr>
        <w:t>之北景雲</w:t>
      </w:r>
      <w:proofErr w:type="gramEnd"/>
      <w:r w:rsidRPr="009A4EFA">
        <w:rPr>
          <w:color w:val="000000" w:themeColor="text1"/>
          <w:sz w:val="24"/>
          <w:szCs w:val="24"/>
        </w:rPr>
        <w:t>營區土地，</w:t>
      </w:r>
      <w:proofErr w:type="gramStart"/>
      <w:r w:rsidRPr="009A4EFA">
        <w:rPr>
          <w:color w:val="000000" w:themeColor="text1"/>
          <w:sz w:val="24"/>
          <w:szCs w:val="24"/>
        </w:rPr>
        <w:t>推動北景雲</w:t>
      </w:r>
      <w:proofErr w:type="gramEnd"/>
      <w:r w:rsidRPr="009A4EFA">
        <w:rPr>
          <w:color w:val="000000" w:themeColor="text1"/>
          <w:sz w:val="24"/>
          <w:szCs w:val="24"/>
        </w:rPr>
        <w:t>計畫，</w:t>
      </w:r>
      <w:r>
        <w:rPr>
          <w:rFonts w:hint="eastAsia"/>
          <w:color w:val="000000" w:themeColor="text1"/>
          <w:sz w:val="24"/>
          <w:szCs w:val="24"/>
        </w:rPr>
        <w:t>規劃</w:t>
      </w:r>
      <w:r w:rsidRPr="009A4EFA">
        <w:rPr>
          <w:color w:val="000000" w:themeColor="text1"/>
          <w:sz w:val="24"/>
          <w:szCs w:val="24"/>
        </w:rPr>
        <w:t>新建3棟建築物，設置八德國民運動中心</w:t>
      </w:r>
      <w:r>
        <w:rPr>
          <w:rFonts w:hint="eastAsia"/>
          <w:color w:val="000000" w:themeColor="text1"/>
          <w:sz w:val="24"/>
          <w:szCs w:val="24"/>
        </w:rPr>
        <w:t>（下稱運動中心</w:t>
      </w:r>
      <w:r>
        <w:rPr>
          <w:color w:val="000000" w:themeColor="text1"/>
          <w:sz w:val="24"/>
          <w:szCs w:val="24"/>
        </w:rPr>
        <w:t>）</w:t>
      </w:r>
      <w:r w:rsidRPr="009A4EFA">
        <w:rPr>
          <w:color w:val="000000" w:themeColor="text1"/>
          <w:sz w:val="24"/>
          <w:szCs w:val="24"/>
        </w:rPr>
        <w:t>、大湳消防分隊、</w:t>
      </w:r>
      <w:proofErr w:type="gramStart"/>
      <w:r w:rsidRPr="009A4EFA">
        <w:rPr>
          <w:color w:val="000000" w:themeColor="text1"/>
          <w:sz w:val="24"/>
          <w:szCs w:val="24"/>
        </w:rPr>
        <w:t>公托中心</w:t>
      </w:r>
      <w:proofErr w:type="gramEnd"/>
      <w:r w:rsidRPr="009A4EFA">
        <w:rPr>
          <w:color w:val="000000" w:themeColor="text1"/>
          <w:sz w:val="24"/>
          <w:szCs w:val="24"/>
        </w:rPr>
        <w:t>、日照中心、市民活動中心、圖書館及地下停車場等7大設施，</w:t>
      </w:r>
      <w:r>
        <w:rPr>
          <w:rFonts w:hint="eastAsia"/>
          <w:color w:val="000000" w:themeColor="text1"/>
          <w:sz w:val="24"/>
          <w:szCs w:val="24"/>
        </w:rPr>
        <w:t>分別</w:t>
      </w:r>
      <w:bookmarkStart w:id="20" w:name="_Hlk137387842"/>
      <w:r>
        <w:rPr>
          <w:rFonts w:hint="eastAsia"/>
          <w:color w:val="000000" w:themeColor="text1"/>
          <w:sz w:val="24"/>
          <w:szCs w:val="24"/>
        </w:rPr>
        <w:t>由</w:t>
      </w:r>
      <w:r w:rsidRPr="009A4EFA">
        <w:rPr>
          <w:rFonts w:hint="eastAsia"/>
          <w:color w:val="000000" w:themeColor="text1"/>
          <w:sz w:val="24"/>
          <w:szCs w:val="24"/>
        </w:rPr>
        <w:t>體育局、消防局、社會局、民政局、交通局</w:t>
      </w:r>
      <w:r>
        <w:rPr>
          <w:rFonts w:hint="eastAsia"/>
          <w:color w:val="000000" w:themeColor="text1"/>
          <w:sz w:val="24"/>
          <w:szCs w:val="24"/>
        </w:rPr>
        <w:t>及市立</w:t>
      </w:r>
      <w:r w:rsidRPr="009A4EFA">
        <w:rPr>
          <w:rFonts w:hint="eastAsia"/>
          <w:color w:val="000000" w:themeColor="text1"/>
          <w:sz w:val="24"/>
          <w:szCs w:val="24"/>
        </w:rPr>
        <w:t>圖書館等相關計畫主管機關，委託新建工程處</w:t>
      </w:r>
      <w:r w:rsidRPr="009A4EFA">
        <w:rPr>
          <w:color w:val="000000" w:themeColor="text1"/>
          <w:sz w:val="24"/>
          <w:szCs w:val="24"/>
        </w:rPr>
        <w:t>代辦</w:t>
      </w:r>
      <w:bookmarkEnd w:id="20"/>
      <w:r>
        <w:rPr>
          <w:rFonts w:hint="eastAsia"/>
          <w:color w:val="000000" w:themeColor="text1"/>
          <w:sz w:val="24"/>
          <w:szCs w:val="24"/>
        </w:rPr>
        <w:t>統包工程，</w:t>
      </w:r>
      <w:r w:rsidRPr="009A4EFA">
        <w:rPr>
          <w:color w:val="000000" w:themeColor="text1"/>
          <w:sz w:val="24"/>
          <w:szCs w:val="24"/>
        </w:rPr>
        <w:t>於107年9月9日開工，110年4月18日</w:t>
      </w:r>
      <w:r>
        <w:rPr>
          <w:rFonts w:hint="eastAsia"/>
          <w:color w:val="000000" w:themeColor="text1"/>
          <w:sz w:val="24"/>
          <w:szCs w:val="24"/>
        </w:rPr>
        <w:t>全部</w:t>
      </w:r>
      <w:r w:rsidRPr="009A4EFA">
        <w:rPr>
          <w:color w:val="000000" w:themeColor="text1"/>
          <w:sz w:val="24"/>
          <w:szCs w:val="24"/>
        </w:rPr>
        <w:t>竣工</w:t>
      </w:r>
      <w:r>
        <w:rPr>
          <w:rFonts w:hint="eastAsia"/>
          <w:color w:val="000000" w:themeColor="text1"/>
          <w:sz w:val="24"/>
          <w:szCs w:val="24"/>
        </w:rPr>
        <w:t>，</w:t>
      </w:r>
      <w:r w:rsidRPr="00754010">
        <w:rPr>
          <w:rFonts w:hint="eastAsia"/>
          <w:color w:val="000000" w:themeColor="text1"/>
          <w:spacing w:val="-6"/>
          <w:sz w:val="24"/>
          <w:szCs w:val="24"/>
        </w:rPr>
        <w:t>各項設施分別於</w:t>
      </w:r>
      <w:r w:rsidRPr="00754010">
        <w:rPr>
          <w:color w:val="000000" w:themeColor="text1"/>
          <w:spacing w:val="-6"/>
          <w:sz w:val="24"/>
          <w:szCs w:val="24"/>
        </w:rPr>
        <w:t>109年12月</w:t>
      </w:r>
      <w:r w:rsidRPr="00754010">
        <w:rPr>
          <w:rFonts w:hint="eastAsia"/>
          <w:color w:val="000000" w:themeColor="text1"/>
          <w:spacing w:val="-6"/>
          <w:sz w:val="24"/>
          <w:szCs w:val="24"/>
        </w:rPr>
        <w:t>至1</w:t>
      </w:r>
      <w:r w:rsidRPr="00754010">
        <w:rPr>
          <w:color w:val="000000" w:themeColor="text1"/>
          <w:spacing w:val="-6"/>
          <w:sz w:val="24"/>
          <w:szCs w:val="24"/>
        </w:rPr>
        <w:t>11</w:t>
      </w:r>
      <w:r w:rsidRPr="00754010">
        <w:rPr>
          <w:rFonts w:hint="eastAsia"/>
          <w:color w:val="000000" w:themeColor="text1"/>
          <w:spacing w:val="-6"/>
          <w:sz w:val="24"/>
          <w:szCs w:val="24"/>
        </w:rPr>
        <w:t>年</w:t>
      </w:r>
      <w:r w:rsidRPr="00754010">
        <w:rPr>
          <w:color w:val="000000" w:themeColor="text1"/>
          <w:spacing w:val="-6"/>
          <w:sz w:val="24"/>
          <w:szCs w:val="24"/>
        </w:rPr>
        <w:t>4</w:t>
      </w:r>
      <w:r w:rsidRPr="00754010">
        <w:rPr>
          <w:rFonts w:hint="eastAsia"/>
          <w:color w:val="000000" w:themeColor="text1"/>
          <w:spacing w:val="-6"/>
          <w:sz w:val="24"/>
          <w:szCs w:val="24"/>
        </w:rPr>
        <w:t>月間營運啟用（表1</w:t>
      </w:r>
      <w:r w:rsidRPr="00754010">
        <w:rPr>
          <w:color w:val="000000" w:themeColor="text1"/>
          <w:spacing w:val="-6"/>
          <w:sz w:val="24"/>
          <w:szCs w:val="24"/>
        </w:rPr>
        <w:t>）</w:t>
      </w:r>
      <w:r>
        <w:rPr>
          <w:rFonts w:hint="eastAsia"/>
          <w:color w:val="000000" w:themeColor="text1"/>
          <w:sz w:val="24"/>
          <w:szCs w:val="24"/>
        </w:rPr>
        <w:t>。經查新建工程處</w:t>
      </w:r>
      <w:proofErr w:type="gramStart"/>
      <w:r>
        <w:rPr>
          <w:rFonts w:hint="eastAsia"/>
          <w:color w:val="000000" w:themeColor="text1"/>
          <w:sz w:val="24"/>
          <w:szCs w:val="24"/>
        </w:rPr>
        <w:t>辦理北景雲</w:t>
      </w:r>
      <w:proofErr w:type="gramEnd"/>
      <w:r>
        <w:rPr>
          <w:rFonts w:hint="eastAsia"/>
          <w:color w:val="000000" w:themeColor="text1"/>
          <w:sz w:val="24"/>
          <w:szCs w:val="24"/>
        </w:rPr>
        <w:t>計畫統包工程執行情形，</w:t>
      </w:r>
      <w:r w:rsidRPr="002A37C6">
        <w:rPr>
          <w:rFonts w:hint="eastAsia"/>
          <w:color w:val="000000" w:themeColor="text1"/>
          <w:sz w:val="24"/>
          <w:szCs w:val="24"/>
        </w:rPr>
        <w:t>核有：</w:t>
      </w:r>
      <w:r w:rsidRPr="002A37C6">
        <w:rPr>
          <w:color w:val="000000" w:themeColor="text1"/>
          <w:sz w:val="24"/>
          <w:szCs w:val="24"/>
        </w:rPr>
        <w:t>1</w:t>
      </w:r>
      <w:r>
        <w:rPr>
          <w:color w:val="000000" w:themeColor="text1"/>
          <w:sz w:val="24"/>
          <w:szCs w:val="24"/>
        </w:rPr>
        <w:t>.</w:t>
      </w:r>
      <w:r>
        <w:rPr>
          <w:rFonts w:hint="eastAsia"/>
          <w:color w:val="000000" w:themeColor="text1"/>
          <w:sz w:val="24"/>
          <w:szCs w:val="24"/>
        </w:rPr>
        <w:t>運動</w:t>
      </w:r>
      <w:r w:rsidRPr="0064773B">
        <w:rPr>
          <w:rFonts w:hint="eastAsia"/>
          <w:color w:val="000000" w:themeColor="text1"/>
          <w:sz w:val="24"/>
          <w:szCs w:val="24"/>
        </w:rPr>
        <w:t>中心</w:t>
      </w:r>
      <w:r w:rsidRPr="0064773B">
        <w:rPr>
          <w:color w:val="000000" w:themeColor="text1"/>
          <w:sz w:val="24"/>
          <w:szCs w:val="24"/>
        </w:rPr>
        <w:t>5樓羽球場</w:t>
      </w:r>
      <w:r>
        <w:rPr>
          <w:rFonts w:hint="eastAsia"/>
          <w:color w:val="000000" w:themeColor="text1"/>
          <w:sz w:val="24"/>
          <w:szCs w:val="24"/>
        </w:rPr>
        <w:t>之</w:t>
      </w:r>
      <w:r w:rsidRPr="00502739">
        <w:rPr>
          <w:rFonts w:hint="eastAsia"/>
          <w:color w:val="000000" w:themeColor="text1"/>
          <w:sz w:val="24"/>
          <w:szCs w:val="24"/>
        </w:rPr>
        <w:t>沖</w:t>
      </w:r>
      <w:proofErr w:type="gramStart"/>
      <w:r w:rsidRPr="00502739">
        <w:rPr>
          <w:rFonts w:hint="eastAsia"/>
          <w:color w:val="000000" w:themeColor="text1"/>
          <w:sz w:val="24"/>
          <w:szCs w:val="24"/>
        </w:rPr>
        <w:t>孔鋁障板吸</w:t>
      </w:r>
      <w:proofErr w:type="gramEnd"/>
      <w:r w:rsidRPr="00502739">
        <w:rPr>
          <w:rFonts w:hint="eastAsia"/>
          <w:color w:val="000000" w:themeColor="text1"/>
          <w:sz w:val="24"/>
          <w:szCs w:val="24"/>
        </w:rPr>
        <w:t>音天花板</w:t>
      </w:r>
      <w:r>
        <w:rPr>
          <w:rFonts w:hint="eastAsia"/>
          <w:color w:val="000000" w:themeColor="text1"/>
          <w:sz w:val="24"/>
          <w:szCs w:val="24"/>
        </w:rPr>
        <w:t>（下稱天花板</w:t>
      </w:r>
      <w:r>
        <w:rPr>
          <w:color w:val="000000" w:themeColor="text1"/>
          <w:sz w:val="24"/>
          <w:szCs w:val="24"/>
        </w:rPr>
        <w:t>）</w:t>
      </w:r>
      <w:r w:rsidRPr="0064773B">
        <w:rPr>
          <w:color w:val="000000" w:themeColor="text1"/>
          <w:sz w:val="24"/>
          <w:szCs w:val="24"/>
        </w:rPr>
        <w:t>，於111年9月18日三級地震時掉落，造成1位民眾受傷，引發社會關注公共工程品質</w:t>
      </w:r>
      <w:r>
        <w:rPr>
          <w:rFonts w:hint="eastAsia"/>
          <w:color w:val="000000" w:themeColor="text1"/>
          <w:sz w:val="24"/>
          <w:szCs w:val="24"/>
        </w:rPr>
        <w:t>，經查</w:t>
      </w:r>
      <w:r w:rsidRPr="0092243A">
        <w:rPr>
          <w:color w:val="000000" w:themeColor="text1"/>
          <w:sz w:val="24"/>
          <w:szCs w:val="24"/>
        </w:rPr>
        <w:t>5樓</w:t>
      </w:r>
      <w:r w:rsidRPr="0064773B">
        <w:rPr>
          <w:color w:val="000000" w:themeColor="text1"/>
          <w:sz w:val="24"/>
          <w:szCs w:val="24"/>
        </w:rPr>
        <w:t>羽球場</w:t>
      </w:r>
      <w:r>
        <w:rPr>
          <w:rFonts w:hint="eastAsia"/>
          <w:color w:val="000000" w:themeColor="text1"/>
          <w:sz w:val="24"/>
          <w:szCs w:val="24"/>
        </w:rPr>
        <w:t>天花板</w:t>
      </w:r>
      <w:proofErr w:type="gramStart"/>
      <w:r>
        <w:rPr>
          <w:rFonts w:hint="eastAsia"/>
          <w:color w:val="000000" w:themeColor="text1"/>
          <w:sz w:val="24"/>
          <w:szCs w:val="24"/>
        </w:rPr>
        <w:t>鎖固於</w:t>
      </w:r>
      <w:r w:rsidRPr="0092243A">
        <w:rPr>
          <w:color w:val="000000" w:themeColor="text1"/>
          <w:sz w:val="24"/>
          <w:szCs w:val="24"/>
        </w:rPr>
        <w:t>鋼鈑</w:t>
      </w:r>
      <w:proofErr w:type="gramEnd"/>
      <w:r>
        <w:rPr>
          <w:rFonts w:hint="eastAsia"/>
          <w:color w:val="000000" w:themeColor="text1"/>
          <w:sz w:val="24"/>
          <w:szCs w:val="24"/>
        </w:rPr>
        <w:t>材質之屋頂，核與天花板施工示意</w:t>
      </w:r>
      <w:r w:rsidRPr="0092243A">
        <w:rPr>
          <w:color w:val="000000" w:themeColor="text1"/>
          <w:sz w:val="24"/>
          <w:szCs w:val="24"/>
        </w:rPr>
        <w:t>圖</w:t>
      </w:r>
      <w:r>
        <w:rPr>
          <w:rFonts w:hint="eastAsia"/>
          <w:color w:val="000000" w:themeColor="text1"/>
          <w:sz w:val="24"/>
          <w:szCs w:val="24"/>
        </w:rPr>
        <w:t>所載內容不符（應鎖固於</w:t>
      </w:r>
      <w:r w:rsidRPr="0092243A">
        <w:rPr>
          <w:color w:val="000000" w:themeColor="text1"/>
          <w:sz w:val="24"/>
          <w:szCs w:val="24"/>
        </w:rPr>
        <w:t>混凝土結構</w:t>
      </w:r>
      <w:r>
        <w:rPr>
          <w:rFonts w:hint="eastAsia"/>
          <w:color w:val="000000" w:themeColor="text1"/>
          <w:sz w:val="24"/>
          <w:szCs w:val="24"/>
        </w:rPr>
        <w:t>之屋頂）；又新建工程處與專案管理廠商（下稱</w:t>
      </w:r>
      <w:r w:rsidRPr="004D7595">
        <w:rPr>
          <w:color w:val="000000" w:themeColor="text1"/>
          <w:sz w:val="24"/>
          <w:szCs w:val="24"/>
        </w:rPr>
        <w:t>PCM</w:t>
      </w:r>
      <w:r>
        <w:rPr>
          <w:color w:val="000000" w:themeColor="text1"/>
          <w:sz w:val="24"/>
          <w:szCs w:val="24"/>
        </w:rPr>
        <w:t>）</w:t>
      </w:r>
      <w:r w:rsidRPr="0064773B">
        <w:rPr>
          <w:color w:val="000000" w:themeColor="text1"/>
          <w:sz w:val="24"/>
          <w:szCs w:val="24"/>
        </w:rPr>
        <w:t>審查</w:t>
      </w:r>
      <w:r>
        <w:rPr>
          <w:rFonts w:hint="eastAsia"/>
          <w:color w:val="000000" w:themeColor="text1"/>
          <w:sz w:val="24"/>
          <w:szCs w:val="24"/>
        </w:rPr>
        <w:t>設計圖時，未發現設計單位之疏漏，並無設計天花板</w:t>
      </w:r>
      <w:r w:rsidRPr="0092243A">
        <w:rPr>
          <w:color w:val="000000" w:themeColor="text1"/>
          <w:sz w:val="24"/>
          <w:szCs w:val="24"/>
        </w:rPr>
        <w:t>骨架與屋頂板</w:t>
      </w:r>
      <w:r>
        <w:rPr>
          <w:rFonts w:hint="eastAsia"/>
          <w:color w:val="000000" w:themeColor="text1"/>
          <w:sz w:val="24"/>
          <w:szCs w:val="24"/>
        </w:rPr>
        <w:t>之</w:t>
      </w:r>
      <w:r w:rsidRPr="0092243A">
        <w:rPr>
          <w:color w:val="000000" w:themeColor="text1"/>
          <w:sz w:val="24"/>
          <w:szCs w:val="24"/>
        </w:rPr>
        <w:t>固定</w:t>
      </w:r>
      <w:r>
        <w:rPr>
          <w:color w:val="000000" w:themeColor="text1"/>
          <w:sz w:val="24"/>
          <w:szCs w:val="24"/>
        </w:rPr>
        <w:t>（</w:t>
      </w:r>
      <w:r w:rsidRPr="0092243A">
        <w:rPr>
          <w:color w:val="000000" w:themeColor="text1"/>
          <w:sz w:val="24"/>
          <w:szCs w:val="24"/>
        </w:rPr>
        <w:t>鎖定</w:t>
      </w:r>
      <w:r>
        <w:rPr>
          <w:color w:val="000000" w:themeColor="text1"/>
          <w:sz w:val="24"/>
          <w:szCs w:val="24"/>
        </w:rPr>
        <w:t>）</w:t>
      </w:r>
      <w:r>
        <w:rPr>
          <w:rFonts w:hint="eastAsia"/>
          <w:color w:val="000000" w:themeColor="text1"/>
          <w:sz w:val="24"/>
          <w:szCs w:val="24"/>
        </w:rPr>
        <w:t>方式，且</w:t>
      </w:r>
      <w:r w:rsidRPr="0092243A">
        <w:rPr>
          <w:rFonts w:hint="eastAsia"/>
          <w:color w:val="000000" w:themeColor="text1"/>
          <w:sz w:val="24"/>
          <w:szCs w:val="24"/>
        </w:rPr>
        <w:t>未</w:t>
      </w:r>
      <w:r>
        <w:rPr>
          <w:rFonts w:hint="eastAsia"/>
          <w:color w:val="000000" w:themeColor="text1"/>
          <w:sz w:val="24"/>
          <w:szCs w:val="24"/>
        </w:rPr>
        <w:t>參照</w:t>
      </w:r>
      <w:r w:rsidRPr="0092243A">
        <w:rPr>
          <w:rFonts w:hint="eastAsia"/>
          <w:color w:val="000000" w:themeColor="text1"/>
          <w:sz w:val="24"/>
          <w:szCs w:val="24"/>
        </w:rPr>
        <w:t>建築物耐震設計規範及解說</w:t>
      </w:r>
      <w:r>
        <w:rPr>
          <w:rFonts w:hint="eastAsia"/>
          <w:color w:val="000000" w:themeColor="text1"/>
          <w:sz w:val="24"/>
          <w:szCs w:val="24"/>
        </w:rPr>
        <w:t>規定，增</w:t>
      </w:r>
      <w:proofErr w:type="gramStart"/>
      <w:r>
        <w:rPr>
          <w:rFonts w:hint="eastAsia"/>
          <w:color w:val="000000" w:themeColor="text1"/>
          <w:sz w:val="24"/>
          <w:szCs w:val="24"/>
        </w:rPr>
        <w:t>設</w:t>
      </w:r>
      <w:r w:rsidRPr="0092243A">
        <w:rPr>
          <w:rFonts w:hint="eastAsia"/>
          <w:color w:val="000000" w:themeColor="text1"/>
          <w:sz w:val="24"/>
          <w:szCs w:val="24"/>
        </w:rPr>
        <w:t>斜撐</w:t>
      </w:r>
      <w:r>
        <w:rPr>
          <w:rFonts w:hint="eastAsia"/>
          <w:color w:val="000000" w:themeColor="text1"/>
          <w:sz w:val="24"/>
          <w:szCs w:val="24"/>
        </w:rPr>
        <w:t>與</w:t>
      </w:r>
      <w:r w:rsidRPr="0092243A">
        <w:rPr>
          <w:rFonts w:hint="eastAsia"/>
          <w:color w:val="000000" w:themeColor="text1"/>
          <w:sz w:val="24"/>
          <w:szCs w:val="24"/>
        </w:rPr>
        <w:t>地震隔離縫</w:t>
      </w:r>
      <w:proofErr w:type="gramEnd"/>
      <w:r>
        <w:rPr>
          <w:rFonts w:hint="eastAsia"/>
          <w:color w:val="000000" w:themeColor="text1"/>
          <w:sz w:val="24"/>
          <w:szCs w:val="24"/>
        </w:rPr>
        <w:t>，後續施工</w:t>
      </w:r>
      <w:proofErr w:type="gramStart"/>
      <w:r>
        <w:rPr>
          <w:rFonts w:hint="eastAsia"/>
          <w:color w:val="000000" w:themeColor="text1"/>
          <w:sz w:val="24"/>
          <w:szCs w:val="24"/>
        </w:rPr>
        <w:t>期間，</w:t>
      </w:r>
      <w:proofErr w:type="gramEnd"/>
      <w:r w:rsidRPr="0064773B">
        <w:rPr>
          <w:rFonts w:hint="eastAsia"/>
          <w:color w:val="000000" w:themeColor="text1"/>
          <w:sz w:val="24"/>
          <w:szCs w:val="24"/>
        </w:rPr>
        <w:t>統包商</w:t>
      </w:r>
      <w:r>
        <w:rPr>
          <w:rFonts w:hint="eastAsia"/>
          <w:color w:val="000000" w:themeColor="text1"/>
          <w:sz w:val="24"/>
          <w:szCs w:val="24"/>
        </w:rPr>
        <w:t>亦</w:t>
      </w:r>
      <w:r w:rsidRPr="0064773B">
        <w:rPr>
          <w:rFonts w:hint="eastAsia"/>
          <w:color w:val="000000" w:themeColor="text1"/>
          <w:sz w:val="24"/>
          <w:szCs w:val="24"/>
        </w:rPr>
        <w:t>未</w:t>
      </w:r>
      <w:proofErr w:type="gramStart"/>
      <w:r w:rsidRPr="0064773B">
        <w:rPr>
          <w:rFonts w:hint="eastAsia"/>
          <w:color w:val="000000" w:themeColor="text1"/>
          <w:sz w:val="24"/>
          <w:szCs w:val="24"/>
        </w:rPr>
        <w:t>覈</w:t>
      </w:r>
      <w:proofErr w:type="gramEnd"/>
      <w:r w:rsidRPr="0064773B">
        <w:rPr>
          <w:rFonts w:hint="eastAsia"/>
          <w:color w:val="000000" w:themeColor="text1"/>
          <w:sz w:val="24"/>
          <w:szCs w:val="24"/>
        </w:rPr>
        <w:t>實</w:t>
      </w:r>
      <w:r>
        <w:rPr>
          <w:rFonts w:hint="eastAsia"/>
          <w:color w:val="000000" w:themeColor="text1"/>
          <w:sz w:val="24"/>
          <w:szCs w:val="24"/>
        </w:rPr>
        <w:t>進行固定方式之自主檢查</w:t>
      </w:r>
      <w:r w:rsidRPr="0064773B">
        <w:rPr>
          <w:color w:val="000000" w:themeColor="text1"/>
          <w:sz w:val="24"/>
          <w:szCs w:val="24"/>
        </w:rPr>
        <w:t>，監造單位亦未詳為抽驗</w:t>
      </w:r>
      <w:r>
        <w:rPr>
          <w:rFonts w:hint="eastAsia"/>
          <w:color w:val="000000" w:themeColor="text1"/>
          <w:sz w:val="24"/>
          <w:szCs w:val="24"/>
        </w:rPr>
        <w:t>，</w:t>
      </w:r>
      <w:r w:rsidRPr="0064773B">
        <w:rPr>
          <w:color w:val="000000" w:themeColor="text1"/>
          <w:sz w:val="24"/>
          <w:szCs w:val="24"/>
        </w:rPr>
        <w:t>致</w:t>
      </w:r>
      <w:r>
        <w:rPr>
          <w:rFonts w:hint="eastAsia"/>
          <w:color w:val="000000" w:themeColor="text1"/>
          <w:sz w:val="24"/>
          <w:szCs w:val="24"/>
        </w:rPr>
        <w:t>缺乏相關安全性考量、審核及檢驗，衍生天花板固定強度不足，並</w:t>
      </w:r>
      <w:r w:rsidRPr="0064773B">
        <w:rPr>
          <w:color w:val="000000" w:themeColor="text1"/>
          <w:sz w:val="24"/>
          <w:szCs w:val="24"/>
        </w:rPr>
        <w:t>於地震時</w:t>
      </w:r>
      <w:r>
        <w:rPr>
          <w:rFonts w:hint="eastAsia"/>
          <w:color w:val="000000" w:themeColor="text1"/>
          <w:sz w:val="24"/>
          <w:szCs w:val="24"/>
        </w:rPr>
        <w:t>全數</w:t>
      </w:r>
      <w:r w:rsidRPr="00B62EA7">
        <w:rPr>
          <w:rFonts w:hint="eastAsia"/>
          <w:color w:val="000000" w:themeColor="text1"/>
          <w:sz w:val="24"/>
          <w:szCs w:val="24"/>
        </w:rPr>
        <w:t>崩解掉落</w:t>
      </w:r>
      <w:r>
        <w:rPr>
          <w:rFonts w:hint="eastAsia"/>
          <w:color w:val="000000" w:themeColor="text1"/>
          <w:sz w:val="24"/>
          <w:szCs w:val="24"/>
        </w:rPr>
        <w:t>，及造成民眾受傷，影響政府施政形象，</w:t>
      </w:r>
      <w:r w:rsidRPr="00E139CB">
        <w:rPr>
          <w:rFonts w:hint="eastAsia"/>
          <w:color w:val="000000" w:themeColor="text1"/>
          <w:sz w:val="24"/>
          <w:szCs w:val="24"/>
        </w:rPr>
        <w:t>亟待</w:t>
      </w:r>
      <w:r>
        <w:rPr>
          <w:rFonts w:hint="eastAsia"/>
          <w:color w:val="000000" w:themeColor="text1"/>
          <w:sz w:val="24"/>
          <w:szCs w:val="24"/>
        </w:rPr>
        <w:t>儘速改善並查明責任</w:t>
      </w:r>
      <w:proofErr w:type="gramStart"/>
      <w:r>
        <w:rPr>
          <w:rFonts w:hint="eastAsia"/>
          <w:color w:val="000000" w:themeColor="text1"/>
          <w:sz w:val="24"/>
          <w:szCs w:val="24"/>
        </w:rPr>
        <w:t>歸屬妥處</w:t>
      </w:r>
      <w:proofErr w:type="gramEnd"/>
      <w:r w:rsidRPr="0064773B">
        <w:rPr>
          <w:color w:val="000000" w:themeColor="text1"/>
          <w:sz w:val="24"/>
          <w:szCs w:val="24"/>
        </w:rPr>
        <w:t>，以確保建築物使用安全</w:t>
      </w:r>
      <w:r>
        <w:rPr>
          <w:rFonts w:hint="eastAsia"/>
          <w:color w:val="000000" w:themeColor="text1"/>
          <w:sz w:val="24"/>
          <w:szCs w:val="24"/>
        </w:rPr>
        <w:t>與政府權益；</w:t>
      </w:r>
      <w:r>
        <w:rPr>
          <w:color w:val="000000" w:themeColor="text1"/>
          <w:sz w:val="24"/>
          <w:szCs w:val="24"/>
        </w:rPr>
        <w:t>2.</w:t>
      </w:r>
      <w:r w:rsidRPr="0064773B">
        <w:rPr>
          <w:rFonts w:hint="eastAsia"/>
          <w:color w:val="000000" w:themeColor="text1"/>
          <w:sz w:val="24"/>
          <w:szCs w:val="24"/>
        </w:rPr>
        <w:t>市政府工程施工查核小組於施工中查核發現，工程已有漏水、裂縫情形，惟後續</w:t>
      </w:r>
      <w:r>
        <w:rPr>
          <w:rFonts w:hint="eastAsia"/>
          <w:color w:val="000000" w:themeColor="text1"/>
          <w:sz w:val="24"/>
          <w:szCs w:val="24"/>
        </w:rPr>
        <w:t>新建工程</w:t>
      </w:r>
      <w:r w:rsidRPr="0064773B">
        <w:rPr>
          <w:rFonts w:hint="eastAsia"/>
          <w:color w:val="000000" w:themeColor="text1"/>
          <w:sz w:val="24"/>
          <w:szCs w:val="24"/>
        </w:rPr>
        <w:t>處及</w:t>
      </w:r>
      <w:r w:rsidRPr="002A0EF0">
        <w:rPr>
          <w:color w:val="000000" w:themeColor="text1"/>
          <w:sz w:val="24"/>
          <w:szCs w:val="24"/>
        </w:rPr>
        <w:t>PCM、監造單位、統包商</w:t>
      </w:r>
      <w:r w:rsidRPr="0064773B">
        <w:rPr>
          <w:rFonts w:hint="eastAsia"/>
          <w:color w:val="000000" w:themeColor="text1"/>
          <w:sz w:val="24"/>
          <w:szCs w:val="24"/>
        </w:rPr>
        <w:t>等</w:t>
      </w:r>
      <w:r>
        <w:rPr>
          <w:rFonts w:hint="eastAsia"/>
          <w:color w:val="000000" w:themeColor="text1"/>
          <w:sz w:val="24"/>
          <w:szCs w:val="24"/>
        </w:rPr>
        <w:t>，</w:t>
      </w:r>
      <w:r w:rsidRPr="0064773B">
        <w:rPr>
          <w:rFonts w:hint="eastAsia"/>
          <w:color w:val="000000" w:themeColor="text1"/>
          <w:sz w:val="24"/>
          <w:szCs w:val="24"/>
        </w:rPr>
        <w:t>均未能積極</w:t>
      </w:r>
      <w:proofErr w:type="gramStart"/>
      <w:r w:rsidRPr="0064773B">
        <w:rPr>
          <w:rFonts w:hint="eastAsia"/>
          <w:color w:val="000000" w:themeColor="text1"/>
          <w:sz w:val="24"/>
          <w:szCs w:val="24"/>
        </w:rPr>
        <w:t>研</w:t>
      </w:r>
      <w:proofErr w:type="gramEnd"/>
      <w:r w:rsidRPr="0064773B">
        <w:rPr>
          <w:rFonts w:hint="eastAsia"/>
          <w:color w:val="000000" w:themeColor="text1"/>
          <w:sz w:val="24"/>
          <w:szCs w:val="24"/>
        </w:rPr>
        <w:t>謀適當處置措施</w:t>
      </w:r>
      <w:r>
        <w:rPr>
          <w:rFonts w:hint="eastAsia"/>
          <w:color w:val="000000" w:themeColor="text1"/>
          <w:sz w:val="24"/>
          <w:szCs w:val="24"/>
        </w:rPr>
        <w:t>並</w:t>
      </w:r>
      <w:r w:rsidRPr="0064773B">
        <w:rPr>
          <w:rFonts w:hint="eastAsia"/>
          <w:color w:val="000000" w:themeColor="text1"/>
          <w:sz w:val="24"/>
          <w:szCs w:val="24"/>
        </w:rPr>
        <w:t>進行矯正及預防，致相同缺失重複發生</w:t>
      </w:r>
      <w:r>
        <w:rPr>
          <w:rFonts w:hint="eastAsia"/>
          <w:color w:val="000000" w:themeColor="text1"/>
          <w:sz w:val="24"/>
          <w:szCs w:val="24"/>
        </w:rPr>
        <w:t>；</w:t>
      </w:r>
      <w:proofErr w:type="gramStart"/>
      <w:r w:rsidRPr="0064773B">
        <w:rPr>
          <w:rFonts w:hint="eastAsia"/>
          <w:color w:val="000000" w:themeColor="text1"/>
          <w:sz w:val="24"/>
          <w:szCs w:val="24"/>
        </w:rPr>
        <w:t>嗣</w:t>
      </w:r>
      <w:proofErr w:type="gramEnd"/>
      <w:r w:rsidRPr="0064773B">
        <w:rPr>
          <w:rFonts w:hint="eastAsia"/>
          <w:color w:val="000000" w:themeColor="text1"/>
          <w:sz w:val="24"/>
          <w:szCs w:val="24"/>
        </w:rPr>
        <w:t>進入工程保固階段，</w:t>
      </w:r>
      <w:r>
        <w:rPr>
          <w:rFonts w:hint="eastAsia"/>
          <w:color w:val="000000" w:themeColor="text1"/>
          <w:sz w:val="24"/>
          <w:szCs w:val="24"/>
        </w:rPr>
        <w:t>大湳消防</w:t>
      </w:r>
      <w:r w:rsidRPr="0064773B">
        <w:rPr>
          <w:color w:val="000000" w:themeColor="text1"/>
          <w:sz w:val="24"/>
          <w:szCs w:val="24"/>
        </w:rPr>
        <w:t>分隊</w:t>
      </w:r>
      <w:r>
        <w:rPr>
          <w:rFonts w:hint="eastAsia"/>
          <w:color w:val="000000" w:themeColor="text1"/>
          <w:sz w:val="24"/>
          <w:szCs w:val="24"/>
        </w:rPr>
        <w:t>與運動中心之品質缺失陸續顯露，並經使用單位提報要求改善，惟卻</w:t>
      </w:r>
      <w:r w:rsidRPr="0064773B">
        <w:rPr>
          <w:color w:val="000000" w:themeColor="text1"/>
          <w:sz w:val="24"/>
          <w:szCs w:val="24"/>
        </w:rPr>
        <w:t>長期未</w:t>
      </w:r>
      <w:r>
        <w:rPr>
          <w:rFonts w:hint="eastAsia"/>
          <w:color w:val="000000" w:themeColor="text1"/>
          <w:sz w:val="24"/>
          <w:szCs w:val="24"/>
        </w:rPr>
        <w:t>能</w:t>
      </w:r>
      <w:r w:rsidRPr="0064773B">
        <w:rPr>
          <w:color w:val="000000" w:themeColor="text1"/>
          <w:sz w:val="24"/>
          <w:szCs w:val="24"/>
        </w:rPr>
        <w:t>完成改</w:t>
      </w:r>
      <w:r>
        <w:rPr>
          <w:rFonts w:hint="eastAsia"/>
          <w:color w:val="000000" w:themeColor="text1"/>
          <w:sz w:val="24"/>
          <w:szCs w:val="24"/>
        </w:rPr>
        <w:t>正</w:t>
      </w:r>
      <w:r w:rsidRPr="0064773B">
        <w:rPr>
          <w:rFonts w:hint="eastAsia"/>
          <w:color w:val="000000" w:themeColor="text1"/>
          <w:sz w:val="24"/>
          <w:szCs w:val="24"/>
        </w:rPr>
        <w:t>，影響</w:t>
      </w:r>
      <w:r>
        <w:rPr>
          <w:rFonts w:hint="eastAsia"/>
          <w:color w:val="000000" w:themeColor="text1"/>
          <w:sz w:val="24"/>
          <w:szCs w:val="24"/>
        </w:rPr>
        <w:t>相關設施</w:t>
      </w:r>
      <w:r w:rsidRPr="0064773B">
        <w:rPr>
          <w:rFonts w:hint="eastAsia"/>
          <w:color w:val="000000" w:themeColor="text1"/>
          <w:sz w:val="24"/>
          <w:szCs w:val="24"/>
        </w:rPr>
        <w:t>之正常使用</w:t>
      </w:r>
      <w:r>
        <w:rPr>
          <w:rFonts w:hint="eastAsia"/>
          <w:color w:val="000000" w:themeColor="text1"/>
          <w:sz w:val="24"/>
          <w:szCs w:val="24"/>
        </w:rPr>
        <w:t>，並存有減損建築物及設備耐用年限之風險</w:t>
      </w:r>
      <w:r w:rsidRPr="0064773B">
        <w:rPr>
          <w:color w:val="000000" w:themeColor="text1"/>
          <w:sz w:val="24"/>
          <w:szCs w:val="24"/>
        </w:rPr>
        <w:t>，</w:t>
      </w:r>
      <w:r w:rsidRPr="00E139CB">
        <w:rPr>
          <w:rFonts w:hint="eastAsia"/>
          <w:color w:val="000000" w:themeColor="text1"/>
          <w:sz w:val="24"/>
          <w:szCs w:val="24"/>
        </w:rPr>
        <w:t>亟待</w:t>
      </w:r>
      <w:r w:rsidRPr="00522396">
        <w:rPr>
          <w:rFonts w:hint="eastAsia"/>
          <w:color w:val="000000" w:themeColor="text1"/>
          <w:sz w:val="24"/>
          <w:szCs w:val="24"/>
        </w:rPr>
        <w:t>強化工程缺失改善機制</w:t>
      </w:r>
      <w:r>
        <w:rPr>
          <w:rFonts w:hint="eastAsia"/>
          <w:color w:val="000000" w:themeColor="text1"/>
          <w:sz w:val="24"/>
          <w:szCs w:val="24"/>
        </w:rPr>
        <w:t>，</w:t>
      </w:r>
      <w:r w:rsidRPr="0064773B">
        <w:rPr>
          <w:rFonts w:hint="eastAsia"/>
          <w:color w:val="000000" w:themeColor="text1"/>
          <w:sz w:val="24"/>
          <w:szCs w:val="24"/>
        </w:rPr>
        <w:t>限期要求統包商</w:t>
      </w:r>
      <w:proofErr w:type="gramStart"/>
      <w:r>
        <w:rPr>
          <w:rFonts w:hint="eastAsia"/>
          <w:color w:val="000000" w:themeColor="text1"/>
          <w:sz w:val="24"/>
          <w:szCs w:val="24"/>
        </w:rPr>
        <w:t>覈</w:t>
      </w:r>
      <w:proofErr w:type="gramEnd"/>
      <w:r>
        <w:rPr>
          <w:rFonts w:hint="eastAsia"/>
          <w:color w:val="000000" w:themeColor="text1"/>
          <w:sz w:val="24"/>
          <w:szCs w:val="24"/>
        </w:rPr>
        <w:t>實辦理</w:t>
      </w:r>
      <w:r w:rsidRPr="0064773B">
        <w:rPr>
          <w:rFonts w:hint="eastAsia"/>
          <w:color w:val="000000" w:themeColor="text1"/>
          <w:sz w:val="24"/>
          <w:szCs w:val="24"/>
        </w:rPr>
        <w:t>，</w:t>
      </w:r>
      <w:r>
        <w:rPr>
          <w:rFonts w:hint="eastAsia"/>
          <w:color w:val="000000" w:themeColor="text1"/>
          <w:sz w:val="24"/>
          <w:szCs w:val="24"/>
        </w:rPr>
        <w:t>並如期如質</w:t>
      </w:r>
      <w:r w:rsidRPr="0064773B">
        <w:rPr>
          <w:color w:val="000000" w:themeColor="text1"/>
          <w:sz w:val="24"/>
          <w:szCs w:val="24"/>
        </w:rPr>
        <w:t>完成修復</w:t>
      </w:r>
      <w:r>
        <w:rPr>
          <w:rFonts w:hint="eastAsia"/>
          <w:color w:val="000000" w:themeColor="text1"/>
          <w:sz w:val="24"/>
          <w:szCs w:val="24"/>
        </w:rPr>
        <w:t>；</w:t>
      </w:r>
      <w:r>
        <w:rPr>
          <w:color w:val="000000" w:themeColor="text1"/>
          <w:sz w:val="24"/>
          <w:szCs w:val="24"/>
        </w:rPr>
        <w:t>3.</w:t>
      </w:r>
      <w:r>
        <w:rPr>
          <w:rFonts w:hint="eastAsia"/>
          <w:color w:val="000000" w:themeColor="text1"/>
          <w:sz w:val="24"/>
          <w:szCs w:val="24"/>
        </w:rPr>
        <w:t>經運用</w:t>
      </w:r>
      <w:r w:rsidRPr="004D7595">
        <w:rPr>
          <w:color w:val="000000" w:themeColor="text1"/>
          <w:sz w:val="24"/>
          <w:szCs w:val="24"/>
        </w:rPr>
        <w:t>行政院公共工程委員會資訊網路所登錄公共工程標案人員</w:t>
      </w:r>
      <w:r>
        <w:rPr>
          <w:rFonts w:hint="eastAsia"/>
          <w:color w:val="000000" w:themeColor="text1"/>
          <w:sz w:val="24"/>
          <w:szCs w:val="24"/>
        </w:rPr>
        <w:t>資料</w:t>
      </w:r>
      <w:r w:rsidRPr="004D7595">
        <w:rPr>
          <w:color w:val="000000" w:themeColor="text1"/>
          <w:sz w:val="24"/>
          <w:szCs w:val="24"/>
        </w:rPr>
        <w:t>，</w:t>
      </w:r>
      <w:r>
        <w:rPr>
          <w:rFonts w:hint="eastAsia"/>
          <w:color w:val="000000" w:themeColor="text1"/>
          <w:sz w:val="24"/>
          <w:szCs w:val="24"/>
        </w:rPr>
        <w:t>比對</w:t>
      </w:r>
      <w:r w:rsidRPr="004D7595">
        <w:rPr>
          <w:color w:val="000000" w:themeColor="text1"/>
          <w:sz w:val="24"/>
          <w:szCs w:val="24"/>
        </w:rPr>
        <w:t>PCM、監造單位、統包商提報人員名冊，發現PCM專任</w:t>
      </w:r>
      <w:r w:rsidRPr="004D7595">
        <w:rPr>
          <w:color w:val="000000" w:themeColor="text1"/>
          <w:sz w:val="24"/>
          <w:szCs w:val="24"/>
        </w:rPr>
        <w:lastRenderedPageBreak/>
        <w:t>管理人員</w:t>
      </w:r>
      <w:r>
        <w:rPr>
          <w:rFonts w:hint="eastAsia"/>
          <w:color w:val="000000" w:themeColor="text1"/>
          <w:sz w:val="24"/>
          <w:szCs w:val="24"/>
        </w:rPr>
        <w:t>、</w:t>
      </w:r>
      <w:r w:rsidRPr="004D7595">
        <w:rPr>
          <w:color w:val="000000" w:themeColor="text1"/>
          <w:sz w:val="24"/>
          <w:szCs w:val="24"/>
        </w:rPr>
        <w:t>監造單位專任監造主任</w:t>
      </w:r>
      <w:r>
        <w:rPr>
          <w:rFonts w:hint="eastAsia"/>
          <w:color w:val="000000" w:themeColor="text1"/>
          <w:sz w:val="24"/>
          <w:szCs w:val="24"/>
        </w:rPr>
        <w:t>及</w:t>
      </w:r>
      <w:r w:rsidRPr="004D7595">
        <w:rPr>
          <w:color w:val="000000" w:themeColor="text1"/>
          <w:sz w:val="24"/>
          <w:szCs w:val="24"/>
        </w:rPr>
        <w:t>監造人員</w:t>
      </w:r>
      <w:r>
        <w:rPr>
          <w:rFonts w:hint="eastAsia"/>
          <w:color w:val="000000" w:themeColor="text1"/>
          <w:sz w:val="24"/>
          <w:szCs w:val="24"/>
        </w:rPr>
        <w:t>、</w:t>
      </w:r>
      <w:r w:rsidRPr="004D7595">
        <w:rPr>
          <w:color w:val="000000" w:themeColor="text1"/>
          <w:sz w:val="24"/>
          <w:szCs w:val="24"/>
        </w:rPr>
        <w:t>統包商專任</w:t>
      </w:r>
      <w:r w:rsidRPr="004D7595">
        <w:rPr>
          <w:rFonts w:hint="eastAsia"/>
          <w:color w:val="000000" w:themeColor="text1"/>
          <w:sz w:val="24"/>
          <w:szCs w:val="24"/>
        </w:rPr>
        <w:t>建築資訊模型</w:t>
      </w:r>
      <w:r w:rsidRPr="004D7595">
        <w:rPr>
          <w:color w:val="000000" w:themeColor="text1"/>
          <w:sz w:val="24"/>
          <w:szCs w:val="24"/>
        </w:rPr>
        <w:t>協調員</w:t>
      </w:r>
      <w:r>
        <w:rPr>
          <w:rFonts w:hint="eastAsia"/>
          <w:color w:val="000000" w:themeColor="text1"/>
          <w:sz w:val="24"/>
          <w:szCs w:val="24"/>
        </w:rPr>
        <w:t>及</w:t>
      </w:r>
      <w:r w:rsidRPr="004D7595">
        <w:rPr>
          <w:color w:val="000000" w:themeColor="text1"/>
          <w:sz w:val="24"/>
          <w:szCs w:val="24"/>
        </w:rPr>
        <w:t>專任土建工程人員</w:t>
      </w:r>
      <w:r>
        <w:rPr>
          <w:rFonts w:hint="eastAsia"/>
          <w:color w:val="000000" w:themeColor="text1"/>
          <w:sz w:val="24"/>
          <w:szCs w:val="24"/>
        </w:rPr>
        <w:t>等</w:t>
      </w:r>
      <w:r w:rsidRPr="004D7595">
        <w:rPr>
          <w:color w:val="000000" w:themeColor="text1"/>
          <w:sz w:val="24"/>
          <w:szCs w:val="24"/>
        </w:rPr>
        <w:t>，</w:t>
      </w:r>
      <w:proofErr w:type="gramStart"/>
      <w:r>
        <w:rPr>
          <w:rFonts w:hint="eastAsia"/>
          <w:color w:val="000000" w:themeColor="text1"/>
          <w:sz w:val="24"/>
          <w:szCs w:val="24"/>
        </w:rPr>
        <w:t>均</w:t>
      </w:r>
      <w:r w:rsidRPr="004D7595">
        <w:rPr>
          <w:color w:val="000000" w:themeColor="text1"/>
          <w:sz w:val="24"/>
          <w:szCs w:val="24"/>
        </w:rPr>
        <w:t>核有</w:t>
      </w:r>
      <w:proofErr w:type="gramEnd"/>
      <w:r w:rsidRPr="004D7595">
        <w:rPr>
          <w:color w:val="000000" w:themeColor="text1"/>
          <w:sz w:val="24"/>
          <w:szCs w:val="24"/>
        </w:rPr>
        <w:t>違反契約規定</w:t>
      </w:r>
      <w:r>
        <w:rPr>
          <w:rFonts w:hint="eastAsia"/>
          <w:color w:val="000000" w:themeColor="text1"/>
          <w:sz w:val="24"/>
          <w:szCs w:val="24"/>
        </w:rPr>
        <w:t>，</w:t>
      </w:r>
      <w:r w:rsidRPr="004D7595">
        <w:rPr>
          <w:color w:val="000000" w:themeColor="text1"/>
          <w:sz w:val="24"/>
          <w:szCs w:val="24"/>
        </w:rPr>
        <w:t>同時兼職其他機關工程人員</w:t>
      </w:r>
      <w:r>
        <w:rPr>
          <w:rFonts w:hint="eastAsia"/>
          <w:color w:val="000000" w:themeColor="text1"/>
          <w:sz w:val="24"/>
          <w:szCs w:val="24"/>
        </w:rPr>
        <w:t>之職務</w:t>
      </w:r>
      <w:r w:rsidRPr="004D7595">
        <w:rPr>
          <w:color w:val="000000" w:themeColor="text1"/>
          <w:sz w:val="24"/>
          <w:szCs w:val="24"/>
        </w:rPr>
        <w:t>，天數分別長達</w:t>
      </w:r>
      <w:r>
        <w:rPr>
          <w:rFonts w:hint="eastAsia"/>
          <w:color w:val="000000" w:themeColor="text1"/>
          <w:sz w:val="24"/>
          <w:szCs w:val="24"/>
        </w:rPr>
        <w:t>1</w:t>
      </w:r>
      <w:r>
        <w:rPr>
          <w:color w:val="000000" w:themeColor="text1"/>
          <w:sz w:val="24"/>
          <w:szCs w:val="24"/>
        </w:rPr>
        <w:t>6</w:t>
      </w:r>
      <w:r>
        <w:rPr>
          <w:rFonts w:hint="eastAsia"/>
          <w:color w:val="000000" w:themeColor="text1"/>
          <w:sz w:val="24"/>
          <w:szCs w:val="24"/>
        </w:rPr>
        <w:t>日至</w:t>
      </w:r>
      <w:r w:rsidRPr="004D7595">
        <w:rPr>
          <w:color w:val="000000" w:themeColor="text1"/>
          <w:sz w:val="24"/>
          <w:szCs w:val="24"/>
        </w:rPr>
        <w:t>580日</w:t>
      </w:r>
      <w:r>
        <w:rPr>
          <w:rFonts w:hint="eastAsia"/>
          <w:color w:val="000000" w:themeColor="text1"/>
          <w:sz w:val="24"/>
          <w:szCs w:val="24"/>
        </w:rPr>
        <w:t>不等</w:t>
      </w:r>
      <w:r w:rsidRPr="004D7595">
        <w:rPr>
          <w:color w:val="000000" w:themeColor="text1"/>
          <w:sz w:val="24"/>
          <w:szCs w:val="24"/>
        </w:rPr>
        <w:t>，</w:t>
      </w:r>
      <w:r>
        <w:rPr>
          <w:rFonts w:hint="eastAsia"/>
          <w:color w:val="000000" w:themeColor="text1"/>
          <w:sz w:val="24"/>
          <w:szCs w:val="24"/>
        </w:rPr>
        <w:t>不利工程管理、監督及與查驗，影響三級品管制度之落實，</w:t>
      </w:r>
      <w:r w:rsidRPr="00E139CB">
        <w:rPr>
          <w:rFonts w:hint="eastAsia"/>
          <w:color w:val="000000" w:themeColor="text1"/>
          <w:sz w:val="24"/>
          <w:szCs w:val="24"/>
        </w:rPr>
        <w:t>有待</w:t>
      </w:r>
      <w:r w:rsidRPr="004D7595">
        <w:rPr>
          <w:color w:val="000000" w:themeColor="text1"/>
          <w:sz w:val="24"/>
          <w:szCs w:val="24"/>
        </w:rPr>
        <w:t>依相關契約</w:t>
      </w:r>
      <w:r>
        <w:rPr>
          <w:rFonts w:hint="eastAsia"/>
          <w:color w:val="000000" w:themeColor="text1"/>
          <w:sz w:val="24"/>
          <w:szCs w:val="24"/>
        </w:rPr>
        <w:t>規定</w:t>
      </w:r>
      <w:proofErr w:type="gramStart"/>
      <w:r>
        <w:rPr>
          <w:rFonts w:hint="eastAsia"/>
          <w:color w:val="000000" w:themeColor="text1"/>
          <w:sz w:val="24"/>
          <w:szCs w:val="24"/>
        </w:rPr>
        <w:t>覈實</w:t>
      </w:r>
      <w:r w:rsidRPr="004D7595">
        <w:rPr>
          <w:color w:val="000000" w:themeColor="text1"/>
          <w:sz w:val="24"/>
          <w:szCs w:val="24"/>
        </w:rPr>
        <w:t>計罰</w:t>
      </w:r>
      <w:proofErr w:type="gramEnd"/>
      <w:r w:rsidRPr="004D7595">
        <w:rPr>
          <w:color w:val="000000" w:themeColor="text1"/>
          <w:sz w:val="24"/>
          <w:szCs w:val="24"/>
        </w:rPr>
        <w:t>，</w:t>
      </w:r>
      <w:r>
        <w:rPr>
          <w:rFonts w:hint="eastAsia"/>
          <w:color w:val="000000" w:themeColor="text1"/>
          <w:sz w:val="24"/>
          <w:szCs w:val="24"/>
        </w:rPr>
        <w:t>以遏止違規（約）兼職，確保各項公共工程之施工品質；</w:t>
      </w:r>
      <w:r>
        <w:rPr>
          <w:color w:val="000000" w:themeColor="text1"/>
          <w:sz w:val="24"/>
          <w:szCs w:val="24"/>
        </w:rPr>
        <w:t>4.</w:t>
      </w:r>
      <w:r w:rsidRPr="00B35915">
        <w:rPr>
          <w:rFonts w:hint="eastAsia"/>
          <w:color w:val="000000" w:themeColor="text1"/>
          <w:sz w:val="24"/>
          <w:szCs w:val="24"/>
        </w:rPr>
        <w:t>本</w:t>
      </w:r>
      <w:r>
        <w:rPr>
          <w:rFonts w:hint="eastAsia"/>
          <w:color w:val="000000" w:themeColor="text1"/>
          <w:sz w:val="24"/>
          <w:szCs w:val="24"/>
        </w:rPr>
        <w:t>案</w:t>
      </w:r>
      <w:r w:rsidRPr="00B35915">
        <w:rPr>
          <w:rFonts w:hint="eastAsia"/>
          <w:color w:val="000000" w:themeColor="text1"/>
          <w:sz w:val="24"/>
          <w:szCs w:val="24"/>
        </w:rPr>
        <w:t>工程為</w:t>
      </w:r>
      <w:r w:rsidRPr="00B35915">
        <w:rPr>
          <w:color w:val="000000" w:themeColor="text1"/>
          <w:sz w:val="24"/>
          <w:szCs w:val="24"/>
        </w:rPr>
        <w:t>5層以下建築物，其</w:t>
      </w:r>
      <w:r w:rsidR="00486510">
        <w:rPr>
          <w:noProof/>
          <w:color w:val="000000" w:themeColor="text1"/>
          <w:sz w:val="24"/>
          <w:szCs w:val="24"/>
        </w:rPr>
        <mc:AlternateContent>
          <mc:Choice Requires="wpg">
            <w:drawing>
              <wp:anchor distT="0" distB="0" distL="114300" distR="114300" simplePos="0" relativeHeight="251934720" behindDoc="0" locked="0" layoutInCell="1" allowOverlap="1" wp14:anchorId="402C3CC9" wp14:editId="0100B753">
                <wp:simplePos x="0" y="0"/>
                <wp:positionH relativeFrom="column">
                  <wp:posOffset>1556385</wp:posOffset>
                </wp:positionH>
                <wp:positionV relativeFrom="paragraph">
                  <wp:posOffset>1898015</wp:posOffset>
                </wp:positionV>
                <wp:extent cx="4953000" cy="2962275"/>
                <wp:effectExtent l="0" t="0" r="0" b="9525"/>
                <wp:wrapSquare wrapText="bothSides"/>
                <wp:docPr id="1358385938" name="群組 3"/>
                <wp:cNvGraphicFramePr/>
                <a:graphic xmlns:a="http://schemas.openxmlformats.org/drawingml/2006/main">
                  <a:graphicData uri="http://schemas.microsoft.com/office/word/2010/wordprocessingGroup">
                    <wpg:wgp>
                      <wpg:cNvGrpSpPr/>
                      <wpg:grpSpPr>
                        <a:xfrm>
                          <a:off x="0" y="0"/>
                          <a:ext cx="4953000" cy="2962275"/>
                          <a:chOff x="0" y="0"/>
                          <a:chExt cx="4953000" cy="2962275"/>
                        </a:xfrm>
                      </wpg:grpSpPr>
                      <wps:wsp>
                        <wps:cNvPr id="1914025063" name="文字方塊 2"/>
                        <wps:cNvSpPr txBox="1">
                          <a:spLocks noChangeArrowheads="1"/>
                        </wps:cNvSpPr>
                        <wps:spPr bwMode="auto">
                          <a:xfrm>
                            <a:off x="0" y="0"/>
                            <a:ext cx="4953000" cy="2962275"/>
                          </a:xfrm>
                          <a:prstGeom prst="rect">
                            <a:avLst/>
                          </a:prstGeom>
                          <a:solidFill>
                            <a:srgbClr val="FFFFFF"/>
                          </a:solidFill>
                          <a:ln w="9525">
                            <a:noFill/>
                            <a:miter lim="800000"/>
                            <a:headEnd/>
                            <a:tailEnd/>
                          </a:ln>
                        </wps:spPr>
                        <wps:txbx>
                          <w:txbxContent>
                            <w:p w14:paraId="173028B1" w14:textId="77777777" w:rsidR="006110E1" w:rsidRDefault="006110E1" w:rsidP="00F12D3A">
                              <w:pPr>
                                <w:ind w:firstLineChars="0" w:firstLine="0"/>
                              </w:pPr>
                              <w:r w:rsidRPr="00F12D3A">
                                <w:rPr>
                                  <w:noProof/>
                                </w:rPr>
                                <w:drawing>
                                  <wp:inline distT="0" distB="0" distL="0" distR="0" wp14:anchorId="6928B392" wp14:editId="0DB5D0A9">
                                    <wp:extent cx="4760456" cy="2913289"/>
                                    <wp:effectExtent l="0" t="0" r="2540" b="1905"/>
                                    <wp:docPr id="1075770344" name="圖片 1075770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765487" cy="2916368"/>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1140190805" name="文字方塊 2"/>
                        <wps:cNvSpPr txBox="1">
                          <a:spLocks noChangeArrowheads="1"/>
                        </wps:cNvSpPr>
                        <wps:spPr bwMode="auto">
                          <a:xfrm>
                            <a:off x="277586" y="2498271"/>
                            <a:ext cx="4236720" cy="408305"/>
                          </a:xfrm>
                          <a:prstGeom prst="rect">
                            <a:avLst/>
                          </a:prstGeom>
                          <a:solidFill>
                            <a:srgbClr val="FFFFFF"/>
                          </a:solidFill>
                          <a:ln w="9525">
                            <a:noFill/>
                            <a:miter lim="800000"/>
                            <a:headEnd/>
                            <a:tailEnd/>
                          </a:ln>
                        </wps:spPr>
                        <wps:txbx>
                          <w:txbxContent>
                            <w:p w14:paraId="4A2473A8" w14:textId="77777777" w:rsidR="006110E1" w:rsidRPr="00DF4AC9" w:rsidRDefault="006110E1" w:rsidP="00A377ED">
                              <w:pPr>
                                <w:spacing w:line="240" w:lineRule="exact"/>
                                <w:ind w:firstLineChars="0" w:firstLine="0"/>
                                <w:jc w:val="center"/>
                                <w:rPr>
                                  <w:b/>
                                  <w:sz w:val="24"/>
                                  <w:szCs w:val="24"/>
                                </w:rPr>
                              </w:pPr>
                              <w:r w:rsidRPr="00DF4AC9">
                                <w:rPr>
                                  <w:rFonts w:hint="eastAsia"/>
                                  <w:b/>
                                  <w:sz w:val="24"/>
                                  <w:szCs w:val="24"/>
                                </w:rPr>
                                <w:t>八德</w:t>
                              </w:r>
                              <w:r w:rsidRPr="00DF4AC9">
                                <w:rPr>
                                  <w:b/>
                                  <w:sz w:val="24"/>
                                  <w:szCs w:val="24"/>
                                </w:rPr>
                                <w:t>國民運動中心</w:t>
                              </w:r>
                              <w:r w:rsidRPr="00DF4AC9">
                                <w:rPr>
                                  <w:rFonts w:hint="eastAsia"/>
                                  <w:b/>
                                  <w:sz w:val="24"/>
                                  <w:szCs w:val="24"/>
                                </w:rPr>
                                <w:t>5樓</w:t>
                              </w:r>
                              <w:proofErr w:type="gramStart"/>
                              <w:r w:rsidRPr="00DF4AC9">
                                <w:rPr>
                                  <w:rFonts w:hint="eastAsia"/>
                                  <w:b/>
                                  <w:sz w:val="24"/>
                                  <w:szCs w:val="24"/>
                                </w:rPr>
                                <w:t>羽</w:t>
                              </w:r>
                              <w:r w:rsidRPr="00DF4AC9">
                                <w:rPr>
                                  <w:b/>
                                  <w:sz w:val="24"/>
                                  <w:szCs w:val="24"/>
                                </w:rPr>
                                <w:t>球場吸</w:t>
                              </w:r>
                              <w:r w:rsidRPr="00DF4AC9">
                                <w:rPr>
                                  <w:rFonts w:hint="eastAsia"/>
                                  <w:b/>
                                  <w:sz w:val="24"/>
                                  <w:szCs w:val="24"/>
                                </w:rPr>
                                <w:t>音</w:t>
                              </w:r>
                              <w:proofErr w:type="gramEnd"/>
                              <w:r w:rsidRPr="00DF4AC9">
                                <w:rPr>
                                  <w:b/>
                                  <w:sz w:val="24"/>
                                  <w:szCs w:val="24"/>
                                </w:rPr>
                                <w:t>天花</w:t>
                              </w:r>
                              <w:r w:rsidRPr="00DF4AC9">
                                <w:rPr>
                                  <w:rFonts w:hint="eastAsia"/>
                                  <w:b/>
                                  <w:sz w:val="24"/>
                                  <w:szCs w:val="24"/>
                                </w:rPr>
                                <w:t>板</w:t>
                              </w:r>
                              <w:r w:rsidRPr="00DF4AC9">
                                <w:rPr>
                                  <w:b/>
                                  <w:sz w:val="24"/>
                                  <w:szCs w:val="24"/>
                                </w:rPr>
                                <w:t>掉</w:t>
                              </w:r>
                              <w:r w:rsidRPr="00DF4AC9">
                                <w:rPr>
                                  <w:rFonts w:hint="eastAsia"/>
                                  <w:b/>
                                  <w:sz w:val="24"/>
                                  <w:szCs w:val="24"/>
                                </w:rPr>
                                <w:t>落</w:t>
                              </w:r>
                              <w:r w:rsidRPr="00DF4AC9">
                                <w:rPr>
                                  <w:b/>
                                  <w:sz w:val="24"/>
                                  <w:szCs w:val="24"/>
                                </w:rPr>
                                <w:t>位置</w:t>
                              </w:r>
                            </w:p>
                            <w:p w14:paraId="7375DDAD" w14:textId="0E086507" w:rsidR="006110E1" w:rsidRPr="006269C8" w:rsidRDefault="00803CB0" w:rsidP="00A377ED">
                              <w:pPr>
                                <w:spacing w:line="240" w:lineRule="exact"/>
                                <w:ind w:firstLineChars="0" w:firstLine="0"/>
                                <w:jc w:val="center"/>
                                <w:rPr>
                                  <w:sz w:val="18"/>
                                  <w:szCs w:val="18"/>
                                </w:rPr>
                              </w:pPr>
                              <w:proofErr w:type="gramStart"/>
                              <w:r>
                                <w:rPr>
                                  <w:rFonts w:hint="eastAsia"/>
                                  <w:sz w:val="18"/>
                                  <w:szCs w:val="18"/>
                                </w:rPr>
                                <w:t>（</w:t>
                              </w:r>
                              <w:proofErr w:type="gramEnd"/>
                              <w:r w:rsidR="006110E1" w:rsidRPr="006269C8">
                                <w:rPr>
                                  <w:rFonts w:hint="eastAsia"/>
                                  <w:sz w:val="18"/>
                                  <w:szCs w:val="18"/>
                                </w:rPr>
                                <w:t>圖片</w:t>
                              </w:r>
                              <w:r w:rsidR="006110E1" w:rsidRPr="006269C8">
                                <w:rPr>
                                  <w:sz w:val="18"/>
                                  <w:szCs w:val="18"/>
                                </w:rPr>
                                <w:t>來源</w:t>
                              </w:r>
                              <w:r w:rsidR="006110E1" w:rsidRPr="006269C8">
                                <w:rPr>
                                  <w:rFonts w:hint="eastAsia"/>
                                  <w:sz w:val="18"/>
                                  <w:szCs w:val="18"/>
                                </w:rPr>
                                <w:t>：整</w:t>
                              </w:r>
                              <w:r w:rsidR="006110E1" w:rsidRPr="006269C8">
                                <w:rPr>
                                  <w:sz w:val="18"/>
                                  <w:szCs w:val="18"/>
                                </w:rPr>
                                <w:t>理自新建工程處</w:t>
                              </w:r>
                              <w:r w:rsidR="006110E1" w:rsidRPr="006269C8">
                                <w:rPr>
                                  <w:rFonts w:hint="eastAsia"/>
                                  <w:sz w:val="18"/>
                                  <w:szCs w:val="18"/>
                                </w:rPr>
                                <w:t>提</w:t>
                              </w:r>
                              <w:r w:rsidR="006110E1" w:rsidRPr="006269C8">
                                <w:rPr>
                                  <w:sz w:val="18"/>
                                  <w:szCs w:val="18"/>
                                </w:rPr>
                                <w:t>供</w:t>
                              </w:r>
                              <w:r w:rsidR="006110E1" w:rsidRPr="006269C8">
                                <w:rPr>
                                  <w:rFonts w:hint="eastAsia"/>
                                  <w:sz w:val="18"/>
                                  <w:szCs w:val="18"/>
                                </w:rPr>
                                <w:t>資</w:t>
                              </w:r>
                              <w:r w:rsidR="006110E1" w:rsidRPr="006269C8">
                                <w:rPr>
                                  <w:sz w:val="18"/>
                                  <w:szCs w:val="18"/>
                                </w:rPr>
                                <w:t>料</w:t>
                              </w:r>
                              <w:proofErr w:type="gramStart"/>
                              <w:r>
                                <w:rPr>
                                  <w:rFonts w:hint="eastAsia"/>
                                  <w:sz w:val="18"/>
                                  <w:szCs w:val="18"/>
                                </w:rPr>
                                <w:t>）</w:t>
                              </w:r>
                              <w:proofErr w:type="gramEnd"/>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02C3CC9" id="_x0000_s1058" style="position:absolute;left:0;text-align:left;margin-left:122.55pt;margin-top:149.45pt;width:390pt;height:233.25pt;z-index:251934720;mso-width-relative:margin;mso-height-relative:margin" coordsize="49530,29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">
                <v:shape id="_x0000_s1059" type="#_x0000_t202" style="position:absolute;width:49530;height:29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" stroked="f">
                  <v:textbox>
                    <w:txbxContent>
                      <w:p w14:paraId="173028B1" w14:textId="77777777" w:rsidR="006110E1" w:rsidRDefault="006110E1" w:rsidP="00F12D3A">
                        <w:pPr>
                          <w:ind w:firstLineChars="0" w:firstLine="0"/>
                        </w:pPr>
                        <w:r w:rsidRPr="00F12D3A">
                          <w:rPr>
                            <w:noProof/>
                          </w:rPr>
                          <w:drawing>
                            <wp:inline distT="0" distB="0" distL="0" distR="0" wp14:anchorId="6928B392" wp14:editId="0DB5D0A9">
                              <wp:extent cx="4760456" cy="2913289"/>
                              <wp:effectExtent l="0" t="0" r="2540" b="1905"/>
                              <wp:docPr id="1075770344" name="圖片 1075770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4765487" cy="2916368"/>
                                      </a:xfrm>
                                      <a:prstGeom prst="rect">
                                        <a:avLst/>
                                      </a:prstGeom>
                                      <a:noFill/>
                                      <a:ln>
                                        <a:noFill/>
                                      </a:ln>
                                    </pic:spPr>
                                  </pic:pic>
                                </a:graphicData>
                              </a:graphic>
                            </wp:inline>
                          </w:drawing>
                        </w:r>
                      </w:p>
                    </w:txbxContent>
                  </v:textbox>
                </v:shape>
                <v:shape id="_x0000_s1060" type="#_x0000_t202" style="position:absolute;left:2775;top:24982;width:42368;height:4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" stroked="f">
                  <v:textbox>
                    <w:txbxContent>
                      <w:p w14:paraId="4A2473A8" w14:textId="77777777" w:rsidR="006110E1" w:rsidRPr="00DF4AC9" w:rsidRDefault="006110E1" w:rsidP="00A377ED">
                        <w:pPr>
                          <w:spacing w:line="240" w:lineRule="exact"/>
                          <w:ind w:firstLineChars="0" w:firstLine="0"/>
                          <w:jc w:val="center"/>
                          <w:rPr>
                            <w:b/>
                            <w:sz w:val="24"/>
                            <w:szCs w:val="24"/>
                          </w:rPr>
                        </w:pPr>
                        <w:r w:rsidRPr="00DF4AC9">
                          <w:rPr>
                            <w:rFonts w:hint="eastAsia"/>
                            <w:b/>
                            <w:sz w:val="24"/>
                            <w:szCs w:val="24"/>
                          </w:rPr>
                          <w:t>八德</w:t>
                        </w:r>
                        <w:r w:rsidRPr="00DF4AC9">
                          <w:rPr>
                            <w:b/>
                            <w:sz w:val="24"/>
                            <w:szCs w:val="24"/>
                          </w:rPr>
                          <w:t>國民運動中心</w:t>
                        </w:r>
                        <w:r w:rsidRPr="00DF4AC9">
                          <w:rPr>
                            <w:rFonts w:hint="eastAsia"/>
                            <w:b/>
                            <w:sz w:val="24"/>
                            <w:szCs w:val="24"/>
                          </w:rPr>
                          <w:t>5樓</w:t>
                        </w:r>
                        <w:proofErr w:type="gramStart"/>
                        <w:r w:rsidRPr="00DF4AC9">
                          <w:rPr>
                            <w:rFonts w:hint="eastAsia"/>
                            <w:b/>
                            <w:sz w:val="24"/>
                            <w:szCs w:val="24"/>
                          </w:rPr>
                          <w:t>羽</w:t>
                        </w:r>
                        <w:r w:rsidRPr="00DF4AC9">
                          <w:rPr>
                            <w:b/>
                            <w:sz w:val="24"/>
                            <w:szCs w:val="24"/>
                          </w:rPr>
                          <w:t>球場吸</w:t>
                        </w:r>
                        <w:r w:rsidRPr="00DF4AC9">
                          <w:rPr>
                            <w:rFonts w:hint="eastAsia"/>
                            <w:b/>
                            <w:sz w:val="24"/>
                            <w:szCs w:val="24"/>
                          </w:rPr>
                          <w:t>音</w:t>
                        </w:r>
                        <w:proofErr w:type="gramEnd"/>
                        <w:r w:rsidRPr="00DF4AC9">
                          <w:rPr>
                            <w:b/>
                            <w:sz w:val="24"/>
                            <w:szCs w:val="24"/>
                          </w:rPr>
                          <w:t>天花</w:t>
                        </w:r>
                        <w:r w:rsidRPr="00DF4AC9">
                          <w:rPr>
                            <w:rFonts w:hint="eastAsia"/>
                            <w:b/>
                            <w:sz w:val="24"/>
                            <w:szCs w:val="24"/>
                          </w:rPr>
                          <w:t>板</w:t>
                        </w:r>
                        <w:r w:rsidRPr="00DF4AC9">
                          <w:rPr>
                            <w:b/>
                            <w:sz w:val="24"/>
                            <w:szCs w:val="24"/>
                          </w:rPr>
                          <w:t>掉</w:t>
                        </w:r>
                        <w:r w:rsidRPr="00DF4AC9">
                          <w:rPr>
                            <w:rFonts w:hint="eastAsia"/>
                            <w:b/>
                            <w:sz w:val="24"/>
                            <w:szCs w:val="24"/>
                          </w:rPr>
                          <w:t>落</w:t>
                        </w:r>
                        <w:r w:rsidRPr="00DF4AC9">
                          <w:rPr>
                            <w:b/>
                            <w:sz w:val="24"/>
                            <w:szCs w:val="24"/>
                          </w:rPr>
                          <w:t>位置</w:t>
                        </w:r>
                      </w:p>
                      <w:p w14:paraId="7375DDAD" w14:textId="0E086507" w:rsidR="006110E1" w:rsidRPr="006269C8" w:rsidRDefault="00803CB0" w:rsidP="00A377ED">
                        <w:pPr>
                          <w:spacing w:line="240" w:lineRule="exact"/>
                          <w:ind w:firstLineChars="0" w:firstLine="0"/>
                          <w:jc w:val="center"/>
                          <w:rPr>
                            <w:sz w:val="18"/>
                            <w:szCs w:val="18"/>
                          </w:rPr>
                        </w:pPr>
                        <w:proofErr w:type="gramStart"/>
                        <w:r>
                          <w:rPr>
                            <w:rFonts w:hint="eastAsia"/>
                            <w:sz w:val="18"/>
                            <w:szCs w:val="18"/>
                          </w:rPr>
                          <w:t>（</w:t>
                        </w:r>
                        <w:proofErr w:type="gramEnd"/>
                        <w:r w:rsidR="006110E1" w:rsidRPr="006269C8">
                          <w:rPr>
                            <w:rFonts w:hint="eastAsia"/>
                            <w:sz w:val="18"/>
                            <w:szCs w:val="18"/>
                          </w:rPr>
                          <w:t>圖片</w:t>
                        </w:r>
                        <w:r w:rsidR="006110E1" w:rsidRPr="006269C8">
                          <w:rPr>
                            <w:sz w:val="18"/>
                            <w:szCs w:val="18"/>
                          </w:rPr>
                          <w:t>來源</w:t>
                        </w:r>
                        <w:r w:rsidR="006110E1" w:rsidRPr="006269C8">
                          <w:rPr>
                            <w:rFonts w:hint="eastAsia"/>
                            <w:sz w:val="18"/>
                            <w:szCs w:val="18"/>
                          </w:rPr>
                          <w:t>：整</w:t>
                        </w:r>
                        <w:r w:rsidR="006110E1" w:rsidRPr="006269C8">
                          <w:rPr>
                            <w:sz w:val="18"/>
                            <w:szCs w:val="18"/>
                          </w:rPr>
                          <w:t>理自新建工程處</w:t>
                        </w:r>
                        <w:r w:rsidR="006110E1" w:rsidRPr="006269C8">
                          <w:rPr>
                            <w:rFonts w:hint="eastAsia"/>
                            <w:sz w:val="18"/>
                            <w:szCs w:val="18"/>
                          </w:rPr>
                          <w:t>提</w:t>
                        </w:r>
                        <w:r w:rsidR="006110E1" w:rsidRPr="006269C8">
                          <w:rPr>
                            <w:sz w:val="18"/>
                            <w:szCs w:val="18"/>
                          </w:rPr>
                          <w:t>供</w:t>
                        </w:r>
                        <w:r w:rsidR="006110E1" w:rsidRPr="006269C8">
                          <w:rPr>
                            <w:rFonts w:hint="eastAsia"/>
                            <w:sz w:val="18"/>
                            <w:szCs w:val="18"/>
                          </w:rPr>
                          <w:t>資</w:t>
                        </w:r>
                        <w:r w:rsidR="006110E1" w:rsidRPr="006269C8">
                          <w:rPr>
                            <w:sz w:val="18"/>
                            <w:szCs w:val="18"/>
                          </w:rPr>
                          <w:t>料</w:t>
                        </w:r>
                        <w:proofErr w:type="gramStart"/>
                        <w:r>
                          <w:rPr>
                            <w:rFonts w:hint="eastAsia"/>
                            <w:sz w:val="18"/>
                            <w:szCs w:val="18"/>
                          </w:rPr>
                          <w:t>）</w:t>
                        </w:r>
                        <w:proofErr w:type="gramEnd"/>
                      </w:p>
                    </w:txbxContent>
                  </v:textbox>
                </v:shape>
                <w10:wrap type="square"/>
              </v:group>
            </w:pict>
          </mc:Fallback>
        </mc:AlternateContent>
      </w:r>
      <w:r w:rsidRPr="00B35915">
        <w:rPr>
          <w:color w:val="000000" w:themeColor="text1"/>
          <w:sz w:val="24"/>
          <w:szCs w:val="24"/>
        </w:rPr>
        <w:t>用途包含運</w:t>
      </w:r>
      <w:r>
        <w:rPr>
          <w:rFonts w:hint="eastAsia"/>
          <w:color w:val="000000" w:themeColor="text1"/>
          <w:sz w:val="24"/>
          <w:szCs w:val="24"/>
        </w:rPr>
        <w:t>動</w:t>
      </w:r>
      <w:r w:rsidRPr="00B35915">
        <w:rPr>
          <w:color w:val="000000" w:themeColor="text1"/>
          <w:sz w:val="24"/>
          <w:szCs w:val="24"/>
        </w:rPr>
        <w:t>中心等7大設施，按</w:t>
      </w:r>
      <w:r w:rsidRPr="00B35915">
        <w:rPr>
          <w:rFonts w:hint="eastAsia"/>
          <w:color w:val="000000" w:themeColor="text1"/>
          <w:sz w:val="24"/>
          <w:szCs w:val="24"/>
        </w:rPr>
        <w:t>機關委託技術服務廠商評選及計費辦法</w:t>
      </w:r>
      <w:r>
        <w:rPr>
          <w:rFonts w:hint="eastAsia"/>
          <w:color w:val="000000" w:themeColor="text1"/>
          <w:sz w:val="24"/>
          <w:szCs w:val="24"/>
        </w:rPr>
        <w:t>所載之</w:t>
      </w:r>
      <w:r w:rsidRPr="00B35915">
        <w:rPr>
          <w:color w:val="000000" w:themeColor="text1"/>
          <w:sz w:val="24"/>
          <w:szCs w:val="24"/>
        </w:rPr>
        <w:t>分類標準，除圖書館</w:t>
      </w:r>
      <w:r>
        <w:rPr>
          <w:rFonts w:hint="eastAsia"/>
          <w:color w:val="000000" w:themeColor="text1"/>
          <w:sz w:val="24"/>
          <w:szCs w:val="24"/>
        </w:rPr>
        <w:t>歸</w:t>
      </w:r>
      <w:r w:rsidRPr="00B35915">
        <w:rPr>
          <w:color w:val="000000" w:themeColor="text1"/>
          <w:sz w:val="24"/>
          <w:szCs w:val="24"/>
        </w:rPr>
        <w:t>屬</w:t>
      </w:r>
      <w:r>
        <w:rPr>
          <w:rFonts w:hint="eastAsia"/>
          <w:color w:val="000000" w:themeColor="text1"/>
          <w:sz w:val="24"/>
          <w:szCs w:val="24"/>
        </w:rPr>
        <w:t>為</w:t>
      </w:r>
      <w:r w:rsidRPr="00B35915">
        <w:rPr>
          <w:color w:val="000000" w:themeColor="text1"/>
          <w:sz w:val="24"/>
          <w:szCs w:val="24"/>
        </w:rPr>
        <w:t>第三類外，其餘</w:t>
      </w:r>
      <w:proofErr w:type="gramStart"/>
      <w:r>
        <w:rPr>
          <w:rFonts w:hint="eastAsia"/>
          <w:color w:val="000000" w:themeColor="text1"/>
          <w:sz w:val="24"/>
          <w:szCs w:val="24"/>
        </w:rPr>
        <w:t>設施</w:t>
      </w:r>
      <w:r w:rsidRPr="00B35915">
        <w:rPr>
          <w:color w:val="000000" w:themeColor="text1"/>
          <w:sz w:val="24"/>
          <w:szCs w:val="24"/>
        </w:rPr>
        <w:t>均應歸類</w:t>
      </w:r>
      <w:proofErr w:type="gramEnd"/>
      <w:r w:rsidRPr="00B35915">
        <w:rPr>
          <w:color w:val="000000" w:themeColor="text1"/>
          <w:sz w:val="24"/>
          <w:szCs w:val="24"/>
        </w:rPr>
        <w:t>為第一類或第二類</w:t>
      </w:r>
      <w:r>
        <w:rPr>
          <w:rFonts w:hint="eastAsia"/>
          <w:color w:val="000000" w:themeColor="text1"/>
          <w:sz w:val="24"/>
          <w:szCs w:val="24"/>
        </w:rPr>
        <w:t>，並據以計算不同之</w:t>
      </w:r>
      <w:r w:rsidRPr="00C928CD">
        <w:rPr>
          <w:rFonts w:hint="eastAsia"/>
          <w:color w:val="000000" w:themeColor="text1"/>
          <w:sz w:val="24"/>
          <w:szCs w:val="24"/>
        </w:rPr>
        <w:t>監造服務費</w:t>
      </w:r>
      <w:r>
        <w:rPr>
          <w:rFonts w:hint="eastAsia"/>
          <w:color w:val="000000" w:themeColor="text1"/>
          <w:sz w:val="24"/>
          <w:szCs w:val="24"/>
        </w:rPr>
        <w:t>用，</w:t>
      </w:r>
      <w:r w:rsidRPr="00B35915">
        <w:rPr>
          <w:color w:val="000000" w:themeColor="text1"/>
          <w:sz w:val="24"/>
          <w:szCs w:val="24"/>
        </w:rPr>
        <w:t>惟</w:t>
      </w:r>
      <w:r>
        <w:rPr>
          <w:rFonts w:hint="eastAsia"/>
          <w:color w:val="000000" w:themeColor="text1"/>
          <w:sz w:val="24"/>
          <w:szCs w:val="24"/>
        </w:rPr>
        <w:t>新建工程</w:t>
      </w:r>
      <w:r w:rsidRPr="00B35915">
        <w:rPr>
          <w:color w:val="000000" w:themeColor="text1"/>
          <w:sz w:val="24"/>
          <w:szCs w:val="24"/>
        </w:rPr>
        <w:t>處核計</w:t>
      </w:r>
      <w:r w:rsidRPr="00C51356">
        <w:rPr>
          <w:rFonts w:hint="eastAsia"/>
          <w:color w:val="000000" w:themeColor="text1"/>
          <w:sz w:val="24"/>
          <w:szCs w:val="24"/>
        </w:rPr>
        <w:t>費用</w:t>
      </w:r>
      <w:r w:rsidRPr="00C51356">
        <w:rPr>
          <w:color w:val="000000" w:themeColor="text1"/>
          <w:sz w:val="24"/>
          <w:szCs w:val="24"/>
        </w:rPr>
        <w:t>時，</w:t>
      </w:r>
      <w:proofErr w:type="gramStart"/>
      <w:r w:rsidRPr="00C51356">
        <w:rPr>
          <w:color w:val="000000" w:themeColor="text1"/>
          <w:sz w:val="24"/>
          <w:szCs w:val="24"/>
        </w:rPr>
        <w:t>均以服務</w:t>
      </w:r>
      <w:proofErr w:type="gramEnd"/>
      <w:r w:rsidRPr="00C51356">
        <w:rPr>
          <w:color w:val="000000" w:themeColor="text1"/>
          <w:sz w:val="24"/>
          <w:szCs w:val="24"/>
        </w:rPr>
        <w:t>費率較高之第三類計算，致</w:t>
      </w:r>
      <w:r w:rsidRPr="00C51356">
        <w:rPr>
          <w:rFonts w:hint="eastAsia"/>
          <w:color w:val="000000" w:themeColor="text1"/>
          <w:sz w:val="24"/>
          <w:szCs w:val="24"/>
        </w:rPr>
        <w:t>有</w:t>
      </w:r>
      <w:r w:rsidRPr="00C51356">
        <w:rPr>
          <w:color w:val="000000" w:themeColor="text1"/>
          <w:sz w:val="24"/>
          <w:szCs w:val="24"/>
        </w:rPr>
        <w:t>溢</w:t>
      </w:r>
      <w:r w:rsidRPr="00C51356">
        <w:rPr>
          <w:rFonts w:hint="eastAsia"/>
          <w:color w:val="000000" w:themeColor="text1"/>
          <w:sz w:val="24"/>
          <w:szCs w:val="24"/>
        </w:rPr>
        <w:t>付情形，允應</w:t>
      </w:r>
      <w:r w:rsidRPr="00C51356">
        <w:rPr>
          <w:color w:val="000000" w:themeColor="text1"/>
          <w:sz w:val="24"/>
          <w:szCs w:val="24"/>
        </w:rPr>
        <w:t>查明</w:t>
      </w:r>
      <w:r w:rsidRPr="00C51356">
        <w:rPr>
          <w:rFonts w:hint="eastAsia"/>
          <w:color w:val="000000" w:themeColor="text1"/>
          <w:sz w:val="24"/>
          <w:szCs w:val="24"/>
        </w:rPr>
        <w:t>溢付金額並予追回</w:t>
      </w:r>
      <w:r w:rsidRPr="00C51356">
        <w:rPr>
          <w:color w:val="000000" w:themeColor="text1"/>
          <w:sz w:val="24"/>
          <w:szCs w:val="24"/>
        </w:rPr>
        <w:t>，避免不當</w:t>
      </w:r>
      <w:r w:rsidRPr="00C51356">
        <w:rPr>
          <w:rFonts w:hint="eastAsia"/>
          <w:color w:val="000000" w:themeColor="text1"/>
          <w:sz w:val="24"/>
          <w:szCs w:val="24"/>
        </w:rPr>
        <w:t>支出</w:t>
      </w:r>
      <w:r w:rsidRPr="00C51356">
        <w:rPr>
          <w:color w:val="000000" w:themeColor="text1"/>
          <w:sz w:val="24"/>
          <w:szCs w:val="24"/>
        </w:rPr>
        <w:t>公</w:t>
      </w:r>
      <w:proofErr w:type="gramStart"/>
      <w:r w:rsidRPr="00C51356">
        <w:rPr>
          <w:color w:val="000000" w:themeColor="text1"/>
          <w:sz w:val="24"/>
          <w:szCs w:val="24"/>
        </w:rPr>
        <w:t>帑</w:t>
      </w:r>
      <w:proofErr w:type="gramEnd"/>
      <w:r w:rsidRPr="00C51356">
        <w:rPr>
          <w:rFonts w:hint="eastAsia"/>
          <w:color w:val="000000" w:themeColor="text1"/>
          <w:sz w:val="24"/>
          <w:szCs w:val="24"/>
        </w:rPr>
        <w:t>等情事，經函請</w:t>
      </w:r>
      <w:proofErr w:type="gramStart"/>
      <w:r w:rsidRPr="00C51356">
        <w:rPr>
          <w:rFonts w:hint="eastAsia"/>
          <w:color w:val="000000" w:themeColor="text1"/>
          <w:sz w:val="24"/>
          <w:szCs w:val="24"/>
        </w:rPr>
        <w:t>研</w:t>
      </w:r>
      <w:proofErr w:type="gramEnd"/>
      <w:r w:rsidRPr="00C51356">
        <w:rPr>
          <w:rFonts w:hint="eastAsia"/>
          <w:color w:val="000000" w:themeColor="text1"/>
          <w:sz w:val="24"/>
          <w:szCs w:val="24"/>
        </w:rPr>
        <w:t>謀改善</w:t>
      </w:r>
      <w:r w:rsidRPr="00C51356">
        <w:rPr>
          <w:color w:val="000000" w:themeColor="text1"/>
          <w:sz w:val="24"/>
          <w:szCs w:val="24"/>
        </w:rPr>
        <w:t>。</w:t>
      </w:r>
      <w:r w:rsidRPr="00C51356">
        <w:rPr>
          <w:rFonts w:hint="eastAsia"/>
          <w:color w:val="000000" w:themeColor="text1"/>
          <w:sz w:val="24"/>
          <w:szCs w:val="24"/>
        </w:rPr>
        <w:t>據復：1</w:t>
      </w:r>
      <w:r w:rsidRPr="00C51356">
        <w:rPr>
          <w:color w:val="000000" w:themeColor="text1"/>
          <w:sz w:val="24"/>
          <w:szCs w:val="24"/>
        </w:rPr>
        <w:t>.</w:t>
      </w:r>
      <w:r w:rsidRPr="00C51356">
        <w:rPr>
          <w:rFonts w:hint="eastAsia"/>
          <w:color w:val="000000" w:themeColor="text1"/>
          <w:sz w:val="24"/>
          <w:szCs w:val="24"/>
        </w:rPr>
        <w:t>羽球場已完成修繕，費用由統包商支付，並另依契約規定扣減天花板工程經費及處以懲罰性違約金，後續將再向統包商求償運動中心營運損失；2</w:t>
      </w:r>
      <w:r w:rsidRPr="00C51356">
        <w:rPr>
          <w:color w:val="000000" w:themeColor="text1"/>
          <w:sz w:val="24"/>
          <w:szCs w:val="24"/>
        </w:rPr>
        <w:t>.</w:t>
      </w:r>
      <w:r w:rsidRPr="00C51356">
        <w:rPr>
          <w:rFonts w:hint="eastAsia"/>
          <w:color w:val="000000" w:themeColor="text1"/>
          <w:sz w:val="24"/>
          <w:szCs w:val="24"/>
        </w:rPr>
        <w:t>已依契約規定要求統包商完成缺失改善；3</w:t>
      </w:r>
      <w:r w:rsidRPr="00C51356">
        <w:rPr>
          <w:color w:val="000000" w:themeColor="text1"/>
          <w:sz w:val="24"/>
          <w:szCs w:val="24"/>
        </w:rPr>
        <w:t>.</w:t>
      </w:r>
      <w:r w:rsidRPr="00C51356">
        <w:rPr>
          <w:rFonts w:hint="eastAsia"/>
          <w:color w:val="000000" w:themeColor="text1"/>
          <w:sz w:val="24"/>
          <w:szCs w:val="24"/>
        </w:rPr>
        <w:t>將扣減兼職人員薪資及依契約規定處以懲罰性違約金；4</w:t>
      </w:r>
      <w:r w:rsidRPr="00C51356">
        <w:rPr>
          <w:color w:val="000000" w:themeColor="text1"/>
          <w:sz w:val="24"/>
          <w:szCs w:val="24"/>
        </w:rPr>
        <w:t>.</w:t>
      </w:r>
      <w:r w:rsidRPr="00C51356">
        <w:rPr>
          <w:rFonts w:hint="eastAsia"/>
          <w:color w:val="000000" w:themeColor="text1"/>
          <w:sz w:val="24"/>
          <w:szCs w:val="24"/>
        </w:rPr>
        <w:t>將向廠商追回溢付費用。</w:t>
      </w:r>
    </w:p>
    <w:p w14:paraId="59DA495E" w14:textId="4A84B724" w:rsidR="006110E1" w:rsidRPr="00DF1FFB" w:rsidRDefault="006110E1" w:rsidP="00C51356">
      <w:pPr>
        <w:widowControl/>
        <w:overflowPunct w:val="0"/>
        <w:spacing w:line="440" w:lineRule="exact"/>
        <w:ind w:leftChars="-50" w:left="-140" w:firstLineChars="150" w:firstLine="420"/>
        <w:rPr>
          <w:b/>
          <w:color w:val="000000" w:themeColor="text1"/>
          <w:kern w:val="0"/>
        </w:rPr>
      </w:pPr>
      <w:r w:rsidRPr="00DF1FFB">
        <w:rPr>
          <w:b/>
          <w:color w:val="000000" w:themeColor="text1"/>
          <w:kern w:val="0"/>
        </w:rPr>
        <w:t>（</w:t>
      </w:r>
      <w:r>
        <w:rPr>
          <w:rFonts w:hint="eastAsia"/>
          <w:b/>
          <w:color w:val="000000" w:themeColor="text1"/>
          <w:kern w:val="0"/>
        </w:rPr>
        <w:t>二</w:t>
      </w:r>
      <w:r w:rsidRPr="00DF1FFB">
        <w:rPr>
          <w:b/>
          <w:color w:val="000000" w:themeColor="text1"/>
          <w:kern w:val="0"/>
        </w:rPr>
        <w:t>）</w:t>
      </w:r>
      <w:r>
        <w:rPr>
          <w:rFonts w:hint="eastAsia"/>
          <w:b/>
          <w:color w:val="000000" w:themeColor="text1"/>
          <w:spacing w:val="-4"/>
          <w:kern w:val="0"/>
        </w:rPr>
        <w:t>辦理</w:t>
      </w:r>
      <w:r w:rsidRPr="006939B9">
        <w:rPr>
          <w:rFonts w:hint="eastAsia"/>
          <w:b/>
          <w:color w:val="000000" w:themeColor="text1"/>
          <w:spacing w:val="-4"/>
          <w:kern w:val="0"/>
        </w:rPr>
        <w:t>市立圖書館總館</w:t>
      </w:r>
      <w:r>
        <w:rPr>
          <w:rFonts w:hint="eastAsia"/>
          <w:b/>
          <w:color w:val="000000" w:themeColor="text1"/>
          <w:spacing w:val="-4"/>
          <w:kern w:val="0"/>
        </w:rPr>
        <w:t>及地下停車場工程</w:t>
      </w:r>
      <w:r w:rsidRPr="006939B9">
        <w:rPr>
          <w:rFonts w:hint="eastAsia"/>
          <w:b/>
          <w:color w:val="000000" w:themeColor="text1"/>
          <w:spacing w:val="-4"/>
          <w:kern w:val="0"/>
        </w:rPr>
        <w:t>，</w:t>
      </w:r>
      <w:r>
        <w:rPr>
          <w:rFonts w:hint="eastAsia"/>
          <w:b/>
          <w:color w:val="000000" w:themeColor="text1"/>
          <w:spacing w:val="-4"/>
          <w:kern w:val="0"/>
        </w:rPr>
        <w:t>建立</w:t>
      </w:r>
      <w:r w:rsidRPr="006939B9">
        <w:rPr>
          <w:rFonts w:hint="eastAsia"/>
          <w:b/>
          <w:color w:val="000000" w:themeColor="text1"/>
          <w:spacing w:val="-4"/>
          <w:kern w:val="0"/>
        </w:rPr>
        <w:t>優質舒適之圖書</w:t>
      </w:r>
      <w:r>
        <w:rPr>
          <w:rFonts w:hint="eastAsia"/>
          <w:b/>
          <w:color w:val="000000" w:themeColor="text1"/>
          <w:spacing w:val="-4"/>
          <w:kern w:val="0"/>
        </w:rPr>
        <w:t>環境</w:t>
      </w:r>
      <w:r w:rsidRPr="006939B9">
        <w:rPr>
          <w:rFonts w:hint="eastAsia"/>
          <w:b/>
          <w:color w:val="000000" w:themeColor="text1"/>
          <w:spacing w:val="-4"/>
          <w:kern w:val="0"/>
        </w:rPr>
        <w:t>，惟工程履約管理</w:t>
      </w:r>
      <w:r>
        <w:rPr>
          <w:rFonts w:hint="eastAsia"/>
          <w:b/>
          <w:color w:val="000000" w:themeColor="text1"/>
          <w:spacing w:val="-4"/>
          <w:kern w:val="0"/>
        </w:rPr>
        <w:t>及驗收作業</w:t>
      </w:r>
      <w:proofErr w:type="gramStart"/>
      <w:r w:rsidRPr="006939B9">
        <w:rPr>
          <w:rFonts w:hint="eastAsia"/>
          <w:b/>
          <w:color w:val="000000" w:themeColor="text1"/>
          <w:spacing w:val="-4"/>
          <w:kern w:val="0"/>
        </w:rPr>
        <w:t>未盡周妥</w:t>
      </w:r>
      <w:proofErr w:type="gramEnd"/>
      <w:r w:rsidRPr="006939B9">
        <w:rPr>
          <w:rFonts w:hint="eastAsia"/>
          <w:b/>
          <w:color w:val="000000" w:themeColor="text1"/>
          <w:spacing w:val="-4"/>
          <w:kern w:val="0"/>
        </w:rPr>
        <w:t>，允宜檢討改善，以確保施工品質及建築設備</w:t>
      </w:r>
      <w:r>
        <w:rPr>
          <w:rFonts w:hint="eastAsia"/>
          <w:b/>
          <w:color w:val="000000" w:themeColor="text1"/>
          <w:spacing w:val="-4"/>
          <w:kern w:val="0"/>
        </w:rPr>
        <w:t>使用效</w:t>
      </w:r>
      <w:r w:rsidRPr="006939B9">
        <w:rPr>
          <w:rFonts w:hint="eastAsia"/>
          <w:b/>
          <w:color w:val="000000" w:themeColor="text1"/>
          <w:spacing w:val="-4"/>
          <w:kern w:val="0"/>
        </w:rPr>
        <w:t>能。</w:t>
      </w:r>
    </w:p>
    <w:p w14:paraId="263D9116" w14:textId="4542CA8B" w:rsidR="006110E1" w:rsidRPr="00C51356" w:rsidRDefault="006110E1" w:rsidP="003E1F09">
      <w:pPr>
        <w:widowControl/>
        <w:overflowPunct w:val="0"/>
        <w:spacing w:line="440" w:lineRule="exact"/>
        <w:ind w:firstLineChars="180" w:firstLine="432"/>
        <w:rPr>
          <w:color w:val="000000" w:themeColor="text1"/>
          <w:spacing w:val="-4"/>
          <w:sz w:val="24"/>
          <w:szCs w:val="24"/>
        </w:rPr>
      </w:pPr>
      <w:r>
        <w:rPr>
          <w:rFonts w:hint="eastAsia"/>
          <w:color w:val="000000" w:themeColor="text1"/>
          <w:sz w:val="24"/>
          <w:szCs w:val="24"/>
        </w:rPr>
        <w:t>市政府為</w:t>
      </w:r>
      <w:r w:rsidRPr="00EB4E04">
        <w:rPr>
          <w:rFonts w:hint="eastAsia"/>
          <w:color w:val="000000" w:themeColor="text1"/>
          <w:sz w:val="24"/>
          <w:szCs w:val="24"/>
        </w:rPr>
        <w:t>打造優質舒適之圖書環境</w:t>
      </w:r>
      <w:r>
        <w:rPr>
          <w:rFonts w:hint="eastAsia"/>
          <w:color w:val="000000" w:themeColor="text1"/>
          <w:sz w:val="24"/>
          <w:szCs w:val="24"/>
        </w:rPr>
        <w:t>，規劃新建市立圖書館總館及地下停車場，</w:t>
      </w:r>
      <w:r w:rsidRPr="00EB4E04">
        <w:rPr>
          <w:rFonts w:hint="eastAsia"/>
          <w:color w:val="000000" w:themeColor="text1"/>
          <w:sz w:val="24"/>
          <w:szCs w:val="24"/>
        </w:rPr>
        <w:t>由</w:t>
      </w:r>
      <w:r w:rsidRPr="00836338">
        <w:rPr>
          <w:rFonts w:hint="eastAsia"/>
          <w:color w:val="000000" w:themeColor="text1"/>
          <w:sz w:val="24"/>
          <w:szCs w:val="24"/>
        </w:rPr>
        <w:t>市立圖書館</w:t>
      </w:r>
      <w:r>
        <w:rPr>
          <w:rFonts w:hint="eastAsia"/>
          <w:color w:val="000000" w:themeColor="text1"/>
          <w:sz w:val="24"/>
          <w:szCs w:val="24"/>
        </w:rPr>
        <w:t>及交通局</w:t>
      </w:r>
      <w:r w:rsidRPr="00EB4E04">
        <w:rPr>
          <w:rFonts w:hint="eastAsia"/>
          <w:color w:val="000000" w:themeColor="text1"/>
          <w:sz w:val="24"/>
          <w:szCs w:val="24"/>
        </w:rPr>
        <w:t>等計畫主管機關，委託新建工程處代辦</w:t>
      </w:r>
      <w:r w:rsidRPr="00836338">
        <w:rPr>
          <w:rFonts w:hint="eastAsia"/>
          <w:color w:val="000000" w:themeColor="text1"/>
          <w:sz w:val="24"/>
          <w:szCs w:val="24"/>
        </w:rPr>
        <w:t>「桃園市立圖書館新建總館暨停車場興建工程」</w:t>
      </w:r>
      <w:r w:rsidRPr="00836338">
        <w:rPr>
          <w:color w:val="000000" w:themeColor="text1"/>
          <w:sz w:val="24"/>
          <w:szCs w:val="24"/>
        </w:rPr>
        <w:t>，</w:t>
      </w:r>
      <w:r>
        <w:rPr>
          <w:rFonts w:hint="eastAsia"/>
          <w:color w:val="000000" w:themeColor="text1"/>
          <w:sz w:val="24"/>
          <w:szCs w:val="24"/>
        </w:rPr>
        <w:t>於</w:t>
      </w:r>
      <w:r w:rsidRPr="00836338">
        <w:rPr>
          <w:color w:val="000000" w:themeColor="text1"/>
          <w:sz w:val="24"/>
          <w:szCs w:val="24"/>
        </w:rPr>
        <w:t>108年2月23日開工</w:t>
      </w:r>
      <w:r>
        <w:rPr>
          <w:rFonts w:hint="eastAsia"/>
          <w:color w:val="000000" w:themeColor="text1"/>
          <w:sz w:val="24"/>
          <w:szCs w:val="24"/>
        </w:rPr>
        <w:t>、</w:t>
      </w:r>
      <w:r w:rsidRPr="00836338">
        <w:rPr>
          <w:color w:val="000000" w:themeColor="text1"/>
          <w:sz w:val="24"/>
          <w:szCs w:val="24"/>
        </w:rPr>
        <w:t>111年10月</w:t>
      </w:r>
      <w:r>
        <w:rPr>
          <w:rFonts w:hint="eastAsia"/>
          <w:color w:val="000000" w:themeColor="text1"/>
          <w:sz w:val="24"/>
          <w:szCs w:val="24"/>
        </w:rPr>
        <w:t>7日</w:t>
      </w:r>
      <w:r w:rsidRPr="00836338">
        <w:rPr>
          <w:color w:val="000000" w:themeColor="text1"/>
          <w:sz w:val="24"/>
          <w:szCs w:val="24"/>
        </w:rPr>
        <w:t>竣工</w:t>
      </w:r>
      <w:r>
        <w:rPr>
          <w:rFonts w:hint="eastAsia"/>
          <w:color w:val="000000" w:themeColor="text1"/>
          <w:sz w:val="24"/>
          <w:szCs w:val="24"/>
        </w:rPr>
        <w:t>。該工程</w:t>
      </w:r>
      <w:r w:rsidRPr="009C25AA">
        <w:rPr>
          <w:rFonts w:hint="eastAsia"/>
          <w:color w:val="000000" w:themeColor="text1"/>
          <w:sz w:val="24"/>
          <w:szCs w:val="24"/>
        </w:rPr>
        <w:t>獲得行政院公共工程委員會第</w:t>
      </w:r>
      <w:r w:rsidRPr="009C25AA">
        <w:rPr>
          <w:color w:val="000000" w:themeColor="text1"/>
          <w:sz w:val="24"/>
          <w:szCs w:val="24"/>
        </w:rPr>
        <w:t>22屆公共工程金質獎建築類優等殊榮</w:t>
      </w:r>
      <w:r>
        <w:rPr>
          <w:rFonts w:hint="eastAsia"/>
          <w:color w:val="000000" w:themeColor="text1"/>
          <w:sz w:val="24"/>
          <w:szCs w:val="24"/>
        </w:rPr>
        <w:t>，經</w:t>
      </w:r>
      <w:r w:rsidRPr="00836338">
        <w:rPr>
          <w:color w:val="000000" w:themeColor="text1"/>
          <w:sz w:val="24"/>
          <w:szCs w:val="24"/>
        </w:rPr>
        <w:t>取得使用執照</w:t>
      </w:r>
      <w:r>
        <w:rPr>
          <w:rFonts w:hint="eastAsia"/>
          <w:color w:val="000000" w:themeColor="text1"/>
          <w:sz w:val="24"/>
          <w:szCs w:val="24"/>
        </w:rPr>
        <w:t>後，</w:t>
      </w:r>
      <w:r w:rsidRPr="005D48E5">
        <w:rPr>
          <w:rFonts w:hint="eastAsia"/>
          <w:color w:val="000000" w:themeColor="text1"/>
          <w:sz w:val="24"/>
          <w:szCs w:val="24"/>
        </w:rPr>
        <w:t>交</w:t>
      </w:r>
      <w:r>
        <w:rPr>
          <w:rFonts w:hint="eastAsia"/>
          <w:color w:val="000000" w:themeColor="text1"/>
          <w:sz w:val="24"/>
          <w:szCs w:val="24"/>
        </w:rPr>
        <w:t>由</w:t>
      </w:r>
      <w:r w:rsidRPr="005D48E5">
        <w:rPr>
          <w:rFonts w:hint="eastAsia"/>
          <w:color w:val="000000" w:themeColor="text1"/>
          <w:sz w:val="24"/>
          <w:szCs w:val="24"/>
        </w:rPr>
        <w:t>市立圖書館</w:t>
      </w:r>
      <w:r>
        <w:rPr>
          <w:rFonts w:hint="eastAsia"/>
          <w:color w:val="000000" w:themeColor="text1"/>
          <w:sz w:val="24"/>
          <w:szCs w:val="24"/>
        </w:rPr>
        <w:t>維護管理，並自</w:t>
      </w:r>
      <w:r w:rsidRPr="00836338">
        <w:rPr>
          <w:color w:val="000000" w:themeColor="text1"/>
          <w:sz w:val="24"/>
          <w:szCs w:val="24"/>
        </w:rPr>
        <w:t>111年12月17日起試營運，開放民眾使用。經查</w:t>
      </w:r>
      <w:r>
        <w:rPr>
          <w:rFonts w:hint="eastAsia"/>
          <w:color w:val="000000" w:themeColor="text1"/>
          <w:sz w:val="24"/>
          <w:szCs w:val="24"/>
        </w:rPr>
        <w:t>新建工程處</w:t>
      </w:r>
      <w:r w:rsidRPr="00836338">
        <w:rPr>
          <w:color w:val="000000" w:themeColor="text1"/>
          <w:sz w:val="24"/>
          <w:szCs w:val="24"/>
        </w:rPr>
        <w:t>辦理</w:t>
      </w:r>
      <w:r>
        <w:rPr>
          <w:rFonts w:hint="eastAsia"/>
          <w:color w:val="000000" w:themeColor="text1"/>
          <w:sz w:val="24"/>
          <w:szCs w:val="24"/>
        </w:rPr>
        <w:t>該</w:t>
      </w:r>
      <w:r w:rsidRPr="00836338">
        <w:rPr>
          <w:color w:val="000000" w:themeColor="text1"/>
          <w:sz w:val="24"/>
          <w:szCs w:val="24"/>
        </w:rPr>
        <w:t>工程執行情形，</w:t>
      </w:r>
      <w:r w:rsidRPr="002A37C6">
        <w:rPr>
          <w:color w:val="000000" w:themeColor="text1"/>
          <w:sz w:val="24"/>
          <w:szCs w:val="24"/>
        </w:rPr>
        <w:t>核有</w:t>
      </w:r>
      <w:r w:rsidRPr="002A37C6">
        <w:rPr>
          <w:rFonts w:hint="eastAsia"/>
          <w:color w:val="000000" w:themeColor="text1"/>
          <w:sz w:val="24"/>
          <w:szCs w:val="24"/>
        </w:rPr>
        <w:t>：</w:t>
      </w:r>
      <w:r>
        <w:rPr>
          <w:rFonts w:hint="eastAsia"/>
          <w:color w:val="000000" w:themeColor="text1"/>
          <w:sz w:val="24"/>
          <w:szCs w:val="24"/>
        </w:rPr>
        <w:t>1</w:t>
      </w:r>
      <w:r>
        <w:rPr>
          <w:color w:val="000000" w:themeColor="text1"/>
          <w:sz w:val="24"/>
          <w:szCs w:val="24"/>
        </w:rPr>
        <w:t>.</w:t>
      </w:r>
      <w:r w:rsidRPr="001F2A29">
        <w:rPr>
          <w:rFonts w:hint="eastAsia"/>
          <w:color w:val="000000" w:themeColor="text1"/>
          <w:sz w:val="24"/>
          <w:szCs w:val="24"/>
        </w:rPr>
        <w:t>工程決標金額</w:t>
      </w:r>
      <w:r w:rsidRPr="001F2A29">
        <w:rPr>
          <w:color w:val="000000" w:themeColor="text1"/>
          <w:sz w:val="24"/>
          <w:szCs w:val="24"/>
        </w:rPr>
        <w:t>22億元，經辦理7次變更設計，增加與減少金額之絕對值合計為5億9,778萬餘元</w:t>
      </w:r>
      <w:r w:rsidR="00803CB0">
        <w:rPr>
          <w:color w:val="000000" w:themeColor="text1"/>
          <w:sz w:val="24"/>
          <w:szCs w:val="24"/>
        </w:rPr>
        <w:t>（</w:t>
      </w:r>
      <w:r w:rsidRPr="001F2A29">
        <w:rPr>
          <w:color w:val="000000" w:themeColor="text1"/>
          <w:sz w:val="24"/>
          <w:szCs w:val="24"/>
        </w:rPr>
        <w:t>不含家具及資訊系統等追加項目</w:t>
      </w:r>
      <w:r w:rsidR="00803CB0">
        <w:rPr>
          <w:color w:val="000000" w:themeColor="text1"/>
          <w:sz w:val="24"/>
          <w:szCs w:val="24"/>
        </w:rPr>
        <w:t>）</w:t>
      </w:r>
      <w:r w:rsidRPr="001F2A29">
        <w:rPr>
          <w:color w:val="000000" w:themeColor="text1"/>
          <w:sz w:val="24"/>
          <w:szCs w:val="24"/>
        </w:rPr>
        <w:t>，高達原契約價金總額之27.17％，顯示原設計內容經大幅變更，惟未檢討有無規劃設計錯誤或疏失情事</w:t>
      </w:r>
      <w:r>
        <w:rPr>
          <w:rFonts w:hint="eastAsia"/>
          <w:color w:val="000000" w:themeColor="text1"/>
          <w:sz w:val="24"/>
          <w:szCs w:val="24"/>
        </w:rPr>
        <w:t>；2</w:t>
      </w:r>
      <w:r>
        <w:rPr>
          <w:color w:val="000000" w:themeColor="text1"/>
          <w:sz w:val="24"/>
          <w:szCs w:val="24"/>
        </w:rPr>
        <w:t>.</w:t>
      </w:r>
      <w:r w:rsidRPr="00236D82">
        <w:rPr>
          <w:rFonts w:hint="eastAsia"/>
          <w:color w:val="000000" w:themeColor="text1"/>
          <w:sz w:val="24"/>
          <w:szCs w:val="24"/>
        </w:rPr>
        <w:t>經運用行政院公共工程委員會資訊網路所登錄公共工程標案人員資料，比對</w:t>
      </w:r>
      <w:r w:rsidR="00754010">
        <w:rPr>
          <w:rFonts w:hint="eastAsia"/>
          <w:color w:val="000000" w:themeColor="text1"/>
          <w:sz w:val="24"/>
          <w:szCs w:val="24"/>
        </w:rPr>
        <w:t>P</w:t>
      </w:r>
      <w:r w:rsidR="00754010">
        <w:rPr>
          <w:color w:val="000000" w:themeColor="text1"/>
          <w:sz w:val="24"/>
          <w:szCs w:val="24"/>
        </w:rPr>
        <w:t>CM</w:t>
      </w:r>
      <w:r>
        <w:rPr>
          <w:rFonts w:hint="eastAsia"/>
          <w:color w:val="000000" w:themeColor="text1"/>
          <w:sz w:val="24"/>
          <w:szCs w:val="24"/>
        </w:rPr>
        <w:t>及監造單位</w:t>
      </w:r>
      <w:r w:rsidRPr="009C25AA">
        <w:rPr>
          <w:rFonts w:hint="eastAsia"/>
          <w:color w:val="000000" w:themeColor="text1"/>
          <w:sz w:val="24"/>
          <w:szCs w:val="24"/>
        </w:rPr>
        <w:t>提報人員名冊，發現工地督導主任</w:t>
      </w:r>
      <w:r w:rsidRPr="00236D82">
        <w:rPr>
          <w:rFonts w:hint="eastAsia"/>
          <w:color w:val="000000" w:themeColor="text1"/>
          <w:sz w:val="24"/>
          <w:szCs w:val="24"/>
        </w:rPr>
        <w:t>核有違反契約規定，</w:t>
      </w:r>
      <w:r w:rsidR="003E1F09">
        <w:rPr>
          <w:rFonts w:hint="eastAsia"/>
          <w:noProof/>
          <w:color w:val="000000" w:themeColor="text1"/>
        </w:rPr>
        <w:lastRenderedPageBreak/>
        <mc:AlternateContent>
          <mc:Choice Requires="wps">
            <w:drawing>
              <wp:anchor distT="0" distB="0" distL="114300" distR="114300" simplePos="0" relativeHeight="251964416" behindDoc="0" locked="0" layoutInCell="1" allowOverlap="1" wp14:anchorId="665EFBC3" wp14:editId="13859112">
                <wp:simplePos x="0" y="0"/>
                <wp:positionH relativeFrom="margin">
                  <wp:align>right</wp:align>
                </wp:positionH>
                <wp:positionV relativeFrom="paragraph">
                  <wp:posOffset>157480</wp:posOffset>
                </wp:positionV>
                <wp:extent cx="3642995" cy="2475865"/>
                <wp:effectExtent l="0" t="0" r="0" b="635"/>
                <wp:wrapTight wrapText="bothSides">
                  <wp:wrapPolygon edited="0">
                    <wp:start x="0" y="0"/>
                    <wp:lineTo x="0" y="21439"/>
                    <wp:lineTo x="21461" y="21439"/>
                    <wp:lineTo x="21461" y="0"/>
                    <wp:lineTo x="0" y="0"/>
                  </wp:wrapPolygon>
                </wp:wrapTight>
                <wp:docPr id="1503284384" name="文字方塊 15032843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2995" cy="2475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897494" w14:textId="77777777" w:rsidR="006269C8" w:rsidRDefault="006269C8" w:rsidP="006269C8">
                            <w:pPr>
                              <w:ind w:leftChars="-50" w:hangingChars="50" w:hanging="140"/>
                            </w:pPr>
                            <w:r>
                              <w:rPr>
                                <w:noProof/>
                              </w:rPr>
                              <w:drawing>
                                <wp:inline distT="0" distB="0" distL="0" distR="0" wp14:anchorId="3ABA9D04" wp14:editId="24268117">
                                  <wp:extent cx="3358662" cy="1934028"/>
                                  <wp:effectExtent l="133350" t="76200" r="89535" b="142875"/>
                                  <wp:docPr id="1356491646" name="圖片 135649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40503" name=""/>
                                          <pic:cNvPicPr/>
                                        </pic:nvPicPr>
                                        <pic:blipFill>
                                          <a:blip r:embed="rId20" cstate="email">
                                            <a:extLst>
                                              <a:ext uri="{BEBA8EAE-BF5A-486C-A8C5-ECC9F3942E4B}">
                                                <a14:imgProps xmlns:a14="http://schemas.microsoft.com/office/drawing/2010/main">
                                                  <a14:imgLayer r:embed="rId21">
                                                    <a14:imgEffect>
                                                      <a14:sharpenSoften amount="40000"/>
                                                    </a14:imgEffect>
                                                    <a14:imgEffect>
                                                      <a14:brightnessContrast bright="10000"/>
                                                    </a14:imgEffect>
                                                  </a14:imgLayer>
                                                </a14:imgProps>
                                              </a:ext>
                                              <a:ext uri="{28A0092B-C50C-407E-A947-70E740481C1C}">
                                                <a14:useLocalDpi xmlns:a14="http://schemas.microsoft.com/office/drawing/2010/main"/>
                                              </a:ext>
                                            </a:extLst>
                                          </a:blip>
                                          <a:stretch>
                                            <a:fillRect/>
                                          </a:stretch>
                                        </pic:blipFill>
                                        <pic:spPr>
                                          <a:xfrm>
                                            <a:off x="0" y="0"/>
                                            <a:ext cx="3371738" cy="1941558"/>
                                          </a:xfrm>
                                          <a:prstGeom prst="roundRect">
                                            <a:avLst>
                                              <a:gd name="adj" fmla="val 16667"/>
                                            </a:avLst>
                                          </a:prstGeom>
                                          <a:ln>
                                            <a:solidFill>
                                              <a:srgbClr val="4F81BD"/>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bl>
                            <w:tblPr>
                              <w:tblStyle w:val="af2"/>
                              <w:tblOverlap w:val="never"/>
                              <w:tblW w:w="5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tblGrid>
                            <w:tr w:rsidR="006269C8" w:rsidRPr="00221480" w14:paraId="32FB6281" w14:textId="77777777" w:rsidTr="00137099">
                              <w:trPr>
                                <w:trHeight w:val="234"/>
                              </w:trPr>
                              <w:tc>
                                <w:tcPr>
                                  <w:tcW w:w="5387" w:type="dxa"/>
                                </w:tcPr>
                                <w:p w14:paraId="634A430E" w14:textId="77777777" w:rsidR="006269C8" w:rsidRPr="00503E31" w:rsidRDefault="006269C8" w:rsidP="005678C3">
                                  <w:pPr>
                                    <w:spacing w:line="280" w:lineRule="exact"/>
                                    <w:ind w:leftChars="-50" w:left="-20" w:rightChars="-37" w:right="-104" w:hangingChars="50" w:hanging="120"/>
                                    <w:jc w:val="center"/>
                                    <w:rPr>
                                      <w:b/>
                                      <w:bCs/>
                                      <w:sz w:val="24"/>
                                      <w:szCs w:val="24"/>
                                    </w:rPr>
                                  </w:pPr>
                                  <w:r w:rsidRPr="00503E31">
                                    <w:rPr>
                                      <w:rFonts w:hint="eastAsia"/>
                                      <w:b/>
                                      <w:bCs/>
                                      <w:sz w:val="24"/>
                                      <w:szCs w:val="24"/>
                                    </w:rPr>
                                    <w:t>市立圖書館總館</w:t>
                                  </w:r>
                                </w:p>
                              </w:tc>
                            </w:tr>
                            <w:tr w:rsidR="006269C8" w:rsidRPr="00221480" w14:paraId="75C03D17" w14:textId="77777777" w:rsidTr="00137099">
                              <w:trPr>
                                <w:trHeight w:val="335"/>
                              </w:trPr>
                              <w:tc>
                                <w:tcPr>
                                  <w:tcW w:w="5387" w:type="dxa"/>
                                </w:tcPr>
                                <w:p w14:paraId="70FEB059" w14:textId="77777777" w:rsidR="006269C8" w:rsidRPr="00BD3E81" w:rsidRDefault="006269C8" w:rsidP="00C40254">
                                  <w:pPr>
                                    <w:ind w:rightChars="-37" w:right="-104" w:firstLineChars="0" w:firstLine="0"/>
                                    <w:rPr>
                                      <w:sz w:val="18"/>
                                      <w:szCs w:val="18"/>
                                    </w:rPr>
                                  </w:pPr>
                                </w:p>
                              </w:tc>
                            </w:tr>
                            <w:tr w:rsidR="006269C8" w:rsidRPr="00221480" w14:paraId="4470D52A" w14:textId="77777777" w:rsidTr="00137099">
                              <w:trPr>
                                <w:trHeight w:val="335"/>
                              </w:trPr>
                              <w:tc>
                                <w:tcPr>
                                  <w:tcW w:w="5387" w:type="dxa"/>
                                </w:tcPr>
                                <w:p w14:paraId="6AF497CF" w14:textId="77777777" w:rsidR="006269C8" w:rsidRPr="00BD3E81" w:rsidRDefault="006269C8" w:rsidP="00137099">
                                  <w:pPr>
                                    <w:ind w:leftChars="-50" w:left="-50" w:rightChars="-607" w:right="-1700" w:hangingChars="50" w:hanging="90"/>
                                    <w:jc w:val="center"/>
                                    <w:rPr>
                                      <w:sz w:val="18"/>
                                      <w:szCs w:val="18"/>
                                    </w:rPr>
                                  </w:pPr>
                                </w:p>
                              </w:tc>
                            </w:tr>
                          </w:tbl>
                          <w:p w14:paraId="37AE7490" w14:textId="77777777" w:rsidR="006269C8" w:rsidRPr="00221480" w:rsidRDefault="006269C8" w:rsidP="006269C8">
                            <w:pPr>
                              <w:ind w:leftChars="-50" w:hangingChars="50" w:hanging="140"/>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5EFBC3" id="文字方塊 1503284384" o:spid="_x0000_s1061" type="#_x0000_t202" style="position:absolute;left:0;text-align:left;margin-left:235.65pt;margin-top:12.4pt;width:286.85pt;height:194.95pt;z-index:251964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" stroked="f">
                <v:textbox>
                  <w:txbxContent>
                    <w:p w14:paraId="7B897494" w14:textId="77777777" w:rsidR="006269C8" w:rsidRDefault="006269C8" w:rsidP="006269C8">
                      <w:pPr>
                        <w:ind w:leftChars="-50" w:hangingChars="50" w:hanging="140"/>
                      </w:pPr>
                      <w:r>
                        <w:rPr>
                          <w:noProof/>
                        </w:rPr>
                        <w:drawing>
                          <wp:inline distT="0" distB="0" distL="0" distR="0" wp14:anchorId="3ABA9D04" wp14:editId="24268117">
                            <wp:extent cx="3358662" cy="1934028"/>
                            <wp:effectExtent l="133350" t="76200" r="89535" b="142875"/>
                            <wp:docPr id="1356491646" name="圖片 135649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340503" name=""/>
                                    <pic:cNvPicPr/>
                                  </pic:nvPicPr>
                                  <pic:blipFill>
                                    <a:blip r:embed="rId20" cstate="email">
                                      <a:extLst>
                                        <a:ext uri="{BEBA8EAE-BF5A-486C-A8C5-ECC9F3942E4B}">
                                          <a14:imgProps xmlns:a14="http://schemas.microsoft.com/office/drawing/2010/main">
                                            <a14:imgLayer r:embed="rId21">
                                              <a14:imgEffect>
                                                <a14:sharpenSoften amount="40000"/>
                                              </a14:imgEffect>
                                              <a14:imgEffect>
                                                <a14:brightnessContrast bright="10000"/>
                                              </a14:imgEffect>
                                            </a14:imgLayer>
                                          </a14:imgProps>
                                        </a:ext>
                                        <a:ext uri="{28A0092B-C50C-407E-A947-70E740481C1C}">
                                          <a14:useLocalDpi xmlns:a14="http://schemas.microsoft.com/office/drawing/2010/main"/>
                                        </a:ext>
                                      </a:extLst>
                                    </a:blip>
                                    <a:stretch>
                                      <a:fillRect/>
                                    </a:stretch>
                                  </pic:blipFill>
                                  <pic:spPr>
                                    <a:xfrm>
                                      <a:off x="0" y="0"/>
                                      <a:ext cx="3371738" cy="1941558"/>
                                    </a:xfrm>
                                    <a:prstGeom prst="roundRect">
                                      <a:avLst>
                                        <a:gd name="adj" fmla="val 16667"/>
                                      </a:avLst>
                                    </a:prstGeom>
                                    <a:ln>
                                      <a:solidFill>
                                        <a:srgbClr val="4F81BD"/>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bl>
                      <w:tblPr>
                        <w:tblStyle w:val="af2"/>
                        <w:tblOverlap w:val="never"/>
                        <w:tblW w:w="5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tblGrid>
                      <w:tr w:rsidR="006269C8" w:rsidRPr="00221480" w14:paraId="32FB6281" w14:textId="77777777" w:rsidTr="00137099">
                        <w:trPr>
                          <w:trHeight w:val="234"/>
                        </w:trPr>
                        <w:tc>
                          <w:tcPr>
                            <w:tcW w:w="5387" w:type="dxa"/>
                          </w:tcPr>
                          <w:p w14:paraId="634A430E" w14:textId="77777777" w:rsidR="006269C8" w:rsidRPr="00503E31" w:rsidRDefault="006269C8" w:rsidP="005678C3">
                            <w:pPr>
                              <w:spacing w:line="280" w:lineRule="exact"/>
                              <w:ind w:leftChars="-50" w:left="-20" w:rightChars="-37" w:right="-104" w:hangingChars="50" w:hanging="120"/>
                              <w:jc w:val="center"/>
                              <w:rPr>
                                <w:b/>
                                <w:bCs/>
                                <w:sz w:val="24"/>
                                <w:szCs w:val="24"/>
                              </w:rPr>
                            </w:pPr>
                            <w:r w:rsidRPr="00503E31">
                              <w:rPr>
                                <w:rFonts w:hint="eastAsia"/>
                                <w:b/>
                                <w:bCs/>
                                <w:sz w:val="24"/>
                                <w:szCs w:val="24"/>
                              </w:rPr>
                              <w:t>市立圖書館總館</w:t>
                            </w:r>
                          </w:p>
                        </w:tc>
                      </w:tr>
                      <w:tr w:rsidR="006269C8" w:rsidRPr="00221480" w14:paraId="75C03D17" w14:textId="77777777" w:rsidTr="00137099">
                        <w:trPr>
                          <w:trHeight w:val="335"/>
                        </w:trPr>
                        <w:tc>
                          <w:tcPr>
                            <w:tcW w:w="5387" w:type="dxa"/>
                          </w:tcPr>
                          <w:p w14:paraId="70FEB059" w14:textId="77777777" w:rsidR="006269C8" w:rsidRPr="00BD3E81" w:rsidRDefault="006269C8" w:rsidP="00C40254">
                            <w:pPr>
                              <w:ind w:rightChars="-37" w:right="-104" w:firstLineChars="0" w:firstLine="0"/>
                              <w:rPr>
                                <w:sz w:val="18"/>
                                <w:szCs w:val="18"/>
                              </w:rPr>
                            </w:pPr>
                          </w:p>
                        </w:tc>
                      </w:tr>
                      <w:tr w:rsidR="006269C8" w:rsidRPr="00221480" w14:paraId="4470D52A" w14:textId="77777777" w:rsidTr="00137099">
                        <w:trPr>
                          <w:trHeight w:val="335"/>
                        </w:trPr>
                        <w:tc>
                          <w:tcPr>
                            <w:tcW w:w="5387" w:type="dxa"/>
                          </w:tcPr>
                          <w:p w14:paraId="6AF497CF" w14:textId="77777777" w:rsidR="006269C8" w:rsidRPr="00BD3E81" w:rsidRDefault="006269C8" w:rsidP="00137099">
                            <w:pPr>
                              <w:ind w:leftChars="-50" w:left="-50" w:rightChars="-607" w:right="-1700" w:hangingChars="50" w:hanging="90"/>
                              <w:jc w:val="center"/>
                              <w:rPr>
                                <w:sz w:val="18"/>
                                <w:szCs w:val="18"/>
                              </w:rPr>
                            </w:pPr>
                          </w:p>
                        </w:tc>
                      </w:tr>
                    </w:tbl>
                    <w:p w14:paraId="37AE7490" w14:textId="77777777" w:rsidR="006269C8" w:rsidRPr="00221480" w:rsidRDefault="006269C8" w:rsidP="006269C8">
                      <w:pPr>
                        <w:ind w:leftChars="-50" w:hangingChars="50" w:hanging="140"/>
                      </w:pPr>
                    </w:p>
                  </w:txbxContent>
                </v:textbox>
                <w10:wrap type="tight" anchorx="margin"/>
              </v:shape>
            </w:pict>
          </mc:Fallback>
        </mc:AlternateContent>
      </w:r>
      <w:r w:rsidRPr="00236D82">
        <w:rPr>
          <w:rFonts w:hint="eastAsia"/>
          <w:color w:val="000000" w:themeColor="text1"/>
          <w:sz w:val="24"/>
          <w:szCs w:val="24"/>
        </w:rPr>
        <w:t>同時兼</w:t>
      </w:r>
      <w:r>
        <w:rPr>
          <w:rFonts w:hint="eastAsia"/>
          <w:color w:val="000000" w:themeColor="text1"/>
          <w:sz w:val="24"/>
          <w:szCs w:val="24"/>
        </w:rPr>
        <w:t>任</w:t>
      </w:r>
      <w:r w:rsidRPr="00236D82">
        <w:rPr>
          <w:rFonts w:hint="eastAsia"/>
          <w:color w:val="000000" w:themeColor="text1"/>
          <w:sz w:val="24"/>
          <w:szCs w:val="24"/>
        </w:rPr>
        <w:t>其他機關工程人員職務</w:t>
      </w:r>
      <w:r>
        <w:rPr>
          <w:rFonts w:hint="eastAsia"/>
          <w:color w:val="000000" w:themeColor="text1"/>
          <w:sz w:val="24"/>
          <w:szCs w:val="24"/>
        </w:rPr>
        <w:t>，且</w:t>
      </w:r>
      <w:r w:rsidRPr="005D48E5">
        <w:rPr>
          <w:rFonts w:hint="eastAsia"/>
          <w:color w:val="000000" w:themeColor="text1"/>
          <w:sz w:val="24"/>
          <w:szCs w:val="24"/>
        </w:rPr>
        <w:t>監造</w:t>
      </w:r>
      <w:r>
        <w:rPr>
          <w:rFonts w:hint="eastAsia"/>
          <w:color w:val="000000" w:themeColor="text1"/>
          <w:sz w:val="24"/>
          <w:szCs w:val="24"/>
        </w:rPr>
        <w:t>單位</w:t>
      </w:r>
      <w:r w:rsidRPr="005D48E5">
        <w:rPr>
          <w:color w:val="000000" w:themeColor="text1"/>
          <w:sz w:val="24"/>
          <w:szCs w:val="24"/>
        </w:rPr>
        <w:t>涉有長期未依契約規定派遣足額監造人員進駐工地</w:t>
      </w:r>
      <w:r>
        <w:rPr>
          <w:rFonts w:hint="eastAsia"/>
          <w:color w:val="000000" w:themeColor="text1"/>
          <w:sz w:val="24"/>
          <w:szCs w:val="24"/>
        </w:rPr>
        <w:t>；</w:t>
      </w:r>
      <w:r>
        <w:rPr>
          <w:color w:val="000000" w:themeColor="text1"/>
          <w:sz w:val="24"/>
          <w:szCs w:val="24"/>
        </w:rPr>
        <w:t>3.</w:t>
      </w:r>
      <w:r w:rsidRPr="005D48E5">
        <w:rPr>
          <w:color w:val="000000" w:themeColor="text1"/>
          <w:sz w:val="24"/>
          <w:szCs w:val="24"/>
        </w:rPr>
        <w:t>已於111年12月通過工程初驗，惟截至112年2月底止，</w:t>
      </w:r>
      <w:r>
        <w:rPr>
          <w:rFonts w:hint="eastAsia"/>
          <w:color w:val="000000" w:themeColor="text1"/>
          <w:sz w:val="24"/>
          <w:szCs w:val="24"/>
        </w:rPr>
        <w:t>仍</w:t>
      </w:r>
      <w:r w:rsidRPr="005D48E5">
        <w:rPr>
          <w:color w:val="000000" w:themeColor="text1"/>
          <w:sz w:val="24"/>
          <w:szCs w:val="24"/>
        </w:rPr>
        <w:t>未完成工程變更設計，顯未</w:t>
      </w:r>
      <w:r>
        <w:rPr>
          <w:rFonts w:hint="eastAsia"/>
          <w:color w:val="000000" w:themeColor="text1"/>
          <w:sz w:val="24"/>
          <w:szCs w:val="24"/>
        </w:rPr>
        <w:t>依規定</w:t>
      </w:r>
      <w:r w:rsidRPr="005D48E5">
        <w:rPr>
          <w:color w:val="000000" w:themeColor="text1"/>
          <w:sz w:val="24"/>
          <w:szCs w:val="24"/>
        </w:rPr>
        <w:t>於竣工或驗收前完成相關變更程序</w:t>
      </w:r>
      <w:r>
        <w:rPr>
          <w:rFonts w:hint="eastAsia"/>
          <w:color w:val="000000" w:themeColor="text1"/>
          <w:sz w:val="24"/>
          <w:szCs w:val="24"/>
        </w:rPr>
        <w:t>，影響</w:t>
      </w:r>
      <w:r w:rsidRPr="005D48E5">
        <w:rPr>
          <w:rFonts w:hint="eastAsia"/>
          <w:color w:val="000000" w:themeColor="text1"/>
          <w:sz w:val="24"/>
          <w:szCs w:val="24"/>
        </w:rPr>
        <w:t>工程驗收及結算數量</w:t>
      </w:r>
      <w:r w:rsidRPr="00C51356">
        <w:rPr>
          <w:rFonts w:hint="eastAsia"/>
          <w:color w:val="000000" w:themeColor="text1"/>
          <w:spacing w:val="-4"/>
          <w:sz w:val="24"/>
          <w:szCs w:val="24"/>
        </w:rPr>
        <w:t>之正確性；</w:t>
      </w:r>
      <w:r w:rsidRPr="00C51356">
        <w:rPr>
          <w:color w:val="000000" w:themeColor="text1"/>
          <w:spacing w:val="-4"/>
          <w:sz w:val="24"/>
          <w:szCs w:val="24"/>
        </w:rPr>
        <w:t>4.</w:t>
      </w:r>
      <w:r w:rsidRPr="00C51356">
        <w:rPr>
          <w:rFonts w:hint="eastAsia"/>
          <w:color w:val="000000" w:themeColor="text1"/>
          <w:spacing w:val="-4"/>
          <w:sz w:val="24"/>
          <w:szCs w:val="24"/>
        </w:rPr>
        <w:t>圖書館總館已試營運，</w:t>
      </w:r>
      <w:r w:rsidRPr="00C51356">
        <w:rPr>
          <w:color w:val="000000" w:themeColor="text1"/>
          <w:spacing w:val="-4"/>
          <w:sz w:val="24"/>
          <w:szCs w:val="24"/>
        </w:rPr>
        <w:t>開放</w:t>
      </w:r>
      <w:r w:rsidRPr="00C51356">
        <w:rPr>
          <w:rFonts w:hint="eastAsia"/>
          <w:color w:val="000000" w:themeColor="text1"/>
          <w:spacing w:val="-4"/>
          <w:sz w:val="24"/>
          <w:szCs w:val="24"/>
        </w:rPr>
        <w:t>民眾使用</w:t>
      </w:r>
      <w:r w:rsidRPr="00C51356">
        <w:rPr>
          <w:color w:val="000000" w:themeColor="text1"/>
          <w:spacing w:val="-4"/>
          <w:sz w:val="24"/>
          <w:szCs w:val="24"/>
        </w:rPr>
        <w:t>，惟</w:t>
      </w:r>
      <w:r w:rsidRPr="00C51356">
        <w:rPr>
          <w:rFonts w:hint="eastAsia"/>
          <w:color w:val="000000" w:themeColor="text1"/>
          <w:spacing w:val="-4"/>
          <w:sz w:val="24"/>
          <w:szCs w:val="24"/>
        </w:rPr>
        <w:t>仍</w:t>
      </w:r>
      <w:r w:rsidRPr="00C51356">
        <w:rPr>
          <w:color w:val="000000" w:themeColor="text1"/>
          <w:spacing w:val="-4"/>
          <w:sz w:val="24"/>
          <w:szCs w:val="24"/>
        </w:rPr>
        <w:t>未完成正式驗收，不利後續工程瑕疵改善與保固責任之認定</w:t>
      </w:r>
      <w:r w:rsidRPr="00C51356">
        <w:rPr>
          <w:rFonts w:hint="eastAsia"/>
          <w:color w:val="000000" w:themeColor="text1"/>
          <w:spacing w:val="-4"/>
          <w:sz w:val="24"/>
          <w:szCs w:val="24"/>
        </w:rPr>
        <w:t>等情事，經函請</w:t>
      </w:r>
      <w:proofErr w:type="gramStart"/>
      <w:r w:rsidRPr="00C51356">
        <w:rPr>
          <w:rFonts w:hint="eastAsia"/>
          <w:color w:val="000000" w:themeColor="text1"/>
          <w:spacing w:val="-4"/>
          <w:sz w:val="24"/>
          <w:szCs w:val="24"/>
        </w:rPr>
        <w:t>研</w:t>
      </w:r>
      <w:proofErr w:type="gramEnd"/>
      <w:r w:rsidRPr="00C51356">
        <w:rPr>
          <w:rFonts w:hint="eastAsia"/>
          <w:color w:val="000000" w:themeColor="text1"/>
          <w:spacing w:val="-4"/>
          <w:sz w:val="24"/>
          <w:szCs w:val="24"/>
        </w:rPr>
        <w:t>謀改善。據復：1</w:t>
      </w:r>
      <w:r w:rsidRPr="00C51356">
        <w:rPr>
          <w:color w:val="000000" w:themeColor="text1"/>
          <w:spacing w:val="-4"/>
          <w:sz w:val="24"/>
          <w:szCs w:val="24"/>
        </w:rPr>
        <w:t>.</w:t>
      </w:r>
      <w:r w:rsidRPr="00C51356">
        <w:rPr>
          <w:rFonts w:hint="eastAsia"/>
          <w:color w:val="000000" w:themeColor="text1"/>
          <w:spacing w:val="-4"/>
          <w:sz w:val="24"/>
          <w:szCs w:val="24"/>
        </w:rPr>
        <w:t>將檢討有無規劃設計錯誤或疏失情事，並依設計案契約</w:t>
      </w:r>
      <w:proofErr w:type="gramStart"/>
      <w:r w:rsidRPr="00C51356">
        <w:rPr>
          <w:rFonts w:hint="eastAsia"/>
          <w:color w:val="000000" w:themeColor="text1"/>
          <w:spacing w:val="-4"/>
          <w:sz w:val="24"/>
          <w:szCs w:val="24"/>
        </w:rPr>
        <w:t>規定妥處</w:t>
      </w:r>
      <w:proofErr w:type="gramEnd"/>
      <w:r w:rsidRPr="00C51356">
        <w:rPr>
          <w:rFonts w:hint="eastAsia"/>
          <w:color w:val="000000" w:themeColor="text1"/>
          <w:spacing w:val="-4"/>
          <w:sz w:val="24"/>
          <w:szCs w:val="24"/>
        </w:rPr>
        <w:t>；2</w:t>
      </w:r>
      <w:r w:rsidRPr="00C51356">
        <w:rPr>
          <w:color w:val="000000" w:themeColor="text1"/>
          <w:spacing w:val="-4"/>
          <w:sz w:val="24"/>
          <w:szCs w:val="24"/>
        </w:rPr>
        <w:t>.</w:t>
      </w:r>
      <w:r w:rsidRPr="00C51356">
        <w:rPr>
          <w:rFonts w:hint="eastAsia"/>
          <w:color w:val="000000" w:themeColor="text1"/>
          <w:spacing w:val="-4"/>
          <w:sz w:val="24"/>
          <w:szCs w:val="24"/>
        </w:rPr>
        <w:t>部分異常情形</w:t>
      </w:r>
      <w:r w:rsidRPr="00C51356">
        <w:rPr>
          <w:color w:val="000000" w:themeColor="text1"/>
          <w:spacing w:val="-4"/>
          <w:sz w:val="24"/>
          <w:szCs w:val="24"/>
        </w:rPr>
        <w:t>係</w:t>
      </w:r>
      <w:r w:rsidRPr="00C51356">
        <w:rPr>
          <w:rFonts w:hint="eastAsia"/>
          <w:color w:val="000000" w:themeColor="text1"/>
          <w:spacing w:val="-4"/>
          <w:sz w:val="24"/>
          <w:szCs w:val="24"/>
        </w:rPr>
        <w:t>承辦單位</w:t>
      </w:r>
      <w:r w:rsidRPr="00C51356">
        <w:rPr>
          <w:color w:val="000000" w:themeColor="text1"/>
          <w:spacing w:val="-4"/>
          <w:sz w:val="24"/>
          <w:szCs w:val="24"/>
        </w:rPr>
        <w:t>未</w:t>
      </w:r>
      <w:proofErr w:type="gramStart"/>
      <w:r w:rsidRPr="00C51356">
        <w:rPr>
          <w:color w:val="000000" w:themeColor="text1"/>
          <w:spacing w:val="-4"/>
          <w:sz w:val="24"/>
          <w:szCs w:val="24"/>
        </w:rPr>
        <w:t>覈</w:t>
      </w:r>
      <w:proofErr w:type="gramEnd"/>
      <w:r w:rsidRPr="00C51356">
        <w:rPr>
          <w:color w:val="000000" w:themeColor="text1"/>
          <w:spacing w:val="-4"/>
          <w:sz w:val="24"/>
          <w:szCs w:val="24"/>
        </w:rPr>
        <w:t>實於系統登載</w:t>
      </w:r>
      <w:r w:rsidRPr="00C51356">
        <w:rPr>
          <w:rFonts w:hint="eastAsia"/>
          <w:color w:val="000000" w:themeColor="text1"/>
          <w:spacing w:val="-4"/>
          <w:sz w:val="24"/>
          <w:szCs w:val="24"/>
        </w:rPr>
        <w:t>或</w:t>
      </w:r>
      <w:proofErr w:type="gramStart"/>
      <w:r w:rsidRPr="00C51356">
        <w:rPr>
          <w:rFonts w:hint="eastAsia"/>
          <w:color w:val="000000" w:themeColor="text1"/>
          <w:spacing w:val="-4"/>
          <w:sz w:val="24"/>
          <w:szCs w:val="24"/>
        </w:rPr>
        <w:t>誤植</w:t>
      </w:r>
      <w:r w:rsidRPr="00C51356">
        <w:rPr>
          <w:color w:val="000000" w:themeColor="text1"/>
          <w:spacing w:val="-4"/>
          <w:sz w:val="24"/>
          <w:szCs w:val="24"/>
        </w:rPr>
        <w:t>所致</w:t>
      </w:r>
      <w:proofErr w:type="gramEnd"/>
      <w:r w:rsidRPr="00C51356">
        <w:rPr>
          <w:rFonts w:hint="eastAsia"/>
          <w:color w:val="000000" w:themeColor="text1"/>
          <w:spacing w:val="-4"/>
          <w:sz w:val="24"/>
          <w:szCs w:val="24"/>
        </w:rPr>
        <w:t>；部分核有違約兼職情形，將扣減兼職人員薪資及依契約規定處以懲罰性違約金；</w:t>
      </w:r>
      <w:r w:rsidRPr="00C51356">
        <w:rPr>
          <w:color w:val="000000" w:themeColor="text1"/>
          <w:spacing w:val="-4"/>
          <w:sz w:val="24"/>
          <w:szCs w:val="24"/>
        </w:rPr>
        <w:t>3.</w:t>
      </w:r>
      <w:r w:rsidRPr="00C51356">
        <w:rPr>
          <w:rFonts w:hint="eastAsia"/>
          <w:color w:val="000000" w:themeColor="text1"/>
          <w:spacing w:val="-4"/>
          <w:sz w:val="24"/>
          <w:szCs w:val="24"/>
        </w:rPr>
        <w:t>爾後將注意依行政院公共工程委員會訂頒採購業務標準化作業流程規定，及時完成工程變更設計程序；</w:t>
      </w:r>
      <w:r w:rsidRPr="00C51356">
        <w:rPr>
          <w:color w:val="000000" w:themeColor="text1"/>
          <w:spacing w:val="-4"/>
          <w:sz w:val="24"/>
          <w:szCs w:val="24"/>
        </w:rPr>
        <w:t>4.</w:t>
      </w:r>
      <w:r w:rsidRPr="00C51356">
        <w:rPr>
          <w:rFonts w:hint="eastAsia"/>
          <w:color w:val="000000" w:themeColor="text1"/>
          <w:spacing w:val="-4"/>
          <w:sz w:val="24"/>
          <w:szCs w:val="24"/>
        </w:rPr>
        <w:t>已加速辦理驗收作業，並自驗收合格之日</w:t>
      </w:r>
      <w:proofErr w:type="gramStart"/>
      <w:r w:rsidRPr="00C51356">
        <w:rPr>
          <w:rFonts w:hint="eastAsia"/>
          <w:color w:val="000000" w:themeColor="text1"/>
          <w:spacing w:val="-4"/>
          <w:sz w:val="24"/>
          <w:szCs w:val="24"/>
        </w:rPr>
        <w:t>起算保固</w:t>
      </w:r>
      <w:proofErr w:type="gramEnd"/>
      <w:r w:rsidRPr="00C51356">
        <w:rPr>
          <w:rFonts w:hint="eastAsia"/>
          <w:color w:val="000000" w:themeColor="text1"/>
          <w:spacing w:val="-4"/>
          <w:sz w:val="24"/>
          <w:szCs w:val="24"/>
        </w:rPr>
        <w:t>期。</w:t>
      </w:r>
    </w:p>
    <w:p w14:paraId="22F3CF16" w14:textId="31EA53A0" w:rsidR="006110E1" w:rsidRPr="00DF1FFB" w:rsidRDefault="006110E1" w:rsidP="00C51356">
      <w:pPr>
        <w:overflowPunct w:val="0"/>
        <w:spacing w:line="420" w:lineRule="exact"/>
        <w:ind w:firstLineChars="100" w:firstLine="280"/>
        <w:outlineLvl w:val="3"/>
        <w:rPr>
          <w:b/>
          <w:color w:val="000000" w:themeColor="text1"/>
          <w:kern w:val="0"/>
        </w:rPr>
      </w:pPr>
      <w:bookmarkStart w:id="21" w:name="_Toc423977788"/>
      <w:bookmarkStart w:id="22" w:name="_Toc423979122"/>
      <w:bookmarkEnd w:id="18"/>
      <w:bookmarkEnd w:id="19"/>
      <w:r w:rsidRPr="00DF1FFB">
        <w:rPr>
          <w:b/>
          <w:color w:val="000000" w:themeColor="text1"/>
          <w:kern w:val="0"/>
        </w:rPr>
        <w:t>（</w:t>
      </w:r>
      <w:r w:rsidRPr="00DF1FFB">
        <w:rPr>
          <w:rFonts w:hint="eastAsia"/>
          <w:b/>
          <w:color w:val="000000" w:themeColor="text1"/>
          <w:kern w:val="0"/>
        </w:rPr>
        <w:t>三</w:t>
      </w:r>
      <w:r w:rsidRPr="00DF1FFB">
        <w:rPr>
          <w:b/>
          <w:color w:val="000000" w:themeColor="text1"/>
          <w:kern w:val="0"/>
        </w:rPr>
        <w:t>）委</w:t>
      </w:r>
      <w:r w:rsidRPr="00DF1FFB">
        <w:rPr>
          <w:rFonts w:hint="eastAsia"/>
          <w:b/>
          <w:color w:val="000000" w:themeColor="text1"/>
          <w:kern w:val="0"/>
        </w:rPr>
        <w:t>託</w:t>
      </w:r>
      <w:r w:rsidRPr="00DF1FFB">
        <w:rPr>
          <w:b/>
          <w:color w:val="000000" w:themeColor="text1"/>
          <w:kern w:val="0"/>
        </w:rPr>
        <w:t>不動產估價機構</w:t>
      </w:r>
      <w:r w:rsidRPr="00DF1FFB">
        <w:rPr>
          <w:rFonts w:hint="eastAsia"/>
          <w:b/>
          <w:color w:val="000000" w:themeColor="text1"/>
          <w:kern w:val="0"/>
        </w:rPr>
        <w:t>查估</w:t>
      </w:r>
      <w:r>
        <w:rPr>
          <w:rFonts w:hint="eastAsia"/>
          <w:b/>
          <w:color w:val="000000" w:themeColor="text1"/>
          <w:kern w:val="0"/>
        </w:rPr>
        <w:t>地</w:t>
      </w:r>
      <w:r>
        <w:rPr>
          <w:b/>
          <w:color w:val="000000" w:themeColor="text1"/>
          <w:kern w:val="0"/>
        </w:rPr>
        <w:t>上物</w:t>
      </w:r>
      <w:r w:rsidRPr="00DF1FFB">
        <w:rPr>
          <w:rFonts w:hint="eastAsia"/>
          <w:b/>
          <w:color w:val="000000" w:themeColor="text1"/>
          <w:kern w:val="0"/>
        </w:rPr>
        <w:t>，</w:t>
      </w:r>
      <w:r w:rsidRPr="005B6B33">
        <w:rPr>
          <w:rFonts w:hint="eastAsia"/>
          <w:b/>
          <w:color w:val="000000" w:themeColor="text1"/>
          <w:spacing w:val="-4"/>
          <w:kern w:val="0"/>
        </w:rPr>
        <w:t>提升</w:t>
      </w:r>
      <w:r>
        <w:rPr>
          <w:rFonts w:hint="eastAsia"/>
          <w:b/>
          <w:color w:val="000000" w:themeColor="text1"/>
          <w:kern w:val="0"/>
        </w:rPr>
        <w:t>桃</w:t>
      </w:r>
      <w:r>
        <w:rPr>
          <w:b/>
          <w:color w:val="000000" w:themeColor="text1"/>
          <w:kern w:val="0"/>
        </w:rPr>
        <w:t>園</w:t>
      </w:r>
      <w:proofErr w:type="gramStart"/>
      <w:r w:rsidRPr="00DF1FFB">
        <w:rPr>
          <w:rFonts w:hint="eastAsia"/>
          <w:b/>
          <w:color w:val="000000" w:themeColor="text1"/>
          <w:kern w:val="0"/>
        </w:rPr>
        <w:t>航空城查</w:t>
      </w:r>
      <w:r w:rsidRPr="00DF1FFB">
        <w:rPr>
          <w:b/>
          <w:color w:val="000000" w:themeColor="text1"/>
          <w:kern w:val="0"/>
        </w:rPr>
        <w:t>估</w:t>
      </w:r>
      <w:proofErr w:type="gramEnd"/>
      <w:r w:rsidRPr="00DF1FFB">
        <w:rPr>
          <w:rFonts w:hint="eastAsia"/>
          <w:b/>
          <w:color w:val="000000" w:themeColor="text1"/>
          <w:kern w:val="0"/>
        </w:rPr>
        <w:t>作業效能，惟</w:t>
      </w:r>
      <w:r w:rsidRPr="00F371A3">
        <w:rPr>
          <w:rFonts w:hint="eastAsia"/>
          <w:b/>
          <w:color w:val="000000" w:themeColor="text1"/>
          <w:kern w:val="0"/>
        </w:rPr>
        <w:t>桃園航空城機場園區及附近地區地上物查估作業驗收進度持續落後，亟待積極</w:t>
      </w:r>
      <w:proofErr w:type="gramStart"/>
      <w:r w:rsidRPr="00F371A3">
        <w:rPr>
          <w:rFonts w:hint="eastAsia"/>
          <w:b/>
          <w:color w:val="000000" w:themeColor="text1"/>
          <w:kern w:val="0"/>
        </w:rPr>
        <w:t>研</w:t>
      </w:r>
      <w:proofErr w:type="gramEnd"/>
      <w:r w:rsidRPr="00F371A3">
        <w:rPr>
          <w:rFonts w:hint="eastAsia"/>
          <w:b/>
          <w:color w:val="000000" w:themeColor="text1"/>
          <w:kern w:val="0"/>
        </w:rPr>
        <w:t>謀改善，以確保地上物所有權人權益</w:t>
      </w:r>
      <w:r w:rsidRPr="00DF1FFB">
        <w:rPr>
          <w:rFonts w:hint="eastAsia"/>
          <w:b/>
          <w:color w:val="000000" w:themeColor="text1"/>
          <w:kern w:val="0"/>
        </w:rPr>
        <w:t>。</w:t>
      </w:r>
    </w:p>
    <w:p w14:paraId="7E5C4D83" w14:textId="34F244A5" w:rsidR="006110E1" w:rsidRPr="005F4E9A" w:rsidRDefault="006110E1" w:rsidP="003E1F09">
      <w:pPr>
        <w:widowControl/>
        <w:overflowPunct w:val="0"/>
        <w:spacing w:line="420" w:lineRule="exact"/>
        <w:ind w:firstLine="480"/>
        <w:rPr>
          <w:color w:val="000000" w:themeColor="text1"/>
          <w:sz w:val="24"/>
          <w:szCs w:val="24"/>
        </w:rPr>
      </w:pPr>
      <w:r w:rsidRPr="00BF7DE6">
        <w:rPr>
          <w:rFonts w:hint="eastAsia"/>
          <w:color w:val="000000" w:themeColor="text1"/>
          <w:sz w:val="24"/>
          <w:szCs w:val="24"/>
        </w:rPr>
        <w:t>桃園航空城區域計畫於</w:t>
      </w:r>
      <w:r w:rsidRPr="00BF7DE6">
        <w:rPr>
          <w:color w:val="000000" w:themeColor="text1"/>
          <w:sz w:val="24"/>
          <w:szCs w:val="24"/>
        </w:rPr>
        <w:t>99年4月公告實施，經交通部於101年12月12日函請內政部協助辦理擬定特定區計畫及審議相關事宜，計畫範圍包括行政院核定之「桃園航空城機場園區建設計畫」及「桃園航空城附近地區建設計畫」。</w:t>
      </w:r>
      <w:r w:rsidRPr="00113DB9">
        <w:rPr>
          <w:rFonts w:hint="eastAsia"/>
          <w:color w:val="000000" w:themeColor="text1"/>
          <w:sz w:val="24"/>
          <w:szCs w:val="24"/>
        </w:rPr>
        <w:t>工務局為辦理桃園航空城機場園區及附近地區第一期</w:t>
      </w:r>
      <w:r>
        <w:rPr>
          <w:rFonts w:hint="eastAsia"/>
          <w:color w:val="000000" w:themeColor="text1"/>
          <w:sz w:val="24"/>
          <w:szCs w:val="24"/>
        </w:rPr>
        <w:t>特定</w:t>
      </w:r>
      <w:r w:rsidRPr="00113DB9">
        <w:rPr>
          <w:rFonts w:hint="eastAsia"/>
          <w:color w:val="000000" w:themeColor="text1"/>
          <w:sz w:val="24"/>
          <w:szCs w:val="24"/>
        </w:rPr>
        <w:t>區範圍內之地上物查估作業，將查估範圍劃分為</w:t>
      </w:r>
      <w:r w:rsidRPr="00113DB9">
        <w:rPr>
          <w:color w:val="000000" w:themeColor="text1"/>
          <w:sz w:val="24"/>
          <w:szCs w:val="24"/>
        </w:rPr>
        <w:t>8區，委託不動產估價機構進行查估，自107年7月23日起公告招標，分別於9月11日及10月26日</w:t>
      </w:r>
      <w:proofErr w:type="gramStart"/>
      <w:r w:rsidRPr="00113DB9">
        <w:rPr>
          <w:color w:val="000000" w:themeColor="text1"/>
          <w:sz w:val="24"/>
          <w:szCs w:val="24"/>
        </w:rPr>
        <w:t>決標予8家</w:t>
      </w:r>
      <w:proofErr w:type="gramEnd"/>
      <w:r w:rsidRPr="00113DB9">
        <w:rPr>
          <w:color w:val="000000" w:themeColor="text1"/>
          <w:sz w:val="24"/>
          <w:szCs w:val="24"/>
        </w:rPr>
        <w:t>不動產估價師事務所，並自同年10月11日起陸續進場查估。</w:t>
      </w:r>
      <w:r w:rsidRPr="00113DB9">
        <w:rPr>
          <w:rFonts w:hint="eastAsia"/>
          <w:color w:val="000000" w:themeColor="text1"/>
          <w:sz w:val="24"/>
          <w:szCs w:val="24"/>
        </w:rPr>
        <w:t>查估項目計有「建築改良物」、「農作改良物」、「工廠機械設備拆遷」、「工廠營業損失」、「零星墳墓」等</w:t>
      </w:r>
      <w:r w:rsidRPr="00113DB9">
        <w:rPr>
          <w:color w:val="000000" w:themeColor="text1"/>
          <w:sz w:val="24"/>
          <w:szCs w:val="24"/>
        </w:rPr>
        <w:t>5項</w:t>
      </w:r>
      <w:r w:rsidRPr="00BF7DE6">
        <w:rPr>
          <w:color w:val="000000" w:themeColor="text1"/>
          <w:sz w:val="24"/>
          <w:szCs w:val="24"/>
        </w:rPr>
        <w:t>，依</w:t>
      </w:r>
      <w:r w:rsidRPr="00113DB9">
        <w:rPr>
          <w:rFonts w:hint="eastAsia"/>
          <w:color w:val="000000" w:themeColor="text1"/>
          <w:sz w:val="24"/>
          <w:szCs w:val="24"/>
        </w:rPr>
        <w:t>「桃園航空城機場園區及附近地區</w:t>
      </w:r>
      <w:r w:rsidR="00803CB0">
        <w:rPr>
          <w:color w:val="000000" w:themeColor="text1"/>
          <w:sz w:val="24"/>
          <w:szCs w:val="24"/>
        </w:rPr>
        <w:t>（</w:t>
      </w:r>
      <w:r w:rsidRPr="00113DB9">
        <w:rPr>
          <w:color w:val="000000" w:themeColor="text1"/>
          <w:sz w:val="24"/>
          <w:szCs w:val="24"/>
        </w:rPr>
        <w:t>第一期</w:t>
      </w:r>
      <w:r w:rsidR="00803CB0">
        <w:rPr>
          <w:color w:val="000000" w:themeColor="text1"/>
          <w:sz w:val="24"/>
          <w:szCs w:val="24"/>
        </w:rPr>
        <w:t>）</w:t>
      </w:r>
      <w:r w:rsidRPr="00113DB9">
        <w:rPr>
          <w:color w:val="000000" w:themeColor="text1"/>
          <w:sz w:val="24"/>
          <w:szCs w:val="24"/>
        </w:rPr>
        <w:t>」地上物查估委託專業服務」勞務採購契約書第5條2.</w:t>
      </w:r>
      <w:r w:rsidR="00803CB0">
        <w:rPr>
          <w:color w:val="000000" w:themeColor="text1"/>
          <w:sz w:val="24"/>
          <w:szCs w:val="24"/>
        </w:rPr>
        <w:t>（</w:t>
      </w:r>
      <w:r w:rsidRPr="00113DB9">
        <w:rPr>
          <w:color w:val="000000" w:themeColor="text1"/>
          <w:sz w:val="24"/>
          <w:szCs w:val="24"/>
        </w:rPr>
        <w:t>3</w:t>
      </w:r>
      <w:r w:rsidR="00803CB0">
        <w:rPr>
          <w:color w:val="000000" w:themeColor="text1"/>
          <w:sz w:val="24"/>
          <w:szCs w:val="24"/>
        </w:rPr>
        <w:t>）</w:t>
      </w:r>
      <w:r w:rsidRPr="00113DB9">
        <w:rPr>
          <w:color w:val="000000" w:themeColor="text1"/>
          <w:sz w:val="24"/>
          <w:szCs w:val="24"/>
        </w:rPr>
        <w:t>規定</w:t>
      </w:r>
      <w:r w:rsidRPr="00BF7DE6">
        <w:rPr>
          <w:color w:val="000000" w:themeColor="text1"/>
          <w:sz w:val="24"/>
          <w:szCs w:val="24"/>
        </w:rPr>
        <w:t>，廠商應於108年3月10日前完成查估並申請驗收。惟本處前於111年3月15日查核發現</w:t>
      </w:r>
      <w:r>
        <w:rPr>
          <w:rFonts w:hint="eastAsia"/>
          <w:color w:val="000000" w:themeColor="text1"/>
          <w:sz w:val="24"/>
          <w:szCs w:val="24"/>
        </w:rPr>
        <w:t>，</w:t>
      </w:r>
      <w:r w:rsidRPr="00BF7DE6">
        <w:rPr>
          <w:color w:val="000000" w:themeColor="text1"/>
          <w:sz w:val="24"/>
          <w:szCs w:val="24"/>
        </w:rPr>
        <w:t>截至111年3月23日止，相關預算執行數1億311萬餘元，執行率僅30.01％，且</w:t>
      </w:r>
      <w:r w:rsidRPr="00BF7DE6">
        <w:rPr>
          <w:rFonts w:hint="eastAsia"/>
          <w:color w:val="000000" w:themeColor="text1"/>
          <w:sz w:val="24"/>
          <w:szCs w:val="24"/>
        </w:rPr>
        <w:t>驗收作業已較預計期程落後</w:t>
      </w:r>
      <w:r w:rsidRPr="00BF7DE6">
        <w:rPr>
          <w:color w:val="000000" w:themeColor="text1"/>
          <w:sz w:val="24"/>
          <w:szCs w:val="24"/>
        </w:rPr>
        <w:t>3年餘，仍未完成，影響查估成果正確性之檢</w:t>
      </w:r>
      <w:proofErr w:type="gramStart"/>
      <w:r w:rsidRPr="00BF7DE6">
        <w:rPr>
          <w:color w:val="000000" w:themeColor="text1"/>
          <w:sz w:val="24"/>
          <w:szCs w:val="24"/>
        </w:rPr>
        <w:t>覈</w:t>
      </w:r>
      <w:proofErr w:type="gramEnd"/>
      <w:r w:rsidRPr="00BF7DE6">
        <w:rPr>
          <w:color w:val="000000" w:themeColor="text1"/>
          <w:sz w:val="24"/>
          <w:szCs w:val="24"/>
        </w:rPr>
        <w:t>，經函請查明有無逾期情事，並儘速依契約規定進行驗收。</w:t>
      </w:r>
      <w:r>
        <w:rPr>
          <w:rFonts w:hint="eastAsia"/>
          <w:color w:val="000000" w:themeColor="text1"/>
          <w:sz w:val="24"/>
          <w:szCs w:val="24"/>
        </w:rPr>
        <w:t>據</w:t>
      </w:r>
      <w:r w:rsidRPr="00BF7DE6">
        <w:rPr>
          <w:color w:val="000000" w:themeColor="text1"/>
          <w:sz w:val="24"/>
          <w:szCs w:val="24"/>
        </w:rPr>
        <w:t>復：履約期間因地上物查估系統程式修改、補償政策變更、標準修訂，及等待都市計畫邊界及剔除區公布與</w:t>
      </w:r>
      <w:proofErr w:type="gramStart"/>
      <w:r w:rsidRPr="00BF7DE6">
        <w:rPr>
          <w:color w:val="000000" w:themeColor="text1"/>
          <w:sz w:val="24"/>
          <w:szCs w:val="24"/>
        </w:rPr>
        <w:t>釐</w:t>
      </w:r>
      <w:proofErr w:type="gramEnd"/>
      <w:r w:rsidRPr="00BF7DE6">
        <w:rPr>
          <w:color w:val="000000" w:themeColor="text1"/>
          <w:sz w:val="24"/>
          <w:szCs w:val="24"/>
        </w:rPr>
        <w:t>清等情，致廠商延後完成查估，影響驗收期程，刻正辦理驗收作業及廠商逾期檢討，如有逾期情事將依約計罰。為追蹤後續辦理情形，經請提供截至111年12月31日</w:t>
      </w:r>
      <w:proofErr w:type="gramStart"/>
      <w:r w:rsidRPr="00BF7DE6">
        <w:rPr>
          <w:color w:val="000000" w:themeColor="text1"/>
          <w:sz w:val="24"/>
          <w:szCs w:val="24"/>
        </w:rPr>
        <w:t>止</w:t>
      </w:r>
      <w:proofErr w:type="gramEnd"/>
      <w:r w:rsidRPr="00BF7DE6">
        <w:rPr>
          <w:color w:val="000000" w:themeColor="text1"/>
          <w:sz w:val="24"/>
          <w:szCs w:val="24"/>
        </w:rPr>
        <w:t>地上物查估委託專業服務案驗收情形，與前次查核時</w:t>
      </w:r>
      <w:r w:rsidR="00803CB0">
        <w:rPr>
          <w:color w:val="000000" w:themeColor="text1"/>
          <w:sz w:val="24"/>
          <w:szCs w:val="24"/>
        </w:rPr>
        <w:t>（</w:t>
      </w:r>
      <w:r w:rsidRPr="00BF7DE6">
        <w:rPr>
          <w:color w:val="000000" w:themeColor="text1"/>
          <w:sz w:val="24"/>
          <w:szCs w:val="24"/>
        </w:rPr>
        <w:t>111年3月23日</w:t>
      </w:r>
      <w:r w:rsidR="00803CB0">
        <w:rPr>
          <w:color w:val="000000" w:themeColor="text1"/>
          <w:sz w:val="24"/>
          <w:szCs w:val="24"/>
        </w:rPr>
        <w:t>）</w:t>
      </w:r>
      <w:r w:rsidRPr="00BF7DE6">
        <w:rPr>
          <w:color w:val="000000" w:themeColor="text1"/>
          <w:sz w:val="24"/>
          <w:szCs w:val="24"/>
        </w:rPr>
        <w:t>之辦理進度比較，</w:t>
      </w:r>
      <w:r w:rsidR="00C51356" w:rsidRPr="00822E61">
        <w:rPr>
          <w:noProof/>
          <w:color w:val="000000" w:themeColor="text1"/>
          <w:sz w:val="24"/>
          <w:szCs w:val="24"/>
        </w:rPr>
        <w:lastRenderedPageBreak/>
        <mc:AlternateContent>
          <mc:Choice Requires="wps">
            <w:drawing>
              <wp:anchor distT="45720" distB="45720" distL="114300" distR="114300" simplePos="0" relativeHeight="251966464" behindDoc="0" locked="0" layoutInCell="1" allowOverlap="1" wp14:anchorId="60861556" wp14:editId="061B0F93">
                <wp:simplePos x="0" y="0"/>
                <wp:positionH relativeFrom="margin">
                  <wp:posOffset>1181100</wp:posOffset>
                </wp:positionH>
                <wp:positionV relativeFrom="paragraph">
                  <wp:posOffset>-5080</wp:posOffset>
                </wp:positionV>
                <wp:extent cx="5135880" cy="3870325"/>
                <wp:effectExtent l="0" t="0" r="7620" b="0"/>
                <wp:wrapSquare wrapText="bothSides"/>
                <wp:docPr id="19572515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3870325"/>
                        </a:xfrm>
                        <a:prstGeom prst="rect">
                          <a:avLst/>
                        </a:prstGeom>
                        <a:solidFill>
                          <a:srgbClr val="FFFFFF"/>
                        </a:solidFill>
                        <a:ln w="9525">
                          <a:noFill/>
                          <a:miter lim="800000"/>
                          <a:headEnd/>
                          <a:tailEnd/>
                        </a:ln>
                      </wps:spPr>
                      <wps:txbx>
                        <w:txbxContent>
                          <w:tbl>
                            <w:tblPr>
                              <w:tblW w:w="7797" w:type="dxa"/>
                              <w:tblCellMar>
                                <w:left w:w="28" w:type="dxa"/>
                                <w:right w:w="28" w:type="dxa"/>
                              </w:tblCellMar>
                              <w:tblLook w:val="04A0" w:firstRow="1" w:lastRow="0" w:firstColumn="1" w:lastColumn="0" w:noHBand="0" w:noVBand="1"/>
                            </w:tblPr>
                            <w:tblGrid>
                              <w:gridCol w:w="547"/>
                              <w:gridCol w:w="1371"/>
                              <w:gridCol w:w="1234"/>
                              <w:gridCol w:w="1233"/>
                              <w:gridCol w:w="1215"/>
                              <w:gridCol w:w="1020"/>
                              <w:gridCol w:w="1177"/>
                            </w:tblGrid>
                            <w:tr w:rsidR="006269C8" w:rsidRPr="00466641" w14:paraId="78C1A86A" w14:textId="77777777" w:rsidTr="00C51356">
                              <w:trPr>
                                <w:trHeight w:val="209"/>
                              </w:trPr>
                              <w:tc>
                                <w:tcPr>
                                  <w:tcW w:w="7797" w:type="dxa"/>
                                  <w:gridSpan w:val="7"/>
                                  <w:tcBorders>
                                    <w:top w:val="nil"/>
                                    <w:left w:val="nil"/>
                                    <w:right w:val="nil"/>
                                  </w:tcBorders>
                                  <w:shd w:val="clear" w:color="auto" w:fill="auto"/>
                                  <w:noWrap/>
                                  <w:vAlign w:val="center"/>
                                  <w:hideMark/>
                                </w:tcPr>
                                <w:p w14:paraId="6C78FE53" w14:textId="77777777" w:rsidR="006269C8" w:rsidRPr="00466641" w:rsidRDefault="006269C8" w:rsidP="00F117E6">
                                  <w:pPr>
                                    <w:ind w:firstLineChars="0" w:firstLine="0"/>
                                    <w:jc w:val="center"/>
                                    <w:rPr>
                                      <w:rFonts w:ascii="Times New Roman" w:eastAsia="Times New Roman" w:hAnsi="Times New Roman"/>
                                      <w:sz w:val="20"/>
                                      <w:szCs w:val="20"/>
                                    </w:rPr>
                                  </w:pPr>
                                  <w:r w:rsidRPr="006F35FC">
                                    <w:rPr>
                                      <w:rFonts w:hint="eastAsia"/>
                                      <w:b/>
                                      <w:bCs/>
                                      <w:sz w:val="24"/>
                                      <w:szCs w:val="24"/>
                                    </w:rPr>
                                    <w:t>表</w:t>
                                  </w:r>
                                  <w:r>
                                    <w:rPr>
                                      <w:rFonts w:hint="eastAsia"/>
                                      <w:b/>
                                      <w:bCs/>
                                      <w:sz w:val="24"/>
                                      <w:szCs w:val="24"/>
                                    </w:rPr>
                                    <w:t>2</w:t>
                                  </w:r>
                                  <w:r w:rsidRPr="006F35FC">
                                    <w:rPr>
                                      <w:rFonts w:hint="eastAsia"/>
                                      <w:b/>
                                      <w:bCs/>
                                      <w:sz w:val="24"/>
                                      <w:szCs w:val="24"/>
                                    </w:rPr>
                                    <w:t xml:space="preserve"> </w:t>
                                  </w:r>
                                  <w:r>
                                    <w:rPr>
                                      <w:b/>
                                      <w:bCs/>
                                      <w:sz w:val="24"/>
                                      <w:szCs w:val="24"/>
                                    </w:rPr>
                                    <w:t xml:space="preserve"> </w:t>
                                  </w:r>
                                  <w:r w:rsidRPr="006F35FC">
                                    <w:rPr>
                                      <w:rFonts w:hint="eastAsia"/>
                                      <w:b/>
                                      <w:bCs/>
                                      <w:sz w:val="24"/>
                                      <w:szCs w:val="24"/>
                                    </w:rPr>
                                    <w:t>地上物查估委託專業服務驗收情形</w:t>
                                  </w:r>
                                </w:p>
                              </w:tc>
                            </w:tr>
                            <w:tr w:rsidR="006269C8" w:rsidRPr="00466641" w14:paraId="5F4CD99B" w14:textId="77777777" w:rsidTr="00C51356">
                              <w:trPr>
                                <w:trHeight w:hRule="exact" w:val="245"/>
                              </w:trPr>
                              <w:tc>
                                <w:tcPr>
                                  <w:tcW w:w="7797" w:type="dxa"/>
                                  <w:gridSpan w:val="7"/>
                                  <w:tcBorders>
                                    <w:bottom w:val="single" w:sz="4" w:space="0" w:color="auto"/>
                                  </w:tcBorders>
                                  <w:shd w:val="clear" w:color="auto" w:fill="auto"/>
                                  <w:noWrap/>
                                  <w:vAlign w:val="center"/>
                                </w:tcPr>
                                <w:p w14:paraId="3866EADC" w14:textId="77777777" w:rsidR="006269C8" w:rsidRDefault="006269C8" w:rsidP="00503E31">
                                  <w:pPr>
                                    <w:spacing w:line="200" w:lineRule="exact"/>
                                    <w:ind w:firstLineChars="0" w:firstLine="0"/>
                                    <w:jc w:val="right"/>
                                    <w:rPr>
                                      <w:rFonts w:cs="新細明體"/>
                                      <w:color w:val="000000"/>
                                      <w:sz w:val="20"/>
                                      <w:szCs w:val="20"/>
                                    </w:rPr>
                                  </w:pPr>
                                  <w:r>
                                    <w:rPr>
                                      <w:rFonts w:cs="新細明體" w:hint="eastAsia"/>
                                      <w:color w:val="000000"/>
                                      <w:sz w:val="20"/>
                                      <w:szCs w:val="20"/>
                                    </w:rPr>
                                    <w:t>單位：新臺幣元、％</w:t>
                                  </w:r>
                                </w:p>
                              </w:tc>
                            </w:tr>
                            <w:tr w:rsidR="006269C8" w:rsidRPr="00466641" w14:paraId="03B1973D" w14:textId="77777777" w:rsidTr="00C51356">
                              <w:trPr>
                                <w:trHeight w:hRule="exact" w:val="292"/>
                              </w:trPr>
                              <w:tc>
                                <w:tcPr>
                                  <w:tcW w:w="547" w:type="dxa"/>
                                  <w:vMerge w:val="restart"/>
                                  <w:tcBorders>
                                    <w:top w:val="single" w:sz="4" w:space="0" w:color="auto"/>
                                    <w:left w:val="single" w:sz="4" w:space="0" w:color="auto"/>
                                    <w:right w:val="single" w:sz="4" w:space="0" w:color="auto"/>
                                  </w:tcBorders>
                                  <w:shd w:val="clear" w:color="auto" w:fill="auto"/>
                                  <w:noWrap/>
                                  <w:vAlign w:val="center"/>
                                </w:tcPr>
                                <w:p w14:paraId="2244E76D" w14:textId="77777777" w:rsidR="006269C8" w:rsidRPr="00822E61" w:rsidRDefault="006269C8" w:rsidP="00C51356">
                                  <w:pPr>
                                    <w:spacing w:line="240" w:lineRule="exact"/>
                                    <w:ind w:firstLineChars="0" w:firstLine="0"/>
                                    <w:jc w:val="center"/>
                                    <w:rPr>
                                      <w:rFonts w:cs="新細明體"/>
                                      <w:color w:val="000000"/>
                                      <w:spacing w:val="20"/>
                                      <w:sz w:val="20"/>
                                      <w:szCs w:val="20"/>
                                    </w:rPr>
                                  </w:pPr>
                                  <w:r w:rsidRPr="00822E61">
                                    <w:rPr>
                                      <w:rFonts w:cs="新細明體" w:hint="eastAsia"/>
                                      <w:color w:val="000000"/>
                                      <w:spacing w:val="20"/>
                                      <w:sz w:val="20"/>
                                      <w:szCs w:val="20"/>
                                    </w:rPr>
                                    <w:t>查估區別</w:t>
                                  </w:r>
                                </w:p>
                              </w:tc>
                              <w:tc>
                                <w:tcPr>
                                  <w:tcW w:w="1371" w:type="dxa"/>
                                  <w:vMerge w:val="restart"/>
                                  <w:tcBorders>
                                    <w:top w:val="single" w:sz="4" w:space="0" w:color="auto"/>
                                    <w:left w:val="nil"/>
                                    <w:right w:val="single" w:sz="4" w:space="0" w:color="auto"/>
                                  </w:tcBorders>
                                  <w:shd w:val="clear" w:color="auto" w:fill="auto"/>
                                  <w:noWrap/>
                                  <w:vAlign w:val="center"/>
                                </w:tcPr>
                                <w:p w14:paraId="486F0B73" w14:textId="77777777" w:rsidR="006269C8" w:rsidRPr="00466641" w:rsidRDefault="006269C8" w:rsidP="00C5135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承攬廠商</w:t>
                                  </w:r>
                                </w:p>
                              </w:tc>
                              <w:tc>
                                <w:tcPr>
                                  <w:tcW w:w="1234" w:type="dxa"/>
                                  <w:vMerge w:val="restart"/>
                                  <w:tcBorders>
                                    <w:top w:val="single" w:sz="4" w:space="0" w:color="auto"/>
                                    <w:left w:val="nil"/>
                                    <w:right w:val="single" w:sz="4" w:space="0" w:color="auto"/>
                                  </w:tcBorders>
                                  <w:shd w:val="clear" w:color="auto" w:fill="auto"/>
                                  <w:noWrap/>
                                  <w:vAlign w:val="center"/>
                                </w:tcPr>
                                <w:p w14:paraId="67172639" w14:textId="77777777" w:rsidR="006269C8" w:rsidRPr="00466641" w:rsidRDefault="006269C8" w:rsidP="00C5135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預算金額（A）</w:t>
                                  </w:r>
                                </w:p>
                              </w:tc>
                              <w:tc>
                                <w:tcPr>
                                  <w:tcW w:w="4645" w:type="dxa"/>
                                  <w:gridSpan w:val="4"/>
                                  <w:tcBorders>
                                    <w:top w:val="single" w:sz="4" w:space="0" w:color="auto"/>
                                    <w:left w:val="nil"/>
                                    <w:bottom w:val="single" w:sz="4" w:space="0" w:color="auto"/>
                                    <w:right w:val="single" w:sz="4" w:space="0" w:color="auto"/>
                                  </w:tcBorders>
                                  <w:shd w:val="clear" w:color="auto" w:fill="auto"/>
                                  <w:noWrap/>
                                  <w:vAlign w:val="center"/>
                                </w:tcPr>
                                <w:p w14:paraId="7E2244AD" w14:textId="77777777" w:rsidR="006269C8" w:rsidRPr="00466641" w:rsidRDefault="006269C8" w:rsidP="00C51356">
                                  <w:pPr>
                                    <w:spacing w:line="240" w:lineRule="exact"/>
                                    <w:ind w:firstLineChars="0" w:firstLine="0"/>
                                    <w:jc w:val="center"/>
                                    <w:rPr>
                                      <w:rFonts w:cs="新細明體"/>
                                      <w:color w:val="000000"/>
                                      <w:sz w:val="20"/>
                                      <w:szCs w:val="20"/>
                                    </w:rPr>
                                  </w:pPr>
                                  <w:r>
                                    <w:rPr>
                                      <w:rFonts w:cs="新細明體" w:hint="eastAsia"/>
                                      <w:color w:val="000000"/>
                                      <w:sz w:val="20"/>
                                      <w:szCs w:val="20"/>
                                    </w:rPr>
                                    <w:t>累計執行數</w:t>
                                  </w:r>
                                </w:p>
                              </w:tc>
                            </w:tr>
                            <w:tr w:rsidR="006269C8" w:rsidRPr="00466641" w14:paraId="39A52DD4" w14:textId="77777777" w:rsidTr="00C51356">
                              <w:trPr>
                                <w:trHeight w:val="360"/>
                              </w:trPr>
                              <w:tc>
                                <w:tcPr>
                                  <w:tcW w:w="547" w:type="dxa"/>
                                  <w:vMerge/>
                                  <w:tcBorders>
                                    <w:left w:val="single" w:sz="4" w:space="0" w:color="auto"/>
                                    <w:bottom w:val="single" w:sz="4" w:space="0" w:color="auto"/>
                                    <w:right w:val="single" w:sz="4" w:space="0" w:color="auto"/>
                                  </w:tcBorders>
                                  <w:shd w:val="clear" w:color="auto" w:fill="auto"/>
                                  <w:noWrap/>
                                  <w:vAlign w:val="center"/>
                                  <w:hideMark/>
                                </w:tcPr>
                                <w:p w14:paraId="4F03B256"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371" w:type="dxa"/>
                                  <w:vMerge/>
                                  <w:tcBorders>
                                    <w:left w:val="nil"/>
                                    <w:bottom w:val="single" w:sz="4" w:space="0" w:color="auto"/>
                                    <w:right w:val="single" w:sz="4" w:space="0" w:color="auto"/>
                                  </w:tcBorders>
                                  <w:shd w:val="clear" w:color="auto" w:fill="auto"/>
                                  <w:noWrap/>
                                  <w:vAlign w:val="center"/>
                                  <w:hideMark/>
                                </w:tcPr>
                                <w:p w14:paraId="5BDD6967"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234" w:type="dxa"/>
                                  <w:vMerge/>
                                  <w:tcBorders>
                                    <w:left w:val="nil"/>
                                    <w:bottom w:val="single" w:sz="4" w:space="0" w:color="auto"/>
                                    <w:right w:val="single" w:sz="4" w:space="0" w:color="auto"/>
                                  </w:tcBorders>
                                  <w:shd w:val="clear" w:color="auto" w:fill="auto"/>
                                  <w:noWrap/>
                                  <w:vAlign w:val="center"/>
                                  <w:hideMark/>
                                </w:tcPr>
                                <w:p w14:paraId="58217E4A"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233" w:type="dxa"/>
                                  <w:tcBorders>
                                    <w:top w:val="single" w:sz="4" w:space="0" w:color="auto"/>
                                    <w:left w:val="nil"/>
                                    <w:bottom w:val="single" w:sz="4" w:space="0" w:color="auto"/>
                                    <w:right w:val="single" w:sz="4" w:space="0" w:color="auto"/>
                                  </w:tcBorders>
                                  <w:shd w:val="clear" w:color="auto" w:fill="auto"/>
                                  <w:noWrap/>
                                  <w:vAlign w:val="center"/>
                                  <w:hideMark/>
                                </w:tcPr>
                                <w:p w14:paraId="17F6CFFA" w14:textId="0AA66AA6"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111/3/</w:t>
                                  </w:r>
                                  <w:r w:rsidRPr="00C51356">
                                    <w:rPr>
                                      <w:rFonts w:cs="新細明體"/>
                                      <w:color w:val="000000"/>
                                      <w:spacing w:val="-18"/>
                                      <w:sz w:val="20"/>
                                      <w:szCs w:val="20"/>
                                    </w:rPr>
                                    <w:t>23</w:t>
                                  </w:r>
                                  <w:r w:rsidRPr="00C51356">
                                    <w:rPr>
                                      <w:rFonts w:cs="新細明體" w:hint="eastAsia"/>
                                      <w:color w:val="000000"/>
                                      <w:spacing w:val="-18"/>
                                      <w:sz w:val="20"/>
                                      <w:szCs w:val="20"/>
                                    </w:rPr>
                                    <w:t xml:space="preserve"> </w:t>
                                  </w:r>
                                  <w:r w:rsidR="00803CB0" w:rsidRPr="00C51356">
                                    <w:rPr>
                                      <w:rFonts w:cs="新細明體" w:hint="eastAsia"/>
                                      <w:color w:val="000000"/>
                                      <w:spacing w:val="-18"/>
                                      <w:sz w:val="20"/>
                                      <w:szCs w:val="20"/>
                                    </w:rPr>
                                    <w:t>（</w:t>
                                  </w:r>
                                  <w:r w:rsidRPr="00C51356">
                                    <w:rPr>
                                      <w:rFonts w:cs="新細明體" w:hint="eastAsia"/>
                                      <w:color w:val="000000"/>
                                      <w:spacing w:val="-18"/>
                                      <w:sz w:val="20"/>
                                      <w:szCs w:val="20"/>
                                    </w:rPr>
                                    <w:t>B</w:t>
                                  </w:r>
                                  <w:r w:rsidR="00803CB0" w:rsidRPr="00C51356">
                                    <w:rPr>
                                      <w:rFonts w:cs="新細明體" w:hint="eastAsia"/>
                                      <w:color w:val="000000"/>
                                      <w:spacing w:val="-18"/>
                                      <w:sz w:val="20"/>
                                      <w:szCs w:val="20"/>
                                    </w:rPr>
                                    <w:t>）</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14:paraId="72955D4B" w14:textId="52B8BDE1"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111/12/31</w:t>
                                  </w:r>
                                  <w:r w:rsidR="00803CB0" w:rsidRPr="00C51356">
                                    <w:rPr>
                                      <w:rFonts w:cs="新細明體"/>
                                      <w:color w:val="000000"/>
                                      <w:spacing w:val="-18"/>
                                      <w:sz w:val="20"/>
                                      <w:szCs w:val="20"/>
                                    </w:rPr>
                                    <w:t>（</w:t>
                                  </w:r>
                                  <w:r w:rsidRPr="00C51356">
                                    <w:rPr>
                                      <w:rFonts w:cs="新細明體" w:hint="eastAsia"/>
                                      <w:color w:val="000000"/>
                                      <w:spacing w:val="-18"/>
                                      <w:sz w:val="20"/>
                                      <w:szCs w:val="20"/>
                                    </w:rPr>
                                    <w:t>C）</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6728FE47" w14:textId="5B0CE5A3"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差異數</w:t>
                                  </w:r>
                                  <w:r w:rsidR="00803CB0" w:rsidRPr="00C51356">
                                    <w:rPr>
                                      <w:rFonts w:cs="新細明體" w:hint="eastAsia"/>
                                      <w:color w:val="000000"/>
                                      <w:spacing w:val="-18"/>
                                      <w:sz w:val="20"/>
                                      <w:szCs w:val="20"/>
                                    </w:rPr>
                                    <w:t>（</w:t>
                                  </w:r>
                                  <w:r w:rsidRPr="00C51356">
                                    <w:rPr>
                                      <w:rFonts w:cs="新細明體"/>
                                      <w:color w:val="000000"/>
                                      <w:spacing w:val="-18"/>
                                      <w:sz w:val="20"/>
                                      <w:szCs w:val="20"/>
                                    </w:rPr>
                                    <w:t>D</w:t>
                                  </w:r>
                                  <w:r w:rsidR="00803CB0" w:rsidRPr="00C51356">
                                    <w:rPr>
                                      <w:rFonts w:cs="新細明體" w:hint="eastAsia"/>
                                      <w:color w:val="000000"/>
                                      <w:spacing w:val="-18"/>
                                      <w:sz w:val="20"/>
                                      <w:szCs w:val="20"/>
                                    </w:rPr>
                                    <w:t>）</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AAFE9B2" w14:textId="69D0B210" w:rsidR="006269C8" w:rsidRPr="00C51356" w:rsidRDefault="006269C8" w:rsidP="00C51356">
                                  <w:pPr>
                                    <w:spacing w:line="240" w:lineRule="exact"/>
                                    <w:ind w:leftChars="-22" w:rightChars="-10" w:right="-28" w:hangingChars="39" w:hanging="62"/>
                                    <w:jc w:val="center"/>
                                    <w:rPr>
                                      <w:rFonts w:cs="新細明體"/>
                                      <w:color w:val="000000"/>
                                      <w:spacing w:val="-20"/>
                                      <w:sz w:val="20"/>
                                      <w:szCs w:val="20"/>
                                    </w:rPr>
                                  </w:pPr>
                                  <w:r w:rsidRPr="00C51356">
                                    <w:rPr>
                                      <w:rFonts w:cs="新細明體" w:hint="eastAsia"/>
                                      <w:color w:val="000000"/>
                                      <w:spacing w:val="-20"/>
                                      <w:sz w:val="20"/>
                                      <w:szCs w:val="20"/>
                                    </w:rPr>
                                    <w:t>占比</w:t>
                                  </w:r>
                                  <w:r w:rsidR="00803CB0" w:rsidRPr="00C51356">
                                    <w:rPr>
                                      <w:rFonts w:cs="新細明體" w:hint="eastAsia"/>
                                      <w:color w:val="000000"/>
                                      <w:spacing w:val="-20"/>
                                      <w:sz w:val="20"/>
                                      <w:szCs w:val="20"/>
                                    </w:rPr>
                                    <w:t>（</w:t>
                                  </w:r>
                                  <w:r w:rsidRPr="00C51356">
                                    <w:rPr>
                                      <w:rFonts w:cs="新細明體" w:hint="eastAsia"/>
                                      <w:color w:val="000000"/>
                                      <w:spacing w:val="-20"/>
                                      <w:sz w:val="20"/>
                                      <w:szCs w:val="20"/>
                                    </w:rPr>
                                    <w:t>D</w:t>
                                  </w:r>
                                  <w:r w:rsidRPr="00C51356">
                                    <w:rPr>
                                      <w:rFonts w:cs="新細明體"/>
                                      <w:color w:val="000000"/>
                                      <w:spacing w:val="-20"/>
                                      <w:sz w:val="20"/>
                                      <w:szCs w:val="20"/>
                                    </w:rPr>
                                    <w:t>/A</w:t>
                                  </w:r>
                                  <w:r w:rsidR="00737A29" w:rsidRPr="00C51356">
                                    <w:rPr>
                                      <w:rFonts w:cs="新細明體" w:hint="eastAsia"/>
                                      <w:color w:val="000000"/>
                                      <w:spacing w:val="-20"/>
                                      <w:sz w:val="20"/>
                                      <w:szCs w:val="20"/>
                                    </w:rPr>
                                    <w:t>×</w:t>
                                  </w:r>
                                  <w:r w:rsidR="00737A29" w:rsidRPr="00C51356">
                                    <w:rPr>
                                      <w:rFonts w:cs="新細明體"/>
                                      <w:color w:val="000000"/>
                                      <w:spacing w:val="-20"/>
                                      <w:sz w:val="20"/>
                                      <w:szCs w:val="20"/>
                                    </w:rPr>
                                    <w:t>100</w:t>
                                  </w:r>
                                  <w:r w:rsidR="00803CB0" w:rsidRPr="00C51356">
                                    <w:rPr>
                                      <w:rFonts w:cs="新細明體" w:hint="eastAsia"/>
                                      <w:color w:val="000000"/>
                                      <w:spacing w:val="-20"/>
                                      <w:sz w:val="20"/>
                                      <w:szCs w:val="20"/>
                                    </w:rPr>
                                    <w:t>）</w:t>
                                  </w:r>
                                </w:p>
                              </w:tc>
                            </w:tr>
                            <w:tr w:rsidR="006269C8" w:rsidRPr="00466641" w14:paraId="7581ED66" w14:textId="77777777" w:rsidTr="003A64FD">
                              <w:trPr>
                                <w:trHeight w:hRule="exact" w:val="439"/>
                              </w:trPr>
                              <w:tc>
                                <w:tcPr>
                                  <w:tcW w:w="1918" w:type="dxa"/>
                                  <w:gridSpan w:val="2"/>
                                  <w:tcBorders>
                                    <w:top w:val="nil"/>
                                    <w:left w:val="single" w:sz="4" w:space="0" w:color="auto"/>
                                    <w:bottom w:val="single" w:sz="4" w:space="0" w:color="auto"/>
                                    <w:right w:val="single" w:sz="4" w:space="0" w:color="auto"/>
                                  </w:tcBorders>
                                  <w:shd w:val="clear" w:color="auto" w:fill="auto"/>
                                  <w:noWrap/>
                                  <w:vAlign w:val="center"/>
                                </w:tcPr>
                                <w:p w14:paraId="5E67C4C5" w14:textId="03F58FF2" w:rsidR="006269C8" w:rsidRPr="00466641" w:rsidRDefault="006269C8" w:rsidP="008F5C0C">
                                  <w:pPr>
                                    <w:spacing w:line="240" w:lineRule="exact"/>
                                    <w:ind w:firstLineChars="0" w:firstLine="0"/>
                                    <w:jc w:val="center"/>
                                    <w:rPr>
                                      <w:rFonts w:cs="新細明體"/>
                                      <w:b/>
                                      <w:color w:val="000000"/>
                                      <w:sz w:val="20"/>
                                      <w:szCs w:val="20"/>
                                    </w:rPr>
                                  </w:pPr>
                                  <w:r w:rsidRPr="006F35FC">
                                    <w:rPr>
                                      <w:rFonts w:cs="新細明體" w:hint="eastAsia"/>
                                      <w:b/>
                                      <w:color w:val="000000"/>
                                      <w:sz w:val="20"/>
                                      <w:szCs w:val="20"/>
                                    </w:rPr>
                                    <w:t>合計</w:t>
                                  </w:r>
                                </w:p>
                              </w:tc>
                              <w:tc>
                                <w:tcPr>
                                  <w:tcW w:w="1234" w:type="dxa"/>
                                  <w:tcBorders>
                                    <w:top w:val="nil"/>
                                    <w:left w:val="nil"/>
                                    <w:bottom w:val="single" w:sz="4" w:space="0" w:color="auto"/>
                                    <w:right w:val="single" w:sz="4" w:space="0" w:color="auto"/>
                                  </w:tcBorders>
                                  <w:shd w:val="clear" w:color="auto" w:fill="auto"/>
                                  <w:noWrap/>
                                  <w:vAlign w:val="center"/>
                                  <w:hideMark/>
                                </w:tcPr>
                                <w:p w14:paraId="4DF49368"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343,638,897 </w:t>
                                  </w:r>
                                </w:p>
                              </w:tc>
                              <w:tc>
                                <w:tcPr>
                                  <w:tcW w:w="1233" w:type="dxa"/>
                                  <w:tcBorders>
                                    <w:top w:val="nil"/>
                                    <w:left w:val="nil"/>
                                    <w:bottom w:val="single" w:sz="4" w:space="0" w:color="auto"/>
                                    <w:right w:val="single" w:sz="4" w:space="0" w:color="auto"/>
                                  </w:tcBorders>
                                  <w:shd w:val="clear" w:color="auto" w:fill="auto"/>
                                  <w:noWrap/>
                                  <w:vAlign w:val="center"/>
                                  <w:hideMark/>
                                </w:tcPr>
                                <w:p w14:paraId="3AC7CE74"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103,113,536 </w:t>
                                  </w:r>
                                </w:p>
                              </w:tc>
                              <w:tc>
                                <w:tcPr>
                                  <w:tcW w:w="1215" w:type="dxa"/>
                                  <w:tcBorders>
                                    <w:top w:val="nil"/>
                                    <w:left w:val="nil"/>
                                    <w:bottom w:val="single" w:sz="4" w:space="0" w:color="auto"/>
                                    <w:right w:val="single" w:sz="4" w:space="0" w:color="auto"/>
                                  </w:tcBorders>
                                  <w:shd w:val="clear" w:color="auto" w:fill="auto"/>
                                  <w:noWrap/>
                                  <w:vAlign w:val="center"/>
                                  <w:hideMark/>
                                </w:tcPr>
                                <w:p w14:paraId="4DD55CA2" w14:textId="559B9B9A" w:rsidR="006269C8" w:rsidRPr="00466641" w:rsidRDefault="006269C8" w:rsidP="003A64FD">
                                  <w:pPr>
                                    <w:spacing w:line="240" w:lineRule="exact"/>
                                    <w:ind w:firstLineChars="0" w:firstLine="0"/>
                                    <w:jc w:val="right"/>
                                    <w:rPr>
                                      <w:rFonts w:cs="新細明體"/>
                                      <w:b/>
                                      <w:color w:val="000000"/>
                                      <w:sz w:val="20"/>
                                      <w:szCs w:val="20"/>
                                    </w:rPr>
                                  </w:pPr>
                                  <w:r w:rsidRPr="006F35FC">
                                    <w:rPr>
                                      <w:rFonts w:hint="eastAsia"/>
                                      <w:b/>
                                      <w:bCs/>
                                      <w:color w:val="000000"/>
                                      <w:sz w:val="20"/>
                                      <w:szCs w:val="20"/>
                                    </w:rPr>
                                    <w:t>108,601,648</w:t>
                                  </w:r>
                                </w:p>
                              </w:tc>
                              <w:tc>
                                <w:tcPr>
                                  <w:tcW w:w="1020" w:type="dxa"/>
                                  <w:tcBorders>
                                    <w:top w:val="nil"/>
                                    <w:left w:val="nil"/>
                                    <w:bottom w:val="single" w:sz="4" w:space="0" w:color="auto"/>
                                    <w:right w:val="single" w:sz="4" w:space="0" w:color="auto"/>
                                  </w:tcBorders>
                                  <w:shd w:val="clear" w:color="auto" w:fill="auto"/>
                                  <w:noWrap/>
                                  <w:vAlign w:val="center"/>
                                  <w:hideMark/>
                                </w:tcPr>
                                <w:p w14:paraId="0D4F7E9C"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5,488,112 </w:t>
                                  </w:r>
                                </w:p>
                              </w:tc>
                              <w:tc>
                                <w:tcPr>
                                  <w:tcW w:w="1177" w:type="dxa"/>
                                  <w:tcBorders>
                                    <w:top w:val="nil"/>
                                    <w:left w:val="nil"/>
                                    <w:bottom w:val="single" w:sz="4" w:space="0" w:color="auto"/>
                                    <w:right w:val="single" w:sz="4" w:space="0" w:color="auto"/>
                                  </w:tcBorders>
                                  <w:shd w:val="clear" w:color="auto" w:fill="auto"/>
                                  <w:noWrap/>
                                  <w:vAlign w:val="center"/>
                                  <w:hideMark/>
                                </w:tcPr>
                                <w:p w14:paraId="3DB8CC49" w14:textId="4F7B6561"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　</w:t>
                                  </w:r>
                                  <w:r w:rsidRPr="006F35FC">
                                    <w:rPr>
                                      <w:rFonts w:cs="新細明體" w:hint="eastAsia"/>
                                      <w:b/>
                                      <w:color w:val="000000"/>
                                      <w:sz w:val="20"/>
                                      <w:szCs w:val="20"/>
                                    </w:rPr>
                                    <w:t>1</w:t>
                                  </w:r>
                                  <w:r w:rsidRPr="006F35FC">
                                    <w:rPr>
                                      <w:rFonts w:cs="新細明體"/>
                                      <w:b/>
                                      <w:color w:val="000000"/>
                                      <w:sz w:val="20"/>
                                      <w:szCs w:val="20"/>
                                    </w:rPr>
                                    <w:t>.</w:t>
                                  </w:r>
                                  <w:r>
                                    <w:rPr>
                                      <w:rFonts w:cs="新細明體"/>
                                      <w:b/>
                                      <w:color w:val="000000"/>
                                      <w:sz w:val="20"/>
                                      <w:szCs w:val="20"/>
                                    </w:rPr>
                                    <w:t>60</w:t>
                                  </w:r>
                                </w:p>
                              </w:tc>
                            </w:tr>
                            <w:tr w:rsidR="006269C8" w:rsidRPr="00466641" w14:paraId="0347EE8E"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47D5CF1"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1</w:t>
                                  </w:r>
                                </w:p>
                              </w:tc>
                              <w:tc>
                                <w:tcPr>
                                  <w:tcW w:w="1371" w:type="dxa"/>
                                  <w:tcBorders>
                                    <w:top w:val="nil"/>
                                    <w:left w:val="nil"/>
                                    <w:bottom w:val="single" w:sz="4" w:space="0" w:color="auto"/>
                                    <w:right w:val="single" w:sz="4" w:space="0" w:color="auto"/>
                                  </w:tcBorders>
                                  <w:shd w:val="clear" w:color="auto" w:fill="auto"/>
                                  <w:noWrap/>
                                  <w:vAlign w:val="center"/>
                                  <w:hideMark/>
                                </w:tcPr>
                                <w:p w14:paraId="286338D5"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現</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地政不動產估價師聯合事務所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01880E7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49,030,000 </w:t>
                                  </w:r>
                                </w:p>
                              </w:tc>
                              <w:tc>
                                <w:tcPr>
                                  <w:tcW w:w="1233" w:type="dxa"/>
                                  <w:tcBorders>
                                    <w:top w:val="nil"/>
                                    <w:left w:val="nil"/>
                                    <w:bottom w:val="single" w:sz="4" w:space="0" w:color="auto"/>
                                    <w:right w:val="single" w:sz="4" w:space="0" w:color="auto"/>
                                  </w:tcBorders>
                                  <w:shd w:val="clear" w:color="auto" w:fill="auto"/>
                                  <w:noWrap/>
                                  <w:vAlign w:val="center"/>
                                  <w:hideMark/>
                                </w:tcPr>
                                <w:p w14:paraId="5B9F787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17,452,556 </w:t>
                                  </w:r>
                                </w:p>
                              </w:tc>
                              <w:tc>
                                <w:tcPr>
                                  <w:tcW w:w="1215" w:type="dxa"/>
                                  <w:tcBorders>
                                    <w:top w:val="nil"/>
                                    <w:left w:val="nil"/>
                                    <w:bottom w:val="single" w:sz="4" w:space="0" w:color="auto"/>
                                    <w:right w:val="single" w:sz="4" w:space="0" w:color="auto"/>
                                  </w:tcBorders>
                                  <w:shd w:val="clear" w:color="auto" w:fill="auto"/>
                                  <w:noWrap/>
                                  <w:vAlign w:val="center"/>
                                  <w:hideMark/>
                                </w:tcPr>
                                <w:p w14:paraId="0FDE596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17,452,556 </w:t>
                                  </w:r>
                                </w:p>
                              </w:tc>
                              <w:tc>
                                <w:tcPr>
                                  <w:tcW w:w="1020" w:type="dxa"/>
                                  <w:tcBorders>
                                    <w:top w:val="nil"/>
                                    <w:left w:val="nil"/>
                                    <w:bottom w:val="single" w:sz="4" w:space="0" w:color="auto"/>
                                    <w:right w:val="single" w:sz="4" w:space="0" w:color="auto"/>
                                  </w:tcBorders>
                                  <w:shd w:val="clear" w:color="auto" w:fill="auto"/>
                                  <w:noWrap/>
                                  <w:vAlign w:val="center"/>
                                  <w:hideMark/>
                                </w:tcPr>
                                <w:p w14:paraId="6017E136" w14:textId="1B5E1443"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0F27C1F1" w14:textId="2FCE0438"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0E1F269A"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7997734E"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2</w:t>
                                  </w:r>
                                </w:p>
                              </w:tc>
                              <w:tc>
                                <w:tcPr>
                                  <w:tcW w:w="1371" w:type="dxa"/>
                                  <w:tcBorders>
                                    <w:top w:val="nil"/>
                                    <w:left w:val="nil"/>
                                    <w:bottom w:val="single" w:sz="4" w:space="0" w:color="auto"/>
                                    <w:right w:val="single" w:sz="4" w:space="0" w:color="auto"/>
                                  </w:tcBorders>
                                  <w:shd w:val="clear" w:color="auto" w:fill="auto"/>
                                  <w:noWrap/>
                                  <w:vAlign w:val="center"/>
                                  <w:hideMark/>
                                </w:tcPr>
                                <w:p w14:paraId="422F809B"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華</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3365A23C"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47,089,000 </w:t>
                                  </w:r>
                                </w:p>
                              </w:tc>
                              <w:tc>
                                <w:tcPr>
                                  <w:tcW w:w="1233" w:type="dxa"/>
                                  <w:tcBorders>
                                    <w:top w:val="nil"/>
                                    <w:left w:val="nil"/>
                                    <w:bottom w:val="single" w:sz="4" w:space="0" w:color="auto"/>
                                    <w:right w:val="single" w:sz="4" w:space="0" w:color="auto"/>
                                  </w:tcBorders>
                                  <w:shd w:val="clear" w:color="auto" w:fill="auto"/>
                                  <w:noWrap/>
                                  <w:vAlign w:val="center"/>
                                  <w:hideMark/>
                                </w:tcPr>
                                <w:p w14:paraId="5D0DAF29"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16,896,628 </w:t>
                                  </w:r>
                                </w:p>
                              </w:tc>
                              <w:tc>
                                <w:tcPr>
                                  <w:tcW w:w="1215" w:type="dxa"/>
                                  <w:tcBorders>
                                    <w:top w:val="nil"/>
                                    <w:left w:val="nil"/>
                                    <w:bottom w:val="single" w:sz="4" w:space="0" w:color="auto"/>
                                    <w:right w:val="single" w:sz="4" w:space="0" w:color="auto"/>
                                  </w:tcBorders>
                                  <w:shd w:val="clear" w:color="auto" w:fill="auto"/>
                                  <w:noWrap/>
                                  <w:vAlign w:val="center"/>
                                  <w:hideMark/>
                                </w:tcPr>
                                <w:p w14:paraId="7105B027"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16,896,628 </w:t>
                                  </w:r>
                                </w:p>
                              </w:tc>
                              <w:tc>
                                <w:tcPr>
                                  <w:tcW w:w="1020" w:type="dxa"/>
                                  <w:tcBorders>
                                    <w:top w:val="nil"/>
                                    <w:left w:val="nil"/>
                                    <w:bottom w:val="single" w:sz="4" w:space="0" w:color="auto"/>
                                    <w:right w:val="single" w:sz="4" w:space="0" w:color="auto"/>
                                  </w:tcBorders>
                                  <w:shd w:val="clear" w:color="auto" w:fill="auto"/>
                                  <w:noWrap/>
                                  <w:vAlign w:val="center"/>
                                  <w:hideMark/>
                                </w:tcPr>
                                <w:p w14:paraId="0243B677" w14:textId="36AEDE02"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7ABBB517" w14:textId="0D8ECA8D"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38F69AA6"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5C189412"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3</w:t>
                                  </w:r>
                                </w:p>
                              </w:tc>
                              <w:tc>
                                <w:tcPr>
                                  <w:tcW w:w="1371" w:type="dxa"/>
                                  <w:tcBorders>
                                    <w:top w:val="nil"/>
                                    <w:left w:val="nil"/>
                                    <w:bottom w:val="single" w:sz="4" w:space="0" w:color="auto"/>
                                    <w:right w:val="single" w:sz="4" w:space="0" w:color="auto"/>
                                  </w:tcBorders>
                                  <w:shd w:val="clear" w:color="auto" w:fill="auto"/>
                                  <w:noWrap/>
                                  <w:vAlign w:val="center"/>
                                  <w:hideMark/>
                                </w:tcPr>
                                <w:p w14:paraId="35F5643C"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鼎</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不動產估價師事務所</w:t>
                                  </w:r>
                                </w:p>
                              </w:tc>
                              <w:tc>
                                <w:tcPr>
                                  <w:tcW w:w="1234" w:type="dxa"/>
                                  <w:tcBorders>
                                    <w:top w:val="nil"/>
                                    <w:left w:val="nil"/>
                                    <w:bottom w:val="single" w:sz="4" w:space="0" w:color="auto"/>
                                    <w:right w:val="single" w:sz="4" w:space="0" w:color="auto"/>
                                  </w:tcBorders>
                                  <w:shd w:val="clear" w:color="auto" w:fill="auto"/>
                                  <w:noWrap/>
                                  <w:vAlign w:val="center"/>
                                  <w:hideMark/>
                                </w:tcPr>
                                <w:p w14:paraId="221328A4"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52,075,600 </w:t>
                                  </w:r>
                                </w:p>
                              </w:tc>
                              <w:tc>
                                <w:tcPr>
                                  <w:tcW w:w="1233" w:type="dxa"/>
                                  <w:tcBorders>
                                    <w:top w:val="nil"/>
                                    <w:left w:val="nil"/>
                                    <w:bottom w:val="single" w:sz="4" w:space="0" w:color="auto"/>
                                    <w:right w:val="single" w:sz="4" w:space="0" w:color="auto"/>
                                  </w:tcBorders>
                                  <w:shd w:val="clear" w:color="auto" w:fill="auto"/>
                                  <w:noWrap/>
                                  <w:vAlign w:val="center"/>
                                  <w:hideMark/>
                                </w:tcPr>
                                <w:p w14:paraId="540AE30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18,706,607 </w:t>
                                  </w:r>
                                </w:p>
                              </w:tc>
                              <w:tc>
                                <w:tcPr>
                                  <w:tcW w:w="1215" w:type="dxa"/>
                                  <w:tcBorders>
                                    <w:top w:val="nil"/>
                                    <w:left w:val="nil"/>
                                    <w:bottom w:val="single" w:sz="4" w:space="0" w:color="auto"/>
                                    <w:right w:val="single" w:sz="4" w:space="0" w:color="auto"/>
                                  </w:tcBorders>
                                  <w:shd w:val="clear" w:color="auto" w:fill="auto"/>
                                  <w:noWrap/>
                                  <w:vAlign w:val="center"/>
                                  <w:hideMark/>
                                </w:tcPr>
                                <w:p w14:paraId="40B59B3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18,706,607 </w:t>
                                  </w:r>
                                </w:p>
                              </w:tc>
                              <w:tc>
                                <w:tcPr>
                                  <w:tcW w:w="1020" w:type="dxa"/>
                                  <w:tcBorders>
                                    <w:top w:val="nil"/>
                                    <w:left w:val="nil"/>
                                    <w:bottom w:val="single" w:sz="4" w:space="0" w:color="auto"/>
                                    <w:right w:val="single" w:sz="4" w:space="0" w:color="auto"/>
                                  </w:tcBorders>
                                  <w:shd w:val="clear" w:color="auto" w:fill="auto"/>
                                  <w:noWrap/>
                                  <w:vAlign w:val="center"/>
                                  <w:hideMark/>
                                </w:tcPr>
                                <w:p w14:paraId="1210E5AD" w14:textId="411A0EDB"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2D47DD04" w14:textId="0E5EB20A"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2E80D642"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6797B4FC"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4</w:t>
                                  </w:r>
                                </w:p>
                              </w:tc>
                              <w:tc>
                                <w:tcPr>
                                  <w:tcW w:w="1371" w:type="dxa"/>
                                  <w:tcBorders>
                                    <w:top w:val="nil"/>
                                    <w:left w:val="nil"/>
                                    <w:bottom w:val="single" w:sz="4" w:space="0" w:color="auto"/>
                                    <w:right w:val="single" w:sz="4" w:space="0" w:color="auto"/>
                                  </w:tcBorders>
                                  <w:shd w:val="clear" w:color="auto" w:fill="auto"/>
                                  <w:noWrap/>
                                  <w:vAlign w:val="center"/>
                                  <w:hideMark/>
                                </w:tcPr>
                                <w:p w14:paraId="420709DA"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客</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311D60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22,525,000 </w:t>
                                  </w:r>
                                </w:p>
                              </w:tc>
                              <w:tc>
                                <w:tcPr>
                                  <w:tcW w:w="1233" w:type="dxa"/>
                                  <w:tcBorders>
                                    <w:top w:val="nil"/>
                                    <w:left w:val="nil"/>
                                    <w:bottom w:val="single" w:sz="4" w:space="0" w:color="auto"/>
                                    <w:right w:val="single" w:sz="4" w:space="0" w:color="auto"/>
                                  </w:tcBorders>
                                  <w:shd w:val="clear" w:color="auto" w:fill="auto"/>
                                  <w:noWrap/>
                                  <w:vAlign w:val="center"/>
                                  <w:hideMark/>
                                </w:tcPr>
                                <w:p w14:paraId="7E4C783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5,591,820 </w:t>
                                  </w:r>
                                </w:p>
                              </w:tc>
                              <w:tc>
                                <w:tcPr>
                                  <w:tcW w:w="1215" w:type="dxa"/>
                                  <w:tcBorders>
                                    <w:top w:val="nil"/>
                                    <w:left w:val="nil"/>
                                    <w:bottom w:val="single" w:sz="4" w:space="0" w:color="auto"/>
                                    <w:right w:val="single" w:sz="4" w:space="0" w:color="auto"/>
                                  </w:tcBorders>
                                  <w:shd w:val="clear" w:color="auto" w:fill="auto"/>
                                  <w:noWrap/>
                                  <w:vAlign w:val="center"/>
                                  <w:hideMark/>
                                </w:tcPr>
                                <w:p w14:paraId="56AE017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5,591,820 </w:t>
                                  </w:r>
                                </w:p>
                              </w:tc>
                              <w:tc>
                                <w:tcPr>
                                  <w:tcW w:w="1020" w:type="dxa"/>
                                  <w:tcBorders>
                                    <w:top w:val="nil"/>
                                    <w:left w:val="nil"/>
                                    <w:bottom w:val="single" w:sz="4" w:space="0" w:color="auto"/>
                                    <w:right w:val="single" w:sz="4" w:space="0" w:color="auto"/>
                                  </w:tcBorders>
                                  <w:shd w:val="clear" w:color="auto" w:fill="auto"/>
                                  <w:noWrap/>
                                  <w:vAlign w:val="center"/>
                                  <w:hideMark/>
                                </w:tcPr>
                                <w:p w14:paraId="6C7A564B" w14:textId="0C107B84"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2C4D59F5" w14:textId="34556852"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1033AF41"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FA87C0B"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5</w:t>
                                  </w:r>
                                </w:p>
                              </w:tc>
                              <w:tc>
                                <w:tcPr>
                                  <w:tcW w:w="1371" w:type="dxa"/>
                                  <w:tcBorders>
                                    <w:top w:val="nil"/>
                                    <w:left w:val="nil"/>
                                    <w:bottom w:val="single" w:sz="4" w:space="0" w:color="auto"/>
                                    <w:right w:val="single" w:sz="4" w:space="0" w:color="auto"/>
                                  </w:tcBorders>
                                  <w:shd w:val="clear" w:color="auto" w:fill="auto"/>
                                  <w:noWrap/>
                                  <w:vAlign w:val="center"/>
                                  <w:hideMark/>
                                </w:tcPr>
                                <w:p w14:paraId="1DAB7236"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庭</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不動產估價師事務所</w:t>
                                  </w:r>
                                </w:p>
                              </w:tc>
                              <w:tc>
                                <w:tcPr>
                                  <w:tcW w:w="1234" w:type="dxa"/>
                                  <w:tcBorders>
                                    <w:top w:val="nil"/>
                                    <w:left w:val="nil"/>
                                    <w:bottom w:val="single" w:sz="4" w:space="0" w:color="auto"/>
                                    <w:right w:val="single" w:sz="4" w:space="0" w:color="auto"/>
                                  </w:tcBorders>
                                  <w:shd w:val="clear" w:color="auto" w:fill="auto"/>
                                  <w:noWrap/>
                                  <w:vAlign w:val="center"/>
                                  <w:hideMark/>
                                </w:tcPr>
                                <w:p w14:paraId="55494EA4"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24,714,000 </w:t>
                                  </w:r>
                                </w:p>
                              </w:tc>
                              <w:tc>
                                <w:tcPr>
                                  <w:tcW w:w="1233" w:type="dxa"/>
                                  <w:tcBorders>
                                    <w:top w:val="nil"/>
                                    <w:left w:val="nil"/>
                                    <w:bottom w:val="single" w:sz="4" w:space="0" w:color="auto"/>
                                    <w:right w:val="single" w:sz="4" w:space="0" w:color="auto"/>
                                  </w:tcBorders>
                                  <w:shd w:val="clear" w:color="auto" w:fill="auto"/>
                                  <w:noWrap/>
                                  <w:vAlign w:val="center"/>
                                  <w:hideMark/>
                                </w:tcPr>
                                <w:p w14:paraId="785ADF4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7,172,057 </w:t>
                                  </w:r>
                                </w:p>
                              </w:tc>
                              <w:tc>
                                <w:tcPr>
                                  <w:tcW w:w="1215" w:type="dxa"/>
                                  <w:tcBorders>
                                    <w:top w:val="nil"/>
                                    <w:left w:val="nil"/>
                                    <w:bottom w:val="single" w:sz="4" w:space="0" w:color="auto"/>
                                    <w:right w:val="single" w:sz="4" w:space="0" w:color="auto"/>
                                  </w:tcBorders>
                                  <w:shd w:val="clear" w:color="auto" w:fill="auto"/>
                                  <w:noWrap/>
                                  <w:vAlign w:val="center"/>
                                  <w:hideMark/>
                                </w:tcPr>
                                <w:p w14:paraId="5135016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7,172,057 </w:t>
                                  </w:r>
                                </w:p>
                              </w:tc>
                              <w:tc>
                                <w:tcPr>
                                  <w:tcW w:w="1020" w:type="dxa"/>
                                  <w:tcBorders>
                                    <w:top w:val="nil"/>
                                    <w:left w:val="nil"/>
                                    <w:bottom w:val="single" w:sz="4" w:space="0" w:color="auto"/>
                                    <w:right w:val="single" w:sz="4" w:space="0" w:color="auto"/>
                                  </w:tcBorders>
                                  <w:shd w:val="clear" w:color="auto" w:fill="auto"/>
                                  <w:noWrap/>
                                  <w:vAlign w:val="center"/>
                                  <w:hideMark/>
                                </w:tcPr>
                                <w:p w14:paraId="7984DA5C" w14:textId="677DFD21"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78B9EFDB" w14:textId="206B18CE"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343243AE"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29D70C7C"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6</w:t>
                                  </w:r>
                                </w:p>
                              </w:tc>
                              <w:tc>
                                <w:tcPr>
                                  <w:tcW w:w="1371" w:type="dxa"/>
                                  <w:tcBorders>
                                    <w:top w:val="nil"/>
                                    <w:left w:val="nil"/>
                                    <w:bottom w:val="single" w:sz="4" w:space="0" w:color="auto"/>
                                    <w:right w:val="single" w:sz="4" w:space="0" w:color="auto"/>
                                  </w:tcBorders>
                                  <w:shd w:val="clear" w:color="auto" w:fill="auto"/>
                                  <w:noWrap/>
                                  <w:vAlign w:val="center"/>
                                  <w:hideMark/>
                                </w:tcPr>
                                <w:p w14:paraId="3A06A98B"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大</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國際不動產估價師聯合事務所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CA311B0"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55,454,300 </w:t>
                                  </w:r>
                                </w:p>
                              </w:tc>
                              <w:tc>
                                <w:tcPr>
                                  <w:tcW w:w="1233" w:type="dxa"/>
                                  <w:tcBorders>
                                    <w:top w:val="nil"/>
                                    <w:left w:val="nil"/>
                                    <w:bottom w:val="single" w:sz="4" w:space="0" w:color="auto"/>
                                    <w:right w:val="single" w:sz="4" w:space="0" w:color="auto"/>
                                  </w:tcBorders>
                                  <w:shd w:val="clear" w:color="auto" w:fill="auto"/>
                                  <w:noWrap/>
                                  <w:vAlign w:val="center"/>
                                  <w:hideMark/>
                                </w:tcPr>
                                <w:p w14:paraId="06EA5EC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10,364,000 </w:t>
                                  </w:r>
                                </w:p>
                              </w:tc>
                              <w:tc>
                                <w:tcPr>
                                  <w:tcW w:w="1215" w:type="dxa"/>
                                  <w:tcBorders>
                                    <w:top w:val="nil"/>
                                    <w:left w:val="nil"/>
                                    <w:bottom w:val="single" w:sz="4" w:space="0" w:color="auto"/>
                                    <w:right w:val="single" w:sz="4" w:space="0" w:color="auto"/>
                                  </w:tcBorders>
                                  <w:shd w:val="clear" w:color="auto" w:fill="auto"/>
                                  <w:noWrap/>
                                  <w:vAlign w:val="center"/>
                                  <w:hideMark/>
                                </w:tcPr>
                                <w:p w14:paraId="68421FCD"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10,783,372 </w:t>
                                  </w:r>
                                </w:p>
                              </w:tc>
                              <w:tc>
                                <w:tcPr>
                                  <w:tcW w:w="1020" w:type="dxa"/>
                                  <w:tcBorders>
                                    <w:top w:val="nil"/>
                                    <w:left w:val="nil"/>
                                    <w:bottom w:val="single" w:sz="4" w:space="0" w:color="auto"/>
                                    <w:right w:val="single" w:sz="4" w:space="0" w:color="auto"/>
                                  </w:tcBorders>
                                  <w:shd w:val="clear" w:color="auto" w:fill="auto"/>
                                  <w:noWrap/>
                                  <w:vAlign w:val="center"/>
                                  <w:hideMark/>
                                </w:tcPr>
                                <w:p w14:paraId="4BCAE7D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419,372 </w:t>
                                  </w:r>
                                </w:p>
                              </w:tc>
                              <w:tc>
                                <w:tcPr>
                                  <w:tcW w:w="1177" w:type="dxa"/>
                                  <w:tcBorders>
                                    <w:top w:val="nil"/>
                                    <w:left w:val="nil"/>
                                    <w:bottom w:val="single" w:sz="4" w:space="0" w:color="auto"/>
                                    <w:right w:val="single" w:sz="4" w:space="0" w:color="auto"/>
                                  </w:tcBorders>
                                  <w:shd w:val="clear" w:color="auto" w:fill="auto"/>
                                  <w:noWrap/>
                                  <w:vAlign w:val="center"/>
                                  <w:hideMark/>
                                </w:tcPr>
                                <w:p w14:paraId="422C2FCB" w14:textId="5714073E"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0.7</w:t>
                                  </w:r>
                                  <w:r>
                                    <w:rPr>
                                      <w:rFonts w:cs="新細明體"/>
                                      <w:color w:val="000000"/>
                                      <w:sz w:val="20"/>
                                      <w:szCs w:val="20"/>
                                    </w:rPr>
                                    <w:t>6</w:t>
                                  </w:r>
                                </w:p>
                              </w:tc>
                            </w:tr>
                            <w:tr w:rsidR="006269C8" w:rsidRPr="00466641" w14:paraId="255A992B"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075B4840"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7</w:t>
                                  </w:r>
                                </w:p>
                              </w:tc>
                              <w:tc>
                                <w:tcPr>
                                  <w:tcW w:w="1371" w:type="dxa"/>
                                  <w:tcBorders>
                                    <w:top w:val="nil"/>
                                    <w:left w:val="nil"/>
                                    <w:bottom w:val="single" w:sz="4" w:space="0" w:color="auto"/>
                                    <w:right w:val="single" w:sz="4" w:space="0" w:color="auto"/>
                                  </w:tcBorders>
                                  <w:shd w:val="clear" w:color="auto" w:fill="auto"/>
                                  <w:noWrap/>
                                  <w:vAlign w:val="center"/>
                                  <w:hideMark/>
                                </w:tcPr>
                                <w:p w14:paraId="53EF7127"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天</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3D4BDF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40,694,997 </w:t>
                                  </w:r>
                                </w:p>
                              </w:tc>
                              <w:tc>
                                <w:tcPr>
                                  <w:tcW w:w="1233" w:type="dxa"/>
                                  <w:tcBorders>
                                    <w:top w:val="nil"/>
                                    <w:left w:val="nil"/>
                                    <w:bottom w:val="single" w:sz="4" w:space="0" w:color="auto"/>
                                    <w:right w:val="single" w:sz="4" w:space="0" w:color="auto"/>
                                  </w:tcBorders>
                                  <w:shd w:val="clear" w:color="auto" w:fill="auto"/>
                                  <w:noWrap/>
                                  <w:vAlign w:val="center"/>
                                  <w:hideMark/>
                                </w:tcPr>
                                <w:p w14:paraId="3388433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11,838,022 </w:t>
                                  </w:r>
                                </w:p>
                              </w:tc>
                              <w:tc>
                                <w:tcPr>
                                  <w:tcW w:w="1215" w:type="dxa"/>
                                  <w:tcBorders>
                                    <w:top w:val="nil"/>
                                    <w:left w:val="nil"/>
                                    <w:bottom w:val="single" w:sz="4" w:space="0" w:color="auto"/>
                                    <w:right w:val="single" w:sz="4" w:space="0" w:color="auto"/>
                                  </w:tcBorders>
                                  <w:shd w:val="clear" w:color="auto" w:fill="auto"/>
                                  <w:noWrap/>
                                  <w:vAlign w:val="center"/>
                                  <w:hideMark/>
                                </w:tcPr>
                                <w:p w14:paraId="0D8734F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13,958,280 </w:t>
                                  </w:r>
                                </w:p>
                              </w:tc>
                              <w:tc>
                                <w:tcPr>
                                  <w:tcW w:w="1020" w:type="dxa"/>
                                  <w:tcBorders>
                                    <w:top w:val="nil"/>
                                    <w:left w:val="nil"/>
                                    <w:bottom w:val="single" w:sz="4" w:space="0" w:color="auto"/>
                                    <w:right w:val="single" w:sz="4" w:space="0" w:color="auto"/>
                                  </w:tcBorders>
                                  <w:shd w:val="clear" w:color="auto" w:fill="auto"/>
                                  <w:noWrap/>
                                  <w:vAlign w:val="center"/>
                                  <w:hideMark/>
                                </w:tcPr>
                                <w:p w14:paraId="170823C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2,120,258 </w:t>
                                  </w:r>
                                </w:p>
                              </w:tc>
                              <w:tc>
                                <w:tcPr>
                                  <w:tcW w:w="1177" w:type="dxa"/>
                                  <w:tcBorders>
                                    <w:top w:val="nil"/>
                                    <w:left w:val="nil"/>
                                    <w:bottom w:val="single" w:sz="4" w:space="0" w:color="auto"/>
                                    <w:right w:val="single" w:sz="4" w:space="0" w:color="auto"/>
                                  </w:tcBorders>
                                  <w:shd w:val="clear" w:color="auto" w:fill="auto"/>
                                  <w:noWrap/>
                                  <w:vAlign w:val="center"/>
                                  <w:hideMark/>
                                </w:tcPr>
                                <w:p w14:paraId="2E52462B" w14:textId="3666C325"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5.21</w:t>
                                  </w:r>
                                </w:p>
                              </w:tc>
                            </w:tr>
                            <w:tr w:rsidR="006269C8" w:rsidRPr="006F35FC" w14:paraId="267A7EAA"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FB2CD48"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8</w:t>
                                  </w:r>
                                </w:p>
                              </w:tc>
                              <w:tc>
                                <w:tcPr>
                                  <w:tcW w:w="1371" w:type="dxa"/>
                                  <w:tcBorders>
                                    <w:top w:val="nil"/>
                                    <w:left w:val="nil"/>
                                    <w:bottom w:val="single" w:sz="4" w:space="0" w:color="auto"/>
                                    <w:right w:val="single" w:sz="4" w:space="0" w:color="auto"/>
                                  </w:tcBorders>
                                  <w:shd w:val="clear" w:color="auto" w:fill="auto"/>
                                  <w:noWrap/>
                                  <w:vAlign w:val="center"/>
                                  <w:hideMark/>
                                </w:tcPr>
                                <w:p w14:paraId="297A01A6"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理</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489E038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52,056,000 </w:t>
                                  </w:r>
                                </w:p>
                              </w:tc>
                              <w:tc>
                                <w:tcPr>
                                  <w:tcW w:w="1233" w:type="dxa"/>
                                  <w:tcBorders>
                                    <w:top w:val="nil"/>
                                    <w:left w:val="nil"/>
                                    <w:bottom w:val="single" w:sz="4" w:space="0" w:color="auto"/>
                                    <w:right w:val="single" w:sz="4" w:space="0" w:color="auto"/>
                                  </w:tcBorders>
                                  <w:shd w:val="clear" w:color="auto" w:fill="auto"/>
                                  <w:noWrap/>
                                  <w:vAlign w:val="center"/>
                                  <w:hideMark/>
                                </w:tcPr>
                                <w:p w14:paraId="70F999F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15,091,846 </w:t>
                                  </w:r>
                                </w:p>
                              </w:tc>
                              <w:tc>
                                <w:tcPr>
                                  <w:tcW w:w="1215" w:type="dxa"/>
                                  <w:tcBorders>
                                    <w:top w:val="nil"/>
                                    <w:left w:val="nil"/>
                                    <w:bottom w:val="single" w:sz="4" w:space="0" w:color="auto"/>
                                    <w:right w:val="single" w:sz="4" w:space="0" w:color="auto"/>
                                  </w:tcBorders>
                                  <w:shd w:val="clear" w:color="auto" w:fill="auto"/>
                                  <w:noWrap/>
                                  <w:vAlign w:val="center"/>
                                  <w:hideMark/>
                                </w:tcPr>
                                <w:p w14:paraId="3295AA9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18,040,328 </w:t>
                                  </w:r>
                                </w:p>
                              </w:tc>
                              <w:tc>
                                <w:tcPr>
                                  <w:tcW w:w="1020" w:type="dxa"/>
                                  <w:tcBorders>
                                    <w:top w:val="nil"/>
                                    <w:left w:val="nil"/>
                                    <w:bottom w:val="single" w:sz="4" w:space="0" w:color="auto"/>
                                    <w:right w:val="single" w:sz="4" w:space="0" w:color="auto"/>
                                  </w:tcBorders>
                                  <w:shd w:val="clear" w:color="auto" w:fill="auto"/>
                                  <w:noWrap/>
                                  <w:vAlign w:val="center"/>
                                  <w:hideMark/>
                                </w:tcPr>
                                <w:p w14:paraId="32BD824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2,948,482 </w:t>
                                  </w:r>
                                </w:p>
                              </w:tc>
                              <w:tc>
                                <w:tcPr>
                                  <w:tcW w:w="1177" w:type="dxa"/>
                                  <w:tcBorders>
                                    <w:top w:val="nil"/>
                                    <w:left w:val="nil"/>
                                    <w:bottom w:val="single" w:sz="4" w:space="0" w:color="auto"/>
                                    <w:right w:val="single" w:sz="4" w:space="0" w:color="auto"/>
                                  </w:tcBorders>
                                  <w:shd w:val="clear" w:color="auto" w:fill="auto"/>
                                  <w:noWrap/>
                                  <w:vAlign w:val="center"/>
                                  <w:hideMark/>
                                </w:tcPr>
                                <w:p w14:paraId="2B3B8C1A" w14:textId="1F593251"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5.66</w:t>
                                  </w:r>
                                </w:p>
                              </w:tc>
                            </w:tr>
                          </w:tbl>
                          <w:p w14:paraId="4C225BF5" w14:textId="1C934B41" w:rsidR="006269C8" w:rsidRPr="00822E61" w:rsidRDefault="006269C8" w:rsidP="008F5C0C">
                            <w:pPr>
                              <w:overflowPunct w:val="0"/>
                              <w:spacing w:line="320" w:lineRule="exact"/>
                              <w:ind w:firstLineChars="0" w:firstLine="0"/>
                            </w:pPr>
                            <w:r w:rsidRPr="00F117E6">
                              <w:rPr>
                                <w:rFonts w:hint="eastAsia"/>
                                <w:bCs/>
                                <w:sz w:val="18"/>
                                <w:szCs w:val="18"/>
                              </w:rPr>
                              <w:t>資料來源：整理自工務</w:t>
                            </w:r>
                            <w:r w:rsidRPr="00F117E6">
                              <w:rPr>
                                <w:bCs/>
                                <w:sz w:val="18"/>
                                <w:szCs w:val="18"/>
                              </w:rPr>
                              <w:t>局</w:t>
                            </w:r>
                            <w:r w:rsidRPr="00F117E6">
                              <w:rPr>
                                <w:rFonts w:hint="eastAsia"/>
                                <w:bCs/>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861556" id="_x0000_s1062" type="#_x0000_t202" style="position:absolute;left:0;text-align:left;margin-left:93pt;margin-top:-.4pt;width:404.4pt;height:304.75pt;z-index:25196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" stroked="f">
                <v:textbox>
                  <w:txbxContent>
                    <w:tbl>
                      <w:tblPr>
                        <w:tblW w:w="7797" w:type="dxa"/>
                        <w:tblCellMar>
                          <w:left w:w="28" w:type="dxa"/>
                          <w:right w:w="28" w:type="dxa"/>
                        </w:tblCellMar>
                        <w:tblLook w:val="04A0" w:firstRow="1" w:lastRow="0" w:firstColumn="1" w:lastColumn="0" w:noHBand="0" w:noVBand="1"/>
                      </w:tblPr>
                      <w:tblGrid>
                        <w:gridCol w:w="547"/>
                        <w:gridCol w:w="1371"/>
                        <w:gridCol w:w="1234"/>
                        <w:gridCol w:w="1233"/>
                        <w:gridCol w:w="1215"/>
                        <w:gridCol w:w="1020"/>
                        <w:gridCol w:w="1177"/>
                      </w:tblGrid>
                      <w:tr w:rsidR="006269C8" w:rsidRPr="00466641" w14:paraId="78C1A86A" w14:textId="77777777" w:rsidTr="00C51356">
                        <w:trPr>
                          <w:trHeight w:val="209"/>
                        </w:trPr>
                        <w:tc>
                          <w:tcPr>
                            <w:tcW w:w="7797" w:type="dxa"/>
                            <w:gridSpan w:val="7"/>
                            <w:tcBorders>
                              <w:top w:val="nil"/>
                              <w:left w:val="nil"/>
                              <w:right w:val="nil"/>
                            </w:tcBorders>
                            <w:shd w:val="clear" w:color="auto" w:fill="auto"/>
                            <w:noWrap/>
                            <w:vAlign w:val="center"/>
                            <w:hideMark/>
                          </w:tcPr>
                          <w:p w14:paraId="6C78FE53" w14:textId="77777777" w:rsidR="006269C8" w:rsidRPr="00466641" w:rsidRDefault="006269C8" w:rsidP="00F117E6">
                            <w:pPr>
                              <w:ind w:firstLineChars="0" w:firstLine="0"/>
                              <w:jc w:val="center"/>
                              <w:rPr>
                                <w:rFonts w:ascii="Times New Roman" w:eastAsia="Times New Roman" w:hAnsi="Times New Roman"/>
                                <w:sz w:val="20"/>
                                <w:szCs w:val="20"/>
                              </w:rPr>
                            </w:pPr>
                            <w:r w:rsidRPr="006F35FC">
                              <w:rPr>
                                <w:rFonts w:hint="eastAsia"/>
                                <w:b/>
                                <w:bCs/>
                                <w:sz w:val="24"/>
                                <w:szCs w:val="24"/>
                              </w:rPr>
                              <w:t>表</w:t>
                            </w:r>
                            <w:r>
                              <w:rPr>
                                <w:rFonts w:hint="eastAsia"/>
                                <w:b/>
                                <w:bCs/>
                                <w:sz w:val="24"/>
                                <w:szCs w:val="24"/>
                              </w:rPr>
                              <w:t>2</w:t>
                            </w:r>
                            <w:r w:rsidRPr="006F35FC">
                              <w:rPr>
                                <w:rFonts w:hint="eastAsia"/>
                                <w:b/>
                                <w:bCs/>
                                <w:sz w:val="24"/>
                                <w:szCs w:val="24"/>
                              </w:rPr>
                              <w:t xml:space="preserve"> </w:t>
                            </w:r>
                            <w:r>
                              <w:rPr>
                                <w:b/>
                                <w:bCs/>
                                <w:sz w:val="24"/>
                                <w:szCs w:val="24"/>
                              </w:rPr>
                              <w:t xml:space="preserve"> </w:t>
                            </w:r>
                            <w:r w:rsidRPr="006F35FC">
                              <w:rPr>
                                <w:rFonts w:hint="eastAsia"/>
                                <w:b/>
                                <w:bCs/>
                                <w:sz w:val="24"/>
                                <w:szCs w:val="24"/>
                              </w:rPr>
                              <w:t>地上物查估委託專業服務驗收情形</w:t>
                            </w:r>
                          </w:p>
                        </w:tc>
                      </w:tr>
                      <w:tr w:rsidR="006269C8" w:rsidRPr="00466641" w14:paraId="5F4CD99B" w14:textId="77777777" w:rsidTr="00C51356">
                        <w:trPr>
                          <w:trHeight w:hRule="exact" w:val="245"/>
                        </w:trPr>
                        <w:tc>
                          <w:tcPr>
                            <w:tcW w:w="7797" w:type="dxa"/>
                            <w:gridSpan w:val="7"/>
                            <w:tcBorders>
                              <w:bottom w:val="single" w:sz="4" w:space="0" w:color="auto"/>
                            </w:tcBorders>
                            <w:shd w:val="clear" w:color="auto" w:fill="auto"/>
                            <w:noWrap/>
                            <w:vAlign w:val="center"/>
                          </w:tcPr>
                          <w:p w14:paraId="3866EADC" w14:textId="77777777" w:rsidR="006269C8" w:rsidRDefault="006269C8" w:rsidP="00503E31">
                            <w:pPr>
                              <w:spacing w:line="200" w:lineRule="exact"/>
                              <w:ind w:firstLineChars="0" w:firstLine="0"/>
                              <w:jc w:val="right"/>
                              <w:rPr>
                                <w:rFonts w:cs="新細明體"/>
                                <w:color w:val="000000"/>
                                <w:sz w:val="20"/>
                                <w:szCs w:val="20"/>
                              </w:rPr>
                            </w:pPr>
                            <w:r>
                              <w:rPr>
                                <w:rFonts w:cs="新細明體" w:hint="eastAsia"/>
                                <w:color w:val="000000"/>
                                <w:sz w:val="20"/>
                                <w:szCs w:val="20"/>
                              </w:rPr>
                              <w:t>單位：新臺幣元、％</w:t>
                            </w:r>
                          </w:p>
                        </w:tc>
                      </w:tr>
                      <w:tr w:rsidR="006269C8" w:rsidRPr="00466641" w14:paraId="03B1973D" w14:textId="77777777" w:rsidTr="00C51356">
                        <w:trPr>
                          <w:trHeight w:hRule="exact" w:val="292"/>
                        </w:trPr>
                        <w:tc>
                          <w:tcPr>
                            <w:tcW w:w="547" w:type="dxa"/>
                            <w:vMerge w:val="restart"/>
                            <w:tcBorders>
                              <w:top w:val="single" w:sz="4" w:space="0" w:color="auto"/>
                              <w:left w:val="single" w:sz="4" w:space="0" w:color="auto"/>
                              <w:right w:val="single" w:sz="4" w:space="0" w:color="auto"/>
                            </w:tcBorders>
                            <w:shd w:val="clear" w:color="auto" w:fill="auto"/>
                            <w:noWrap/>
                            <w:vAlign w:val="center"/>
                          </w:tcPr>
                          <w:p w14:paraId="2244E76D" w14:textId="77777777" w:rsidR="006269C8" w:rsidRPr="00822E61" w:rsidRDefault="006269C8" w:rsidP="00C51356">
                            <w:pPr>
                              <w:spacing w:line="240" w:lineRule="exact"/>
                              <w:ind w:firstLineChars="0" w:firstLine="0"/>
                              <w:jc w:val="center"/>
                              <w:rPr>
                                <w:rFonts w:cs="新細明體"/>
                                <w:color w:val="000000"/>
                                <w:spacing w:val="20"/>
                                <w:sz w:val="20"/>
                                <w:szCs w:val="20"/>
                              </w:rPr>
                            </w:pPr>
                            <w:r w:rsidRPr="00822E61">
                              <w:rPr>
                                <w:rFonts w:cs="新細明體" w:hint="eastAsia"/>
                                <w:color w:val="000000"/>
                                <w:spacing w:val="20"/>
                                <w:sz w:val="20"/>
                                <w:szCs w:val="20"/>
                              </w:rPr>
                              <w:t>查估區別</w:t>
                            </w:r>
                          </w:p>
                        </w:tc>
                        <w:tc>
                          <w:tcPr>
                            <w:tcW w:w="1371" w:type="dxa"/>
                            <w:vMerge w:val="restart"/>
                            <w:tcBorders>
                              <w:top w:val="single" w:sz="4" w:space="0" w:color="auto"/>
                              <w:left w:val="nil"/>
                              <w:right w:val="single" w:sz="4" w:space="0" w:color="auto"/>
                            </w:tcBorders>
                            <w:shd w:val="clear" w:color="auto" w:fill="auto"/>
                            <w:noWrap/>
                            <w:vAlign w:val="center"/>
                          </w:tcPr>
                          <w:p w14:paraId="486F0B73" w14:textId="77777777" w:rsidR="006269C8" w:rsidRPr="00466641" w:rsidRDefault="006269C8" w:rsidP="00C5135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承攬廠商</w:t>
                            </w:r>
                          </w:p>
                        </w:tc>
                        <w:tc>
                          <w:tcPr>
                            <w:tcW w:w="1234" w:type="dxa"/>
                            <w:vMerge w:val="restart"/>
                            <w:tcBorders>
                              <w:top w:val="single" w:sz="4" w:space="0" w:color="auto"/>
                              <w:left w:val="nil"/>
                              <w:right w:val="single" w:sz="4" w:space="0" w:color="auto"/>
                            </w:tcBorders>
                            <w:shd w:val="clear" w:color="auto" w:fill="auto"/>
                            <w:noWrap/>
                            <w:vAlign w:val="center"/>
                          </w:tcPr>
                          <w:p w14:paraId="67172639" w14:textId="77777777" w:rsidR="006269C8" w:rsidRPr="00466641" w:rsidRDefault="006269C8" w:rsidP="00C5135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預算金額（A）</w:t>
                            </w:r>
                          </w:p>
                        </w:tc>
                        <w:tc>
                          <w:tcPr>
                            <w:tcW w:w="4645" w:type="dxa"/>
                            <w:gridSpan w:val="4"/>
                            <w:tcBorders>
                              <w:top w:val="single" w:sz="4" w:space="0" w:color="auto"/>
                              <w:left w:val="nil"/>
                              <w:bottom w:val="single" w:sz="4" w:space="0" w:color="auto"/>
                              <w:right w:val="single" w:sz="4" w:space="0" w:color="auto"/>
                            </w:tcBorders>
                            <w:shd w:val="clear" w:color="auto" w:fill="auto"/>
                            <w:noWrap/>
                            <w:vAlign w:val="center"/>
                          </w:tcPr>
                          <w:p w14:paraId="7E2244AD" w14:textId="77777777" w:rsidR="006269C8" w:rsidRPr="00466641" w:rsidRDefault="006269C8" w:rsidP="00C51356">
                            <w:pPr>
                              <w:spacing w:line="240" w:lineRule="exact"/>
                              <w:ind w:firstLineChars="0" w:firstLine="0"/>
                              <w:jc w:val="center"/>
                              <w:rPr>
                                <w:rFonts w:cs="新細明體"/>
                                <w:color w:val="000000"/>
                                <w:sz w:val="20"/>
                                <w:szCs w:val="20"/>
                              </w:rPr>
                            </w:pPr>
                            <w:r>
                              <w:rPr>
                                <w:rFonts w:cs="新細明體" w:hint="eastAsia"/>
                                <w:color w:val="000000"/>
                                <w:sz w:val="20"/>
                                <w:szCs w:val="20"/>
                              </w:rPr>
                              <w:t>累計執行數</w:t>
                            </w:r>
                          </w:p>
                        </w:tc>
                      </w:tr>
                      <w:tr w:rsidR="006269C8" w:rsidRPr="00466641" w14:paraId="39A52DD4" w14:textId="77777777" w:rsidTr="00C51356">
                        <w:trPr>
                          <w:trHeight w:val="360"/>
                        </w:trPr>
                        <w:tc>
                          <w:tcPr>
                            <w:tcW w:w="547" w:type="dxa"/>
                            <w:vMerge/>
                            <w:tcBorders>
                              <w:left w:val="single" w:sz="4" w:space="0" w:color="auto"/>
                              <w:bottom w:val="single" w:sz="4" w:space="0" w:color="auto"/>
                              <w:right w:val="single" w:sz="4" w:space="0" w:color="auto"/>
                            </w:tcBorders>
                            <w:shd w:val="clear" w:color="auto" w:fill="auto"/>
                            <w:noWrap/>
                            <w:vAlign w:val="center"/>
                            <w:hideMark/>
                          </w:tcPr>
                          <w:p w14:paraId="4F03B256"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371" w:type="dxa"/>
                            <w:vMerge/>
                            <w:tcBorders>
                              <w:left w:val="nil"/>
                              <w:bottom w:val="single" w:sz="4" w:space="0" w:color="auto"/>
                              <w:right w:val="single" w:sz="4" w:space="0" w:color="auto"/>
                            </w:tcBorders>
                            <w:shd w:val="clear" w:color="auto" w:fill="auto"/>
                            <w:noWrap/>
                            <w:vAlign w:val="center"/>
                            <w:hideMark/>
                          </w:tcPr>
                          <w:p w14:paraId="5BDD6967"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234" w:type="dxa"/>
                            <w:vMerge/>
                            <w:tcBorders>
                              <w:left w:val="nil"/>
                              <w:bottom w:val="single" w:sz="4" w:space="0" w:color="auto"/>
                              <w:right w:val="single" w:sz="4" w:space="0" w:color="auto"/>
                            </w:tcBorders>
                            <w:shd w:val="clear" w:color="auto" w:fill="auto"/>
                            <w:noWrap/>
                            <w:vAlign w:val="center"/>
                            <w:hideMark/>
                          </w:tcPr>
                          <w:p w14:paraId="58217E4A" w14:textId="77777777" w:rsidR="006269C8" w:rsidRPr="00466641" w:rsidRDefault="006269C8" w:rsidP="00C51356">
                            <w:pPr>
                              <w:spacing w:line="240" w:lineRule="exact"/>
                              <w:ind w:firstLineChars="0" w:firstLine="0"/>
                              <w:jc w:val="center"/>
                              <w:rPr>
                                <w:rFonts w:cs="新細明體"/>
                                <w:color w:val="000000"/>
                                <w:sz w:val="20"/>
                                <w:szCs w:val="20"/>
                              </w:rPr>
                            </w:pPr>
                          </w:p>
                        </w:tc>
                        <w:tc>
                          <w:tcPr>
                            <w:tcW w:w="1233" w:type="dxa"/>
                            <w:tcBorders>
                              <w:top w:val="single" w:sz="4" w:space="0" w:color="auto"/>
                              <w:left w:val="nil"/>
                              <w:bottom w:val="single" w:sz="4" w:space="0" w:color="auto"/>
                              <w:right w:val="single" w:sz="4" w:space="0" w:color="auto"/>
                            </w:tcBorders>
                            <w:shd w:val="clear" w:color="auto" w:fill="auto"/>
                            <w:noWrap/>
                            <w:vAlign w:val="center"/>
                            <w:hideMark/>
                          </w:tcPr>
                          <w:p w14:paraId="17F6CFFA" w14:textId="0AA66AA6"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111/3/</w:t>
                            </w:r>
                            <w:r w:rsidRPr="00C51356">
                              <w:rPr>
                                <w:rFonts w:cs="新細明體"/>
                                <w:color w:val="000000"/>
                                <w:spacing w:val="-18"/>
                                <w:sz w:val="20"/>
                                <w:szCs w:val="20"/>
                              </w:rPr>
                              <w:t>23</w:t>
                            </w:r>
                            <w:r w:rsidRPr="00C51356">
                              <w:rPr>
                                <w:rFonts w:cs="新細明體" w:hint="eastAsia"/>
                                <w:color w:val="000000"/>
                                <w:spacing w:val="-18"/>
                                <w:sz w:val="20"/>
                                <w:szCs w:val="20"/>
                              </w:rPr>
                              <w:t xml:space="preserve"> </w:t>
                            </w:r>
                            <w:r w:rsidR="00803CB0" w:rsidRPr="00C51356">
                              <w:rPr>
                                <w:rFonts w:cs="新細明體" w:hint="eastAsia"/>
                                <w:color w:val="000000"/>
                                <w:spacing w:val="-18"/>
                                <w:sz w:val="20"/>
                                <w:szCs w:val="20"/>
                              </w:rPr>
                              <w:t>（</w:t>
                            </w:r>
                            <w:r w:rsidRPr="00C51356">
                              <w:rPr>
                                <w:rFonts w:cs="新細明體" w:hint="eastAsia"/>
                                <w:color w:val="000000"/>
                                <w:spacing w:val="-18"/>
                                <w:sz w:val="20"/>
                                <w:szCs w:val="20"/>
                              </w:rPr>
                              <w:t>B</w:t>
                            </w:r>
                            <w:r w:rsidR="00803CB0" w:rsidRPr="00C51356">
                              <w:rPr>
                                <w:rFonts w:cs="新細明體" w:hint="eastAsia"/>
                                <w:color w:val="000000"/>
                                <w:spacing w:val="-18"/>
                                <w:sz w:val="20"/>
                                <w:szCs w:val="20"/>
                              </w:rPr>
                              <w:t>）</w:t>
                            </w:r>
                          </w:p>
                        </w:tc>
                        <w:tc>
                          <w:tcPr>
                            <w:tcW w:w="1215" w:type="dxa"/>
                            <w:tcBorders>
                              <w:top w:val="single" w:sz="4" w:space="0" w:color="auto"/>
                              <w:left w:val="nil"/>
                              <w:bottom w:val="single" w:sz="4" w:space="0" w:color="auto"/>
                              <w:right w:val="single" w:sz="4" w:space="0" w:color="auto"/>
                            </w:tcBorders>
                            <w:shd w:val="clear" w:color="auto" w:fill="auto"/>
                            <w:noWrap/>
                            <w:vAlign w:val="center"/>
                            <w:hideMark/>
                          </w:tcPr>
                          <w:p w14:paraId="72955D4B" w14:textId="52B8BDE1"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111/12/31</w:t>
                            </w:r>
                            <w:r w:rsidR="00803CB0" w:rsidRPr="00C51356">
                              <w:rPr>
                                <w:rFonts w:cs="新細明體"/>
                                <w:color w:val="000000"/>
                                <w:spacing w:val="-18"/>
                                <w:sz w:val="20"/>
                                <w:szCs w:val="20"/>
                              </w:rPr>
                              <w:t>（</w:t>
                            </w:r>
                            <w:r w:rsidRPr="00C51356">
                              <w:rPr>
                                <w:rFonts w:cs="新細明體" w:hint="eastAsia"/>
                                <w:color w:val="000000"/>
                                <w:spacing w:val="-18"/>
                                <w:sz w:val="20"/>
                                <w:szCs w:val="20"/>
                              </w:rPr>
                              <w:t>C）</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6728FE47" w14:textId="5B0CE5A3" w:rsidR="006269C8" w:rsidRPr="00C51356" w:rsidRDefault="006269C8" w:rsidP="00C51356">
                            <w:pPr>
                              <w:spacing w:line="240" w:lineRule="exact"/>
                              <w:ind w:firstLineChars="0" w:firstLine="0"/>
                              <w:jc w:val="center"/>
                              <w:rPr>
                                <w:rFonts w:cs="新細明體"/>
                                <w:color w:val="000000"/>
                                <w:spacing w:val="-18"/>
                                <w:sz w:val="20"/>
                                <w:szCs w:val="20"/>
                              </w:rPr>
                            </w:pPr>
                            <w:r w:rsidRPr="00C51356">
                              <w:rPr>
                                <w:rFonts w:cs="新細明體" w:hint="eastAsia"/>
                                <w:color w:val="000000"/>
                                <w:spacing w:val="-18"/>
                                <w:sz w:val="20"/>
                                <w:szCs w:val="20"/>
                              </w:rPr>
                              <w:t>差異數</w:t>
                            </w:r>
                            <w:r w:rsidR="00803CB0" w:rsidRPr="00C51356">
                              <w:rPr>
                                <w:rFonts w:cs="新細明體" w:hint="eastAsia"/>
                                <w:color w:val="000000"/>
                                <w:spacing w:val="-18"/>
                                <w:sz w:val="20"/>
                                <w:szCs w:val="20"/>
                              </w:rPr>
                              <w:t>（</w:t>
                            </w:r>
                            <w:r w:rsidRPr="00C51356">
                              <w:rPr>
                                <w:rFonts w:cs="新細明體"/>
                                <w:color w:val="000000"/>
                                <w:spacing w:val="-18"/>
                                <w:sz w:val="20"/>
                                <w:szCs w:val="20"/>
                              </w:rPr>
                              <w:t>D</w:t>
                            </w:r>
                            <w:r w:rsidR="00803CB0" w:rsidRPr="00C51356">
                              <w:rPr>
                                <w:rFonts w:cs="新細明體" w:hint="eastAsia"/>
                                <w:color w:val="000000"/>
                                <w:spacing w:val="-18"/>
                                <w:sz w:val="20"/>
                                <w:szCs w:val="20"/>
                              </w:rPr>
                              <w:t>）</w:t>
                            </w:r>
                          </w:p>
                        </w:tc>
                        <w:tc>
                          <w:tcPr>
                            <w:tcW w:w="1177" w:type="dxa"/>
                            <w:tcBorders>
                              <w:top w:val="single" w:sz="4" w:space="0" w:color="auto"/>
                              <w:left w:val="nil"/>
                              <w:bottom w:val="single" w:sz="4" w:space="0" w:color="auto"/>
                              <w:right w:val="single" w:sz="4" w:space="0" w:color="auto"/>
                            </w:tcBorders>
                            <w:shd w:val="clear" w:color="auto" w:fill="auto"/>
                            <w:noWrap/>
                            <w:vAlign w:val="center"/>
                            <w:hideMark/>
                          </w:tcPr>
                          <w:p w14:paraId="2AAFE9B2" w14:textId="69D0B210" w:rsidR="006269C8" w:rsidRPr="00C51356" w:rsidRDefault="006269C8" w:rsidP="00C51356">
                            <w:pPr>
                              <w:spacing w:line="240" w:lineRule="exact"/>
                              <w:ind w:leftChars="-22" w:rightChars="-10" w:right="-28" w:hangingChars="39" w:hanging="62"/>
                              <w:jc w:val="center"/>
                              <w:rPr>
                                <w:rFonts w:cs="新細明體"/>
                                <w:color w:val="000000"/>
                                <w:spacing w:val="-20"/>
                                <w:sz w:val="20"/>
                                <w:szCs w:val="20"/>
                              </w:rPr>
                            </w:pPr>
                            <w:r w:rsidRPr="00C51356">
                              <w:rPr>
                                <w:rFonts w:cs="新細明體" w:hint="eastAsia"/>
                                <w:color w:val="000000"/>
                                <w:spacing w:val="-20"/>
                                <w:sz w:val="20"/>
                                <w:szCs w:val="20"/>
                              </w:rPr>
                              <w:t>占比</w:t>
                            </w:r>
                            <w:r w:rsidR="00803CB0" w:rsidRPr="00C51356">
                              <w:rPr>
                                <w:rFonts w:cs="新細明體" w:hint="eastAsia"/>
                                <w:color w:val="000000"/>
                                <w:spacing w:val="-20"/>
                                <w:sz w:val="20"/>
                                <w:szCs w:val="20"/>
                              </w:rPr>
                              <w:t>（</w:t>
                            </w:r>
                            <w:r w:rsidRPr="00C51356">
                              <w:rPr>
                                <w:rFonts w:cs="新細明體" w:hint="eastAsia"/>
                                <w:color w:val="000000"/>
                                <w:spacing w:val="-20"/>
                                <w:sz w:val="20"/>
                                <w:szCs w:val="20"/>
                              </w:rPr>
                              <w:t>D</w:t>
                            </w:r>
                            <w:r w:rsidRPr="00C51356">
                              <w:rPr>
                                <w:rFonts w:cs="新細明體"/>
                                <w:color w:val="000000"/>
                                <w:spacing w:val="-20"/>
                                <w:sz w:val="20"/>
                                <w:szCs w:val="20"/>
                              </w:rPr>
                              <w:t>/A</w:t>
                            </w:r>
                            <w:r w:rsidR="00737A29" w:rsidRPr="00C51356">
                              <w:rPr>
                                <w:rFonts w:cs="新細明體" w:hint="eastAsia"/>
                                <w:color w:val="000000"/>
                                <w:spacing w:val="-20"/>
                                <w:sz w:val="20"/>
                                <w:szCs w:val="20"/>
                              </w:rPr>
                              <w:t>×</w:t>
                            </w:r>
                            <w:r w:rsidR="00737A29" w:rsidRPr="00C51356">
                              <w:rPr>
                                <w:rFonts w:cs="新細明體"/>
                                <w:color w:val="000000"/>
                                <w:spacing w:val="-20"/>
                                <w:sz w:val="20"/>
                                <w:szCs w:val="20"/>
                              </w:rPr>
                              <w:t>100</w:t>
                            </w:r>
                            <w:r w:rsidR="00803CB0" w:rsidRPr="00C51356">
                              <w:rPr>
                                <w:rFonts w:cs="新細明體" w:hint="eastAsia"/>
                                <w:color w:val="000000"/>
                                <w:spacing w:val="-20"/>
                                <w:sz w:val="20"/>
                                <w:szCs w:val="20"/>
                              </w:rPr>
                              <w:t>）</w:t>
                            </w:r>
                          </w:p>
                        </w:tc>
                      </w:tr>
                      <w:tr w:rsidR="006269C8" w:rsidRPr="00466641" w14:paraId="7581ED66" w14:textId="77777777" w:rsidTr="003A64FD">
                        <w:trPr>
                          <w:trHeight w:hRule="exact" w:val="439"/>
                        </w:trPr>
                        <w:tc>
                          <w:tcPr>
                            <w:tcW w:w="1918" w:type="dxa"/>
                            <w:gridSpan w:val="2"/>
                            <w:tcBorders>
                              <w:top w:val="nil"/>
                              <w:left w:val="single" w:sz="4" w:space="0" w:color="auto"/>
                              <w:bottom w:val="single" w:sz="4" w:space="0" w:color="auto"/>
                              <w:right w:val="single" w:sz="4" w:space="0" w:color="auto"/>
                            </w:tcBorders>
                            <w:shd w:val="clear" w:color="auto" w:fill="auto"/>
                            <w:noWrap/>
                            <w:vAlign w:val="center"/>
                          </w:tcPr>
                          <w:p w14:paraId="5E67C4C5" w14:textId="03F58FF2" w:rsidR="006269C8" w:rsidRPr="00466641" w:rsidRDefault="006269C8" w:rsidP="008F5C0C">
                            <w:pPr>
                              <w:spacing w:line="240" w:lineRule="exact"/>
                              <w:ind w:firstLineChars="0" w:firstLine="0"/>
                              <w:jc w:val="center"/>
                              <w:rPr>
                                <w:rFonts w:cs="新細明體"/>
                                <w:b/>
                                <w:color w:val="000000"/>
                                <w:sz w:val="20"/>
                                <w:szCs w:val="20"/>
                              </w:rPr>
                            </w:pPr>
                            <w:r w:rsidRPr="006F35FC">
                              <w:rPr>
                                <w:rFonts w:cs="新細明體" w:hint="eastAsia"/>
                                <w:b/>
                                <w:color w:val="000000"/>
                                <w:sz w:val="20"/>
                                <w:szCs w:val="20"/>
                              </w:rPr>
                              <w:t>合計</w:t>
                            </w:r>
                          </w:p>
                        </w:tc>
                        <w:tc>
                          <w:tcPr>
                            <w:tcW w:w="1234" w:type="dxa"/>
                            <w:tcBorders>
                              <w:top w:val="nil"/>
                              <w:left w:val="nil"/>
                              <w:bottom w:val="single" w:sz="4" w:space="0" w:color="auto"/>
                              <w:right w:val="single" w:sz="4" w:space="0" w:color="auto"/>
                            </w:tcBorders>
                            <w:shd w:val="clear" w:color="auto" w:fill="auto"/>
                            <w:noWrap/>
                            <w:vAlign w:val="center"/>
                            <w:hideMark/>
                          </w:tcPr>
                          <w:p w14:paraId="4DF49368"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343,638,897 </w:t>
                            </w:r>
                          </w:p>
                        </w:tc>
                        <w:tc>
                          <w:tcPr>
                            <w:tcW w:w="1233" w:type="dxa"/>
                            <w:tcBorders>
                              <w:top w:val="nil"/>
                              <w:left w:val="nil"/>
                              <w:bottom w:val="single" w:sz="4" w:space="0" w:color="auto"/>
                              <w:right w:val="single" w:sz="4" w:space="0" w:color="auto"/>
                            </w:tcBorders>
                            <w:shd w:val="clear" w:color="auto" w:fill="auto"/>
                            <w:noWrap/>
                            <w:vAlign w:val="center"/>
                            <w:hideMark/>
                          </w:tcPr>
                          <w:p w14:paraId="3AC7CE74"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103,113,536 </w:t>
                            </w:r>
                          </w:p>
                        </w:tc>
                        <w:tc>
                          <w:tcPr>
                            <w:tcW w:w="1215" w:type="dxa"/>
                            <w:tcBorders>
                              <w:top w:val="nil"/>
                              <w:left w:val="nil"/>
                              <w:bottom w:val="single" w:sz="4" w:space="0" w:color="auto"/>
                              <w:right w:val="single" w:sz="4" w:space="0" w:color="auto"/>
                            </w:tcBorders>
                            <w:shd w:val="clear" w:color="auto" w:fill="auto"/>
                            <w:noWrap/>
                            <w:vAlign w:val="center"/>
                            <w:hideMark/>
                          </w:tcPr>
                          <w:p w14:paraId="4DD55CA2" w14:textId="559B9B9A" w:rsidR="006269C8" w:rsidRPr="00466641" w:rsidRDefault="006269C8" w:rsidP="003A64FD">
                            <w:pPr>
                              <w:spacing w:line="240" w:lineRule="exact"/>
                              <w:ind w:firstLineChars="0" w:firstLine="0"/>
                              <w:jc w:val="right"/>
                              <w:rPr>
                                <w:rFonts w:cs="新細明體"/>
                                <w:b/>
                                <w:color w:val="000000"/>
                                <w:sz w:val="20"/>
                                <w:szCs w:val="20"/>
                              </w:rPr>
                            </w:pPr>
                            <w:r w:rsidRPr="006F35FC">
                              <w:rPr>
                                <w:rFonts w:hint="eastAsia"/>
                                <w:b/>
                                <w:bCs/>
                                <w:color w:val="000000"/>
                                <w:sz w:val="20"/>
                                <w:szCs w:val="20"/>
                              </w:rPr>
                              <w:t>108,601,648</w:t>
                            </w:r>
                          </w:p>
                        </w:tc>
                        <w:tc>
                          <w:tcPr>
                            <w:tcW w:w="1020" w:type="dxa"/>
                            <w:tcBorders>
                              <w:top w:val="nil"/>
                              <w:left w:val="nil"/>
                              <w:bottom w:val="single" w:sz="4" w:space="0" w:color="auto"/>
                              <w:right w:val="single" w:sz="4" w:space="0" w:color="auto"/>
                            </w:tcBorders>
                            <w:shd w:val="clear" w:color="auto" w:fill="auto"/>
                            <w:noWrap/>
                            <w:vAlign w:val="center"/>
                            <w:hideMark/>
                          </w:tcPr>
                          <w:p w14:paraId="0D4F7E9C" w14:textId="77777777"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5,488,112 </w:t>
                            </w:r>
                          </w:p>
                        </w:tc>
                        <w:tc>
                          <w:tcPr>
                            <w:tcW w:w="1177" w:type="dxa"/>
                            <w:tcBorders>
                              <w:top w:val="nil"/>
                              <w:left w:val="nil"/>
                              <w:bottom w:val="single" w:sz="4" w:space="0" w:color="auto"/>
                              <w:right w:val="single" w:sz="4" w:space="0" w:color="auto"/>
                            </w:tcBorders>
                            <w:shd w:val="clear" w:color="auto" w:fill="auto"/>
                            <w:noWrap/>
                            <w:vAlign w:val="center"/>
                            <w:hideMark/>
                          </w:tcPr>
                          <w:p w14:paraId="3DB8CC49" w14:textId="4F7B6561" w:rsidR="006269C8" w:rsidRPr="00466641" w:rsidRDefault="006269C8" w:rsidP="003A64FD">
                            <w:pPr>
                              <w:spacing w:line="240" w:lineRule="exact"/>
                              <w:ind w:firstLineChars="0" w:firstLine="0"/>
                              <w:jc w:val="right"/>
                              <w:rPr>
                                <w:rFonts w:cs="新細明體"/>
                                <w:b/>
                                <w:color w:val="000000"/>
                                <w:sz w:val="20"/>
                                <w:szCs w:val="20"/>
                              </w:rPr>
                            </w:pPr>
                            <w:r w:rsidRPr="00466641">
                              <w:rPr>
                                <w:rFonts w:cs="新細明體" w:hint="eastAsia"/>
                                <w:b/>
                                <w:color w:val="000000"/>
                                <w:sz w:val="20"/>
                                <w:szCs w:val="20"/>
                              </w:rPr>
                              <w:t xml:space="preserve">　</w:t>
                            </w:r>
                            <w:r w:rsidRPr="006F35FC">
                              <w:rPr>
                                <w:rFonts w:cs="新細明體" w:hint="eastAsia"/>
                                <w:b/>
                                <w:color w:val="000000"/>
                                <w:sz w:val="20"/>
                                <w:szCs w:val="20"/>
                              </w:rPr>
                              <w:t>1</w:t>
                            </w:r>
                            <w:r w:rsidRPr="006F35FC">
                              <w:rPr>
                                <w:rFonts w:cs="新細明體"/>
                                <w:b/>
                                <w:color w:val="000000"/>
                                <w:sz w:val="20"/>
                                <w:szCs w:val="20"/>
                              </w:rPr>
                              <w:t>.</w:t>
                            </w:r>
                            <w:r>
                              <w:rPr>
                                <w:rFonts w:cs="新細明體"/>
                                <w:b/>
                                <w:color w:val="000000"/>
                                <w:sz w:val="20"/>
                                <w:szCs w:val="20"/>
                              </w:rPr>
                              <w:t>60</w:t>
                            </w:r>
                          </w:p>
                        </w:tc>
                      </w:tr>
                      <w:tr w:rsidR="006269C8" w:rsidRPr="00466641" w14:paraId="0347EE8E"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47D5CF1"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1</w:t>
                            </w:r>
                          </w:p>
                        </w:tc>
                        <w:tc>
                          <w:tcPr>
                            <w:tcW w:w="1371" w:type="dxa"/>
                            <w:tcBorders>
                              <w:top w:val="nil"/>
                              <w:left w:val="nil"/>
                              <w:bottom w:val="single" w:sz="4" w:space="0" w:color="auto"/>
                              <w:right w:val="single" w:sz="4" w:space="0" w:color="auto"/>
                            </w:tcBorders>
                            <w:shd w:val="clear" w:color="auto" w:fill="auto"/>
                            <w:noWrap/>
                            <w:vAlign w:val="center"/>
                            <w:hideMark/>
                          </w:tcPr>
                          <w:p w14:paraId="286338D5"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現</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地政不動產估價師聯合事務所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01880E7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49,030,000 </w:t>
                            </w:r>
                          </w:p>
                        </w:tc>
                        <w:tc>
                          <w:tcPr>
                            <w:tcW w:w="1233" w:type="dxa"/>
                            <w:tcBorders>
                              <w:top w:val="nil"/>
                              <w:left w:val="nil"/>
                              <w:bottom w:val="single" w:sz="4" w:space="0" w:color="auto"/>
                              <w:right w:val="single" w:sz="4" w:space="0" w:color="auto"/>
                            </w:tcBorders>
                            <w:shd w:val="clear" w:color="auto" w:fill="auto"/>
                            <w:noWrap/>
                            <w:vAlign w:val="center"/>
                            <w:hideMark/>
                          </w:tcPr>
                          <w:p w14:paraId="5B9F787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17,452,556 </w:t>
                            </w:r>
                          </w:p>
                        </w:tc>
                        <w:tc>
                          <w:tcPr>
                            <w:tcW w:w="1215" w:type="dxa"/>
                            <w:tcBorders>
                              <w:top w:val="nil"/>
                              <w:left w:val="nil"/>
                              <w:bottom w:val="single" w:sz="4" w:space="0" w:color="auto"/>
                              <w:right w:val="single" w:sz="4" w:space="0" w:color="auto"/>
                            </w:tcBorders>
                            <w:shd w:val="clear" w:color="auto" w:fill="auto"/>
                            <w:noWrap/>
                            <w:vAlign w:val="center"/>
                            <w:hideMark/>
                          </w:tcPr>
                          <w:p w14:paraId="0FDE596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17,452,556 </w:t>
                            </w:r>
                          </w:p>
                        </w:tc>
                        <w:tc>
                          <w:tcPr>
                            <w:tcW w:w="1020" w:type="dxa"/>
                            <w:tcBorders>
                              <w:top w:val="nil"/>
                              <w:left w:val="nil"/>
                              <w:bottom w:val="single" w:sz="4" w:space="0" w:color="auto"/>
                              <w:right w:val="single" w:sz="4" w:space="0" w:color="auto"/>
                            </w:tcBorders>
                            <w:shd w:val="clear" w:color="auto" w:fill="auto"/>
                            <w:noWrap/>
                            <w:vAlign w:val="center"/>
                            <w:hideMark/>
                          </w:tcPr>
                          <w:p w14:paraId="6017E136" w14:textId="1B5E1443"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0F27C1F1" w14:textId="2FCE0438"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0E1F269A"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7997734E"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2</w:t>
                            </w:r>
                          </w:p>
                        </w:tc>
                        <w:tc>
                          <w:tcPr>
                            <w:tcW w:w="1371" w:type="dxa"/>
                            <w:tcBorders>
                              <w:top w:val="nil"/>
                              <w:left w:val="nil"/>
                              <w:bottom w:val="single" w:sz="4" w:space="0" w:color="auto"/>
                              <w:right w:val="single" w:sz="4" w:space="0" w:color="auto"/>
                            </w:tcBorders>
                            <w:shd w:val="clear" w:color="auto" w:fill="auto"/>
                            <w:noWrap/>
                            <w:vAlign w:val="center"/>
                            <w:hideMark/>
                          </w:tcPr>
                          <w:p w14:paraId="422F809B"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華</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3365A23C"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47,089,000 </w:t>
                            </w:r>
                          </w:p>
                        </w:tc>
                        <w:tc>
                          <w:tcPr>
                            <w:tcW w:w="1233" w:type="dxa"/>
                            <w:tcBorders>
                              <w:top w:val="nil"/>
                              <w:left w:val="nil"/>
                              <w:bottom w:val="single" w:sz="4" w:space="0" w:color="auto"/>
                              <w:right w:val="single" w:sz="4" w:space="0" w:color="auto"/>
                            </w:tcBorders>
                            <w:shd w:val="clear" w:color="auto" w:fill="auto"/>
                            <w:noWrap/>
                            <w:vAlign w:val="center"/>
                            <w:hideMark/>
                          </w:tcPr>
                          <w:p w14:paraId="5D0DAF29"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16,896,628 </w:t>
                            </w:r>
                          </w:p>
                        </w:tc>
                        <w:tc>
                          <w:tcPr>
                            <w:tcW w:w="1215" w:type="dxa"/>
                            <w:tcBorders>
                              <w:top w:val="nil"/>
                              <w:left w:val="nil"/>
                              <w:bottom w:val="single" w:sz="4" w:space="0" w:color="auto"/>
                              <w:right w:val="single" w:sz="4" w:space="0" w:color="auto"/>
                            </w:tcBorders>
                            <w:shd w:val="clear" w:color="auto" w:fill="auto"/>
                            <w:noWrap/>
                            <w:vAlign w:val="center"/>
                            <w:hideMark/>
                          </w:tcPr>
                          <w:p w14:paraId="7105B027"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16,896,628 </w:t>
                            </w:r>
                          </w:p>
                        </w:tc>
                        <w:tc>
                          <w:tcPr>
                            <w:tcW w:w="1020" w:type="dxa"/>
                            <w:tcBorders>
                              <w:top w:val="nil"/>
                              <w:left w:val="nil"/>
                              <w:bottom w:val="single" w:sz="4" w:space="0" w:color="auto"/>
                              <w:right w:val="single" w:sz="4" w:space="0" w:color="auto"/>
                            </w:tcBorders>
                            <w:shd w:val="clear" w:color="auto" w:fill="auto"/>
                            <w:noWrap/>
                            <w:vAlign w:val="center"/>
                            <w:hideMark/>
                          </w:tcPr>
                          <w:p w14:paraId="0243B677" w14:textId="36AEDE02"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7ABBB517" w14:textId="0D8ECA8D"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38F69AA6"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5C189412"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3</w:t>
                            </w:r>
                          </w:p>
                        </w:tc>
                        <w:tc>
                          <w:tcPr>
                            <w:tcW w:w="1371" w:type="dxa"/>
                            <w:tcBorders>
                              <w:top w:val="nil"/>
                              <w:left w:val="nil"/>
                              <w:bottom w:val="single" w:sz="4" w:space="0" w:color="auto"/>
                              <w:right w:val="single" w:sz="4" w:space="0" w:color="auto"/>
                            </w:tcBorders>
                            <w:shd w:val="clear" w:color="auto" w:fill="auto"/>
                            <w:noWrap/>
                            <w:vAlign w:val="center"/>
                            <w:hideMark/>
                          </w:tcPr>
                          <w:p w14:paraId="35F5643C"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鼎</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不動產估價師事務所</w:t>
                            </w:r>
                          </w:p>
                        </w:tc>
                        <w:tc>
                          <w:tcPr>
                            <w:tcW w:w="1234" w:type="dxa"/>
                            <w:tcBorders>
                              <w:top w:val="nil"/>
                              <w:left w:val="nil"/>
                              <w:bottom w:val="single" w:sz="4" w:space="0" w:color="auto"/>
                              <w:right w:val="single" w:sz="4" w:space="0" w:color="auto"/>
                            </w:tcBorders>
                            <w:shd w:val="clear" w:color="auto" w:fill="auto"/>
                            <w:noWrap/>
                            <w:vAlign w:val="center"/>
                            <w:hideMark/>
                          </w:tcPr>
                          <w:p w14:paraId="221328A4"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52,075,600 </w:t>
                            </w:r>
                          </w:p>
                        </w:tc>
                        <w:tc>
                          <w:tcPr>
                            <w:tcW w:w="1233" w:type="dxa"/>
                            <w:tcBorders>
                              <w:top w:val="nil"/>
                              <w:left w:val="nil"/>
                              <w:bottom w:val="single" w:sz="4" w:space="0" w:color="auto"/>
                              <w:right w:val="single" w:sz="4" w:space="0" w:color="auto"/>
                            </w:tcBorders>
                            <w:shd w:val="clear" w:color="auto" w:fill="auto"/>
                            <w:noWrap/>
                            <w:vAlign w:val="center"/>
                            <w:hideMark/>
                          </w:tcPr>
                          <w:p w14:paraId="540AE30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18,706,607 </w:t>
                            </w:r>
                          </w:p>
                        </w:tc>
                        <w:tc>
                          <w:tcPr>
                            <w:tcW w:w="1215" w:type="dxa"/>
                            <w:tcBorders>
                              <w:top w:val="nil"/>
                              <w:left w:val="nil"/>
                              <w:bottom w:val="single" w:sz="4" w:space="0" w:color="auto"/>
                              <w:right w:val="single" w:sz="4" w:space="0" w:color="auto"/>
                            </w:tcBorders>
                            <w:shd w:val="clear" w:color="auto" w:fill="auto"/>
                            <w:noWrap/>
                            <w:vAlign w:val="center"/>
                            <w:hideMark/>
                          </w:tcPr>
                          <w:p w14:paraId="40B59B3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18,706,607 </w:t>
                            </w:r>
                          </w:p>
                        </w:tc>
                        <w:tc>
                          <w:tcPr>
                            <w:tcW w:w="1020" w:type="dxa"/>
                            <w:tcBorders>
                              <w:top w:val="nil"/>
                              <w:left w:val="nil"/>
                              <w:bottom w:val="single" w:sz="4" w:space="0" w:color="auto"/>
                              <w:right w:val="single" w:sz="4" w:space="0" w:color="auto"/>
                            </w:tcBorders>
                            <w:shd w:val="clear" w:color="auto" w:fill="auto"/>
                            <w:noWrap/>
                            <w:vAlign w:val="center"/>
                            <w:hideMark/>
                          </w:tcPr>
                          <w:p w14:paraId="1210E5AD" w14:textId="411A0EDB"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2D47DD04" w14:textId="0E5EB20A"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2E80D642"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6797B4FC"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4</w:t>
                            </w:r>
                          </w:p>
                        </w:tc>
                        <w:tc>
                          <w:tcPr>
                            <w:tcW w:w="1371" w:type="dxa"/>
                            <w:tcBorders>
                              <w:top w:val="nil"/>
                              <w:left w:val="nil"/>
                              <w:bottom w:val="single" w:sz="4" w:space="0" w:color="auto"/>
                              <w:right w:val="single" w:sz="4" w:space="0" w:color="auto"/>
                            </w:tcBorders>
                            <w:shd w:val="clear" w:color="auto" w:fill="auto"/>
                            <w:noWrap/>
                            <w:vAlign w:val="center"/>
                            <w:hideMark/>
                          </w:tcPr>
                          <w:p w14:paraId="420709DA"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客</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311D60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22,525,000 </w:t>
                            </w:r>
                          </w:p>
                        </w:tc>
                        <w:tc>
                          <w:tcPr>
                            <w:tcW w:w="1233" w:type="dxa"/>
                            <w:tcBorders>
                              <w:top w:val="nil"/>
                              <w:left w:val="nil"/>
                              <w:bottom w:val="single" w:sz="4" w:space="0" w:color="auto"/>
                              <w:right w:val="single" w:sz="4" w:space="0" w:color="auto"/>
                            </w:tcBorders>
                            <w:shd w:val="clear" w:color="auto" w:fill="auto"/>
                            <w:noWrap/>
                            <w:vAlign w:val="center"/>
                            <w:hideMark/>
                          </w:tcPr>
                          <w:p w14:paraId="7E4C783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5,591,820 </w:t>
                            </w:r>
                          </w:p>
                        </w:tc>
                        <w:tc>
                          <w:tcPr>
                            <w:tcW w:w="1215" w:type="dxa"/>
                            <w:tcBorders>
                              <w:top w:val="nil"/>
                              <w:left w:val="nil"/>
                              <w:bottom w:val="single" w:sz="4" w:space="0" w:color="auto"/>
                              <w:right w:val="single" w:sz="4" w:space="0" w:color="auto"/>
                            </w:tcBorders>
                            <w:shd w:val="clear" w:color="auto" w:fill="auto"/>
                            <w:noWrap/>
                            <w:vAlign w:val="center"/>
                            <w:hideMark/>
                          </w:tcPr>
                          <w:p w14:paraId="56AE017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5,591,820 </w:t>
                            </w:r>
                          </w:p>
                        </w:tc>
                        <w:tc>
                          <w:tcPr>
                            <w:tcW w:w="1020" w:type="dxa"/>
                            <w:tcBorders>
                              <w:top w:val="nil"/>
                              <w:left w:val="nil"/>
                              <w:bottom w:val="single" w:sz="4" w:space="0" w:color="auto"/>
                              <w:right w:val="single" w:sz="4" w:space="0" w:color="auto"/>
                            </w:tcBorders>
                            <w:shd w:val="clear" w:color="auto" w:fill="auto"/>
                            <w:noWrap/>
                            <w:vAlign w:val="center"/>
                            <w:hideMark/>
                          </w:tcPr>
                          <w:p w14:paraId="6C7A564B" w14:textId="0C107B84"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2C4D59F5" w14:textId="34556852"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1033AF41"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FA87C0B"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5</w:t>
                            </w:r>
                          </w:p>
                        </w:tc>
                        <w:tc>
                          <w:tcPr>
                            <w:tcW w:w="1371" w:type="dxa"/>
                            <w:tcBorders>
                              <w:top w:val="nil"/>
                              <w:left w:val="nil"/>
                              <w:bottom w:val="single" w:sz="4" w:space="0" w:color="auto"/>
                              <w:right w:val="single" w:sz="4" w:space="0" w:color="auto"/>
                            </w:tcBorders>
                            <w:shd w:val="clear" w:color="auto" w:fill="auto"/>
                            <w:noWrap/>
                            <w:vAlign w:val="center"/>
                            <w:hideMark/>
                          </w:tcPr>
                          <w:p w14:paraId="1DAB7236"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庭</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不動產估價師事務所</w:t>
                            </w:r>
                          </w:p>
                        </w:tc>
                        <w:tc>
                          <w:tcPr>
                            <w:tcW w:w="1234" w:type="dxa"/>
                            <w:tcBorders>
                              <w:top w:val="nil"/>
                              <w:left w:val="nil"/>
                              <w:bottom w:val="single" w:sz="4" w:space="0" w:color="auto"/>
                              <w:right w:val="single" w:sz="4" w:space="0" w:color="auto"/>
                            </w:tcBorders>
                            <w:shd w:val="clear" w:color="auto" w:fill="auto"/>
                            <w:noWrap/>
                            <w:vAlign w:val="center"/>
                            <w:hideMark/>
                          </w:tcPr>
                          <w:p w14:paraId="55494EA4"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24,714,000 </w:t>
                            </w:r>
                          </w:p>
                        </w:tc>
                        <w:tc>
                          <w:tcPr>
                            <w:tcW w:w="1233" w:type="dxa"/>
                            <w:tcBorders>
                              <w:top w:val="nil"/>
                              <w:left w:val="nil"/>
                              <w:bottom w:val="single" w:sz="4" w:space="0" w:color="auto"/>
                              <w:right w:val="single" w:sz="4" w:space="0" w:color="auto"/>
                            </w:tcBorders>
                            <w:shd w:val="clear" w:color="auto" w:fill="auto"/>
                            <w:noWrap/>
                            <w:vAlign w:val="center"/>
                            <w:hideMark/>
                          </w:tcPr>
                          <w:p w14:paraId="785ADF4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7,172,057 </w:t>
                            </w:r>
                          </w:p>
                        </w:tc>
                        <w:tc>
                          <w:tcPr>
                            <w:tcW w:w="1215" w:type="dxa"/>
                            <w:tcBorders>
                              <w:top w:val="nil"/>
                              <w:left w:val="nil"/>
                              <w:bottom w:val="single" w:sz="4" w:space="0" w:color="auto"/>
                              <w:right w:val="single" w:sz="4" w:space="0" w:color="auto"/>
                            </w:tcBorders>
                            <w:shd w:val="clear" w:color="auto" w:fill="auto"/>
                            <w:noWrap/>
                            <w:vAlign w:val="center"/>
                            <w:hideMark/>
                          </w:tcPr>
                          <w:p w14:paraId="5135016F"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7,172,057 </w:t>
                            </w:r>
                          </w:p>
                        </w:tc>
                        <w:tc>
                          <w:tcPr>
                            <w:tcW w:w="1020" w:type="dxa"/>
                            <w:tcBorders>
                              <w:top w:val="nil"/>
                              <w:left w:val="nil"/>
                              <w:bottom w:val="single" w:sz="4" w:space="0" w:color="auto"/>
                              <w:right w:val="single" w:sz="4" w:space="0" w:color="auto"/>
                            </w:tcBorders>
                            <w:shd w:val="clear" w:color="auto" w:fill="auto"/>
                            <w:noWrap/>
                            <w:vAlign w:val="center"/>
                            <w:hideMark/>
                          </w:tcPr>
                          <w:p w14:paraId="7984DA5C" w14:textId="677DFD21"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c>
                          <w:tcPr>
                            <w:tcW w:w="1177" w:type="dxa"/>
                            <w:tcBorders>
                              <w:top w:val="nil"/>
                              <w:left w:val="nil"/>
                              <w:bottom w:val="single" w:sz="4" w:space="0" w:color="auto"/>
                              <w:right w:val="single" w:sz="4" w:space="0" w:color="auto"/>
                            </w:tcBorders>
                            <w:shd w:val="clear" w:color="auto" w:fill="auto"/>
                            <w:noWrap/>
                            <w:vAlign w:val="center"/>
                            <w:hideMark/>
                          </w:tcPr>
                          <w:p w14:paraId="78B9EFDB" w14:textId="206B18CE" w:rsidR="006269C8" w:rsidRPr="00466641" w:rsidRDefault="002C1ADA" w:rsidP="008F5C0C">
                            <w:pPr>
                              <w:spacing w:line="240" w:lineRule="exact"/>
                              <w:ind w:firstLineChars="0" w:firstLine="0"/>
                              <w:jc w:val="right"/>
                              <w:rPr>
                                <w:rFonts w:cs="新細明體"/>
                                <w:color w:val="000000"/>
                                <w:sz w:val="20"/>
                                <w:szCs w:val="20"/>
                              </w:rPr>
                            </w:pPr>
                            <w:r>
                              <w:rPr>
                                <w:rFonts w:cs="新細明體" w:hint="eastAsia"/>
                                <w:color w:val="000000"/>
                                <w:sz w:val="20"/>
                                <w:szCs w:val="20"/>
                              </w:rPr>
                              <w:t>－</w:t>
                            </w:r>
                          </w:p>
                        </w:tc>
                      </w:tr>
                      <w:tr w:rsidR="006269C8" w:rsidRPr="00466641" w14:paraId="343243AE"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29D70C7C"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6</w:t>
                            </w:r>
                          </w:p>
                        </w:tc>
                        <w:tc>
                          <w:tcPr>
                            <w:tcW w:w="1371" w:type="dxa"/>
                            <w:tcBorders>
                              <w:top w:val="nil"/>
                              <w:left w:val="nil"/>
                              <w:bottom w:val="single" w:sz="4" w:space="0" w:color="auto"/>
                              <w:right w:val="single" w:sz="4" w:space="0" w:color="auto"/>
                            </w:tcBorders>
                            <w:shd w:val="clear" w:color="auto" w:fill="auto"/>
                            <w:noWrap/>
                            <w:vAlign w:val="center"/>
                            <w:hideMark/>
                          </w:tcPr>
                          <w:p w14:paraId="3A06A98B"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大</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國際不動產估價師聯合事務所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CA311B0"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55,454,300 </w:t>
                            </w:r>
                          </w:p>
                        </w:tc>
                        <w:tc>
                          <w:tcPr>
                            <w:tcW w:w="1233" w:type="dxa"/>
                            <w:tcBorders>
                              <w:top w:val="nil"/>
                              <w:left w:val="nil"/>
                              <w:bottom w:val="single" w:sz="4" w:space="0" w:color="auto"/>
                              <w:right w:val="single" w:sz="4" w:space="0" w:color="auto"/>
                            </w:tcBorders>
                            <w:shd w:val="clear" w:color="auto" w:fill="auto"/>
                            <w:noWrap/>
                            <w:vAlign w:val="center"/>
                            <w:hideMark/>
                          </w:tcPr>
                          <w:p w14:paraId="06EA5EC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10,364,000 </w:t>
                            </w:r>
                          </w:p>
                        </w:tc>
                        <w:tc>
                          <w:tcPr>
                            <w:tcW w:w="1215" w:type="dxa"/>
                            <w:tcBorders>
                              <w:top w:val="nil"/>
                              <w:left w:val="nil"/>
                              <w:bottom w:val="single" w:sz="4" w:space="0" w:color="auto"/>
                              <w:right w:val="single" w:sz="4" w:space="0" w:color="auto"/>
                            </w:tcBorders>
                            <w:shd w:val="clear" w:color="auto" w:fill="auto"/>
                            <w:noWrap/>
                            <w:vAlign w:val="center"/>
                            <w:hideMark/>
                          </w:tcPr>
                          <w:p w14:paraId="68421FCD"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10,783,372 </w:t>
                            </w:r>
                          </w:p>
                        </w:tc>
                        <w:tc>
                          <w:tcPr>
                            <w:tcW w:w="1020" w:type="dxa"/>
                            <w:tcBorders>
                              <w:top w:val="nil"/>
                              <w:left w:val="nil"/>
                              <w:bottom w:val="single" w:sz="4" w:space="0" w:color="auto"/>
                              <w:right w:val="single" w:sz="4" w:space="0" w:color="auto"/>
                            </w:tcBorders>
                            <w:shd w:val="clear" w:color="auto" w:fill="auto"/>
                            <w:noWrap/>
                            <w:vAlign w:val="center"/>
                            <w:hideMark/>
                          </w:tcPr>
                          <w:p w14:paraId="4BCAE7D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419,372 </w:t>
                            </w:r>
                          </w:p>
                        </w:tc>
                        <w:tc>
                          <w:tcPr>
                            <w:tcW w:w="1177" w:type="dxa"/>
                            <w:tcBorders>
                              <w:top w:val="nil"/>
                              <w:left w:val="nil"/>
                              <w:bottom w:val="single" w:sz="4" w:space="0" w:color="auto"/>
                              <w:right w:val="single" w:sz="4" w:space="0" w:color="auto"/>
                            </w:tcBorders>
                            <w:shd w:val="clear" w:color="auto" w:fill="auto"/>
                            <w:noWrap/>
                            <w:vAlign w:val="center"/>
                            <w:hideMark/>
                          </w:tcPr>
                          <w:p w14:paraId="422C2FCB" w14:textId="5714073E"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0.7</w:t>
                            </w:r>
                            <w:r>
                              <w:rPr>
                                <w:rFonts w:cs="新細明體"/>
                                <w:color w:val="000000"/>
                                <w:sz w:val="20"/>
                                <w:szCs w:val="20"/>
                              </w:rPr>
                              <w:t>6</w:t>
                            </w:r>
                          </w:p>
                        </w:tc>
                      </w:tr>
                      <w:tr w:rsidR="006269C8" w:rsidRPr="00466641" w14:paraId="255A992B"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075B4840"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7</w:t>
                            </w:r>
                          </w:p>
                        </w:tc>
                        <w:tc>
                          <w:tcPr>
                            <w:tcW w:w="1371" w:type="dxa"/>
                            <w:tcBorders>
                              <w:top w:val="nil"/>
                              <w:left w:val="nil"/>
                              <w:bottom w:val="single" w:sz="4" w:space="0" w:color="auto"/>
                              <w:right w:val="single" w:sz="4" w:space="0" w:color="auto"/>
                            </w:tcBorders>
                            <w:shd w:val="clear" w:color="auto" w:fill="auto"/>
                            <w:noWrap/>
                            <w:vAlign w:val="center"/>
                            <w:hideMark/>
                          </w:tcPr>
                          <w:p w14:paraId="53EF7127"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天</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23D4BDF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40,694,997 </w:t>
                            </w:r>
                          </w:p>
                        </w:tc>
                        <w:tc>
                          <w:tcPr>
                            <w:tcW w:w="1233" w:type="dxa"/>
                            <w:tcBorders>
                              <w:top w:val="nil"/>
                              <w:left w:val="nil"/>
                              <w:bottom w:val="single" w:sz="4" w:space="0" w:color="auto"/>
                              <w:right w:val="single" w:sz="4" w:space="0" w:color="auto"/>
                            </w:tcBorders>
                            <w:shd w:val="clear" w:color="auto" w:fill="auto"/>
                            <w:noWrap/>
                            <w:vAlign w:val="center"/>
                            <w:hideMark/>
                          </w:tcPr>
                          <w:p w14:paraId="3388433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11,838,022 </w:t>
                            </w:r>
                          </w:p>
                        </w:tc>
                        <w:tc>
                          <w:tcPr>
                            <w:tcW w:w="1215" w:type="dxa"/>
                            <w:tcBorders>
                              <w:top w:val="nil"/>
                              <w:left w:val="nil"/>
                              <w:bottom w:val="single" w:sz="4" w:space="0" w:color="auto"/>
                              <w:right w:val="single" w:sz="4" w:space="0" w:color="auto"/>
                            </w:tcBorders>
                            <w:shd w:val="clear" w:color="auto" w:fill="auto"/>
                            <w:noWrap/>
                            <w:vAlign w:val="center"/>
                            <w:hideMark/>
                          </w:tcPr>
                          <w:p w14:paraId="0D8734FA"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13,958,280 </w:t>
                            </w:r>
                          </w:p>
                        </w:tc>
                        <w:tc>
                          <w:tcPr>
                            <w:tcW w:w="1020" w:type="dxa"/>
                            <w:tcBorders>
                              <w:top w:val="nil"/>
                              <w:left w:val="nil"/>
                              <w:bottom w:val="single" w:sz="4" w:space="0" w:color="auto"/>
                              <w:right w:val="single" w:sz="4" w:space="0" w:color="auto"/>
                            </w:tcBorders>
                            <w:shd w:val="clear" w:color="auto" w:fill="auto"/>
                            <w:noWrap/>
                            <w:vAlign w:val="center"/>
                            <w:hideMark/>
                          </w:tcPr>
                          <w:p w14:paraId="170823C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2,120,258 </w:t>
                            </w:r>
                          </w:p>
                        </w:tc>
                        <w:tc>
                          <w:tcPr>
                            <w:tcW w:w="1177" w:type="dxa"/>
                            <w:tcBorders>
                              <w:top w:val="nil"/>
                              <w:left w:val="nil"/>
                              <w:bottom w:val="single" w:sz="4" w:space="0" w:color="auto"/>
                              <w:right w:val="single" w:sz="4" w:space="0" w:color="auto"/>
                            </w:tcBorders>
                            <w:shd w:val="clear" w:color="auto" w:fill="auto"/>
                            <w:noWrap/>
                            <w:vAlign w:val="center"/>
                            <w:hideMark/>
                          </w:tcPr>
                          <w:p w14:paraId="2E52462B" w14:textId="3666C325"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5.21</w:t>
                            </w:r>
                          </w:p>
                        </w:tc>
                      </w:tr>
                      <w:tr w:rsidR="006269C8" w:rsidRPr="006F35FC" w14:paraId="267A7EAA" w14:textId="77777777" w:rsidTr="00C51356">
                        <w:trPr>
                          <w:trHeight w:hRule="exact" w:val="491"/>
                        </w:trPr>
                        <w:tc>
                          <w:tcPr>
                            <w:tcW w:w="547" w:type="dxa"/>
                            <w:tcBorders>
                              <w:top w:val="nil"/>
                              <w:left w:val="single" w:sz="4" w:space="0" w:color="auto"/>
                              <w:bottom w:val="single" w:sz="4" w:space="0" w:color="auto"/>
                              <w:right w:val="single" w:sz="4" w:space="0" w:color="auto"/>
                            </w:tcBorders>
                            <w:shd w:val="clear" w:color="auto" w:fill="auto"/>
                            <w:noWrap/>
                            <w:vAlign w:val="center"/>
                            <w:hideMark/>
                          </w:tcPr>
                          <w:p w14:paraId="1FB2CD48" w14:textId="77777777" w:rsidR="006269C8" w:rsidRPr="00466641" w:rsidRDefault="006269C8" w:rsidP="00F117E6">
                            <w:pPr>
                              <w:spacing w:line="240" w:lineRule="exact"/>
                              <w:ind w:firstLineChars="0" w:firstLine="0"/>
                              <w:jc w:val="center"/>
                              <w:rPr>
                                <w:rFonts w:cs="新細明體"/>
                                <w:color w:val="000000"/>
                                <w:sz w:val="20"/>
                                <w:szCs w:val="20"/>
                              </w:rPr>
                            </w:pPr>
                            <w:r w:rsidRPr="00466641">
                              <w:rPr>
                                <w:rFonts w:cs="新細明體" w:hint="eastAsia"/>
                                <w:color w:val="000000"/>
                                <w:sz w:val="20"/>
                                <w:szCs w:val="20"/>
                              </w:rPr>
                              <w:t>8</w:t>
                            </w:r>
                          </w:p>
                        </w:tc>
                        <w:tc>
                          <w:tcPr>
                            <w:tcW w:w="1371" w:type="dxa"/>
                            <w:tcBorders>
                              <w:top w:val="nil"/>
                              <w:left w:val="nil"/>
                              <w:bottom w:val="single" w:sz="4" w:space="0" w:color="auto"/>
                              <w:right w:val="single" w:sz="4" w:space="0" w:color="auto"/>
                            </w:tcBorders>
                            <w:shd w:val="clear" w:color="auto" w:fill="auto"/>
                            <w:noWrap/>
                            <w:vAlign w:val="center"/>
                            <w:hideMark/>
                          </w:tcPr>
                          <w:p w14:paraId="297A01A6" w14:textId="77777777" w:rsidR="006269C8" w:rsidRPr="007D7121" w:rsidRDefault="006269C8" w:rsidP="008F5C0C">
                            <w:pPr>
                              <w:spacing w:line="240" w:lineRule="exact"/>
                              <w:ind w:firstLineChars="0" w:firstLine="0"/>
                              <w:rPr>
                                <w:rFonts w:cs="新細明體"/>
                                <w:color w:val="000000"/>
                                <w:spacing w:val="-20"/>
                                <w:sz w:val="20"/>
                                <w:szCs w:val="20"/>
                              </w:rPr>
                            </w:pPr>
                            <w:r w:rsidRPr="007D7121">
                              <w:rPr>
                                <w:rFonts w:cs="新細明體" w:hint="eastAsia"/>
                                <w:color w:val="000000"/>
                                <w:spacing w:val="-20"/>
                                <w:sz w:val="20"/>
                                <w:szCs w:val="20"/>
                              </w:rPr>
                              <w:t>理</w:t>
                            </w:r>
                            <w:proofErr w:type="gramStart"/>
                            <w:r>
                              <w:rPr>
                                <w:rFonts w:cs="新細明體" w:hint="eastAsia"/>
                                <w:color w:val="000000"/>
                                <w:spacing w:val="-20"/>
                                <w:sz w:val="20"/>
                                <w:szCs w:val="20"/>
                              </w:rPr>
                              <w:t>Ｏ</w:t>
                            </w:r>
                            <w:proofErr w:type="gramEnd"/>
                            <w:r w:rsidRPr="007D7121">
                              <w:rPr>
                                <w:rFonts w:cs="新細明體" w:hint="eastAsia"/>
                                <w:color w:val="000000"/>
                                <w:spacing w:val="-20"/>
                                <w:sz w:val="20"/>
                                <w:szCs w:val="20"/>
                              </w:rPr>
                              <w:t>不動產估價師聯合事務所</w:t>
                            </w:r>
                          </w:p>
                        </w:tc>
                        <w:tc>
                          <w:tcPr>
                            <w:tcW w:w="1234" w:type="dxa"/>
                            <w:tcBorders>
                              <w:top w:val="nil"/>
                              <w:left w:val="nil"/>
                              <w:bottom w:val="single" w:sz="4" w:space="0" w:color="auto"/>
                              <w:right w:val="single" w:sz="4" w:space="0" w:color="auto"/>
                            </w:tcBorders>
                            <w:shd w:val="clear" w:color="auto" w:fill="auto"/>
                            <w:noWrap/>
                            <w:vAlign w:val="center"/>
                            <w:hideMark/>
                          </w:tcPr>
                          <w:p w14:paraId="489E0383"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52,056,000 </w:t>
                            </w:r>
                          </w:p>
                        </w:tc>
                        <w:tc>
                          <w:tcPr>
                            <w:tcW w:w="1233" w:type="dxa"/>
                            <w:tcBorders>
                              <w:top w:val="nil"/>
                              <w:left w:val="nil"/>
                              <w:bottom w:val="single" w:sz="4" w:space="0" w:color="auto"/>
                              <w:right w:val="single" w:sz="4" w:space="0" w:color="auto"/>
                            </w:tcBorders>
                            <w:shd w:val="clear" w:color="auto" w:fill="auto"/>
                            <w:noWrap/>
                            <w:vAlign w:val="center"/>
                            <w:hideMark/>
                          </w:tcPr>
                          <w:p w14:paraId="70F999FE"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15,091,846 </w:t>
                            </w:r>
                          </w:p>
                        </w:tc>
                        <w:tc>
                          <w:tcPr>
                            <w:tcW w:w="1215" w:type="dxa"/>
                            <w:tcBorders>
                              <w:top w:val="nil"/>
                              <w:left w:val="nil"/>
                              <w:bottom w:val="single" w:sz="4" w:space="0" w:color="auto"/>
                              <w:right w:val="single" w:sz="4" w:space="0" w:color="auto"/>
                            </w:tcBorders>
                            <w:shd w:val="clear" w:color="auto" w:fill="auto"/>
                            <w:noWrap/>
                            <w:vAlign w:val="center"/>
                            <w:hideMark/>
                          </w:tcPr>
                          <w:p w14:paraId="3295AA92"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18,040,328 </w:t>
                            </w:r>
                          </w:p>
                        </w:tc>
                        <w:tc>
                          <w:tcPr>
                            <w:tcW w:w="1020" w:type="dxa"/>
                            <w:tcBorders>
                              <w:top w:val="nil"/>
                              <w:left w:val="nil"/>
                              <w:bottom w:val="single" w:sz="4" w:space="0" w:color="auto"/>
                              <w:right w:val="single" w:sz="4" w:space="0" w:color="auto"/>
                            </w:tcBorders>
                            <w:shd w:val="clear" w:color="auto" w:fill="auto"/>
                            <w:noWrap/>
                            <w:vAlign w:val="center"/>
                            <w:hideMark/>
                          </w:tcPr>
                          <w:p w14:paraId="32BD8246" w14:textId="77777777"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 xml:space="preserve">2,948,482 </w:t>
                            </w:r>
                          </w:p>
                        </w:tc>
                        <w:tc>
                          <w:tcPr>
                            <w:tcW w:w="1177" w:type="dxa"/>
                            <w:tcBorders>
                              <w:top w:val="nil"/>
                              <w:left w:val="nil"/>
                              <w:bottom w:val="single" w:sz="4" w:space="0" w:color="auto"/>
                              <w:right w:val="single" w:sz="4" w:space="0" w:color="auto"/>
                            </w:tcBorders>
                            <w:shd w:val="clear" w:color="auto" w:fill="auto"/>
                            <w:noWrap/>
                            <w:vAlign w:val="center"/>
                            <w:hideMark/>
                          </w:tcPr>
                          <w:p w14:paraId="2B3B8C1A" w14:textId="1F593251" w:rsidR="006269C8" w:rsidRPr="00466641" w:rsidRDefault="006269C8" w:rsidP="008F5C0C">
                            <w:pPr>
                              <w:spacing w:line="240" w:lineRule="exact"/>
                              <w:ind w:firstLineChars="0" w:firstLine="0"/>
                              <w:jc w:val="right"/>
                              <w:rPr>
                                <w:rFonts w:cs="新細明體"/>
                                <w:color w:val="000000"/>
                                <w:sz w:val="20"/>
                                <w:szCs w:val="20"/>
                              </w:rPr>
                            </w:pPr>
                            <w:r w:rsidRPr="00466641">
                              <w:rPr>
                                <w:rFonts w:cs="新細明體" w:hint="eastAsia"/>
                                <w:color w:val="000000"/>
                                <w:sz w:val="20"/>
                                <w:szCs w:val="20"/>
                              </w:rPr>
                              <w:t>5.66</w:t>
                            </w:r>
                          </w:p>
                        </w:tc>
                      </w:tr>
                    </w:tbl>
                    <w:p w14:paraId="4C225BF5" w14:textId="1C934B41" w:rsidR="006269C8" w:rsidRPr="00822E61" w:rsidRDefault="006269C8" w:rsidP="008F5C0C">
                      <w:pPr>
                        <w:overflowPunct w:val="0"/>
                        <w:spacing w:line="320" w:lineRule="exact"/>
                        <w:ind w:firstLineChars="0" w:firstLine="0"/>
                      </w:pPr>
                      <w:r w:rsidRPr="00F117E6">
                        <w:rPr>
                          <w:rFonts w:hint="eastAsia"/>
                          <w:bCs/>
                          <w:sz w:val="18"/>
                          <w:szCs w:val="18"/>
                        </w:rPr>
                        <w:t>資料來源：整理自工務</w:t>
                      </w:r>
                      <w:r w:rsidRPr="00F117E6">
                        <w:rPr>
                          <w:bCs/>
                          <w:sz w:val="18"/>
                          <w:szCs w:val="18"/>
                        </w:rPr>
                        <w:t>局</w:t>
                      </w:r>
                      <w:r w:rsidRPr="00F117E6">
                        <w:rPr>
                          <w:rFonts w:hint="eastAsia"/>
                          <w:bCs/>
                          <w:sz w:val="18"/>
                          <w:szCs w:val="18"/>
                        </w:rPr>
                        <w:t>提供資料。</w:t>
                      </w:r>
                    </w:p>
                  </w:txbxContent>
                </v:textbox>
                <w10:wrap type="square" anchorx="margin"/>
              </v:shape>
            </w:pict>
          </mc:Fallback>
        </mc:AlternateContent>
      </w:r>
      <w:r w:rsidRPr="00BF7DE6">
        <w:rPr>
          <w:color w:val="000000" w:themeColor="text1"/>
          <w:sz w:val="24"/>
          <w:szCs w:val="24"/>
        </w:rPr>
        <w:t>查估區別1</w:t>
      </w:r>
      <w:r>
        <w:rPr>
          <w:rFonts w:hint="eastAsia"/>
          <w:color w:val="000000" w:themeColor="text1"/>
          <w:sz w:val="24"/>
          <w:szCs w:val="24"/>
        </w:rPr>
        <w:t>至</w:t>
      </w:r>
      <w:r w:rsidRPr="00BF7DE6">
        <w:rPr>
          <w:color w:val="000000" w:themeColor="text1"/>
          <w:sz w:val="24"/>
          <w:szCs w:val="24"/>
        </w:rPr>
        <w:t>5迄無新增執行數</w:t>
      </w:r>
      <w:r w:rsidR="00803CB0">
        <w:rPr>
          <w:color w:val="000000" w:themeColor="text1"/>
          <w:sz w:val="24"/>
          <w:szCs w:val="24"/>
        </w:rPr>
        <w:t>（</w:t>
      </w:r>
      <w:r w:rsidRPr="00BF7DE6">
        <w:rPr>
          <w:color w:val="000000" w:themeColor="text1"/>
          <w:sz w:val="24"/>
          <w:szCs w:val="24"/>
        </w:rPr>
        <w:t>表</w:t>
      </w:r>
      <w:r>
        <w:rPr>
          <w:rFonts w:hint="eastAsia"/>
          <w:color w:val="000000" w:themeColor="text1"/>
          <w:sz w:val="24"/>
          <w:szCs w:val="24"/>
        </w:rPr>
        <w:t>2</w:t>
      </w:r>
      <w:r w:rsidR="00803CB0">
        <w:rPr>
          <w:color w:val="000000" w:themeColor="text1"/>
          <w:sz w:val="24"/>
          <w:szCs w:val="24"/>
        </w:rPr>
        <w:t>）</w:t>
      </w:r>
      <w:r w:rsidRPr="00BF7DE6">
        <w:rPr>
          <w:color w:val="000000" w:themeColor="text1"/>
          <w:sz w:val="24"/>
          <w:szCs w:val="24"/>
        </w:rPr>
        <w:t>，</w:t>
      </w:r>
      <w:r>
        <w:rPr>
          <w:rFonts w:hint="eastAsia"/>
          <w:color w:val="000000" w:themeColor="text1"/>
          <w:sz w:val="24"/>
          <w:szCs w:val="24"/>
        </w:rPr>
        <w:t>亟待</w:t>
      </w:r>
      <w:r w:rsidRPr="00BF7DE6">
        <w:rPr>
          <w:color w:val="000000" w:themeColor="text1"/>
          <w:sz w:val="24"/>
          <w:szCs w:val="24"/>
        </w:rPr>
        <w:t>積</w:t>
      </w:r>
      <w:r w:rsidRPr="00BF7DE6">
        <w:rPr>
          <w:rFonts w:hint="eastAsia"/>
          <w:color w:val="000000" w:themeColor="text1"/>
          <w:sz w:val="24"/>
          <w:szCs w:val="24"/>
        </w:rPr>
        <w:t>極</w:t>
      </w:r>
      <w:proofErr w:type="gramStart"/>
      <w:r w:rsidRPr="00BF7DE6">
        <w:rPr>
          <w:rFonts w:hint="eastAsia"/>
          <w:color w:val="000000" w:themeColor="text1"/>
          <w:sz w:val="24"/>
          <w:szCs w:val="24"/>
        </w:rPr>
        <w:t>研</w:t>
      </w:r>
      <w:proofErr w:type="gramEnd"/>
      <w:r w:rsidRPr="00BF7DE6">
        <w:rPr>
          <w:rFonts w:hint="eastAsia"/>
          <w:color w:val="000000" w:themeColor="text1"/>
          <w:sz w:val="24"/>
          <w:szCs w:val="24"/>
        </w:rPr>
        <w:t>議改善措施，並儘速依契約規定進行驗收，以檢</w:t>
      </w:r>
      <w:proofErr w:type="gramStart"/>
      <w:r w:rsidRPr="00BF7DE6">
        <w:rPr>
          <w:rFonts w:hint="eastAsia"/>
          <w:color w:val="000000" w:themeColor="text1"/>
          <w:sz w:val="24"/>
          <w:szCs w:val="24"/>
        </w:rPr>
        <w:t>覈</w:t>
      </w:r>
      <w:proofErr w:type="gramEnd"/>
      <w:r w:rsidRPr="00BF7DE6">
        <w:rPr>
          <w:rFonts w:hint="eastAsia"/>
          <w:color w:val="000000" w:themeColor="text1"/>
          <w:sz w:val="24"/>
          <w:szCs w:val="24"/>
        </w:rPr>
        <w:t>查估成果之正確性，確保地上物所有權人權益</w:t>
      </w:r>
      <w:r>
        <w:rPr>
          <w:rFonts w:hint="eastAsia"/>
          <w:color w:val="000000" w:themeColor="text1"/>
          <w:sz w:val="24"/>
          <w:szCs w:val="24"/>
        </w:rPr>
        <w:t>，經再函請檢討改善</w:t>
      </w:r>
      <w:r w:rsidRPr="00BF7DE6">
        <w:rPr>
          <w:rFonts w:hint="eastAsia"/>
          <w:color w:val="000000" w:themeColor="text1"/>
          <w:sz w:val="24"/>
          <w:szCs w:val="24"/>
        </w:rPr>
        <w:t>。</w:t>
      </w:r>
      <w:r>
        <w:rPr>
          <w:rFonts w:hint="eastAsia"/>
          <w:color w:val="000000" w:themeColor="text1"/>
          <w:sz w:val="24"/>
          <w:szCs w:val="24"/>
        </w:rPr>
        <w:t>據復：</w:t>
      </w:r>
      <w:r w:rsidRPr="00113DB9">
        <w:rPr>
          <w:rFonts w:hint="eastAsia"/>
          <w:color w:val="000000" w:themeColor="text1"/>
          <w:sz w:val="24"/>
          <w:szCs w:val="24"/>
        </w:rPr>
        <w:t>地上物查估相關成果，</w:t>
      </w:r>
      <w:proofErr w:type="gramStart"/>
      <w:r w:rsidRPr="00113DB9">
        <w:rPr>
          <w:rFonts w:hint="eastAsia"/>
          <w:color w:val="000000" w:themeColor="text1"/>
          <w:sz w:val="24"/>
          <w:szCs w:val="24"/>
        </w:rPr>
        <w:t>均已核定</w:t>
      </w:r>
      <w:proofErr w:type="gramEnd"/>
      <w:r w:rsidRPr="00113DB9">
        <w:rPr>
          <w:rFonts w:hint="eastAsia"/>
          <w:color w:val="000000" w:themeColor="text1"/>
          <w:sz w:val="24"/>
          <w:szCs w:val="24"/>
        </w:rPr>
        <w:t>完畢提交需地</w:t>
      </w:r>
      <w:r w:rsidRPr="003118C1">
        <w:rPr>
          <w:rFonts w:hint="eastAsia"/>
          <w:color w:val="000000" w:themeColor="text1"/>
          <w:spacing w:val="2"/>
          <w:sz w:val="24"/>
          <w:szCs w:val="24"/>
        </w:rPr>
        <w:t>機關，已陸續發</w:t>
      </w:r>
      <w:proofErr w:type="gramStart"/>
      <w:r w:rsidRPr="003118C1">
        <w:rPr>
          <w:rFonts w:hint="eastAsia"/>
          <w:color w:val="000000" w:themeColor="text1"/>
          <w:spacing w:val="2"/>
          <w:sz w:val="24"/>
          <w:szCs w:val="24"/>
        </w:rPr>
        <w:t>價予無複</w:t>
      </w:r>
      <w:proofErr w:type="gramEnd"/>
      <w:r w:rsidRPr="003118C1">
        <w:rPr>
          <w:rFonts w:hint="eastAsia"/>
          <w:color w:val="000000" w:themeColor="text1"/>
          <w:spacing w:val="2"/>
          <w:sz w:val="24"/>
          <w:szCs w:val="24"/>
        </w:rPr>
        <w:t>估異議應補償拆</w:t>
      </w:r>
      <w:r w:rsidRPr="005F4E9A">
        <w:rPr>
          <w:rFonts w:hint="eastAsia"/>
          <w:color w:val="000000" w:themeColor="text1"/>
          <w:sz w:val="24"/>
          <w:szCs w:val="24"/>
        </w:rPr>
        <w:t>遷戶民眾，並持續辦理地上物補償民眾異議</w:t>
      </w:r>
      <w:proofErr w:type="gramStart"/>
      <w:r w:rsidRPr="005F4E9A">
        <w:rPr>
          <w:rFonts w:hint="eastAsia"/>
          <w:color w:val="000000" w:themeColor="text1"/>
          <w:sz w:val="24"/>
          <w:szCs w:val="24"/>
        </w:rPr>
        <w:t>複</w:t>
      </w:r>
      <w:proofErr w:type="gramEnd"/>
      <w:r w:rsidRPr="005F4E9A">
        <w:rPr>
          <w:rFonts w:hint="eastAsia"/>
          <w:color w:val="000000" w:themeColor="text1"/>
          <w:sz w:val="24"/>
          <w:szCs w:val="24"/>
        </w:rPr>
        <w:t>估申請案，另</w:t>
      </w:r>
      <w:r w:rsidRPr="005F4E9A">
        <w:rPr>
          <w:color w:val="000000" w:themeColor="text1"/>
          <w:sz w:val="24"/>
          <w:szCs w:val="24"/>
        </w:rPr>
        <w:t>亦</w:t>
      </w:r>
      <w:r w:rsidRPr="005F4E9A">
        <w:rPr>
          <w:rFonts w:hint="eastAsia"/>
          <w:color w:val="000000" w:themeColor="text1"/>
          <w:sz w:val="24"/>
          <w:szCs w:val="24"/>
        </w:rPr>
        <w:t>積極</w:t>
      </w:r>
      <w:r w:rsidRPr="005F4E9A">
        <w:rPr>
          <w:color w:val="000000" w:themeColor="text1"/>
          <w:sz w:val="24"/>
          <w:szCs w:val="24"/>
        </w:rPr>
        <w:t>督導廠商提報驗收資料，並已</w:t>
      </w:r>
      <w:proofErr w:type="gramStart"/>
      <w:r w:rsidRPr="005F4E9A">
        <w:rPr>
          <w:color w:val="000000" w:themeColor="text1"/>
          <w:sz w:val="24"/>
          <w:szCs w:val="24"/>
        </w:rPr>
        <w:t>規劃</w:t>
      </w:r>
      <w:r w:rsidRPr="005F4E9A">
        <w:rPr>
          <w:rFonts w:hint="eastAsia"/>
          <w:color w:val="000000" w:themeColor="text1"/>
          <w:sz w:val="24"/>
          <w:szCs w:val="24"/>
        </w:rPr>
        <w:t>大工項</w:t>
      </w:r>
      <w:proofErr w:type="gramEnd"/>
      <w:r w:rsidRPr="005F4E9A">
        <w:rPr>
          <w:rFonts w:hint="eastAsia"/>
          <w:color w:val="000000" w:themeColor="text1"/>
          <w:sz w:val="24"/>
          <w:szCs w:val="24"/>
        </w:rPr>
        <w:t>之</w:t>
      </w:r>
      <w:r w:rsidRPr="005F4E9A">
        <w:rPr>
          <w:color w:val="000000" w:themeColor="text1"/>
          <w:sz w:val="24"/>
          <w:szCs w:val="24"/>
        </w:rPr>
        <w:t>查估驗收標準作業流程</w:t>
      </w:r>
      <w:r w:rsidRPr="005F4E9A">
        <w:rPr>
          <w:rFonts w:hint="eastAsia"/>
          <w:color w:val="000000" w:themeColor="text1"/>
          <w:sz w:val="24"/>
          <w:szCs w:val="24"/>
        </w:rPr>
        <w:t>，</w:t>
      </w:r>
      <w:r w:rsidRPr="005F4E9A">
        <w:rPr>
          <w:color w:val="000000" w:themeColor="text1"/>
          <w:sz w:val="24"/>
          <w:szCs w:val="24"/>
        </w:rPr>
        <w:t>以提升審核效率。</w:t>
      </w:r>
    </w:p>
    <w:p w14:paraId="3616A894" w14:textId="4A7A6E8C" w:rsidR="006110E1" w:rsidRPr="00D32A4E" w:rsidRDefault="006110E1" w:rsidP="00C51356">
      <w:pPr>
        <w:overflowPunct w:val="0"/>
        <w:spacing w:line="460" w:lineRule="exact"/>
        <w:ind w:firstLineChars="100" w:firstLine="280"/>
        <w:outlineLvl w:val="3"/>
        <w:rPr>
          <w:color w:val="000000" w:themeColor="text1"/>
          <w:sz w:val="24"/>
          <w:szCs w:val="24"/>
        </w:rPr>
      </w:pPr>
      <w:r w:rsidRPr="00DF1FFB">
        <w:rPr>
          <w:rFonts w:hint="eastAsia"/>
          <w:b/>
          <w:color w:val="000000" w:themeColor="text1"/>
        </w:rPr>
        <w:t>（四）持續</w:t>
      </w:r>
      <w:r w:rsidRPr="008F542E">
        <w:rPr>
          <w:rFonts w:hint="eastAsia"/>
          <w:b/>
          <w:color w:val="000000" w:themeColor="text1"/>
          <w:kern w:val="0"/>
        </w:rPr>
        <w:t>辦理</w:t>
      </w:r>
      <w:r w:rsidRPr="00B531F7">
        <w:rPr>
          <w:rFonts w:hint="eastAsia"/>
          <w:b/>
          <w:color w:val="000000" w:themeColor="text1"/>
        </w:rPr>
        <w:t>公園兒童遊戲設施檢驗</w:t>
      </w:r>
      <w:r w:rsidRPr="00DF1FFB">
        <w:rPr>
          <w:rFonts w:hint="eastAsia"/>
          <w:b/>
          <w:color w:val="000000" w:themeColor="text1"/>
        </w:rPr>
        <w:t>，惟</w:t>
      </w:r>
      <w:r w:rsidRPr="00B531F7">
        <w:rPr>
          <w:rFonts w:hint="eastAsia"/>
          <w:b/>
          <w:color w:val="000000" w:themeColor="text1"/>
        </w:rPr>
        <w:t>已設置之兒童遊戲場設施未完成備查件數為六都最高，亟待加強</w:t>
      </w:r>
      <w:proofErr w:type="gramStart"/>
      <w:r w:rsidRPr="00B531F7">
        <w:rPr>
          <w:rFonts w:hint="eastAsia"/>
          <w:b/>
          <w:color w:val="000000" w:themeColor="text1"/>
        </w:rPr>
        <w:t>研</w:t>
      </w:r>
      <w:proofErr w:type="gramEnd"/>
      <w:r w:rsidRPr="00B531F7">
        <w:rPr>
          <w:rFonts w:hint="eastAsia"/>
          <w:b/>
          <w:color w:val="000000" w:themeColor="text1"/>
        </w:rPr>
        <w:t>謀因應改善措施</w:t>
      </w:r>
      <w:r w:rsidRPr="00D32A4E">
        <w:rPr>
          <w:rFonts w:hint="eastAsia"/>
          <w:b/>
          <w:color w:val="000000" w:themeColor="text1"/>
        </w:rPr>
        <w:t>，以維護兒童遊戲安全</w:t>
      </w:r>
      <w:r>
        <w:rPr>
          <w:rFonts w:hint="eastAsia"/>
          <w:b/>
          <w:color w:val="000000" w:themeColor="text1"/>
        </w:rPr>
        <w:t>。</w:t>
      </w:r>
    </w:p>
    <w:p w14:paraId="71DD7F8B" w14:textId="4D403187" w:rsidR="005F4E9A" w:rsidRDefault="00C51356" w:rsidP="00C51356">
      <w:pPr>
        <w:widowControl/>
        <w:overflowPunct w:val="0"/>
        <w:spacing w:line="400" w:lineRule="exact"/>
        <w:ind w:firstLine="480"/>
        <w:rPr>
          <w:color w:val="000000" w:themeColor="text1"/>
          <w:sz w:val="24"/>
          <w:szCs w:val="24"/>
        </w:rPr>
      </w:pPr>
      <w:r w:rsidRPr="005F4E9A">
        <w:rPr>
          <w:b/>
          <w:bCs/>
          <w:noProof/>
          <w:color w:val="000000" w:themeColor="text1"/>
          <w:sz w:val="24"/>
          <w:szCs w:val="24"/>
        </w:rPr>
        <mc:AlternateContent>
          <mc:Choice Requires="wps">
            <w:drawing>
              <wp:anchor distT="45720" distB="45720" distL="114300" distR="114300" simplePos="0" relativeHeight="252025856" behindDoc="1" locked="0" layoutInCell="1" allowOverlap="1" wp14:anchorId="1F9BF6B0" wp14:editId="57312393">
                <wp:simplePos x="0" y="0"/>
                <wp:positionH relativeFrom="margin">
                  <wp:posOffset>2915920</wp:posOffset>
                </wp:positionH>
                <wp:positionV relativeFrom="paragraph">
                  <wp:posOffset>54610</wp:posOffset>
                </wp:positionV>
                <wp:extent cx="3337560" cy="3455670"/>
                <wp:effectExtent l="0" t="0" r="0" b="0"/>
                <wp:wrapTight wrapText="bothSides">
                  <wp:wrapPolygon edited="0">
                    <wp:start x="0" y="0"/>
                    <wp:lineTo x="0" y="21433"/>
                    <wp:lineTo x="21452" y="21433"/>
                    <wp:lineTo x="21452" y="0"/>
                    <wp:lineTo x="0" y="0"/>
                  </wp:wrapPolygon>
                </wp:wrapTight>
                <wp:docPr id="18868709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7560" cy="3455670"/>
                        </a:xfrm>
                        <a:prstGeom prst="rect">
                          <a:avLst/>
                        </a:prstGeom>
                        <a:solidFill>
                          <a:srgbClr val="FFFFFF"/>
                        </a:solidFill>
                        <a:ln w="9525">
                          <a:noFill/>
                          <a:miter lim="800000"/>
                          <a:headEnd/>
                          <a:tailEnd/>
                        </a:ln>
                      </wps:spPr>
                      <wps:txbx>
                        <w:txbxContent>
                          <w:p w14:paraId="2F168522" w14:textId="77777777" w:rsidR="005F4E9A" w:rsidRDefault="005F4E9A" w:rsidP="005F4E9A">
                            <w:pPr>
                              <w:ind w:leftChars="-50" w:hangingChars="50" w:hanging="140"/>
                            </w:pPr>
                            <w:r>
                              <w:rPr>
                                <w:rFonts w:hint="eastAsia"/>
                                <w:noProof/>
                              </w:rPr>
                              <w:drawing>
                                <wp:inline distT="0" distB="0" distL="0" distR="0" wp14:anchorId="5019917B" wp14:editId="0AD15A56">
                                  <wp:extent cx="3070987" cy="2854930"/>
                                  <wp:effectExtent l="133350" t="76200" r="91440" b="136525"/>
                                  <wp:docPr id="953326230" name="圖片 95332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4.jpg"/>
                                          <pic:cNvPicPr/>
                                        </pic:nvPicPr>
                                        <pic:blipFill>
                                          <a:blip r:embed="rId22" cstate="email">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3070987" cy="2854930"/>
                                          </a:xfrm>
                                          <a:prstGeom prst="roundRect">
                                            <a:avLst>
                                              <a:gd name="adj" fmla="val 16667"/>
                                            </a:avLst>
                                          </a:prstGeom>
                                          <a:ln>
                                            <a:solidFill>
                                              <a:srgbClr val="0070C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DFE3AE0" w14:textId="77777777" w:rsidR="005F4E9A" w:rsidRPr="006B7CA5" w:rsidRDefault="005F4E9A" w:rsidP="00410F89">
                            <w:pPr>
                              <w:spacing w:line="240" w:lineRule="exact"/>
                              <w:ind w:firstLineChars="0" w:firstLine="0"/>
                              <w:jc w:val="center"/>
                              <w:rPr>
                                <w:b/>
                                <w:bCs/>
                                <w:sz w:val="24"/>
                                <w:szCs w:val="24"/>
                              </w:rPr>
                            </w:pPr>
                            <w:r w:rsidRPr="006B7CA5">
                              <w:rPr>
                                <w:rFonts w:hint="eastAsia"/>
                                <w:b/>
                                <w:bCs/>
                                <w:sz w:val="24"/>
                                <w:szCs w:val="24"/>
                              </w:rPr>
                              <w:t>桃</w:t>
                            </w:r>
                            <w:r w:rsidRPr="006B7CA5">
                              <w:rPr>
                                <w:b/>
                                <w:bCs/>
                                <w:sz w:val="24"/>
                                <w:szCs w:val="24"/>
                              </w:rPr>
                              <w:t>園市公園</w:t>
                            </w:r>
                          </w:p>
                          <w:p w14:paraId="6D256ED3" w14:textId="15907F0C" w:rsidR="005F4E9A" w:rsidRDefault="00803CB0" w:rsidP="00C51356">
                            <w:pPr>
                              <w:spacing w:line="200" w:lineRule="exact"/>
                              <w:ind w:firstLineChars="0" w:firstLine="0"/>
                              <w:jc w:val="center"/>
                            </w:pPr>
                            <w:proofErr w:type="gramStart"/>
                            <w:r>
                              <w:rPr>
                                <w:rFonts w:hint="eastAsia"/>
                                <w:sz w:val="18"/>
                                <w:szCs w:val="18"/>
                              </w:rPr>
                              <w:t>（</w:t>
                            </w:r>
                            <w:proofErr w:type="gramEnd"/>
                            <w:r w:rsidR="005F4E9A" w:rsidRPr="004250A3">
                              <w:rPr>
                                <w:rFonts w:hint="eastAsia"/>
                                <w:sz w:val="18"/>
                                <w:szCs w:val="18"/>
                              </w:rPr>
                              <w:t>圖片</w:t>
                            </w:r>
                            <w:r w:rsidR="005F4E9A" w:rsidRPr="004250A3">
                              <w:rPr>
                                <w:sz w:val="18"/>
                                <w:szCs w:val="18"/>
                              </w:rPr>
                              <w:t>來源</w:t>
                            </w:r>
                            <w:r w:rsidR="005F4E9A" w:rsidRPr="004250A3">
                              <w:rPr>
                                <w:rFonts w:hint="eastAsia"/>
                                <w:sz w:val="18"/>
                                <w:szCs w:val="18"/>
                              </w:rPr>
                              <w:t>：摘</w:t>
                            </w:r>
                            <w:r w:rsidR="005F4E9A" w:rsidRPr="004250A3">
                              <w:rPr>
                                <w:sz w:val="18"/>
                                <w:szCs w:val="18"/>
                              </w:rPr>
                              <w:t>自桃園市政府網站</w:t>
                            </w:r>
                            <w:proofErr w:type="gramStart"/>
                            <w:r>
                              <w:rPr>
                                <w:rFonts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BF6B0" id="_x0000_s1063" type="#_x0000_t202" style="position:absolute;left:0;text-align:left;margin-left:229.6pt;margin-top:4.3pt;width:262.8pt;height:272.1pt;z-index:-251290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" stroked="f">
                <v:textbox>
                  <w:txbxContent>
                    <w:p w14:paraId="2F168522" w14:textId="77777777" w:rsidR="005F4E9A" w:rsidRDefault="005F4E9A" w:rsidP="005F4E9A">
                      <w:pPr>
                        <w:ind w:leftChars="-50" w:hangingChars="50" w:hanging="140"/>
                      </w:pPr>
                      <w:r>
                        <w:rPr>
                          <w:rFonts w:hint="eastAsia"/>
                          <w:noProof/>
                        </w:rPr>
                        <w:drawing>
                          <wp:inline distT="0" distB="0" distL="0" distR="0" wp14:anchorId="5019917B" wp14:editId="0AD15A56">
                            <wp:extent cx="3070987" cy="2854930"/>
                            <wp:effectExtent l="133350" t="76200" r="91440" b="136525"/>
                            <wp:docPr id="953326230" name="圖片 95332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4.jpg"/>
                                    <pic:cNvPicPr/>
                                  </pic:nvPicPr>
                                  <pic:blipFill>
                                    <a:blip r:embed="rId22" cstate="email">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3070987" cy="2854930"/>
                                    </a:xfrm>
                                    <a:prstGeom prst="roundRect">
                                      <a:avLst>
                                        <a:gd name="adj" fmla="val 16667"/>
                                      </a:avLst>
                                    </a:prstGeom>
                                    <a:ln>
                                      <a:solidFill>
                                        <a:srgbClr val="0070C2"/>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0DFE3AE0" w14:textId="77777777" w:rsidR="005F4E9A" w:rsidRPr="006B7CA5" w:rsidRDefault="005F4E9A" w:rsidP="00410F89">
                      <w:pPr>
                        <w:spacing w:line="240" w:lineRule="exact"/>
                        <w:ind w:firstLineChars="0" w:firstLine="0"/>
                        <w:jc w:val="center"/>
                        <w:rPr>
                          <w:b/>
                          <w:bCs/>
                          <w:sz w:val="24"/>
                          <w:szCs w:val="24"/>
                        </w:rPr>
                      </w:pPr>
                      <w:r w:rsidRPr="006B7CA5">
                        <w:rPr>
                          <w:rFonts w:hint="eastAsia"/>
                          <w:b/>
                          <w:bCs/>
                          <w:sz w:val="24"/>
                          <w:szCs w:val="24"/>
                        </w:rPr>
                        <w:t>桃</w:t>
                      </w:r>
                      <w:r w:rsidRPr="006B7CA5">
                        <w:rPr>
                          <w:b/>
                          <w:bCs/>
                          <w:sz w:val="24"/>
                          <w:szCs w:val="24"/>
                        </w:rPr>
                        <w:t>園市公園</w:t>
                      </w:r>
                    </w:p>
                    <w:p w14:paraId="6D256ED3" w14:textId="15907F0C" w:rsidR="005F4E9A" w:rsidRDefault="00803CB0" w:rsidP="00C51356">
                      <w:pPr>
                        <w:spacing w:line="200" w:lineRule="exact"/>
                        <w:ind w:firstLineChars="0" w:firstLine="0"/>
                        <w:jc w:val="center"/>
                      </w:pPr>
                      <w:proofErr w:type="gramStart"/>
                      <w:r>
                        <w:rPr>
                          <w:rFonts w:hint="eastAsia"/>
                          <w:sz w:val="18"/>
                          <w:szCs w:val="18"/>
                        </w:rPr>
                        <w:t>（</w:t>
                      </w:r>
                      <w:proofErr w:type="gramEnd"/>
                      <w:r w:rsidR="005F4E9A" w:rsidRPr="004250A3">
                        <w:rPr>
                          <w:rFonts w:hint="eastAsia"/>
                          <w:sz w:val="18"/>
                          <w:szCs w:val="18"/>
                        </w:rPr>
                        <w:t>圖片</w:t>
                      </w:r>
                      <w:r w:rsidR="005F4E9A" w:rsidRPr="004250A3">
                        <w:rPr>
                          <w:sz w:val="18"/>
                          <w:szCs w:val="18"/>
                        </w:rPr>
                        <w:t>來源</w:t>
                      </w:r>
                      <w:r w:rsidR="005F4E9A" w:rsidRPr="004250A3">
                        <w:rPr>
                          <w:rFonts w:hint="eastAsia"/>
                          <w:sz w:val="18"/>
                          <w:szCs w:val="18"/>
                        </w:rPr>
                        <w:t>：摘</w:t>
                      </w:r>
                      <w:r w:rsidR="005F4E9A" w:rsidRPr="004250A3">
                        <w:rPr>
                          <w:sz w:val="18"/>
                          <w:szCs w:val="18"/>
                        </w:rPr>
                        <w:t>自桃園市政府網站</w:t>
                      </w:r>
                      <w:proofErr w:type="gramStart"/>
                      <w:r>
                        <w:rPr>
                          <w:rFonts w:hint="eastAsia"/>
                          <w:sz w:val="18"/>
                          <w:szCs w:val="18"/>
                        </w:rPr>
                        <w:t>）</w:t>
                      </w:r>
                      <w:proofErr w:type="gramEnd"/>
                    </w:p>
                  </w:txbxContent>
                </v:textbox>
                <w10:wrap type="tight" anchorx="margin"/>
              </v:shape>
            </w:pict>
          </mc:Fallback>
        </mc:AlternateContent>
      </w:r>
      <w:r w:rsidR="006110E1" w:rsidRPr="00D32A4E">
        <w:rPr>
          <w:rFonts w:hint="eastAsia"/>
          <w:color w:val="000000" w:themeColor="text1"/>
          <w:sz w:val="24"/>
          <w:szCs w:val="24"/>
        </w:rPr>
        <w:t>依兒童遊戲場設施安全管理規範第</w:t>
      </w:r>
      <w:r w:rsidR="006110E1" w:rsidRPr="00D32A4E">
        <w:rPr>
          <w:color w:val="000000" w:themeColor="text1"/>
          <w:sz w:val="24"/>
          <w:szCs w:val="24"/>
        </w:rPr>
        <w:t>7點規定及衛生福利部108年7月26日</w:t>
      </w:r>
      <w:proofErr w:type="gramStart"/>
      <w:r w:rsidR="006110E1" w:rsidRPr="00D32A4E">
        <w:rPr>
          <w:color w:val="000000" w:themeColor="text1"/>
          <w:sz w:val="24"/>
          <w:szCs w:val="24"/>
        </w:rPr>
        <w:t>衛授家字</w:t>
      </w:r>
      <w:proofErr w:type="gramEnd"/>
      <w:r w:rsidR="006110E1" w:rsidRPr="00D32A4E">
        <w:rPr>
          <w:color w:val="000000" w:themeColor="text1"/>
          <w:sz w:val="24"/>
          <w:szCs w:val="24"/>
        </w:rPr>
        <w:t>第1080600868號函示略</w:t>
      </w:r>
      <w:proofErr w:type="gramStart"/>
      <w:r w:rsidR="006110E1" w:rsidRPr="00D32A4E">
        <w:rPr>
          <w:color w:val="000000" w:themeColor="text1"/>
          <w:sz w:val="24"/>
          <w:szCs w:val="24"/>
        </w:rPr>
        <w:t>以</w:t>
      </w:r>
      <w:proofErr w:type="gramEnd"/>
      <w:r w:rsidR="006110E1" w:rsidRPr="00D32A4E">
        <w:rPr>
          <w:color w:val="000000" w:themeColor="text1"/>
          <w:sz w:val="24"/>
          <w:szCs w:val="24"/>
        </w:rPr>
        <w:t>，設施開放使用前，應檢具合格檢驗報告等表件，陳報該管兒童遊戲場主管機關備查；106年1月25日前已設置之兒童遊戲場設施，應於6年內</w:t>
      </w:r>
      <w:r w:rsidR="00803CB0">
        <w:rPr>
          <w:color w:val="000000" w:themeColor="text1"/>
          <w:sz w:val="24"/>
          <w:szCs w:val="24"/>
        </w:rPr>
        <w:t>（</w:t>
      </w:r>
      <w:r w:rsidR="006110E1" w:rsidRPr="00D32A4E">
        <w:rPr>
          <w:color w:val="000000" w:themeColor="text1"/>
          <w:sz w:val="24"/>
          <w:szCs w:val="24"/>
        </w:rPr>
        <w:t>112年1月24日前</w:t>
      </w:r>
      <w:r w:rsidR="00803CB0">
        <w:rPr>
          <w:color w:val="000000" w:themeColor="text1"/>
          <w:sz w:val="24"/>
          <w:szCs w:val="24"/>
        </w:rPr>
        <w:t>）</w:t>
      </w:r>
      <w:r w:rsidR="006110E1" w:rsidRPr="00D32A4E">
        <w:rPr>
          <w:color w:val="000000" w:themeColor="text1"/>
          <w:sz w:val="24"/>
          <w:szCs w:val="24"/>
        </w:rPr>
        <w:t>向主管機關完成備查手續。</w:t>
      </w:r>
      <w:r w:rsidR="006110E1">
        <w:rPr>
          <w:rFonts w:hint="eastAsia"/>
          <w:color w:val="000000" w:themeColor="text1"/>
          <w:sz w:val="24"/>
          <w:szCs w:val="24"/>
        </w:rPr>
        <w:t>前經本處派員</w:t>
      </w:r>
      <w:r w:rsidR="006110E1" w:rsidRPr="00A74237">
        <w:rPr>
          <w:color w:val="000000" w:themeColor="text1"/>
          <w:sz w:val="24"/>
          <w:szCs w:val="24"/>
        </w:rPr>
        <w:t>查核發現</w:t>
      </w:r>
      <w:r w:rsidR="006110E1">
        <w:rPr>
          <w:rFonts w:hint="eastAsia"/>
          <w:color w:val="000000" w:themeColor="text1"/>
          <w:sz w:val="24"/>
          <w:szCs w:val="24"/>
        </w:rPr>
        <w:t>，截至1</w:t>
      </w:r>
      <w:r w:rsidR="006110E1">
        <w:rPr>
          <w:color w:val="000000" w:themeColor="text1"/>
          <w:sz w:val="24"/>
          <w:szCs w:val="24"/>
        </w:rPr>
        <w:t>11</w:t>
      </w:r>
      <w:r w:rsidR="006110E1">
        <w:rPr>
          <w:rFonts w:hint="eastAsia"/>
          <w:color w:val="000000" w:themeColor="text1"/>
          <w:sz w:val="24"/>
          <w:szCs w:val="24"/>
        </w:rPr>
        <w:t>年3月底止，</w:t>
      </w:r>
      <w:r w:rsidR="006110E1" w:rsidRPr="00A74237">
        <w:rPr>
          <w:rFonts w:hint="eastAsia"/>
          <w:color w:val="000000" w:themeColor="text1"/>
          <w:sz w:val="24"/>
          <w:szCs w:val="24"/>
        </w:rPr>
        <w:t>桃園市轄內尚餘</w:t>
      </w:r>
      <w:r w:rsidR="006110E1" w:rsidRPr="00A74237">
        <w:rPr>
          <w:color w:val="000000" w:themeColor="text1"/>
          <w:sz w:val="24"/>
          <w:szCs w:val="24"/>
        </w:rPr>
        <w:t>191座公園之兒童遊戲設施有待申請檢驗，</w:t>
      </w:r>
      <w:r w:rsidR="006110E1">
        <w:rPr>
          <w:rFonts w:hint="eastAsia"/>
          <w:color w:val="000000" w:themeColor="text1"/>
          <w:sz w:val="24"/>
          <w:szCs w:val="24"/>
        </w:rPr>
        <w:t>經函請檢討改善。據復：</w:t>
      </w:r>
      <w:r w:rsidR="006110E1" w:rsidRPr="00A74237">
        <w:rPr>
          <w:rFonts w:hint="eastAsia"/>
          <w:color w:val="000000" w:themeColor="text1"/>
          <w:sz w:val="24"/>
          <w:szCs w:val="24"/>
        </w:rPr>
        <w:t>已排定年度檢驗進度，預計於中央規定期限內（</w:t>
      </w:r>
      <w:r w:rsidR="006110E1" w:rsidRPr="00A74237">
        <w:rPr>
          <w:color w:val="000000" w:themeColor="text1"/>
          <w:sz w:val="24"/>
          <w:szCs w:val="24"/>
        </w:rPr>
        <w:t>112年1月24日前）完成檢驗，以確保兒童遊戲安全</w:t>
      </w:r>
      <w:r w:rsidR="006110E1">
        <w:rPr>
          <w:rFonts w:hint="eastAsia"/>
          <w:color w:val="000000" w:themeColor="text1"/>
          <w:sz w:val="24"/>
          <w:szCs w:val="24"/>
        </w:rPr>
        <w:t>。惟</w:t>
      </w:r>
      <w:r w:rsidR="006110E1" w:rsidRPr="00D32A4E">
        <w:rPr>
          <w:color w:val="000000" w:themeColor="text1"/>
          <w:sz w:val="24"/>
          <w:szCs w:val="24"/>
        </w:rPr>
        <w:t>據內政部營建署於112年3月6日召開之112年</w:t>
      </w:r>
      <w:r w:rsidR="00AD5C03" w:rsidRPr="00EE534C">
        <w:rPr>
          <w:b/>
          <w:bCs/>
          <w:noProof/>
          <w:color w:val="000000" w:themeColor="text1"/>
          <w:sz w:val="24"/>
          <w:szCs w:val="24"/>
        </w:rPr>
        <w:lastRenderedPageBreak/>
        <mc:AlternateContent>
          <mc:Choice Requires="wps">
            <w:drawing>
              <wp:anchor distT="45720" distB="45720" distL="114300" distR="114300" simplePos="0" relativeHeight="251929600" behindDoc="0" locked="0" layoutInCell="1" allowOverlap="1" wp14:anchorId="73205679" wp14:editId="132EA432">
                <wp:simplePos x="0" y="0"/>
                <wp:positionH relativeFrom="margin">
                  <wp:align>right</wp:align>
                </wp:positionH>
                <wp:positionV relativeFrom="paragraph">
                  <wp:posOffset>53975</wp:posOffset>
                </wp:positionV>
                <wp:extent cx="3101340" cy="2089785"/>
                <wp:effectExtent l="0" t="0" r="3810" b="5715"/>
                <wp:wrapSquare wrapText="bothSides"/>
                <wp:docPr id="10319746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1340" cy="2089785"/>
                        </a:xfrm>
                        <a:prstGeom prst="rect">
                          <a:avLst/>
                        </a:prstGeom>
                        <a:solidFill>
                          <a:srgbClr val="FFFFFF"/>
                        </a:solidFill>
                        <a:ln w="9525">
                          <a:noFill/>
                          <a:miter lim="800000"/>
                          <a:headEnd/>
                          <a:tailEnd/>
                        </a:ln>
                      </wps:spPr>
                      <wps:txbx>
                        <w:txbxContent>
                          <w:tbl>
                            <w:tblPr>
                              <w:tblStyle w:val="af2"/>
                              <w:tblW w:w="4678" w:type="dxa"/>
                              <w:tblLook w:val="04A0" w:firstRow="1" w:lastRow="0" w:firstColumn="1" w:lastColumn="0" w:noHBand="0" w:noVBand="1"/>
                            </w:tblPr>
                            <w:tblGrid>
                              <w:gridCol w:w="1276"/>
                              <w:gridCol w:w="3402"/>
                            </w:tblGrid>
                            <w:tr w:rsidR="006110E1" w:rsidRPr="00DD580B" w14:paraId="34C14258" w14:textId="77777777" w:rsidTr="008C0408">
                              <w:trPr>
                                <w:trHeight w:val="280"/>
                              </w:trPr>
                              <w:tc>
                                <w:tcPr>
                                  <w:tcW w:w="4678" w:type="dxa"/>
                                  <w:gridSpan w:val="2"/>
                                  <w:tcBorders>
                                    <w:top w:val="nil"/>
                                    <w:left w:val="nil"/>
                                    <w:bottom w:val="single" w:sz="4" w:space="0" w:color="auto"/>
                                    <w:right w:val="nil"/>
                                  </w:tcBorders>
                                </w:tcPr>
                                <w:p w14:paraId="71FDE82F" w14:textId="77777777" w:rsidR="006110E1" w:rsidRPr="00DD580B" w:rsidRDefault="006110E1" w:rsidP="008F5C0C">
                                  <w:pPr>
                                    <w:spacing w:line="240" w:lineRule="exact"/>
                                    <w:ind w:firstLineChars="0" w:firstLine="0"/>
                                    <w:jc w:val="center"/>
                                    <w:rPr>
                                      <w:b/>
                                      <w:bCs/>
                                      <w:sz w:val="24"/>
                                      <w:szCs w:val="24"/>
                                    </w:rPr>
                                  </w:pPr>
                                  <w:r w:rsidRPr="00DD580B">
                                    <w:rPr>
                                      <w:rFonts w:hint="eastAsia"/>
                                      <w:b/>
                                      <w:bCs/>
                                      <w:sz w:val="24"/>
                                      <w:szCs w:val="24"/>
                                    </w:rPr>
                                    <w:t>表</w:t>
                                  </w:r>
                                  <w:r>
                                    <w:rPr>
                                      <w:rFonts w:hint="eastAsia"/>
                                      <w:b/>
                                      <w:bCs/>
                                      <w:sz w:val="24"/>
                                      <w:szCs w:val="24"/>
                                    </w:rPr>
                                    <w:t>3</w:t>
                                  </w:r>
                                  <w:r w:rsidRPr="00DD580B">
                                    <w:rPr>
                                      <w:b/>
                                      <w:bCs/>
                                      <w:sz w:val="24"/>
                                      <w:szCs w:val="24"/>
                                    </w:rPr>
                                    <w:t xml:space="preserve">   </w:t>
                                  </w:r>
                                  <w:r w:rsidRPr="00DD580B">
                                    <w:rPr>
                                      <w:rFonts w:hint="eastAsia"/>
                                      <w:b/>
                                      <w:bCs/>
                                      <w:sz w:val="24"/>
                                      <w:szCs w:val="24"/>
                                    </w:rPr>
                                    <w:t>六都兒童遊戲場設施備查辦理情形</w:t>
                                  </w:r>
                                </w:p>
                              </w:tc>
                            </w:tr>
                            <w:tr w:rsidR="006110E1" w:rsidRPr="00DD580B" w14:paraId="636FF00D" w14:textId="77777777" w:rsidTr="008C0408">
                              <w:trPr>
                                <w:trHeight w:hRule="exact" w:val="239"/>
                              </w:trPr>
                              <w:tc>
                                <w:tcPr>
                                  <w:tcW w:w="1276" w:type="dxa"/>
                                  <w:tcBorders>
                                    <w:top w:val="single" w:sz="4" w:space="0" w:color="auto"/>
                                    <w:left w:val="single" w:sz="4" w:space="0" w:color="auto"/>
                                    <w:bottom w:val="single" w:sz="4" w:space="0" w:color="auto"/>
                                    <w:right w:val="single" w:sz="4" w:space="0" w:color="auto"/>
                                  </w:tcBorders>
                                  <w:vAlign w:val="center"/>
                                </w:tcPr>
                                <w:p w14:paraId="751AF9C4" w14:textId="634078DD"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直轄市</w:t>
                                  </w:r>
                                </w:p>
                              </w:tc>
                              <w:tc>
                                <w:tcPr>
                                  <w:tcW w:w="3402" w:type="dxa"/>
                                  <w:tcBorders>
                                    <w:top w:val="single" w:sz="4" w:space="0" w:color="auto"/>
                                    <w:left w:val="single" w:sz="4" w:space="0" w:color="auto"/>
                                    <w:bottom w:val="single" w:sz="4" w:space="0" w:color="auto"/>
                                    <w:right w:val="single" w:sz="4" w:space="0" w:color="auto"/>
                                  </w:tcBorders>
                                  <w:vAlign w:val="center"/>
                                </w:tcPr>
                                <w:p w14:paraId="26ECBF34" w14:textId="77777777" w:rsidR="006110E1" w:rsidRPr="00DD580B" w:rsidRDefault="006110E1" w:rsidP="004250A3">
                                  <w:pPr>
                                    <w:spacing w:line="200" w:lineRule="exact"/>
                                    <w:ind w:firstLineChars="0" w:firstLine="0"/>
                                    <w:jc w:val="center"/>
                                    <w:rPr>
                                      <w:bCs/>
                                      <w:sz w:val="20"/>
                                      <w:szCs w:val="20"/>
                                    </w:rPr>
                                  </w:pPr>
                                  <w:r w:rsidRPr="00DD580B">
                                    <w:rPr>
                                      <w:rFonts w:hint="eastAsia"/>
                                      <w:bCs/>
                                      <w:sz w:val="20"/>
                                      <w:szCs w:val="20"/>
                                    </w:rPr>
                                    <w:t>辦理情形</w:t>
                                  </w:r>
                                </w:p>
                              </w:tc>
                            </w:tr>
                            <w:tr w:rsidR="006110E1" w:rsidRPr="00DD580B" w14:paraId="5E557A2D" w14:textId="77777777" w:rsidTr="00CD4D88">
                              <w:trPr>
                                <w:trHeight w:val="341"/>
                              </w:trPr>
                              <w:tc>
                                <w:tcPr>
                                  <w:tcW w:w="1276" w:type="dxa"/>
                                  <w:tcBorders>
                                    <w:top w:val="single" w:sz="4" w:space="0" w:color="auto"/>
                                    <w:left w:val="single" w:sz="4" w:space="0" w:color="auto"/>
                                    <w:bottom w:val="single" w:sz="4" w:space="0" w:color="auto"/>
                                    <w:right w:val="single" w:sz="4" w:space="0" w:color="auto"/>
                                  </w:tcBorders>
                                  <w:vAlign w:val="center"/>
                                </w:tcPr>
                                <w:p w14:paraId="58590B79" w14:textId="47FFB277"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臺北市</w:t>
                                  </w:r>
                                </w:p>
                              </w:tc>
                              <w:tc>
                                <w:tcPr>
                                  <w:tcW w:w="3402" w:type="dxa"/>
                                  <w:tcBorders>
                                    <w:top w:val="single" w:sz="4" w:space="0" w:color="auto"/>
                                    <w:left w:val="single" w:sz="4" w:space="0" w:color="auto"/>
                                    <w:bottom w:val="single" w:sz="4" w:space="0" w:color="auto"/>
                                    <w:right w:val="single" w:sz="4" w:space="0" w:color="auto"/>
                                  </w:tcBorders>
                                  <w:vAlign w:val="center"/>
                                </w:tcPr>
                                <w:p w14:paraId="6B19F83F"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029588B4" w14:textId="77777777" w:rsidTr="00CD4D88">
                              <w:trPr>
                                <w:trHeight w:val="341"/>
                              </w:trPr>
                              <w:tc>
                                <w:tcPr>
                                  <w:tcW w:w="1276" w:type="dxa"/>
                                  <w:tcBorders>
                                    <w:top w:val="single" w:sz="4" w:space="0" w:color="auto"/>
                                    <w:left w:val="single" w:sz="4" w:space="0" w:color="auto"/>
                                    <w:bottom w:val="single" w:sz="12" w:space="0" w:color="auto"/>
                                    <w:right w:val="single" w:sz="4" w:space="0" w:color="auto"/>
                                  </w:tcBorders>
                                  <w:vAlign w:val="center"/>
                                </w:tcPr>
                                <w:p w14:paraId="103D02C4" w14:textId="1FCBF42B"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新北市</w:t>
                                  </w:r>
                                </w:p>
                              </w:tc>
                              <w:tc>
                                <w:tcPr>
                                  <w:tcW w:w="3402" w:type="dxa"/>
                                  <w:tcBorders>
                                    <w:top w:val="single" w:sz="4" w:space="0" w:color="auto"/>
                                    <w:left w:val="single" w:sz="4" w:space="0" w:color="auto"/>
                                    <w:bottom w:val="single" w:sz="12" w:space="0" w:color="auto"/>
                                    <w:right w:val="single" w:sz="4" w:space="0" w:color="auto"/>
                                  </w:tcBorders>
                                  <w:vAlign w:val="center"/>
                                </w:tcPr>
                                <w:p w14:paraId="0F9FDAB2"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4161D3C2" w14:textId="77777777" w:rsidTr="008C0408">
                              <w:trPr>
                                <w:trHeight w:hRule="exact" w:val="442"/>
                              </w:trPr>
                              <w:tc>
                                <w:tcPr>
                                  <w:tcW w:w="1276" w:type="dxa"/>
                                  <w:tcBorders>
                                    <w:top w:val="single" w:sz="12" w:space="0" w:color="auto"/>
                                    <w:left w:val="single" w:sz="12" w:space="0" w:color="auto"/>
                                    <w:bottom w:val="single" w:sz="12" w:space="0" w:color="auto"/>
                                    <w:right w:val="single" w:sz="4" w:space="0" w:color="auto"/>
                                  </w:tcBorders>
                                  <w:vAlign w:val="center"/>
                                </w:tcPr>
                                <w:p w14:paraId="3DAA110C" w14:textId="636140DC"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桃園市</w:t>
                                  </w:r>
                                </w:p>
                              </w:tc>
                              <w:tc>
                                <w:tcPr>
                                  <w:tcW w:w="3402" w:type="dxa"/>
                                  <w:tcBorders>
                                    <w:top w:val="single" w:sz="12" w:space="0" w:color="auto"/>
                                    <w:left w:val="single" w:sz="4" w:space="0" w:color="auto"/>
                                    <w:bottom w:val="single" w:sz="12" w:space="0" w:color="auto"/>
                                    <w:right w:val="single" w:sz="12" w:space="0" w:color="auto"/>
                                  </w:tcBorders>
                                  <w:vAlign w:val="center"/>
                                </w:tcPr>
                                <w:p w14:paraId="405CC0EB" w14:textId="77777777" w:rsidR="006110E1" w:rsidRPr="00DD580B" w:rsidRDefault="006110E1" w:rsidP="004250A3">
                                  <w:pPr>
                                    <w:spacing w:line="200" w:lineRule="exact"/>
                                    <w:ind w:firstLineChars="0" w:firstLine="0"/>
                                    <w:jc w:val="left"/>
                                    <w:rPr>
                                      <w:bCs/>
                                      <w:sz w:val="20"/>
                                      <w:szCs w:val="20"/>
                                    </w:rPr>
                                  </w:pPr>
                                  <w:r w:rsidRPr="00EB28F8">
                                    <w:rPr>
                                      <w:rFonts w:hint="eastAsia"/>
                                      <w:bCs/>
                                      <w:sz w:val="20"/>
                                      <w:szCs w:val="20"/>
                                    </w:rPr>
                                    <w:t>待備查1 件、檢驗未合格待改善40 件、待拆除 10 件</w:t>
                                  </w:r>
                                  <w:r>
                                    <w:rPr>
                                      <w:rFonts w:hint="eastAsia"/>
                                      <w:bCs/>
                                      <w:sz w:val="20"/>
                                      <w:szCs w:val="20"/>
                                    </w:rPr>
                                    <w:t>。</w:t>
                                  </w:r>
                                </w:p>
                              </w:tc>
                            </w:tr>
                            <w:tr w:rsidR="006110E1" w:rsidRPr="00DD580B" w14:paraId="702D288C" w14:textId="77777777" w:rsidTr="00CD4D88">
                              <w:trPr>
                                <w:trHeight w:val="317"/>
                              </w:trPr>
                              <w:tc>
                                <w:tcPr>
                                  <w:tcW w:w="1276" w:type="dxa"/>
                                  <w:tcBorders>
                                    <w:top w:val="single" w:sz="12" w:space="0" w:color="auto"/>
                                    <w:left w:val="single" w:sz="4" w:space="0" w:color="auto"/>
                                    <w:bottom w:val="single" w:sz="4" w:space="0" w:color="auto"/>
                                    <w:right w:val="single" w:sz="4" w:space="0" w:color="auto"/>
                                  </w:tcBorders>
                                  <w:vAlign w:val="center"/>
                                </w:tcPr>
                                <w:p w14:paraId="610591E4" w14:textId="5BC0B3E4" w:rsidR="006110E1" w:rsidRPr="00DD580B" w:rsidRDefault="006110E1" w:rsidP="000F22B6">
                                  <w:pPr>
                                    <w:spacing w:line="200" w:lineRule="exact"/>
                                    <w:ind w:firstLineChars="0" w:firstLine="0"/>
                                    <w:jc w:val="center"/>
                                    <w:rPr>
                                      <w:bCs/>
                                      <w:sz w:val="20"/>
                                      <w:szCs w:val="20"/>
                                    </w:rPr>
                                  </w:pPr>
                                  <w:proofErr w:type="gramStart"/>
                                  <w:r w:rsidRPr="00DD580B">
                                    <w:rPr>
                                      <w:rFonts w:hint="eastAsia"/>
                                      <w:bCs/>
                                      <w:sz w:val="20"/>
                                      <w:szCs w:val="20"/>
                                    </w:rPr>
                                    <w:t>臺</w:t>
                                  </w:r>
                                  <w:proofErr w:type="gramEnd"/>
                                  <w:r w:rsidRPr="00DD580B">
                                    <w:rPr>
                                      <w:rFonts w:hint="eastAsia"/>
                                      <w:bCs/>
                                      <w:sz w:val="20"/>
                                      <w:szCs w:val="20"/>
                                    </w:rPr>
                                    <w:t>中市</w:t>
                                  </w:r>
                                </w:p>
                              </w:tc>
                              <w:tc>
                                <w:tcPr>
                                  <w:tcW w:w="3402" w:type="dxa"/>
                                  <w:tcBorders>
                                    <w:top w:val="single" w:sz="12" w:space="0" w:color="auto"/>
                                    <w:left w:val="single" w:sz="4" w:space="0" w:color="auto"/>
                                    <w:bottom w:val="single" w:sz="4" w:space="0" w:color="auto"/>
                                    <w:right w:val="single" w:sz="4" w:space="0" w:color="auto"/>
                                  </w:tcBorders>
                                  <w:vAlign w:val="center"/>
                                </w:tcPr>
                                <w:p w14:paraId="2DBABE8E"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1A2EBBA5" w14:textId="77777777" w:rsidTr="00CD4D88">
                              <w:trPr>
                                <w:trHeight w:val="317"/>
                              </w:trPr>
                              <w:tc>
                                <w:tcPr>
                                  <w:tcW w:w="1276" w:type="dxa"/>
                                  <w:tcBorders>
                                    <w:top w:val="single" w:sz="4" w:space="0" w:color="auto"/>
                                    <w:left w:val="single" w:sz="4" w:space="0" w:color="auto"/>
                                    <w:bottom w:val="single" w:sz="4" w:space="0" w:color="auto"/>
                                    <w:right w:val="single" w:sz="4" w:space="0" w:color="auto"/>
                                  </w:tcBorders>
                                  <w:vAlign w:val="center"/>
                                </w:tcPr>
                                <w:p w14:paraId="0F797055" w14:textId="5129B216" w:rsidR="006110E1" w:rsidRPr="00DD580B" w:rsidRDefault="006110E1" w:rsidP="000F22B6">
                                  <w:pPr>
                                    <w:spacing w:line="200" w:lineRule="exact"/>
                                    <w:ind w:firstLineChars="0" w:firstLine="0"/>
                                    <w:jc w:val="center"/>
                                    <w:rPr>
                                      <w:bCs/>
                                      <w:sz w:val="20"/>
                                      <w:szCs w:val="20"/>
                                    </w:rPr>
                                  </w:pPr>
                                  <w:proofErr w:type="gramStart"/>
                                  <w:r w:rsidRPr="00DD580B">
                                    <w:rPr>
                                      <w:rFonts w:hint="eastAsia"/>
                                      <w:bCs/>
                                      <w:sz w:val="20"/>
                                      <w:szCs w:val="20"/>
                                    </w:rPr>
                                    <w:t>臺</w:t>
                                  </w:r>
                                  <w:proofErr w:type="gramEnd"/>
                                  <w:r w:rsidRPr="00DD580B">
                                    <w:rPr>
                                      <w:rFonts w:hint="eastAsia"/>
                                      <w:bCs/>
                                      <w:sz w:val="20"/>
                                      <w:szCs w:val="20"/>
                                    </w:rPr>
                                    <w:t>南市</w:t>
                                  </w:r>
                                </w:p>
                              </w:tc>
                              <w:tc>
                                <w:tcPr>
                                  <w:tcW w:w="3402" w:type="dxa"/>
                                  <w:tcBorders>
                                    <w:top w:val="single" w:sz="4" w:space="0" w:color="auto"/>
                                    <w:left w:val="single" w:sz="4" w:space="0" w:color="auto"/>
                                    <w:bottom w:val="single" w:sz="4" w:space="0" w:color="auto"/>
                                    <w:right w:val="single" w:sz="4" w:space="0" w:color="auto"/>
                                  </w:tcBorders>
                                  <w:vAlign w:val="center"/>
                                </w:tcPr>
                                <w:p w14:paraId="40D72EE4" w14:textId="77777777" w:rsidR="006110E1" w:rsidRPr="00DD580B" w:rsidRDefault="006110E1" w:rsidP="004250A3">
                                  <w:pPr>
                                    <w:spacing w:line="200" w:lineRule="exact"/>
                                    <w:ind w:firstLineChars="0" w:firstLine="0"/>
                                    <w:jc w:val="left"/>
                                    <w:rPr>
                                      <w:bCs/>
                                      <w:sz w:val="20"/>
                                      <w:szCs w:val="20"/>
                                    </w:rPr>
                                  </w:pPr>
                                  <w:r w:rsidRPr="00EB28F8">
                                    <w:rPr>
                                      <w:rFonts w:hint="eastAsia"/>
                                      <w:bCs/>
                                      <w:sz w:val="20"/>
                                      <w:szCs w:val="20"/>
                                    </w:rPr>
                                    <w:t>檢驗合格待備查 1 件。</w:t>
                                  </w:r>
                                </w:p>
                              </w:tc>
                            </w:tr>
                            <w:tr w:rsidR="006110E1" w:rsidRPr="00DD580B" w14:paraId="64BD8B93" w14:textId="77777777" w:rsidTr="00CD4D88">
                              <w:trPr>
                                <w:trHeight w:val="317"/>
                              </w:trPr>
                              <w:tc>
                                <w:tcPr>
                                  <w:tcW w:w="1276" w:type="dxa"/>
                                  <w:tcBorders>
                                    <w:top w:val="single" w:sz="4" w:space="0" w:color="auto"/>
                                    <w:left w:val="single" w:sz="4" w:space="0" w:color="auto"/>
                                    <w:bottom w:val="single" w:sz="4" w:space="0" w:color="auto"/>
                                    <w:right w:val="single" w:sz="4" w:space="0" w:color="auto"/>
                                  </w:tcBorders>
                                  <w:vAlign w:val="center"/>
                                </w:tcPr>
                                <w:p w14:paraId="0DE1621D" w14:textId="260AEBEA"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高雄市</w:t>
                                  </w:r>
                                </w:p>
                              </w:tc>
                              <w:tc>
                                <w:tcPr>
                                  <w:tcW w:w="3402" w:type="dxa"/>
                                  <w:tcBorders>
                                    <w:top w:val="single" w:sz="4" w:space="0" w:color="auto"/>
                                    <w:left w:val="single" w:sz="4" w:space="0" w:color="auto"/>
                                    <w:bottom w:val="single" w:sz="4" w:space="0" w:color="auto"/>
                                    <w:right w:val="single" w:sz="4" w:space="0" w:color="auto"/>
                                  </w:tcBorders>
                                  <w:vAlign w:val="center"/>
                                </w:tcPr>
                                <w:p w14:paraId="1A7DBCB7"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88005C" w14:paraId="641FBF18" w14:textId="77777777" w:rsidTr="008C0408">
                              <w:trPr>
                                <w:trHeight w:val="466"/>
                              </w:trPr>
                              <w:tc>
                                <w:tcPr>
                                  <w:tcW w:w="4678" w:type="dxa"/>
                                  <w:gridSpan w:val="2"/>
                                  <w:tcBorders>
                                    <w:top w:val="single" w:sz="4" w:space="0" w:color="auto"/>
                                    <w:left w:val="nil"/>
                                    <w:bottom w:val="nil"/>
                                    <w:right w:val="nil"/>
                                  </w:tcBorders>
                                  <w:vAlign w:val="center"/>
                                </w:tcPr>
                                <w:p w14:paraId="56A07119" w14:textId="77777777" w:rsidR="006110E1" w:rsidRPr="00DD580B" w:rsidRDefault="006110E1" w:rsidP="00CD4D88">
                                  <w:pPr>
                                    <w:spacing w:line="200" w:lineRule="exact"/>
                                    <w:ind w:leftChars="-31" w:left="809" w:hangingChars="498" w:hanging="896"/>
                                    <w:jc w:val="left"/>
                                    <w:rPr>
                                      <w:bCs/>
                                      <w:sz w:val="18"/>
                                      <w:szCs w:val="18"/>
                                    </w:rPr>
                                  </w:pPr>
                                  <w:r w:rsidRPr="00DD580B">
                                    <w:rPr>
                                      <w:rFonts w:hint="eastAsia"/>
                                      <w:bCs/>
                                      <w:sz w:val="18"/>
                                      <w:szCs w:val="18"/>
                                    </w:rPr>
                                    <w:t>資料來源：整理自</w:t>
                                  </w:r>
                                  <w:r>
                                    <w:rPr>
                                      <w:rFonts w:hint="eastAsia"/>
                                      <w:bCs/>
                                      <w:sz w:val="18"/>
                                      <w:szCs w:val="18"/>
                                    </w:rPr>
                                    <w:t>內</w:t>
                                  </w:r>
                                  <w:r>
                                    <w:rPr>
                                      <w:bCs/>
                                      <w:sz w:val="18"/>
                                      <w:szCs w:val="18"/>
                                    </w:rPr>
                                    <w:t>政部營建署召開之</w:t>
                                  </w:r>
                                  <w:r w:rsidRPr="00DD580B">
                                    <w:rPr>
                                      <w:rFonts w:hint="eastAsia"/>
                                      <w:bCs/>
                                      <w:sz w:val="18"/>
                                      <w:szCs w:val="18"/>
                                    </w:rPr>
                                    <w:t>112年第2次公園兒童遊戲</w:t>
                                  </w:r>
                                  <w:proofErr w:type="gramStart"/>
                                  <w:r w:rsidRPr="00DD580B">
                                    <w:rPr>
                                      <w:rFonts w:hint="eastAsia"/>
                                      <w:bCs/>
                                      <w:sz w:val="18"/>
                                      <w:szCs w:val="18"/>
                                    </w:rPr>
                                    <w:t>場遊具設施</w:t>
                                  </w:r>
                                  <w:proofErr w:type="gramEnd"/>
                                  <w:r w:rsidRPr="00DD580B">
                                    <w:rPr>
                                      <w:rFonts w:hint="eastAsia"/>
                                      <w:bCs/>
                                      <w:sz w:val="18"/>
                                      <w:szCs w:val="18"/>
                                    </w:rPr>
                                    <w:t>檢驗進度管控會議紀錄</w:t>
                                  </w:r>
                                  <w:r>
                                    <w:rPr>
                                      <w:rFonts w:hint="eastAsia"/>
                                      <w:bCs/>
                                      <w:sz w:val="18"/>
                                      <w:szCs w:val="18"/>
                                    </w:rPr>
                                    <w:t>。</w:t>
                                  </w:r>
                                </w:p>
                              </w:tc>
                            </w:tr>
                          </w:tbl>
                          <w:p w14:paraId="30F2F4F4" w14:textId="77777777" w:rsidR="006110E1" w:rsidRPr="00EE534C" w:rsidRDefault="006110E1" w:rsidP="00EE534C">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205679" id="_x0000_s1064" type="#_x0000_t202" style="position:absolute;left:0;text-align:left;margin-left:193pt;margin-top:4.25pt;width:244.2pt;height:164.55pt;z-index:2519296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" stroked="f">
                <v:textbox>
                  <w:txbxContent>
                    <w:tbl>
                      <w:tblPr>
                        <w:tblStyle w:val="af2"/>
                        <w:tblW w:w="4678" w:type="dxa"/>
                        <w:tblLook w:val="04A0" w:firstRow="1" w:lastRow="0" w:firstColumn="1" w:lastColumn="0" w:noHBand="0" w:noVBand="1"/>
                      </w:tblPr>
                      <w:tblGrid>
                        <w:gridCol w:w="1276"/>
                        <w:gridCol w:w="3402"/>
                      </w:tblGrid>
                      <w:tr w:rsidR="006110E1" w:rsidRPr="00DD580B" w14:paraId="34C14258" w14:textId="77777777" w:rsidTr="008C0408">
                        <w:trPr>
                          <w:trHeight w:val="280"/>
                        </w:trPr>
                        <w:tc>
                          <w:tcPr>
                            <w:tcW w:w="4678" w:type="dxa"/>
                            <w:gridSpan w:val="2"/>
                            <w:tcBorders>
                              <w:top w:val="nil"/>
                              <w:left w:val="nil"/>
                              <w:bottom w:val="single" w:sz="4" w:space="0" w:color="auto"/>
                              <w:right w:val="nil"/>
                            </w:tcBorders>
                          </w:tcPr>
                          <w:p w14:paraId="71FDE82F" w14:textId="77777777" w:rsidR="006110E1" w:rsidRPr="00DD580B" w:rsidRDefault="006110E1" w:rsidP="008F5C0C">
                            <w:pPr>
                              <w:spacing w:line="240" w:lineRule="exact"/>
                              <w:ind w:firstLineChars="0" w:firstLine="0"/>
                              <w:jc w:val="center"/>
                              <w:rPr>
                                <w:b/>
                                <w:bCs/>
                                <w:sz w:val="24"/>
                                <w:szCs w:val="24"/>
                              </w:rPr>
                            </w:pPr>
                            <w:r w:rsidRPr="00DD580B">
                              <w:rPr>
                                <w:rFonts w:hint="eastAsia"/>
                                <w:b/>
                                <w:bCs/>
                                <w:sz w:val="24"/>
                                <w:szCs w:val="24"/>
                              </w:rPr>
                              <w:t>表</w:t>
                            </w:r>
                            <w:r>
                              <w:rPr>
                                <w:rFonts w:hint="eastAsia"/>
                                <w:b/>
                                <w:bCs/>
                                <w:sz w:val="24"/>
                                <w:szCs w:val="24"/>
                              </w:rPr>
                              <w:t>3</w:t>
                            </w:r>
                            <w:r w:rsidRPr="00DD580B">
                              <w:rPr>
                                <w:b/>
                                <w:bCs/>
                                <w:sz w:val="24"/>
                                <w:szCs w:val="24"/>
                              </w:rPr>
                              <w:t xml:space="preserve">   </w:t>
                            </w:r>
                            <w:r w:rsidRPr="00DD580B">
                              <w:rPr>
                                <w:rFonts w:hint="eastAsia"/>
                                <w:b/>
                                <w:bCs/>
                                <w:sz w:val="24"/>
                                <w:szCs w:val="24"/>
                              </w:rPr>
                              <w:t>六都兒童遊戲場設施備查辦理情形</w:t>
                            </w:r>
                          </w:p>
                        </w:tc>
                      </w:tr>
                      <w:tr w:rsidR="006110E1" w:rsidRPr="00DD580B" w14:paraId="636FF00D" w14:textId="77777777" w:rsidTr="008C0408">
                        <w:trPr>
                          <w:trHeight w:hRule="exact" w:val="239"/>
                        </w:trPr>
                        <w:tc>
                          <w:tcPr>
                            <w:tcW w:w="1276" w:type="dxa"/>
                            <w:tcBorders>
                              <w:top w:val="single" w:sz="4" w:space="0" w:color="auto"/>
                              <w:left w:val="single" w:sz="4" w:space="0" w:color="auto"/>
                              <w:bottom w:val="single" w:sz="4" w:space="0" w:color="auto"/>
                              <w:right w:val="single" w:sz="4" w:space="0" w:color="auto"/>
                            </w:tcBorders>
                            <w:vAlign w:val="center"/>
                          </w:tcPr>
                          <w:p w14:paraId="751AF9C4" w14:textId="634078DD"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直轄市</w:t>
                            </w:r>
                          </w:p>
                        </w:tc>
                        <w:tc>
                          <w:tcPr>
                            <w:tcW w:w="3402" w:type="dxa"/>
                            <w:tcBorders>
                              <w:top w:val="single" w:sz="4" w:space="0" w:color="auto"/>
                              <w:left w:val="single" w:sz="4" w:space="0" w:color="auto"/>
                              <w:bottom w:val="single" w:sz="4" w:space="0" w:color="auto"/>
                              <w:right w:val="single" w:sz="4" w:space="0" w:color="auto"/>
                            </w:tcBorders>
                            <w:vAlign w:val="center"/>
                          </w:tcPr>
                          <w:p w14:paraId="26ECBF34" w14:textId="77777777" w:rsidR="006110E1" w:rsidRPr="00DD580B" w:rsidRDefault="006110E1" w:rsidP="004250A3">
                            <w:pPr>
                              <w:spacing w:line="200" w:lineRule="exact"/>
                              <w:ind w:firstLineChars="0" w:firstLine="0"/>
                              <w:jc w:val="center"/>
                              <w:rPr>
                                <w:bCs/>
                                <w:sz w:val="20"/>
                                <w:szCs w:val="20"/>
                              </w:rPr>
                            </w:pPr>
                            <w:r w:rsidRPr="00DD580B">
                              <w:rPr>
                                <w:rFonts w:hint="eastAsia"/>
                                <w:bCs/>
                                <w:sz w:val="20"/>
                                <w:szCs w:val="20"/>
                              </w:rPr>
                              <w:t>辦理情形</w:t>
                            </w:r>
                          </w:p>
                        </w:tc>
                      </w:tr>
                      <w:tr w:rsidR="006110E1" w:rsidRPr="00DD580B" w14:paraId="5E557A2D" w14:textId="77777777" w:rsidTr="00CD4D88">
                        <w:trPr>
                          <w:trHeight w:val="341"/>
                        </w:trPr>
                        <w:tc>
                          <w:tcPr>
                            <w:tcW w:w="1276" w:type="dxa"/>
                            <w:tcBorders>
                              <w:top w:val="single" w:sz="4" w:space="0" w:color="auto"/>
                              <w:left w:val="single" w:sz="4" w:space="0" w:color="auto"/>
                              <w:bottom w:val="single" w:sz="4" w:space="0" w:color="auto"/>
                              <w:right w:val="single" w:sz="4" w:space="0" w:color="auto"/>
                            </w:tcBorders>
                            <w:vAlign w:val="center"/>
                          </w:tcPr>
                          <w:p w14:paraId="58590B79" w14:textId="47FFB277"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臺北市</w:t>
                            </w:r>
                          </w:p>
                        </w:tc>
                        <w:tc>
                          <w:tcPr>
                            <w:tcW w:w="3402" w:type="dxa"/>
                            <w:tcBorders>
                              <w:top w:val="single" w:sz="4" w:space="0" w:color="auto"/>
                              <w:left w:val="single" w:sz="4" w:space="0" w:color="auto"/>
                              <w:bottom w:val="single" w:sz="4" w:space="0" w:color="auto"/>
                              <w:right w:val="single" w:sz="4" w:space="0" w:color="auto"/>
                            </w:tcBorders>
                            <w:vAlign w:val="center"/>
                          </w:tcPr>
                          <w:p w14:paraId="6B19F83F"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029588B4" w14:textId="77777777" w:rsidTr="00CD4D88">
                        <w:trPr>
                          <w:trHeight w:val="341"/>
                        </w:trPr>
                        <w:tc>
                          <w:tcPr>
                            <w:tcW w:w="1276" w:type="dxa"/>
                            <w:tcBorders>
                              <w:top w:val="single" w:sz="4" w:space="0" w:color="auto"/>
                              <w:left w:val="single" w:sz="4" w:space="0" w:color="auto"/>
                              <w:bottom w:val="single" w:sz="12" w:space="0" w:color="auto"/>
                              <w:right w:val="single" w:sz="4" w:space="0" w:color="auto"/>
                            </w:tcBorders>
                            <w:vAlign w:val="center"/>
                          </w:tcPr>
                          <w:p w14:paraId="103D02C4" w14:textId="1FCBF42B"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新北市</w:t>
                            </w:r>
                          </w:p>
                        </w:tc>
                        <w:tc>
                          <w:tcPr>
                            <w:tcW w:w="3402" w:type="dxa"/>
                            <w:tcBorders>
                              <w:top w:val="single" w:sz="4" w:space="0" w:color="auto"/>
                              <w:left w:val="single" w:sz="4" w:space="0" w:color="auto"/>
                              <w:bottom w:val="single" w:sz="12" w:space="0" w:color="auto"/>
                              <w:right w:val="single" w:sz="4" w:space="0" w:color="auto"/>
                            </w:tcBorders>
                            <w:vAlign w:val="center"/>
                          </w:tcPr>
                          <w:p w14:paraId="0F9FDAB2"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4161D3C2" w14:textId="77777777" w:rsidTr="008C0408">
                        <w:trPr>
                          <w:trHeight w:hRule="exact" w:val="442"/>
                        </w:trPr>
                        <w:tc>
                          <w:tcPr>
                            <w:tcW w:w="1276" w:type="dxa"/>
                            <w:tcBorders>
                              <w:top w:val="single" w:sz="12" w:space="0" w:color="auto"/>
                              <w:left w:val="single" w:sz="12" w:space="0" w:color="auto"/>
                              <w:bottom w:val="single" w:sz="12" w:space="0" w:color="auto"/>
                              <w:right w:val="single" w:sz="4" w:space="0" w:color="auto"/>
                            </w:tcBorders>
                            <w:vAlign w:val="center"/>
                          </w:tcPr>
                          <w:p w14:paraId="3DAA110C" w14:textId="636140DC"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桃園市</w:t>
                            </w:r>
                          </w:p>
                        </w:tc>
                        <w:tc>
                          <w:tcPr>
                            <w:tcW w:w="3402" w:type="dxa"/>
                            <w:tcBorders>
                              <w:top w:val="single" w:sz="12" w:space="0" w:color="auto"/>
                              <w:left w:val="single" w:sz="4" w:space="0" w:color="auto"/>
                              <w:bottom w:val="single" w:sz="12" w:space="0" w:color="auto"/>
                              <w:right w:val="single" w:sz="12" w:space="0" w:color="auto"/>
                            </w:tcBorders>
                            <w:vAlign w:val="center"/>
                          </w:tcPr>
                          <w:p w14:paraId="405CC0EB" w14:textId="77777777" w:rsidR="006110E1" w:rsidRPr="00DD580B" w:rsidRDefault="006110E1" w:rsidP="004250A3">
                            <w:pPr>
                              <w:spacing w:line="200" w:lineRule="exact"/>
                              <w:ind w:firstLineChars="0" w:firstLine="0"/>
                              <w:jc w:val="left"/>
                              <w:rPr>
                                <w:bCs/>
                                <w:sz w:val="20"/>
                                <w:szCs w:val="20"/>
                              </w:rPr>
                            </w:pPr>
                            <w:r w:rsidRPr="00EB28F8">
                              <w:rPr>
                                <w:rFonts w:hint="eastAsia"/>
                                <w:bCs/>
                                <w:sz w:val="20"/>
                                <w:szCs w:val="20"/>
                              </w:rPr>
                              <w:t>待備查1 件、檢驗未合格待改善40 件、待拆除 10 件</w:t>
                            </w:r>
                            <w:r>
                              <w:rPr>
                                <w:rFonts w:hint="eastAsia"/>
                                <w:bCs/>
                                <w:sz w:val="20"/>
                                <w:szCs w:val="20"/>
                              </w:rPr>
                              <w:t>。</w:t>
                            </w:r>
                          </w:p>
                        </w:tc>
                      </w:tr>
                      <w:tr w:rsidR="006110E1" w:rsidRPr="00DD580B" w14:paraId="702D288C" w14:textId="77777777" w:rsidTr="00CD4D88">
                        <w:trPr>
                          <w:trHeight w:val="317"/>
                        </w:trPr>
                        <w:tc>
                          <w:tcPr>
                            <w:tcW w:w="1276" w:type="dxa"/>
                            <w:tcBorders>
                              <w:top w:val="single" w:sz="12" w:space="0" w:color="auto"/>
                              <w:left w:val="single" w:sz="4" w:space="0" w:color="auto"/>
                              <w:bottom w:val="single" w:sz="4" w:space="0" w:color="auto"/>
                              <w:right w:val="single" w:sz="4" w:space="0" w:color="auto"/>
                            </w:tcBorders>
                            <w:vAlign w:val="center"/>
                          </w:tcPr>
                          <w:p w14:paraId="610591E4" w14:textId="5BC0B3E4" w:rsidR="006110E1" w:rsidRPr="00DD580B" w:rsidRDefault="006110E1" w:rsidP="000F22B6">
                            <w:pPr>
                              <w:spacing w:line="200" w:lineRule="exact"/>
                              <w:ind w:firstLineChars="0" w:firstLine="0"/>
                              <w:jc w:val="center"/>
                              <w:rPr>
                                <w:bCs/>
                                <w:sz w:val="20"/>
                                <w:szCs w:val="20"/>
                              </w:rPr>
                            </w:pPr>
                            <w:proofErr w:type="gramStart"/>
                            <w:r w:rsidRPr="00DD580B">
                              <w:rPr>
                                <w:rFonts w:hint="eastAsia"/>
                                <w:bCs/>
                                <w:sz w:val="20"/>
                                <w:szCs w:val="20"/>
                              </w:rPr>
                              <w:t>臺</w:t>
                            </w:r>
                            <w:proofErr w:type="gramEnd"/>
                            <w:r w:rsidRPr="00DD580B">
                              <w:rPr>
                                <w:rFonts w:hint="eastAsia"/>
                                <w:bCs/>
                                <w:sz w:val="20"/>
                                <w:szCs w:val="20"/>
                              </w:rPr>
                              <w:t>中市</w:t>
                            </w:r>
                          </w:p>
                        </w:tc>
                        <w:tc>
                          <w:tcPr>
                            <w:tcW w:w="3402" w:type="dxa"/>
                            <w:tcBorders>
                              <w:top w:val="single" w:sz="12" w:space="0" w:color="auto"/>
                              <w:left w:val="single" w:sz="4" w:space="0" w:color="auto"/>
                              <w:bottom w:val="single" w:sz="4" w:space="0" w:color="auto"/>
                              <w:right w:val="single" w:sz="4" w:space="0" w:color="auto"/>
                            </w:tcBorders>
                            <w:vAlign w:val="center"/>
                          </w:tcPr>
                          <w:p w14:paraId="2DBABE8E"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DD580B" w14:paraId="1A2EBBA5" w14:textId="77777777" w:rsidTr="00CD4D88">
                        <w:trPr>
                          <w:trHeight w:val="317"/>
                        </w:trPr>
                        <w:tc>
                          <w:tcPr>
                            <w:tcW w:w="1276" w:type="dxa"/>
                            <w:tcBorders>
                              <w:top w:val="single" w:sz="4" w:space="0" w:color="auto"/>
                              <w:left w:val="single" w:sz="4" w:space="0" w:color="auto"/>
                              <w:bottom w:val="single" w:sz="4" w:space="0" w:color="auto"/>
                              <w:right w:val="single" w:sz="4" w:space="0" w:color="auto"/>
                            </w:tcBorders>
                            <w:vAlign w:val="center"/>
                          </w:tcPr>
                          <w:p w14:paraId="0F797055" w14:textId="5129B216" w:rsidR="006110E1" w:rsidRPr="00DD580B" w:rsidRDefault="006110E1" w:rsidP="000F22B6">
                            <w:pPr>
                              <w:spacing w:line="200" w:lineRule="exact"/>
                              <w:ind w:firstLineChars="0" w:firstLine="0"/>
                              <w:jc w:val="center"/>
                              <w:rPr>
                                <w:bCs/>
                                <w:sz w:val="20"/>
                                <w:szCs w:val="20"/>
                              </w:rPr>
                            </w:pPr>
                            <w:proofErr w:type="gramStart"/>
                            <w:r w:rsidRPr="00DD580B">
                              <w:rPr>
                                <w:rFonts w:hint="eastAsia"/>
                                <w:bCs/>
                                <w:sz w:val="20"/>
                                <w:szCs w:val="20"/>
                              </w:rPr>
                              <w:t>臺</w:t>
                            </w:r>
                            <w:proofErr w:type="gramEnd"/>
                            <w:r w:rsidRPr="00DD580B">
                              <w:rPr>
                                <w:rFonts w:hint="eastAsia"/>
                                <w:bCs/>
                                <w:sz w:val="20"/>
                                <w:szCs w:val="20"/>
                              </w:rPr>
                              <w:t>南市</w:t>
                            </w:r>
                          </w:p>
                        </w:tc>
                        <w:tc>
                          <w:tcPr>
                            <w:tcW w:w="3402" w:type="dxa"/>
                            <w:tcBorders>
                              <w:top w:val="single" w:sz="4" w:space="0" w:color="auto"/>
                              <w:left w:val="single" w:sz="4" w:space="0" w:color="auto"/>
                              <w:bottom w:val="single" w:sz="4" w:space="0" w:color="auto"/>
                              <w:right w:val="single" w:sz="4" w:space="0" w:color="auto"/>
                            </w:tcBorders>
                            <w:vAlign w:val="center"/>
                          </w:tcPr>
                          <w:p w14:paraId="40D72EE4" w14:textId="77777777" w:rsidR="006110E1" w:rsidRPr="00DD580B" w:rsidRDefault="006110E1" w:rsidP="004250A3">
                            <w:pPr>
                              <w:spacing w:line="200" w:lineRule="exact"/>
                              <w:ind w:firstLineChars="0" w:firstLine="0"/>
                              <w:jc w:val="left"/>
                              <w:rPr>
                                <w:bCs/>
                                <w:sz w:val="20"/>
                                <w:szCs w:val="20"/>
                              </w:rPr>
                            </w:pPr>
                            <w:r w:rsidRPr="00EB28F8">
                              <w:rPr>
                                <w:rFonts w:hint="eastAsia"/>
                                <w:bCs/>
                                <w:sz w:val="20"/>
                                <w:szCs w:val="20"/>
                              </w:rPr>
                              <w:t>檢驗合格待備查 1 件。</w:t>
                            </w:r>
                          </w:p>
                        </w:tc>
                      </w:tr>
                      <w:tr w:rsidR="006110E1" w:rsidRPr="00DD580B" w14:paraId="64BD8B93" w14:textId="77777777" w:rsidTr="00CD4D88">
                        <w:trPr>
                          <w:trHeight w:val="317"/>
                        </w:trPr>
                        <w:tc>
                          <w:tcPr>
                            <w:tcW w:w="1276" w:type="dxa"/>
                            <w:tcBorders>
                              <w:top w:val="single" w:sz="4" w:space="0" w:color="auto"/>
                              <w:left w:val="single" w:sz="4" w:space="0" w:color="auto"/>
                              <w:bottom w:val="single" w:sz="4" w:space="0" w:color="auto"/>
                              <w:right w:val="single" w:sz="4" w:space="0" w:color="auto"/>
                            </w:tcBorders>
                            <w:vAlign w:val="center"/>
                          </w:tcPr>
                          <w:p w14:paraId="0DE1621D" w14:textId="260AEBEA" w:rsidR="006110E1" w:rsidRPr="00DD580B" w:rsidRDefault="006110E1" w:rsidP="000F22B6">
                            <w:pPr>
                              <w:spacing w:line="200" w:lineRule="exact"/>
                              <w:ind w:firstLineChars="0" w:firstLine="0"/>
                              <w:jc w:val="center"/>
                              <w:rPr>
                                <w:bCs/>
                                <w:sz w:val="20"/>
                                <w:szCs w:val="20"/>
                              </w:rPr>
                            </w:pPr>
                            <w:r w:rsidRPr="00DD580B">
                              <w:rPr>
                                <w:rFonts w:hint="eastAsia"/>
                                <w:bCs/>
                                <w:sz w:val="20"/>
                                <w:szCs w:val="20"/>
                              </w:rPr>
                              <w:t>高雄市</w:t>
                            </w:r>
                          </w:p>
                        </w:tc>
                        <w:tc>
                          <w:tcPr>
                            <w:tcW w:w="3402" w:type="dxa"/>
                            <w:tcBorders>
                              <w:top w:val="single" w:sz="4" w:space="0" w:color="auto"/>
                              <w:left w:val="single" w:sz="4" w:space="0" w:color="auto"/>
                              <w:bottom w:val="single" w:sz="4" w:space="0" w:color="auto"/>
                              <w:right w:val="single" w:sz="4" w:space="0" w:color="auto"/>
                            </w:tcBorders>
                            <w:vAlign w:val="center"/>
                          </w:tcPr>
                          <w:p w14:paraId="1A7DBCB7" w14:textId="77777777" w:rsidR="006110E1" w:rsidRPr="00DD580B" w:rsidRDefault="006110E1" w:rsidP="004250A3">
                            <w:pPr>
                              <w:spacing w:line="200" w:lineRule="exact"/>
                              <w:ind w:firstLineChars="0" w:firstLine="0"/>
                              <w:jc w:val="left"/>
                              <w:rPr>
                                <w:bCs/>
                                <w:sz w:val="20"/>
                                <w:szCs w:val="20"/>
                              </w:rPr>
                            </w:pPr>
                            <w:r w:rsidRPr="00EB28F8">
                              <w:rPr>
                                <w:bCs/>
                                <w:sz w:val="20"/>
                                <w:szCs w:val="20"/>
                              </w:rPr>
                              <w:t>已全數完成備查。</w:t>
                            </w:r>
                          </w:p>
                        </w:tc>
                      </w:tr>
                      <w:tr w:rsidR="006110E1" w:rsidRPr="0088005C" w14:paraId="641FBF18" w14:textId="77777777" w:rsidTr="008C0408">
                        <w:trPr>
                          <w:trHeight w:val="466"/>
                        </w:trPr>
                        <w:tc>
                          <w:tcPr>
                            <w:tcW w:w="4678" w:type="dxa"/>
                            <w:gridSpan w:val="2"/>
                            <w:tcBorders>
                              <w:top w:val="single" w:sz="4" w:space="0" w:color="auto"/>
                              <w:left w:val="nil"/>
                              <w:bottom w:val="nil"/>
                              <w:right w:val="nil"/>
                            </w:tcBorders>
                            <w:vAlign w:val="center"/>
                          </w:tcPr>
                          <w:p w14:paraId="56A07119" w14:textId="77777777" w:rsidR="006110E1" w:rsidRPr="00DD580B" w:rsidRDefault="006110E1" w:rsidP="00CD4D88">
                            <w:pPr>
                              <w:spacing w:line="200" w:lineRule="exact"/>
                              <w:ind w:leftChars="-31" w:left="809" w:hangingChars="498" w:hanging="896"/>
                              <w:jc w:val="left"/>
                              <w:rPr>
                                <w:bCs/>
                                <w:sz w:val="18"/>
                                <w:szCs w:val="18"/>
                              </w:rPr>
                            </w:pPr>
                            <w:r w:rsidRPr="00DD580B">
                              <w:rPr>
                                <w:rFonts w:hint="eastAsia"/>
                                <w:bCs/>
                                <w:sz w:val="18"/>
                                <w:szCs w:val="18"/>
                              </w:rPr>
                              <w:t>資料來源：整理自</w:t>
                            </w:r>
                            <w:r>
                              <w:rPr>
                                <w:rFonts w:hint="eastAsia"/>
                                <w:bCs/>
                                <w:sz w:val="18"/>
                                <w:szCs w:val="18"/>
                              </w:rPr>
                              <w:t>內</w:t>
                            </w:r>
                            <w:r>
                              <w:rPr>
                                <w:bCs/>
                                <w:sz w:val="18"/>
                                <w:szCs w:val="18"/>
                              </w:rPr>
                              <w:t>政部營建署召開之</w:t>
                            </w:r>
                            <w:r w:rsidRPr="00DD580B">
                              <w:rPr>
                                <w:rFonts w:hint="eastAsia"/>
                                <w:bCs/>
                                <w:sz w:val="18"/>
                                <w:szCs w:val="18"/>
                              </w:rPr>
                              <w:t>112年第2次公園兒童遊戲</w:t>
                            </w:r>
                            <w:proofErr w:type="gramStart"/>
                            <w:r w:rsidRPr="00DD580B">
                              <w:rPr>
                                <w:rFonts w:hint="eastAsia"/>
                                <w:bCs/>
                                <w:sz w:val="18"/>
                                <w:szCs w:val="18"/>
                              </w:rPr>
                              <w:t>場遊具設施</w:t>
                            </w:r>
                            <w:proofErr w:type="gramEnd"/>
                            <w:r w:rsidRPr="00DD580B">
                              <w:rPr>
                                <w:rFonts w:hint="eastAsia"/>
                                <w:bCs/>
                                <w:sz w:val="18"/>
                                <w:szCs w:val="18"/>
                              </w:rPr>
                              <w:t>檢驗進度管控會議紀錄</w:t>
                            </w:r>
                            <w:r>
                              <w:rPr>
                                <w:rFonts w:hint="eastAsia"/>
                                <w:bCs/>
                                <w:sz w:val="18"/>
                                <w:szCs w:val="18"/>
                              </w:rPr>
                              <w:t>。</w:t>
                            </w:r>
                          </w:p>
                        </w:tc>
                      </w:tr>
                    </w:tbl>
                    <w:p w14:paraId="30F2F4F4" w14:textId="77777777" w:rsidR="006110E1" w:rsidRPr="00EE534C" w:rsidRDefault="006110E1" w:rsidP="00EE534C">
                      <w:pPr>
                        <w:ind w:firstLineChars="0" w:firstLine="0"/>
                      </w:pPr>
                    </w:p>
                  </w:txbxContent>
                </v:textbox>
                <w10:wrap type="square" anchorx="margin"/>
              </v:shape>
            </w:pict>
          </mc:Fallback>
        </mc:AlternateContent>
      </w:r>
      <w:r w:rsidR="006110E1" w:rsidRPr="00D32A4E">
        <w:rPr>
          <w:color w:val="000000" w:themeColor="text1"/>
          <w:sz w:val="24"/>
          <w:szCs w:val="24"/>
        </w:rPr>
        <w:t>第2次公園兒童遊戲</w:t>
      </w:r>
      <w:proofErr w:type="gramStart"/>
      <w:r w:rsidR="006110E1" w:rsidRPr="00D32A4E">
        <w:rPr>
          <w:color w:val="000000" w:themeColor="text1"/>
          <w:sz w:val="24"/>
          <w:szCs w:val="24"/>
        </w:rPr>
        <w:t>場遊具設施</w:t>
      </w:r>
      <w:proofErr w:type="gramEnd"/>
      <w:r w:rsidR="006110E1" w:rsidRPr="00D32A4E">
        <w:rPr>
          <w:color w:val="000000" w:themeColor="text1"/>
          <w:sz w:val="24"/>
          <w:szCs w:val="24"/>
        </w:rPr>
        <w:t>檢驗進度管控會議紀錄討論事項</w:t>
      </w:r>
      <w:proofErr w:type="gramStart"/>
      <w:r w:rsidR="006110E1" w:rsidRPr="00D32A4E">
        <w:rPr>
          <w:color w:val="000000" w:themeColor="text1"/>
          <w:sz w:val="24"/>
          <w:szCs w:val="24"/>
        </w:rPr>
        <w:t>一</w:t>
      </w:r>
      <w:proofErr w:type="gramEnd"/>
      <w:r w:rsidR="006110E1" w:rsidRPr="00D32A4E">
        <w:rPr>
          <w:color w:val="000000" w:themeColor="text1"/>
          <w:sz w:val="24"/>
          <w:szCs w:val="24"/>
        </w:rPr>
        <w:t>所示，</w:t>
      </w:r>
      <w:r w:rsidR="006110E1" w:rsidRPr="00A74237">
        <w:rPr>
          <w:rFonts w:hint="eastAsia"/>
          <w:color w:val="000000" w:themeColor="text1"/>
          <w:sz w:val="24"/>
          <w:szCs w:val="24"/>
        </w:rPr>
        <w:t>桃園市</w:t>
      </w:r>
      <w:r w:rsidR="006110E1">
        <w:rPr>
          <w:rFonts w:hint="eastAsia"/>
          <w:color w:val="000000" w:themeColor="text1"/>
          <w:sz w:val="24"/>
          <w:szCs w:val="24"/>
        </w:rPr>
        <w:t>尚有</w:t>
      </w:r>
      <w:r w:rsidR="006110E1" w:rsidRPr="00A74237">
        <w:rPr>
          <w:rFonts w:hint="eastAsia"/>
          <w:color w:val="000000" w:themeColor="text1"/>
          <w:sz w:val="24"/>
          <w:szCs w:val="24"/>
        </w:rPr>
        <w:t>檢驗合格待備查</w:t>
      </w:r>
      <w:r w:rsidR="006110E1" w:rsidRPr="00A74237">
        <w:rPr>
          <w:color w:val="000000" w:themeColor="text1"/>
          <w:sz w:val="24"/>
          <w:szCs w:val="24"/>
        </w:rPr>
        <w:t>1件、檢驗未合格待改善40件、待拆除10件</w:t>
      </w:r>
      <w:r w:rsidR="006110E1">
        <w:rPr>
          <w:rFonts w:hint="eastAsia"/>
          <w:color w:val="000000" w:themeColor="text1"/>
          <w:sz w:val="24"/>
          <w:szCs w:val="24"/>
        </w:rPr>
        <w:t>，</w:t>
      </w:r>
      <w:r w:rsidR="006110E1" w:rsidRPr="00D32A4E">
        <w:rPr>
          <w:color w:val="000000" w:themeColor="text1"/>
          <w:sz w:val="24"/>
          <w:szCs w:val="24"/>
        </w:rPr>
        <w:t>遠高於其他五都</w:t>
      </w:r>
      <w:r w:rsidR="00803CB0">
        <w:rPr>
          <w:color w:val="000000" w:themeColor="text1"/>
          <w:sz w:val="24"/>
          <w:szCs w:val="24"/>
        </w:rPr>
        <w:t>（</w:t>
      </w:r>
      <w:r w:rsidR="006110E1" w:rsidRPr="00D32A4E">
        <w:rPr>
          <w:color w:val="000000" w:themeColor="text1"/>
          <w:sz w:val="24"/>
          <w:szCs w:val="24"/>
        </w:rPr>
        <w:t>表</w:t>
      </w:r>
      <w:r w:rsidR="006110E1">
        <w:rPr>
          <w:rFonts w:hint="eastAsia"/>
          <w:color w:val="000000" w:themeColor="text1"/>
          <w:sz w:val="24"/>
          <w:szCs w:val="24"/>
        </w:rPr>
        <w:t>3</w:t>
      </w:r>
      <w:r w:rsidR="00803CB0">
        <w:rPr>
          <w:color w:val="000000" w:themeColor="text1"/>
          <w:sz w:val="24"/>
          <w:szCs w:val="24"/>
        </w:rPr>
        <w:t>）</w:t>
      </w:r>
      <w:r w:rsidR="006110E1" w:rsidRPr="00D32A4E">
        <w:rPr>
          <w:color w:val="000000" w:themeColor="text1"/>
          <w:sz w:val="24"/>
          <w:szCs w:val="24"/>
        </w:rPr>
        <w:t>，</w:t>
      </w:r>
      <w:proofErr w:type="gramStart"/>
      <w:r w:rsidR="00410F89">
        <w:rPr>
          <w:rFonts w:hint="eastAsia"/>
          <w:color w:val="000000" w:themeColor="text1"/>
          <w:sz w:val="24"/>
          <w:szCs w:val="24"/>
        </w:rPr>
        <w:t>爰</w:t>
      </w:r>
      <w:proofErr w:type="gramEnd"/>
      <w:r w:rsidR="00410F89">
        <w:rPr>
          <w:rFonts w:hint="eastAsia"/>
          <w:color w:val="000000" w:themeColor="text1"/>
          <w:sz w:val="24"/>
          <w:szCs w:val="24"/>
        </w:rPr>
        <w:t>再函</w:t>
      </w:r>
      <w:r w:rsidR="00AD5C03">
        <w:rPr>
          <w:rFonts w:hint="eastAsia"/>
          <w:color w:val="000000" w:themeColor="text1"/>
          <w:sz w:val="24"/>
          <w:szCs w:val="24"/>
        </w:rPr>
        <w:t>請</w:t>
      </w:r>
      <w:proofErr w:type="gramStart"/>
      <w:r w:rsidR="00AD5C03" w:rsidRPr="00D32A4E">
        <w:rPr>
          <w:color w:val="000000" w:themeColor="text1"/>
          <w:sz w:val="24"/>
          <w:szCs w:val="24"/>
        </w:rPr>
        <w:t>研</w:t>
      </w:r>
      <w:proofErr w:type="gramEnd"/>
    </w:p>
    <w:p w14:paraId="1E4E17B3" w14:textId="65616B58" w:rsidR="006110E1" w:rsidRPr="003118C1" w:rsidRDefault="006110E1" w:rsidP="009E6221">
      <w:pPr>
        <w:widowControl/>
        <w:overflowPunct w:val="0"/>
        <w:spacing w:line="400" w:lineRule="exact"/>
        <w:ind w:firstLineChars="0" w:firstLine="0"/>
        <w:rPr>
          <w:b/>
          <w:bCs/>
          <w:color w:val="000000" w:themeColor="text1"/>
          <w:spacing w:val="4"/>
          <w:sz w:val="24"/>
          <w:szCs w:val="24"/>
        </w:rPr>
      </w:pPr>
      <w:r w:rsidRPr="00D32A4E">
        <w:rPr>
          <w:color w:val="000000" w:themeColor="text1"/>
          <w:sz w:val="24"/>
          <w:szCs w:val="24"/>
        </w:rPr>
        <w:t>謀因應改善措施，以維護兒童遊戲安全。</w:t>
      </w:r>
      <w:r>
        <w:rPr>
          <w:rFonts w:hint="eastAsia"/>
          <w:color w:val="000000" w:themeColor="text1"/>
          <w:sz w:val="24"/>
          <w:szCs w:val="24"/>
        </w:rPr>
        <w:t>據復：</w:t>
      </w:r>
      <w:r w:rsidRPr="003118C1">
        <w:rPr>
          <w:rFonts w:hint="eastAsia"/>
          <w:color w:val="000000" w:themeColor="text1"/>
          <w:sz w:val="24"/>
          <w:szCs w:val="24"/>
        </w:rPr>
        <w:t>桃園市遊戲場總數</w:t>
      </w:r>
      <w:r w:rsidRPr="00A74237">
        <w:rPr>
          <w:rFonts w:hint="eastAsia"/>
          <w:color w:val="000000" w:themeColor="text1"/>
          <w:sz w:val="24"/>
          <w:szCs w:val="24"/>
        </w:rPr>
        <w:t>截至</w:t>
      </w:r>
      <w:r w:rsidRPr="00A74237">
        <w:rPr>
          <w:color w:val="000000" w:themeColor="text1"/>
          <w:sz w:val="24"/>
          <w:szCs w:val="24"/>
        </w:rPr>
        <w:t>112年5月30日</w:t>
      </w:r>
      <w:r>
        <w:rPr>
          <w:rFonts w:hint="eastAsia"/>
          <w:color w:val="000000" w:themeColor="text1"/>
          <w:sz w:val="24"/>
          <w:szCs w:val="24"/>
        </w:rPr>
        <w:t>止</w:t>
      </w:r>
      <w:r w:rsidRPr="00A74237">
        <w:rPr>
          <w:color w:val="000000" w:themeColor="text1"/>
          <w:sz w:val="24"/>
          <w:szCs w:val="24"/>
        </w:rPr>
        <w:t>計356處，已備查324處，備查率達91</w:t>
      </w:r>
      <w:r>
        <w:rPr>
          <w:rFonts w:hint="eastAsia"/>
          <w:color w:val="000000" w:themeColor="text1"/>
          <w:sz w:val="24"/>
          <w:szCs w:val="24"/>
        </w:rPr>
        <w:t>％</w:t>
      </w:r>
      <w:r w:rsidRPr="00A74237">
        <w:rPr>
          <w:color w:val="000000" w:themeColor="text1"/>
          <w:sz w:val="24"/>
          <w:szCs w:val="24"/>
        </w:rPr>
        <w:t>，未備查數32處，其中檢驗合格待備查5處、檢驗未合格待改善22處、待拆除5處，皆以</w:t>
      </w:r>
      <w:r w:rsidRPr="003118C1">
        <w:rPr>
          <w:color w:val="000000" w:themeColor="text1"/>
          <w:spacing w:val="4"/>
          <w:sz w:val="24"/>
          <w:szCs w:val="24"/>
        </w:rPr>
        <w:t>圍籬辦理封閉</w:t>
      </w:r>
      <w:r w:rsidRPr="003118C1">
        <w:rPr>
          <w:rFonts w:hint="eastAsia"/>
          <w:color w:val="000000" w:themeColor="text1"/>
          <w:spacing w:val="4"/>
          <w:sz w:val="24"/>
          <w:szCs w:val="24"/>
        </w:rPr>
        <w:t>及持續</w:t>
      </w:r>
      <w:r w:rsidRPr="003118C1">
        <w:rPr>
          <w:color w:val="000000" w:themeColor="text1"/>
          <w:spacing w:val="4"/>
          <w:sz w:val="24"/>
          <w:szCs w:val="24"/>
        </w:rPr>
        <w:t>列管追蹤，</w:t>
      </w:r>
      <w:r w:rsidRPr="003118C1">
        <w:rPr>
          <w:rFonts w:hint="eastAsia"/>
          <w:color w:val="000000" w:themeColor="text1"/>
          <w:spacing w:val="4"/>
          <w:sz w:val="24"/>
          <w:szCs w:val="24"/>
        </w:rPr>
        <w:t>並將</w:t>
      </w:r>
      <w:r w:rsidRPr="003118C1">
        <w:rPr>
          <w:color w:val="000000" w:themeColor="text1"/>
          <w:spacing w:val="4"/>
          <w:sz w:val="24"/>
          <w:szCs w:val="24"/>
        </w:rPr>
        <w:t>積極辦理遊戲場改善</w:t>
      </w:r>
      <w:r w:rsidRPr="003118C1">
        <w:rPr>
          <w:rFonts w:hint="eastAsia"/>
          <w:color w:val="000000" w:themeColor="text1"/>
          <w:spacing w:val="4"/>
          <w:sz w:val="24"/>
          <w:szCs w:val="24"/>
        </w:rPr>
        <w:t>及定期檢驗維護，以維護兒童遊戲安全。</w:t>
      </w:r>
    </w:p>
    <w:p w14:paraId="34EFF104" w14:textId="340935F5" w:rsidR="006110E1" w:rsidRPr="00DF1FFB" w:rsidRDefault="006110E1" w:rsidP="00AD5C03">
      <w:pPr>
        <w:pStyle w:val="a7"/>
        <w:keepNext w:val="0"/>
        <w:overflowPunct w:val="0"/>
        <w:spacing w:line="460" w:lineRule="exact"/>
        <w:rPr>
          <w:b w:val="0"/>
          <w:bCs w:val="0"/>
          <w:color w:val="000000" w:themeColor="text1"/>
          <w:kern w:val="0"/>
          <w:sz w:val="32"/>
          <w:szCs w:val="32"/>
        </w:rPr>
      </w:pPr>
      <w:r w:rsidRPr="00DF1FFB">
        <w:rPr>
          <w:rFonts w:hint="eastAsia"/>
          <w:color w:val="000000" w:themeColor="text1"/>
          <w:kern w:val="0"/>
          <w:sz w:val="32"/>
          <w:szCs w:val="32"/>
        </w:rPr>
        <w:t>四、</w:t>
      </w:r>
      <w:proofErr w:type="gramStart"/>
      <w:r w:rsidRPr="00DF1FFB">
        <w:rPr>
          <w:rFonts w:hint="eastAsia"/>
          <w:color w:val="000000" w:themeColor="text1"/>
          <w:kern w:val="0"/>
          <w:sz w:val="32"/>
          <w:szCs w:val="32"/>
        </w:rPr>
        <w:t>1</w:t>
      </w:r>
      <w:r>
        <w:rPr>
          <w:color w:val="000000" w:themeColor="text1"/>
          <w:kern w:val="0"/>
          <w:sz w:val="32"/>
          <w:szCs w:val="32"/>
        </w:rPr>
        <w:t>10</w:t>
      </w:r>
      <w:proofErr w:type="gramEnd"/>
      <w:r w:rsidRPr="00DF1FFB">
        <w:rPr>
          <w:rFonts w:hint="eastAsia"/>
          <w:color w:val="000000" w:themeColor="text1"/>
          <w:kern w:val="0"/>
          <w:sz w:val="32"/>
          <w:szCs w:val="32"/>
        </w:rPr>
        <w:t>年度重要審核意見追蹤查核情形</w:t>
      </w:r>
      <w:bookmarkEnd w:id="21"/>
      <w:bookmarkEnd w:id="22"/>
    </w:p>
    <w:p w14:paraId="73FDE8C3" w14:textId="034D2DBB" w:rsidR="006110E1" w:rsidRPr="00DF1FFB" w:rsidRDefault="006110E1" w:rsidP="00AD5C03">
      <w:pPr>
        <w:spacing w:line="460" w:lineRule="exact"/>
        <w:ind w:firstLine="480"/>
        <w:rPr>
          <w:color w:val="000000" w:themeColor="text1"/>
          <w:sz w:val="24"/>
          <w:szCs w:val="24"/>
        </w:rPr>
      </w:pPr>
      <w:r w:rsidRPr="00DF1FFB">
        <w:rPr>
          <w:rFonts w:hint="eastAsia"/>
          <w:color w:val="000000" w:themeColor="text1"/>
          <w:sz w:val="24"/>
          <w:szCs w:val="24"/>
        </w:rPr>
        <w:t>本處於</w:t>
      </w:r>
      <w:proofErr w:type="gramStart"/>
      <w:r w:rsidRPr="00DF1FFB">
        <w:rPr>
          <w:rFonts w:hint="eastAsia"/>
          <w:color w:val="000000" w:themeColor="text1"/>
          <w:sz w:val="24"/>
          <w:szCs w:val="24"/>
        </w:rPr>
        <w:t>1</w:t>
      </w:r>
      <w:r>
        <w:rPr>
          <w:color w:val="000000" w:themeColor="text1"/>
          <w:sz w:val="24"/>
          <w:szCs w:val="24"/>
        </w:rPr>
        <w:t>10</w:t>
      </w:r>
      <w:proofErr w:type="gramEnd"/>
      <w:r w:rsidRPr="00DF1FFB">
        <w:rPr>
          <w:color w:val="000000" w:themeColor="text1"/>
          <w:sz w:val="24"/>
          <w:szCs w:val="24"/>
        </w:rPr>
        <w:t>年度審核報告</w:t>
      </w:r>
      <w:r w:rsidRPr="00DF1FFB">
        <w:rPr>
          <w:rFonts w:hint="eastAsia"/>
          <w:color w:val="000000" w:themeColor="text1"/>
          <w:sz w:val="24"/>
          <w:szCs w:val="24"/>
        </w:rPr>
        <w:t>內</w:t>
      </w:r>
      <w:r w:rsidRPr="00DF1FFB">
        <w:rPr>
          <w:color w:val="000000" w:themeColor="text1"/>
          <w:sz w:val="24"/>
          <w:szCs w:val="24"/>
        </w:rPr>
        <w:t>列重要審核意見4項，</w:t>
      </w:r>
      <w:r w:rsidRPr="000F570F">
        <w:rPr>
          <w:rFonts w:hint="eastAsia"/>
          <w:color w:val="000000" w:themeColor="text1"/>
          <w:sz w:val="24"/>
          <w:szCs w:val="24"/>
        </w:rPr>
        <w:t>經</w:t>
      </w:r>
      <w:proofErr w:type="gramStart"/>
      <w:r w:rsidRPr="000F570F">
        <w:rPr>
          <w:rFonts w:hint="eastAsia"/>
          <w:color w:val="000000" w:themeColor="text1"/>
          <w:sz w:val="24"/>
          <w:szCs w:val="24"/>
        </w:rPr>
        <w:t>賡</w:t>
      </w:r>
      <w:proofErr w:type="gramEnd"/>
      <w:r w:rsidRPr="000F570F">
        <w:rPr>
          <w:rFonts w:hint="eastAsia"/>
          <w:color w:val="000000" w:themeColor="text1"/>
          <w:sz w:val="24"/>
          <w:szCs w:val="24"/>
        </w:rPr>
        <w:t>續追蹤查核實際辦理結果，仍待繼續改善者</w:t>
      </w:r>
      <w:r>
        <w:rPr>
          <w:color w:val="000000" w:themeColor="text1"/>
          <w:sz w:val="24"/>
          <w:szCs w:val="24"/>
        </w:rPr>
        <w:t>2</w:t>
      </w:r>
      <w:r w:rsidRPr="000F570F">
        <w:rPr>
          <w:color w:val="000000" w:themeColor="text1"/>
          <w:sz w:val="24"/>
          <w:szCs w:val="24"/>
        </w:rPr>
        <w:t>項、已依改善措施持續辦理者</w:t>
      </w:r>
      <w:r>
        <w:rPr>
          <w:color w:val="000000" w:themeColor="text1"/>
          <w:sz w:val="24"/>
          <w:szCs w:val="24"/>
        </w:rPr>
        <w:t>2</w:t>
      </w:r>
      <w:r w:rsidRPr="000F570F">
        <w:rPr>
          <w:color w:val="000000" w:themeColor="text1"/>
          <w:sz w:val="24"/>
          <w:szCs w:val="24"/>
        </w:rPr>
        <w:t>項（表</w:t>
      </w:r>
      <w:r>
        <w:rPr>
          <w:color w:val="000000" w:themeColor="text1"/>
          <w:sz w:val="24"/>
          <w:szCs w:val="24"/>
        </w:rPr>
        <w:t>4</w:t>
      </w:r>
      <w:r w:rsidRPr="000F570F">
        <w:rPr>
          <w:color w:val="000000" w:themeColor="text1"/>
          <w:sz w:val="24"/>
          <w:szCs w:val="24"/>
        </w:rPr>
        <w:t>），其中仍待繼續改善者，經再</w:t>
      </w:r>
      <w:proofErr w:type="gramStart"/>
      <w:r w:rsidRPr="000F570F">
        <w:rPr>
          <w:color w:val="000000" w:themeColor="text1"/>
          <w:sz w:val="24"/>
          <w:szCs w:val="24"/>
        </w:rPr>
        <w:t>研</w:t>
      </w:r>
      <w:proofErr w:type="gramEnd"/>
      <w:r w:rsidRPr="000F570F">
        <w:rPr>
          <w:color w:val="000000" w:themeColor="text1"/>
          <w:sz w:val="24"/>
          <w:szCs w:val="24"/>
        </w:rPr>
        <w:t>提審核意見</w:t>
      </w:r>
      <w:r>
        <w:rPr>
          <w:color w:val="000000" w:themeColor="text1"/>
          <w:sz w:val="24"/>
          <w:szCs w:val="24"/>
        </w:rPr>
        <w:t>2</w:t>
      </w:r>
      <w:r w:rsidRPr="000F570F">
        <w:rPr>
          <w:color w:val="000000" w:themeColor="text1"/>
          <w:sz w:val="24"/>
          <w:szCs w:val="24"/>
        </w:rPr>
        <w:t>項通知檢討改善。</w:t>
      </w:r>
    </w:p>
    <w:p w14:paraId="6ED77786" w14:textId="7B2F043C" w:rsidR="006110E1" w:rsidRPr="00630568" w:rsidRDefault="006110E1" w:rsidP="009E6221">
      <w:pPr>
        <w:snapToGrid w:val="0"/>
        <w:spacing w:line="240" w:lineRule="exact"/>
        <w:ind w:firstLineChars="0" w:firstLine="0"/>
        <w:jc w:val="center"/>
        <w:textAlignment w:val="auto"/>
        <w:rPr>
          <w:b/>
          <w:color w:val="000000" w:themeColor="text1"/>
          <w:sz w:val="24"/>
          <w:szCs w:val="24"/>
        </w:rPr>
      </w:pPr>
      <w:r w:rsidRPr="00630568">
        <w:rPr>
          <w:rFonts w:hint="eastAsia"/>
          <w:b/>
          <w:color w:val="000000" w:themeColor="text1"/>
          <w:sz w:val="24"/>
          <w:szCs w:val="24"/>
        </w:rPr>
        <w:t>表</w:t>
      </w:r>
      <w:r>
        <w:rPr>
          <w:rFonts w:hint="eastAsia"/>
          <w:b/>
          <w:color w:val="000000" w:themeColor="text1"/>
          <w:sz w:val="24"/>
          <w:szCs w:val="24"/>
        </w:rPr>
        <w:t>4</w:t>
      </w:r>
      <w:r w:rsidRPr="00630568">
        <w:rPr>
          <w:rFonts w:hint="eastAsia"/>
          <w:b/>
          <w:color w:val="000000" w:themeColor="text1"/>
          <w:sz w:val="24"/>
          <w:szCs w:val="24"/>
        </w:rPr>
        <w:t xml:space="preserve">　</w:t>
      </w:r>
      <w:proofErr w:type="gramStart"/>
      <w:r w:rsidRPr="00630568">
        <w:rPr>
          <w:rFonts w:hint="eastAsia"/>
          <w:b/>
          <w:color w:val="000000" w:themeColor="text1"/>
          <w:sz w:val="24"/>
          <w:szCs w:val="24"/>
        </w:rPr>
        <w:t>1</w:t>
      </w:r>
      <w:r>
        <w:rPr>
          <w:b/>
          <w:color w:val="000000" w:themeColor="text1"/>
          <w:sz w:val="24"/>
          <w:szCs w:val="24"/>
        </w:rPr>
        <w:t>10</w:t>
      </w:r>
      <w:proofErr w:type="gramEnd"/>
      <w:r w:rsidRPr="00630568">
        <w:rPr>
          <w:rFonts w:hint="eastAsia"/>
          <w:b/>
          <w:color w:val="000000" w:themeColor="text1"/>
          <w:sz w:val="24"/>
          <w:szCs w:val="24"/>
        </w:rPr>
        <w:t>年度審核報告所列</w:t>
      </w:r>
      <w:r>
        <w:rPr>
          <w:rFonts w:hint="eastAsia"/>
          <w:b/>
          <w:color w:val="000000" w:themeColor="text1"/>
          <w:sz w:val="24"/>
          <w:szCs w:val="24"/>
        </w:rPr>
        <w:t>工務</w:t>
      </w:r>
      <w:r w:rsidRPr="00630568">
        <w:rPr>
          <w:rFonts w:hint="eastAsia"/>
          <w:b/>
          <w:color w:val="000000" w:themeColor="text1"/>
          <w:sz w:val="24"/>
          <w:szCs w:val="24"/>
        </w:rPr>
        <w:t>局主管重要審核意見覆核辦理情形</w:t>
      </w:r>
    </w:p>
    <w:tbl>
      <w:tblPr>
        <w:tblW w:w="99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21"/>
        <w:gridCol w:w="3402"/>
      </w:tblGrid>
      <w:tr w:rsidR="006110E1" w:rsidRPr="00630568" w14:paraId="1A6B6EF0" w14:textId="77777777" w:rsidTr="0077025F">
        <w:trPr>
          <w:trHeight w:val="20"/>
          <w:jc w:val="right"/>
        </w:trPr>
        <w:tc>
          <w:tcPr>
            <w:tcW w:w="3286" w:type="pct"/>
            <w:tcBorders>
              <w:top w:val="single" w:sz="4" w:space="0" w:color="auto"/>
            </w:tcBorders>
            <w:shd w:val="clear" w:color="auto" w:fill="auto"/>
          </w:tcPr>
          <w:p w14:paraId="5B114517" w14:textId="77777777" w:rsidR="006110E1" w:rsidRPr="00630568" w:rsidRDefault="006110E1" w:rsidP="00AD5C03">
            <w:pPr>
              <w:snapToGrid w:val="0"/>
              <w:spacing w:line="280" w:lineRule="exact"/>
              <w:ind w:firstLineChars="0" w:firstLine="0"/>
              <w:jc w:val="center"/>
              <w:rPr>
                <w:color w:val="000000" w:themeColor="text1"/>
                <w:kern w:val="0"/>
                <w:sz w:val="20"/>
                <w:szCs w:val="20"/>
              </w:rPr>
            </w:pPr>
            <w:r w:rsidRPr="00630568">
              <w:rPr>
                <w:rFonts w:hint="eastAsia"/>
                <w:color w:val="000000" w:themeColor="text1"/>
                <w:kern w:val="0"/>
                <w:sz w:val="20"/>
                <w:szCs w:val="20"/>
              </w:rPr>
              <w:t>重要審核意見標題</w:t>
            </w:r>
          </w:p>
        </w:tc>
        <w:tc>
          <w:tcPr>
            <w:tcW w:w="1714" w:type="pct"/>
            <w:shd w:val="clear" w:color="auto" w:fill="auto"/>
          </w:tcPr>
          <w:p w14:paraId="40947579" w14:textId="77777777" w:rsidR="006110E1" w:rsidRPr="00630568" w:rsidRDefault="006110E1" w:rsidP="00AD5C03">
            <w:pPr>
              <w:snapToGrid w:val="0"/>
              <w:spacing w:line="280" w:lineRule="exact"/>
              <w:ind w:firstLineChars="0" w:firstLine="0"/>
              <w:jc w:val="center"/>
              <w:rPr>
                <w:color w:val="000000" w:themeColor="text1"/>
                <w:kern w:val="0"/>
                <w:sz w:val="20"/>
                <w:szCs w:val="20"/>
              </w:rPr>
            </w:pPr>
            <w:r w:rsidRPr="00630568">
              <w:rPr>
                <w:rFonts w:hint="eastAsia"/>
                <w:color w:val="000000" w:themeColor="text1"/>
                <w:kern w:val="0"/>
                <w:sz w:val="20"/>
                <w:szCs w:val="20"/>
              </w:rPr>
              <w:t>說明</w:t>
            </w:r>
          </w:p>
        </w:tc>
      </w:tr>
      <w:tr w:rsidR="006110E1" w:rsidRPr="00630568" w14:paraId="56AD9F46" w14:textId="77777777" w:rsidTr="0077025F">
        <w:trPr>
          <w:trHeight w:val="20"/>
          <w:jc w:val="right"/>
        </w:trPr>
        <w:tc>
          <w:tcPr>
            <w:tcW w:w="5000" w:type="pct"/>
            <w:gridSpan w:val="2"/>
            <w:shd w:val="clear" w:color="auto" w:fill="auto"/>
            <w:vAlign w:val="center"/>
          </w:tcPr>
          <w:p w14:paraId="268BA7B5" w14:textId="77777777" w:rsidR="006110E1" w:rsidRPr="00630568" w:rsidRDefault="006110E1" w:rsidP="00AD5C03">
            <w:pPr>
              <w:snapToGrid w:val="0"/>
              <w:spacing w:line="280" w:lineRule="exact"/>
              <w:ind w:firstLineChars="0" w:firstLine="0"/>
              <w:jc w:val="left"/>
              <w:rPr>
                <w:b/>
                <w:color w:val="000000" w:themeColor="text1"/>
                <w:kern w:val="0"/>
                <w:sz w:val="20"/>
                <w:szCs w:val="20"/>
              </w:rPr>
            </w:pPr>
            <w:r w:rsidRPr="00630568">
              <w:rPr>
                <w:rFonts w:hint="eastAsia"/>
                <w:b/>
                <w:color w:val="000000" w:themeColor="text1"/>
                <w:kern w:val="0"/>
                <w:sz w:val="20"/>
                <w:szCs w:val="20"/>
              </w:rPr>
              <w:t>仍</w:t>
            </w:r>
            <w:r w:rsidRPr="00630568">
              <w:rPr>
                <w:b/>
                <w:color w:val="000000" w:themeColor="text1"/>
                <w:kern w:val="0"/>
                <w:sz w:val="20"/>
                <w:szCs w:val="20"/>
              </w:rPr>
              <w:t>待</w:t>
            </w:r>
            <w:r w:rsidRPr="00630568">
              <w:rPr>
                <w:rFonts w:hint="eastAsia"/>
                <w:b/>
                <w:color w:val="000000" w:themeColor="text1"/>
                <w:kern w:val="0"/>
                <w:sz w:val="20"/>
                <w:szCs w:val="20"/>
              </w:rPr>
              <w:t>繼</w:t>
            </w:r>
            <w:r w:rsidRPr="00630568">
              <w:rPr>
                <w:b/>
                <w:color w:val="000000" w:themeColor="text1"/>
                <w:kern w:val="0"/>
                <w:sz w:val="20"/>
                <w:szCs w:val="20"/>
              </w:rPr>
              <w:t>續改善</w:t>
            </w:r>
          </w:p>
        </w:tc>
      </w:tr>
      <w:tr w:rsidR="006110E1" w:rsidRPr="00630568" w14:paraId="0F45F42D" w14:textId="77777777" w:rsidTr="0077025F">
        <w:trPr>
          <w:trHeight w:val="20"/>
          <w:jc w:val="right"/>
        </w:trPr>
        <w:tc>
          <w:tcPr>
            <w:tcW w:w="3286" w:type="pct"/>
            <w:shd w:val="clear" w:color="auto" w:fill="auto"/>
            <w:vAlign w:val="center"/>
          </w:tcPr>
          <w:p w14:paraId="5DC41612" w14:textId="77777777" w:rsidR="006110E1" w:rsidRPr="000F570F" w:rsidRDefault="006110E1" w:rsidP="00AD5C03">
            <w:pPr>
              <w:pStyle w:val="af9"/>
              <w:numPr>
                <w:ilvl w:val="0"/>
                <w:numId w:val="10"/>
              </w:numPr>
              <w:snapToGrid w:val="0"/>
              <w:spacing w:line="280" w:lineRule="exact"/>
              <w:ind w:leftChars="0" w:firstLineChars="0"/>
              <w:rPr>
                <w:color w:val="000000" w:themeColor="text1"/>
                <w:sz w:val="20"/>
                <w:szCs w:val="20"/>
              </w:rPr>
            </w:pPr>
            <w:r w:rsidRPr="000F570F">
              <w:rPr>
                <w:rFonts w:hint="eastAsia"/>
                <w:color w:val="000000" w:themeColor="text1"/>
                <w:sz w:val="20"/>
                <w:szCs w:val="20"/>
              </w:rPr>
              <w:t>積極建置公園共融遊戲場域，逐步實踐臺灣永續發展目標，</w:t>
            </w:r>
            <w:proofErr w:type="gramStart"/>
            <w:r w:rsidRPr="000F570F">
              <w:rPr>
                <w:rFonts w:hint="eastAsia"/>
                <w:color w:val="000000" w:themeColor="text1"/>
                <w:sz w:val="20"/>
                <w:szCs w:val="20"/>
              </w:rPr>
              <w:t>惟場域佈</w:t>
            </w:r>
            <w:proofErr w:type="gramEnd"/>
            <w:r w:rsidRPr="000F570F">
              <w:rPr>
                <w:rFonts w:hint="eastAsia"/>
                <w:color w:val="000000" w:themeColor="text1"/>
                <w:sz w:val="20"/>
                <w:szCs w:val="20"/>
              </w:rPr>
              <w:t>設與設施檢驗情形尚有</w:t>
            </w:r>
            <w:proofErr w:type="gramStart"/>
            <w:r w:rsidRPr="000F570F">
              <w:rPr>
                <w:rFonts w:hint="eastAsia"/>
                <w:color w:val="000000" w:themeColor="text1"/>
                <w:sz w:val="20"/>
                <w:szCs w:val="20"/>
              </w:rPr>
              <w:t>未周，</w:t>
            </w:r>
            <w:proofErr w:type="gramEnd"/>
            <w:r w:rsidRPr="000F570F">
              <w:rPr>
                <w:rFonts w:hint="eastAsia"/>
                <w:color w:val="000000" w:themeColor="text1"/>
                <w:sz w:val="20"/>
                <w:szCs w:val="20"/>
              </w:rPr>
              <w:t>允宜</w:t>
            </w:r>
            <w:proofErr w:type="gramStart"/>
            <w:r w:rsidRPr="000F570F">
              <w:rPr>
                <w:rFonts w:hint="eastAsia"/>
                <w:color w:val="000000" w:themeColor="text1"/>
                <w:sz w:val="20"/>
                <w:szCs w:val="20"/>
              </w:rPr>
              <w:t>研</w:t>
            </w:r>
            <w:proofErr w:type="gramEnd"/>
            <w:r w:rsidRPr="000F570F">
              <w:rPr>
                <w:rFonts w:hint="eastAsia"/>
                <w:color w:val="000000" w:themeColor="text1"/>
                <w:sz w:val="20"/>
                <w:szCs w:val="20"/>
              </w:rPr>
              <w:t>謀改善，以提升場域之可及性與安全性。</w:t>
            </w:r>
          </w:p>
        </w:tc>
        <w:tc>
          <w:tcPr>
            <w:tcW w:w="1714" w:type="pct"/>
            <w:shd w:val="clear" w:color="auto" w:fill="auto"/>
            <w:vAlign w:val="center"/>
          </w:tcPr>
          <w:p w14:paraId="468FA1FB" w14:textId="21ADD3A0" w:rsidR="006110E1" w:rsidRPr="00630568" w:rsidRDefault="006110E1" w:rsidP="00AD5C03">
            <w:pPr>
              <w:snapToGrid w:val="0"/>
              <w:spacing w:line="280" w:lineRule="exact"/>
              <w:ind w:firstLineChars="0" w:firstLine="0"/>
              <w:rPr>
                <w:b/>
                <w:color w:val="000000" w:themeColor="text1"/>
                <w:sz w:val="20"/>
                <w:szCs w:val="20"/>
              </w:rPr>
            </w:pPr>
            <w:r w:rsidRPr="00630568">
              <w:rPr>
                <w:rFonts w:hint="eastAsia"/>
                <w:color w:val="000000" w:themeColor="text1"/>
                <w:sz w:val="20"/>
                <w:szCs w:val="20"/>
              </w:rPr>
              <w:t>因</w:t>
            </w:r>
            <w:r>
              <w:rPr>
                <w:rFonts w:hint="eastAsia"/>
                <w:color w:val="000000" w:themeColor="text1"/>
                <w:sz w:val="20"/>
                <w:szCs w:val="20"/>
              </w:rPr>
              <w:t>公園</w:t>
            </w:r>
            <w:r w:rsidRPr="00D72664">
              <w:rPr>
                <w:rFonts w:hint="eastAsia"/>
                <w:color w:val="000000" w:themeColor="text1"/>
                <w:sz w:val="20"/>
                <w:szCs w:val="20"/>
              </w:rPr>
              <w:t>設置之兒童遊戲場設施</w:t>
            </w:r>
            <w:r>
              <w:rPr>
                <w:rFonts w:hint="eastAsia"/>
                <w:color w:val="000000" w:themeColor="text1"/>
                <w:sz w:val="20"/>
                <w:szCs w:val="20"/>
              </w:rPr>
              <w:t>檢驗進度</w:t>
            </w:r>
            <w:r w:rsidRPr="00630568">
              <w:rPr>
                <w:rFonts w:hint="eastAsia"/>
                <w:color w:val="000000" w:themeColor="text1"/>
                <w:sz w:val="20"/>
                <w:szCs w:val="20"/>
              </w:rPr>
              <w:t>仍待改善，</w:t>
            </w:r>
            <w:r w:rsidRPr="00630568">
              <w:rPr>
                <w:color w:val="000000" w:themeColor="text1"/>
                <w:sz w:val="20"/>
                <w:szCs w:val="20"/>
              </w:rPr>
              <w:t>業再</w:t>
            </w:r>
            <w:proofErr w:type="gramStart"/>
            <w:r w:rsidRPr="00630568">
              <w:rPr>
                <w:color w:val="000000" w:themeColor="text1"/>
                <w:sz w:val="20"/>
                <w:szCs w:val="20"/>
              </w:rPr>
              <w:t>研</w:t>
            </w:r>
            <w:proofErr w:type="gramEnd"/>
            <w:r w:rsidRPr="00630568">
              <w:rPr>
                <w:color w:val="000000" w:themeColor="text1"/>
                <w:sz w:val="20"/>
                <w:szCs w:val="20"/>
              </w:rPr>
              <w:t>提審核意見詳「</w:t>
            </w:r>
            <w:r>
              <w:rPr>
                <w:rFonts w:hint="eastAsia"/>
                <w:color w:val="000000" w:themeColor="text1"/>
                <w:sz w:val="20"/>
                <w:szCs w:val="20"/>
              </w:rPr>
              <w:t>三、</w:t>
            </w:r>
            <w:r w:rsidRPr="00630568">
              <w:rPr>
                <w:color w:val="000000" w:themeColor="text1"/>
                <w:sz w:val="20"/>
                <w:szCs w:val="20"/>
              </w:rPr>
              <w:t>重要審核意見</w:t>
            </w:r>
            <w:r w:rsidR="00803CB0">
              <w:rPr>
                <w:rFonts w:hint="eastAsia"/>
                <w:color w:val="000000" w:themeColor="text1"/>
                <w:sz w:val="20"/>
                <w:szCs w:val="20"/>
              </w:rPr>
              <w:t>（</w:t>
            </w:r>
            <w:r>
              <w:rPr>
                <w:rFonts w:hint="eastAsia"/>
                <w:color w:val="000000" w:themeColor="text1"/>
                <w:sz w:val="20"/>
                <w:szCs w:val="20"/>
              </w:rPr>
              <w:t>四</w:t>
            </w:r>
            <w:r w:rsidR="00803CB0">
              <w:rPr>
                <w:rFonts w:hint="eastAsia"/>
                <w:color w:val="000000" w:themeColor="text1"/>
                <w:sz w:val="20"/>
                <w:szCs w:val="20"/>
              </w:rPr>
              <w:t>）</w:t>
            </w:r>
            <w:r w:rsidRPr="00630568">
              <w:rPr>
                <w:rFonts w:hint="eastAsia"/>
                <w:color w:val="000000" w:themeColor="text1"/>
                <w:sz w:val="20"/>
                <w:szCs w:val="20"/>
              </w:rPr>
              <w:t>」。</w:t>
            </w:r>
          </w:p>
        </w:tc>
      </w:tr>
      <w:tr w:rsidR="006110E1" w:rsidRPr="00630568" w14:paraId="38BA5020" w14:textId="77777777" w:rsidTr="00CF57C4">
        <w:trPr>
          <w:trHeight w:val="20"/>
          <w:jc w:val="right"/>
        </w:trPr>
        <w:tc>
          <w:tcPr>
            <w:tcW w:w="3286" w:type="pct"/>
            <w:tcBorders>
              <w:bottom w:val="single" w:sz="4" w:space="0" w:color="auto"/>
            </w:tcBorders>
            <w:shd w:val="clear" w:color="auto" w:fill="auto"/>
            <w:vAlign w:val="center"/>
          </w:tcPr>
          <w:p w14:paraId="09B51B99" w14:textId="77777777" w:rsidR="006110E1" w:rsidRPr="000F570F" w:rsidRDefault="006110E1" w:rsidP="00AD5C03">
            <w:pPr>
              <w:pStyle w:val="af9"/>
              <w:numPr>
                <w:ilvl w:val="0"/>
                <w:numId w:val="10"/>
              </w:numPr>
              <w:snapToGrid w:val="0"/>
              <w:spacing w:line="280" w:lineRule="exact"/>
              <w:ind w:leftChars="0" w:firstLineChars="0"/>
              <w:rPr>
                <w:color w:val="000000" w:themeColor="text1"/>
                <w:sz w:val="20"/>
                <w:szCs w:val="20"/>
              </w:rPr>
            </w:pPr>
            <w:r w:rsidRPr="000F570F">
              <w:rPr>
                <w:rFonts w:hint="eastAsia"/>
                <w:color w:val="000000" w:themeColor="text1"/>
                <w:sz w:val="20"/>
                <w:szCs w:val="20"/>
              </w:rPr>
              <w:t>委託不動產估價機構查估地上物，提升桃園</w:t>
            </w:r>
            <w:proofErr w:type="gramStart"/>
            <w:r w:rsidRPr="000F570F">
              <w:rPr>
                <w:rFonts w:hint="eastAsia"/>
                <w:color w:val="000000" w:themeColor="text1"/>
                <w:sz w:val="20"/>
                <w:szCs w:val="20"/>
              </w:rPr>
              <w:t>航空城查估</w:t>
            </w:r>
            <w:proofErr w:type="gramEnd"/>
            <w:r w:rsidRPr="000F570F">
              <w:rPr>
                <w:rFonts w:hint="eastAsia"/>
                <w:color w:val="000000" w:themeColor="text1"/>
                <w:sz w:val="20"/>
                <w:szCs w:val="20"/>
              </w:rPr>
              <w:t>作業效能，惟驗收作業較預計期程落後</w:t>
            </w:r>
            <w:r w:rsidRPr="000F570F">
              <w:rPr>
                <w:color w:val="000000" w:themeColor="text1"/>
                <w:sz w:val="20"/>
                <w:szCs w:val="20"/>
              </w:rPr>
              <w:t>3年餘，亟待積極辦理，以確保地上物所有權人之權益</w:t>
            </w:r>
            <w:r>
              <w:rPr>
                <w:rFonts w:hint="eastAsia"/>
                <w:color w:val="000000" w:themeColor="text1"/>
                <w:sz w:val="20"/>
                <w:szCs w:val="20"/>
              </w:rPr>
              <w:t>。</w:t>
            </w:r>
          </w:p>
        </w:tc>
        <w:tc>
          <w:tcPr>
            <w:tcW w:w="1714" w:type="pct"/>
            <w:tcBorders>
              <w:bottom w:val="single" w:sz="4" w:space="0" w:color="auto"/>
            </w:tcBorders>
            <w:shd w:val="clear" w:color="auto" w:fill="auto"/>
            <w:vAlign w:val="center"/>
          </w:tcPr>
          <w:p w14:paraId="03F0675F" w14:textId="1F65E717" w:rsidR="006110E1" w:rsidRPr="00630568" w:rsidRDefault="006110E1" w:rsidP="00AD5C03">
            <w:pPr>
              <w:snapToGrid w:val="0"/>
              <w:spacing w:line="280" w:lineRule="exact"/>
              <w:ind w:firstLineChars="0" w:firstLine="0"/>
              <w:rPr>
                <w:color w:val="000000" w:themeColor="text1"/>
                <w:sz w:val="20"/>
                <w:szCs w:val="20"/>
              </w:rPr>
            </w:pPr>
            <w:r w:rsidRPr="000F570F">
              <w:rPr>
                <w:rFonts w:hint="eastAsia"/>
                <w:color w:val="000000" w:themeColor="text1"/>
                <w:sz w:val="20"/>
                <w:szCs w:val="20"/>
              </w:rPr>
              <w:t>因</w:t>
            </w:r>
            <w:r w:rsidRPr="00D72664">
              <w:rPr>
                <w:rFonts w:hint="eastAsia"/>
                <w:color w:val="000000" w:themeColor="text1"/>
                <w:sz w:val="20"/>
                <w:szCs w:val="20"/>
              </w:rPr>
              <w:t>桃園航空城機場園區及附近地區地上物</w:t>
            </w:r>
            <w:r>
              <w:rPr>
                <w:rFonts w:hint="eastAsia"/>
                <w:color w:val="000000" w:themeColor="text1"/>
                <w:sz w:val="20"/>
                <w:szCs w:val="20"/>
              </w:rPr>
              <w:t>查估</w:t>
            </w:r>
            <w:r w:rsidRPr="000F570F">
              <w:rPr>
                <w:rFonts w:hint="eastAsia"/>
                <w:color w:val="000000" w:themeColor="text1"/>
                <w:sz w:val="20"/>
                <w:szCs w:val="20"/>
              </w:rPr>
              <w:t>作業仍有待改善，業再</w:t>
            </w:r>
            <w:proofErr w:type="gramStart"/>
            <w:r w:rsidRPr="000F570F">
              <w:rPr>
                <w:rFonts w:hint="eastAsia"/>
                <w:color w:val="000000" w:themeColor="text1"/>
                <w:sz w:val="20"/>
                <w:szCs w:val="20"/>
              </w:rPr>
              <w:t>研</w:t>
            </w:r>
            <w:proofErr w:type="gramEnd"/>
            <w:r w:rsidRPr="000F570F">
              <w:rPr>
                <w:rFonts w:hint="eastAsia"/>
                <w:color w:val="000000" w:themeColor="text1"/>
                <w:sz w:val="20"/>
                <w:szCs w:val="20"/>
              </w:rPr>
              <w:t>提審核意見詳「三</w:t>
            </w:r>
            <w:r>
              <w:rPr>
                <w:rFonts w:hint="eastAsia"/>
                <w:color w:val="000000" w:themeColor="text1"/>
                <w:sz w:val="20"/>
                <w:szCs w:val="20"/>
              </w:rPr>
              <w:t>、</w:t>
            </w:r>
            <w:r w:rsidRPr="000F570F">
              <w:rPr>
                <w:rFonts w:hint="eastAsia"/>
                <w:color w:val="000000" w:themeColor="text1"/>
                <w:sz w:val="20"/>
                <w:szCs w:val="20"/>
              </w:rPr>
              <w:t>重要審核意見</w:t>
            </w:r>
            <w:r w:rsidR="00803CB0">
              <w:rPr>
                <w:color w:val="000000" w:themeColor="text1"/>
                <w:sz w:val="20"/>
                <w:szCs w:val="20"/>
              </w:rPr>
              <w:t>（</w:t>
            </w:r>
            <w:r>
              <w:rPr>
                <w:rFonts w:hint="eastAsia"/>
                <w:color w:val="000000" w:themeColor="text1"/>
                <w:sz w:val="20"/>
                <w:szCs w:val="20"/>
              </w:rPr>
              <w:t>三</w:t>
            </w:r>
            <w:r w:rsidR="00803CB0">
              <w:rPr>
                <w:color w:val="000000" w:themeColor="text1"/>
                <w:sz w:val="20"/>
                <w:szCs w:val="20"/>
              </w:rPr>
              <w:t>）</w:t>
            </w:r>
            <w:r w:rsidRPr="000F570F">
              <w:rPr>
                <w:color w:val="000000" w:themeColor="text1"/>
                <w:sz w:val="20"/>
                <w:szCs w:val="20"/>
              </w:rPr>
              <w:t>」。</w:t>
            </w:r>
          </w:p>
        </w:tc>
      </w:tr>
      <w:tr w:rsidR="006110E1" w:rsidRPr="00630568" w14:paraId="5333CC5F" w14:textId="77777777" w:rsidTr="0077025F">
        <w:trPr>
          <w:trHeight w:val="20"/>
          <w:jc w:val="right"/>
        </w:trPr>
        <w:tc>
          <w:tcPr>
            <w:tcW w:w="5000" w:type="pct"/>
            <w:gridSpan w:val="2"/>
            <w:shd w:val="clear" w:color="auto" w:fill="auto"/>
          </w:tcPr>
          <w:p w14:paraId="5EA0A055" w14:textId="77777777" w:rsidR="006110E1" w:rsidRPr="00630568" w:rsidRDefault="006110E1" w:rsidP="00AD5C03">
            <w:pPr>
              <w:snapToGrid w:val="0"/>
              <w:spacing w:line="280" w:lineRule="exact"/>
              <w:ind w:firstLineChars="0" w:firstLine="0"/>
              <w:jc w:val="left"/>
              <w:rPr>
                <w:b/>
                <w:color w:val="000000" w:themeColor="text1"/>
                <w:kern w:val="0"/>
                <w:sz w:val="20"/>
                <w:szCs w:val="20"/>
              </w:rPr>
            </w:pPr>
            <w:r w:rsidRPr="00630568">
              <w:rPr>
                <w:rFonts w:hint="eastAsia"/>
                <w:b/>
                <w:color w:val="000000" w:themeColor="text1"/>
                <w:kern w:val="0"/>
                <w:sz w:val="20"/>
                <w:szCs w:val="20"/>
              </w:rPr>
              <w:t>已依改善措施持續辦理</w:t>
            </w:r>
          </w:p>
        </w:tc>
      </w:tr>
      <w:tr w:rsidR="002C1ADA" w:rsidRPr="00630568" w14:paraId="4FBE17CB" w14:textId="77777777" w:rsidTr="0077025F">
        <w:trPr>
          <w:trHeight w:val="20"/>
          <w:jc w:val="right"/>
        </w:trPr>
        <w:tc>
          <w:tcPr>
            <w:tcW w:w="3286" w:type="pct"/>
            <w:shd w:val="clear" w:color="auto" w:fill="auto"/>
          </w:tcPr>
          <w:p w14:paraId="05343D25" w14:textId="3C693B51" w:rsidR="002C1ADA" w:rsidRPr="00630568" w:rsidRDefault="002C1ADA" w:rsidP="00AD5C03">
            <w:pPr>
              <w:pStyle w:val="af9"/>
              <w:numPr>
                <w:ilvl w:val="0"/>
                <w:numId w:val="15"/>
              </w:numPr>
              <w:snapToGrid w:val="0"/>
              <w:spacing w:line="280" w:lineRule="exact"/>
              <w:ind w:leftChars="0" w:firstLineChars="0"/>
              <w:rPr>
                <w:color w:val="000000" w:themeColor="text1"/>
                <w:kern w:val="0"/>
                <w:sz w:val="20"/>
                <w:szCs w:val="20"/>
              </w:rPr>
            </w:pPr>
            <w:r w:rsidRPr="007D002E">
              <w:rPr>
                <w:rFonts w:hint="eastAsia"/>
                <w:color w:val="000000" w:themeColor="text1"/>
                <w:spacing w:val="2"/>
                <w:kern w:val="0"/>
                <w:sz w:val="20"/>
                <w:szCs w:val="20"/>
              </w:rPr>
              <w:t>積極推動桃園航空城區段徵收工程，有助國家重要建設之推展，</w:t>
            </w:r>
            <w:proofErr w:type="gramStart"/>
            <w:r w:rsidRPr="007D002E">
              <w:rPr>
                <w:rFonts w:hint="eastAsia"/>
                <w:color w:val="000000" w:themeColor="text1"/>
                <w:spacing w:val="2"/>
                <w:kern w:val="0"/>
                <w:sz w:val="20"/>
                <w:szCs w:val="20"/>
              </w:rPr>
              <w:t>惟土石方</w:t>
            </w:r>
            <w:proofErr w:type="gramEnd"/>
            <w:r w:rsidRPr="007D002E">
              <w:rPr>
                <w:rFonts w:hint="eastAsia"/>
                <w:color w:val="000000" w:themeColor="text1"/>
                <w:spacing w:val="2"/>
                <w:kern w:val="0"/>
                <w:sz w:val="20"/>
                <w:szCs w:val="20"/>
              </w:rPr>
              <w:t>挖填規劃與管理作業未</w:t>
            </w:r>
            <w:proofErr w:type="gramStart"/>
            <w:r w:rsidRPr="007D002E">
              <w:rPr>
                <w:rFonts w:hint="eastAsia"/>
                <w:color w:val="000000" w:themeColor="text1"/>
                <w:spacing w:val="2"/>
                <w:kern w:val="0"/>
                <w:sz w:val="20"/>
                <w:szCs w:val="20"/>
              </w:rPr>
              <w:t>臻</w:t>
            </w:r>
            <w:proofErr w:type="gramEnd"/>
            <w:r w:rsidRPr="007D002E">
              <w:rPr>
                <w:rFonts w:hint="eastAsia"/>
                <w:color w:val="000000" w:themeColor="text1"/>
                <w:spacing w:val="2"/>
                <w:kern w:val="0"/>
                <w:sz w:val="20"/>
                <w:szCs w:val="20"/>
              </w:rPr>
              <w:t>周延，有待妥適檢討，以如期達成計畫目標。</w:t>
            </w:r>
          </w:p>
        </w:tc>
        <w:tc>
          <w:tcPr>
            <w:tcW w:w="1714" w:type="pct"/>
            <w:vMerge w:val="restart"/>
            <w:tcBorders>
              <w:tl2br w:val="single" w:sz="4" w:space="0" w:color="auto"/>
            </w:tcBorders>
            <w:shd w:val="clear" w:color="auto" w:fill="auto"/>
          </w:tcPr>
          <w:p w14:paraId="401A65BF" w14:textId="77777777" w:rsidR="002C1ADA" w:rsidRPr="00630568" w:rsidRDefault="002C1ADA" w:rsidP="00AD5C03">
            <w:pPr>
              <w:snapToGrid w:val="0"/>
              <w:spacing w:line="280" w:lineRule="exact"/>
              <w:ind w:firstLineChars="0" w:firstLine="0"/>
              <w:jc w:val="center"/>
              <w:rPr>
                <w:color w:val="000000" w:themeColor="text1"/>
                <w:kern w:val="0"/>
                <w:sz w:val="20"/>
                <w:szCs w:val="20"/>
              </w:rPr>
            </w:pPr>
          </w:p>
        </w:tc>
      </w:tr>
      <w:tr w:rsidR="002C1ADA" w:rsidRPr="00630568" w14:paraId="505A4CDA" w14:textId="77777777" w:rsidTr="0077025F">
        <w:trPr>
          <w:trHeight w:val="20"/>
          <w:jc w:val="right"/>
        </w:trPr>
        <w:tc>
          <w:tcPr>
            <w:tcW w:w="3286" w:type="pct"/>
            <w:shd w:val="clear" w:color="auto" w:fill="auto"/>
          </w:tcPr>
          <w:p w14:paraId="4AA3A48E" w14:textId="707485A0" w:rsidR="002C1ADA" w:rsidRPr="000F570F" w:rsidRDefault="002C1ADA" w:rsidP="00AD5C03">
            <w:pPr>
              <w:pStyle w:val="af9"/>
              <w:numPr>
                <w:ilvl w:val="0"/>
                <w:numId w:val="15"/>
              </w:numPr>
              <w:snapToGrid w:val="0"/>
              <w:spacing w:line="280" w:lineRule="exact"/>
              <w:ind w:leftChars="0" w:firstLineChars="0"/>
              <w:rPr>
                <w:color w:val="000000" w:themeColor="text1"/>
                <w:kern w:val="0"/>
                <w:sz w:val="20"/>
                <w:szCs w:val="20"/>
              </w:rPr>
            </w:pPr>
            <w:r w:rsidRPr="000F570F">
              <w:rPr>
                <w:rFonts w:hint="eastAsia"/>
                <w:color w:val="000000" w:themeColor="text1"/>
                <w:kern w:val="0"/>
                <w:sz w:val="20"/>
                <w:szCs w:val="20"/>
              </w:rPr>
              <w:t>持續辦理道路養護工作，維持路面平整，惟巡查通報與坑洞修復機制尚有不足，允宜周延制度規章，以提升通行安全</w:t>
            </w:r>
            <w:r>
              <w:rPr>
                <w:rFonts w:hint="eastAsia"/>
                <w:color w:val="000000" w:themeColor="text1"/>
                <w:kern w:val="0"/>
                <w:sz w:val="20"/>
                <w:szCs w:val="20"/>
              </w:rPr>
              <w:t>。</w:t>
            </w:r>
          </w:p>
        </w:tc>
        <w:tc>
          <w:tcPr>
            <w:tcW w:w="1714" w:type="pct"/>
            <w:vMerge/>
            <w:tcBorders>
              <w:tl2br w:val="single" w:sz="4" w:space="0" w:color="auto"/>
            </w:tcBorders>
            <w:shd w:val="clear" w:color="auto" w:fill="auto"/>
          </w:tcPr>
          <w:p w14:paraId="02ECC550" w14:textId="77777777" w:rsidR="002C1ADA" w:rsidRPr="00630568" w:rsidRDefault="002C1ADA" w:rsidP="00AD5C03">
            <w:pPr>
              <w:snapToGrid w:val="0"/>
              <w:spacing w:line="280" w:lineRule="exact"/>
              <w:ind w:firstLineChars="0" w:firstLine="0"/>
              <w:jc w:val="center"/>
              <w:rPr>
                <w:color w:val="000000" w:themeColor="text1"/>
                <w:kern w:val="0"/>
                <w:sz w:val="20"/>
                <w:szCs w:val="20"/>
              </w:rPr>
            </w:pPr>
          </w:p>
        </w:tc>
      </w:tr>
    </w:tbl>
    <w:p w14:paraId="33432948" w14:textId="7E6EC682" w:rsidR="006110E1" w:rsidRPr="00A15ED2" w:rsidRDefault="006110E1" w:rsidP="00E25616">
      <w:pPr>
        <w:pStyle w:val="a7"/>
        <w:keepNext w:val="0"/>
        <w:overflowPunct w:val="0"/>
        <w:spacing w:line="400" w:lineRule="exact"/>
        <w:rPr>
          <w:b w:val="0"/>
          <w:bCs w:val="0"/>
          <w:sz w:val="32"/>
          <w:szCs w:val="32"/>
        </w:rPr>
      </w:pPr>
      <w:r w:rsidRPr="00A15ED2">
        <w:rPr>
          <w:rFonts w:hint="eastAsia"/>
          <w:sz w:val="32"/>
          <w:szCs w:val="32"/>
        </w:rPr>
        <w:t>五、其他事項</w:t>
      </w:r>
    </w:p>
    <w:p w14:paraId="329370B8" w14:textId="53809955" w:rsidR="006110E1" w:rsidRPr="00A15ED2" w:rsidRDefault="006110E1" w:rsidP="00E25616">
      <w:pPr>
        <w:spacing w:line="400" w:lineRule="exact"/>
        <w:ind w:leftChars="100" w:left="280" w:firstLine="480"/>
        <w:rPr>
          <w:sz w:val="24"/>
          <w:szCs w:val="24"/>
        </w:rPr>
      </w:pPr>
      <w:r w:rsidRPr="00A15ED2">
        <w:rPr>
          <w:rFonts w:hint="eastAsia"/>
          <w:sz w:val="24"/>
          <w:szCs w:val="24"/>
        </w:rPr>
        <w:t>工務局主管推動施政計畫之執行結果，前經監察院請本處協助查核、提供資料，</w:t>
      </w:r>
      <w:proofErr w:type="gramStart"/>
      <w:r w:rsidRPr="00A15ED2">
        <w:rPr>
          <w:rFonts w:hint="eastAsia"/>
          <w:sz w:val="24"/>
          <w:szCs w:val="24"/>
        </w:rPr>
        <w:t>嗣</w:t>
      </w:r>
      <w:proofErr w:type="gramEnd"/>
      <w:r w:rsidRPr="00A15ED2">
        <w:rPr>
          <w:rFonts w:hint="eastAsia"/>
          <w:sz w:val="24"/>
          <w:szCs w:val="24"/>
        </w:rPr>
        <w:t>經監察院於1</w:t>
      </w:r>
      <w:r w:rsidRPr="00A15ED2">
        <w:rPr>
          <w:sz w:val="24"/>
          <w:szCs w:val="24"/>
        </w:rPr>
        <w:t>11年7月1日至112年6月30日間</w:t>
      </w:r>
      <w:r w:rsidRPr="00A15ED2">
        <w:rPr>
          <w:rFonts w:hint="eastAsia"/>
          <w:sz w:val="24"/>
          <w:szCs w:val="24"/>
        </w:rPr>
        <w:t>糾正</w:t>
      </w:r>
      <w:r w:rsidRPr="00A15ED2">
        <w:rPr>
          <w:sz w:val="24"/>
          <w:szCs w:val="24"/>
        </w:rPr>
        <w:t>者，</w:t>
      </w:r>
      <w:proofErr w:type="gramStart"/>
      <w:r w:rsidRPr="00A15ED2">
        <w:rPr>
          <w:sz w:val="24"/>
          <w:szCs w:val="24"/>
        </w:rPr>
        <w:t>摘述如次</w:t>
      </w:r>
      <w:proofErr w:type="gramEnd"/>
      <w:r w:rsidRPr="00A15ED2">
        <w:rPr>
          <w:sz w:val="24"/>
          <w:szCs w:val="24"/>
        </w:rPr>
        <w:t>：</w:t>
      </w:r>
    </w:p>
    <w:p w14:paraId="5D581A35" w14:textId="270B56CF" w:rsidR="006110E1" w:rsidRPr="00A15ED2" w:rsidRDefault="006110E1" w:rsidP="00E25616">
      <w:pPr>
        <w:spacing w:line="400" w:lineRule="exact"/>
        <w:ind w:leftChars="100" w:left="280" w:firstLine="480"/>
        <w:rPr>
          <w:sz w:val="24"/>
          <w:szCs w:val="24"/>
        </w:rPr>
      </w:pPr>
      <w:r w:rsidRPr="00A15ED2">
        <w:rPr>
          <w:rFonts w:hint="eastAsia"/>
          <w:sz w:val="24"/>
          <w:szCs w:val="24"/>
        </w:rPr>
        <w:t>新建工程處</w:t>
      </w:r>
      <w:proofErr w:type="gramStart"/>
      <w:r w:rsidRPr="00A15ED2">
        <w:rPr>
          <w:rFonts w:hint="eastAsia"/>
          <w:sz w:val="24"/>
          <w:szCs w:val="24"/>
        </w:rPr>
        <w:t>辦理北景雲</w:t>
      </w:r>
      <w:proofErr w:type="gramEnd"/>
      <w:r w:rsidRPr="00A15ED2">
        <w:rPr>
          <w:rFonts w:hint="eastAsia"/>
          <w:sz w:val="24"/>
          <w:szCs w:val="24"/>
        </w:rPr>
        <w:t>計畫</w:t>
      </w:r>
      <w:r w:rsidR="00803CB0">
        <w:rPr>
          <w:sz w:val="24"/>
          <w:szCs w:val="24"/>
        </w:rPr>
        <w:t>（</w:t>
      </w:r>
      <w:r w:rsidRPr="00A15ED2">
        <w:rPr>
          <w:sz w:val="24"/>
          <w:szCs w:val="24"/>
        </w:rPr>
        <w:t>八</w:t>
      </w:r>
      <w:r w:rsidRPr="00A15ED2">
        <w:rPr>
          <w:rFonts w:hint="eastAsia"/>
          <w:sz w:val="24"/>
          <w:szCs w:val="24"/>
        </w:rPr>
        <w:t>德國民</w:t>
      </w:r>
      <w:r w:rsidRPr="00A15ED2">
        <w:rPr>
          <w:sz w:val="24"/>
          <w:szCs w:val="24"/>
        </w:rPr>
        <w:t>運</w:t>
      </w:r>
      <w:r w:rsidRPr="00A15ED2">
        <w:rPr>
          <w:rFonts w:hint="eastAsia"/>
          <w:sz w:val="24"/>
          <w:szCs w:val="24"/>
        </w:rPr>
        <w:t>動</w:t>
      </w:r>
      <w:r w:rsidRPr="00A15ED2">
        <w:rPr>
          <w:sz w:val="24"/>
          <w:szCs w:val="24"/>
        </w:rPr>
        <w:t>中心、大湳</w:t>
      </w:r>
      <w:r w:rsidRPr="00A15ED2">
        <w:rPr>
          <w:rFonts w:hint="eastAsia"/>
          <w:sz w:val="24"/>
          <w:szCs w:val="24"/>
        </w:rPr>
        <w:t>消防</w:t>
      </w:r>
      <w:r w:rsidRPr="00A15ED2">
        <w:rPr>
          <w:sz w:val="24"/>
          <w:szCs w:val="24"/>
        </w:rPr>
        <w:t>分隊、市民活動中心暨公托日照中心</w:t>
      </w:r>
      <w:r w:rsidR="00803CB0">
        <w:rPr>
          <w:sz w:val="24"/>
          <w:szCs w:val="24"/>
        </w:rPr>
        <w:t>）</w:t>
      </w:r>
      <w:r w:rsidRPr="00A15ED2">
        <w:rPr>
          <w:sz w:val="24"/>
          <w:szCs w:val="24"/>
        </w:rPr>
        <w:t>統包工程</w:t>
      </w:r>
      <w:r w:rsidRPr="00A15ED2">
        <w:rPr>
          <w:rFonts w:hint="eastAsia"/>
          <w:sz w:val="24"/>
          <w:szCs w:val="24"/>
        </w:rPr>
        <w:t>，</w:t>
      </w:r>
      <w:proofErr w:type="gramStart"/>
      <w:r w:rsidRPr="00A15ED2">
        <w:rPr>
          <w:rFonts w:hint="eastAsia"/>
          <w:sz w:val="24"/>
          <w:szCs w:val="24"/>
        </w:rPr>
        <w:t>未督同</w:t>
      </w:r>
      <w:proofErr w:type="gramEnd"/>
      <w:r w:rsidRPr="00A15ED2">
        <w:rPr>
          <w:rFonts w:hint="eastAsia"/>
          <w:sz w:val="24"/>
          <w:szCs w:val="24"/>
        </w:rPr>
        <w:t>專案管理</w:t>
      </w:r>
      <w:proofErr w:type="gramStart"/>
      <w:r w:rsidRPr="00A15ED2">
        <w:rPr>
          <w:rFonts w:hint="eastAsia"/>
          <w:sz w:val="24"/>
          <w:szCs w:val="24"/>
        </w:rPr>
        <w:t>單位</w:t>
      </w:r>
      <w:r w:rsidRPr="00A15ED2">
        <w:rPr>
          <w:sz w:val="24"/>
          <w:szCs w:val="24"/>
        </w:rPr>
        <w:t>依統包</w:t>
      </w:r>
      <w:proofErr w:type="gramEnd"/>
      <w:r w:rsidRPr="00A15ED2">
        <w:rPr>
          <w:sz w:val="24"/>
          <w:szCs w:val="24"/>
        </w:rPr>
        <w:t>作業須知</w:t>
      </w:r>
      <w:r w:rsidRPr="00A15ED2">
        <w:rPr>
          <w:rFonts w:hint="eastAsia"/>
          <w:sz w:val="24"/>
          <w:szCs w:val="24"/>
        </w:rPr>
        <w:t>規定，</w:t>
      </w:r>
      <w:r w:rsidRPr="00A15ED2">
        <w:rPr>
          <w:sz w:val="24"/>
          <w:szCs w:val="24"/>
        </w:rPr>
        <w:t>落實審查八德國民運動中心5樓羽球</w:t>
      </w:r>
      <w:proofErr w:type="gramStart"/>
      <w:r w:rsidRPr="00A15ED2">
        <w:rPr>
          <w:sz w:val="24"/>
          <w:szCs w:val="24"/>
        </w:rPr>
        <w:t>場沖孔鋁障板吸</w:t>
      </w:r>
      <w:proofErr w:type="gramEnd"/>
      <w:r w:rsidRPr="00A15ED2">
        <w:rPr>
          <w:sz w:val="24"/>
          <w:szCs w:val="24"/>
        </w:rPr>
        <w:t>音天花板</w:t>
      </w:r>
      <w:r w:rsidRPr="00A15ED2">
        <w:rPr>
          <w:rFonts w:hint="eastAsia"/>
          <w:sz w:val="24"/>
          <w:szCs w:val="24"/>
        </w:rPr>
        <w:t>之</w:t>
      </w:r>
      <w:r w:rsidRPr="00A15ED2">
        <w:rPr>
          <w:sz w:val="24"/>
          <w:szCs w:val="24"/>
        </w:rPr>
        <w:t>設計圖說，致</w:t>
      </w:r>
      <w:r w:rsidRPr="00A15ED2">
        <w:rPr>
          <w:rFonts w:hint="eastAsia"/>
          <w:sz w:val="24"/>
          <w:szCs w:val="24"/>
        </w:rPr>
        <w:t>施工</w:t>
      </w:r>
      <w:proofErr w:type="gramStart"/>
      <w:r w:rsidRPr="00A15ED2">
        <w:rPr>
          <w:sz w:val="24"/>
          <w:szCs w:val="24"/>
        </w:rPr>
        <w:t>圖面</w:t>
      </w:r>
      <w:r w:rsidRPr="00A15ED2">
        <w:rPr>
          <w:rFonts w:hint="eastAsia"/>
          <w:sz w:val="24"/>
          <w:szCs w:val="24"/>
        </w:rPr>
        <w:t>缺漏</w:t>
      </w:r>
      <w:proofErr w:type="gramEnd"/>
      <w:r w:rsidRPr="00A15ED2">
        <w:rPr>
          <w:sz w:val="24"/>
          <w:szCs w:val="24"/>
        </w:rPr>
        <w:t>天花板吊架固定部位詳細圖示，</w:t>
      </w:r>
      <w:r w:rsidRPr="00A15ED2">
        <w:rPr>
          <w:rFonts w:hint="eastAsia"/>
          <w:sz w:val="24"/>
          <w:szCs w:val="24"/>
        </w:rPr>
        <w:t>卻</w:t>
      </w:r>
      <w:r w:rsidRPr="00A15ED2">
        <w:rPr>
          <w:sz w:val="24"/>
          <w:szCs w:val="24"/>
        </w:rPr>
        <w:t>無人察覺；</w:t>
      </w:r>
      <w:r w:rsidRPr="00A15ED2">
        <w:rPr>
          <w:rFonts w:hint="eastAsia"/>
          <w:sz w:val="24"/>
          <w:szCs w:val="24"/>
        </w:rPr>
        <w:t>又</w:t>
      </w:r>
      <w:r w:rsidRPr="00A15ED2">
        <w:rPr>
          <w:sz w:val="24"/>
          <w:szCs w:val="24"/>
        </w:rPr>
        <w:t>天花</w:t>
      </w:r>
      <w:r w:rsidRPr="00A15ED2">
        <w:rPr>
          <w:rFonts w:hint="eastAsia"/>
          <w:sz w:val="24"/>
          <w:szCs w:val="24"/>
        </w:rPr>
        <w:t>板</w:t>
      </w:r>
      <w:r w:rsidRPr="00A15ED2">
        <w:rPr>
          <w:sz w:val="24"/>
          <w:szCs w:val="24"/>
        </w:rPr>
        <w:t>固定方式</w:t>
      </w:r>
      <w:proofErr w:type="gramStart"/>
      <w:r w:rsidRPr="00A15ED2">
        <w:rPr>
          <w:sz w:val="24"/>
          <w:szCs w:val="24"/>
        </w:rPr>
        <w:t>採</w:t>
      </w:r>
      <w:proofErr w:type="gramEnd"/>
      <w:r w:rsidRPr="00A15ED2">
        <w:rPr>
          <w:sz w:val="24"/>
          <w:szCs w:val="24"/>
        </w:rPr>
        <w:t>單支自攻螺絲固定於鋼板之錯誤方式施作，致大面積吸音天花板於3級</w:t>
      </w:r>
      <w:proofErr w:type="gramStart"/>
      <w:r w:rsidRPr="00A15ED2">
        <w:rPr>
          <w:sz w:val="24"/>
          <w:szCs w:val="24"/>
        </w:rPr>
        <w:t>地震中崩解</w:t>
      </w:r>
      <w:proofErr w:type="gramEnd"/>
      <w:r w:rsidRPr="00A15ED2">
        <w:rPr>
          <w:sz w:val="24"/>
          <w:szCs w:val="24"/>
        </w:rPr>
        <w:t>掉落，</w:t>
      </w:r>
      <w:r w:rsidRPr="00A15ED2">
        <w:rPr>
          <w:rFonts w:hint="eastAsia"/>
          <w:sz w:val="24"/>
          <w:szCs w:val="24"/>
        </w:rPr>
        <w:t>並</w:t>
      </w:r>
      <w:r w:rsidRPr="00A15ED2">
        <w:rPr>
          <w:sz w:val="24"/>
          <w:szCs w:val="24"/>
        </w:rPr>
        <w:t>造成民眾受傷，</w:t>
      </w:r>
      <w:r w:rsidRPr="00A15ED2">
        <w:rPr>
          <w:rFonts w:hint="eastAsia"/>
          <w:sz w:val="24"/>
          <w:szCs w:val="24"/>
        </w:rPr>
        <w:t>影響</w:t>
      </w:r>
      <w:r w:rsidRPr="00A15ED2">
        <w:rPr>
          <w:sz w:val="24"/>
          <w:szCs w:val="24"/>
        </w:rPr>
        <w:t>政府施政形象，核有違失，</w:t>
      </w:r>
      <w:r w:rsidRPr="00A15ED2">
        <w:rPr>
          <w:rFonts w:hint="eastAsia"/>
          <w:sz w:val="24"/>
          <w:szCs w:val="24"/>
        </w:rPr>
        <w:t>經監察院</w:t>
      </w:r>
      <w:r w:rsidRPr="00A15ED2">
        <w:rPr>
          <w:sz w:val="24"/>
          <w:szCs w:val="24"/>
        </w:rPr>
        <w:t>糾正</w:t>
      </w:r>
      <w:r w:rsidR="00803CB0">
        <w:rPr>
          <w:rFonts w:hint="eastAsia"/>
          <w:sz w:val="24"/>
          <w:szCs w:val="24"/>
        </w:rPr>
        <w:t>（</w:t>
      </w:r>
      <w:r w:rsidRPr="00A15ED2">
        <w:rPr>
          <w:sz w:val="24"/>
          <w:szCs w:val="24"/>
        </w:rPr>
        <w:t>112.</w:t>
      </w:r>
      <w:r>
        <w:rPr>
          <w:sz w:val="24"/>
          <w:szCs w:val="24"/>
        </w:rPr>
        <w:t>6</w:t>
      </w:r>
      <w:r w:rsidRPr="00A15ED2">
        <w:rPr>
          <w:sz w:val="24"/>
          <w:szCs w:val="24"/>
        </w:rPr>
        <w:t>.</w:t>
      </w:r>
      <w:r>
        <w:rPr>
          <w:sz w:val="24"/>
          <w:szCs w:val="24"/>
        </w:rPr>
        <w:t>21</w:t>
      </w:r>
      <w:r w:rsidRPr="00A15ED2">
        <w:rPr>
          <w:rFonts w:hint="eastAsia"/>
          <w:sz w:val="24"/>
          <w:szCs w:val="24"/>
        </w:rPr>
        <w:t>監察院公報第</w:t>
      </w:r>
      <w:r>
        <w:rPr>
          <w:sz w:val="24"/>
          <w:szCs w:val="24"/>
        </w:rPr>
        <w:t>3325</w:t>
      </w:r>
      <w:r w:rsidRPr="00A15ED2">
        <w:rPr>
          <w:rFonts w:hint="eastAsia"/>
          <w:sz w:val="24"/>
          <w:szCs w:val="24"/>
        </w:rPr>
        <w:t>期</w:t>
      </w:r>
      <w:r w:rsidR="00803CB0">
        <w:rPr>
          <w:sz w:val="24"/>
          <w:szCs w:val="24"/>
        </w:rPr>
        <w:t>）</w:t>
      </w:r>
      <w:r w:rsidRPr="00A15ED2">
        <w:rPr>
          <w:sz w:val="24"/>
          <w:szCs w:val="24"/>
        </w:rPr>
        <w:t>。</w:t>
      </w:r>
    </w:p>
    <w:p w14:paraId="2B75D4B3" w14:textId="6A39F361" w:rsidR="006110E1" w:rsidRPr="002C3AC0" w:rsidRDefault="006110E1" w:rsidP="00CF57C4">
      <w:pPr>
        <w:pStyle w:val="2"/>
        <w:keepNext w:val="0"/>
        <w:overflowPunct w:val="0"/>
        <w:spacing w:line="460" w:lineRule="exact"/>
        <w:rPr>
          <w:sz w:val="36"/>
          <w:szCs w:val="36"/>
        </w:rPr>
      </w:pPr>
      <w:r w:rsidRPr="002C3AC0">
        <w:rPr>
          <w:rFonts w:hint="eastAsia"/>
          <w:sz w:val="36"/>
          <w:szCs w:val="36"/>
        </w:rPr>
        <w:lastRenderedPageBreak/>
        <w:t>貳拾、經濟發展局主管</w:t>
      </w:r>
    </w:p>
    <w:p w14:paraId="626DAFD1" w14:textId="395549C5" w:rsidR="006110E1" w:rsidRPr="002C3AC0" w:rsidRDefault="006110E1" w:rsidP="00570946">
      <w:pPr>
        <w:pStyle w:val="a5"/>
        <w:overflowPunct w:val="0"/>
        <w:snapToGrid w:val="0"/>
        <w:spacing w:line="400" w:lineRule="exact"/>
      </w:pPr>
      <w:r w:rsidRPr="002C3AC0">
        <w:rPr>
          <w:rFonts w:hint="eastAsia"/>
        </w:rPr>
        <w:t>經濟發展局主管計有公務機關</w:t>
      </w:r>
      <w:r w:rsidRPr="002C3AC0">
        <w:t>1個，非營業特種基金單位1個，各該單位決算</w:t>
      </w:r>
      <w:r w:rsidRPr="002C3AC0">
        <w:rPr>
          <w:rFonts w:hint="eastAsia"/>
        </w:rPr>
        <w:t>及</w:t>
      </w:r>
      <w:r w:rsidRPr="002C3AC0">
        <w:t>附屬單位決算非營業部分</w:t>
      </w:r>
      <w:r w:rsidRPr="002C3AC0">
        <w:rPr>
          <w:rFonts w:hint="eastAsia"/>
        </w:rPr>
        <w:t>之審核情形如次（重大公共建設計畫執行情形之查核，請參閱戊、伍、重大公共建設計畫及採購執行情形之查核）</w:t>
      </w:r>
      <w:r w:rsidRPr="002C3AC0">
        <w:t>：</w:t>
      </w:r>
    </w:p>
    <w:p w14:paraId="24FEC822" w14:textId="77777777" w:rsidR="006110E1" w:rsidRPr="002C3AC0" w:rsidRDefault="006110E1" w:rsidP="00570946">
      <w:pPr>
        <w:pStyle w:val="a7"/>
        <w:overflowPunct w:val="0"/>
        <w:snapToGrid w:val="0"/>
        <w:spacing w:line="400" w:lineRule="exact"/>
        <w:rPr>
          <w:sz w:val="32"/>
          <w:szCs w:val="32"/>
        </w:rPr>
      </w:pPr>
      <w:r w:rsidRPr="002C3AC0">
        <w:rPr>
          <w:rFonts w:hint="eastAsia"/>
          <w:sz w:val="32"/>
          <w:szCs w:val="32"/>
        </w:rPr>
        <w:t>一、單位決算部分</w:t>
      </w:r>
    </w:p>
    <w:p w14:paraId="5D5086B5" w14:textId="77777777" w:rsidR="006110E1" w:rsidRPr="002C3AC0" w:rsidRDefault="006110E1" w:rsidP="00570946">
      <w:pPr>
        <w:pStyle w:val="a5"/>
        <w:overflowPunct w:val="0"/>
        <w:snapToGrid w:val="0"/>
        <w:spacing w:line="400" w:lineRule="exact"/>
      </w:pPr>
      <w:r w:rsidRPr="002C3AC0">
        <w:rPr>
          <w:rFonts w:hint="eastAsia"/>
        </w:rPr>
        <w:t>經濟發展局主管僅經濟發展局</w:t>
      </w:r>
      <w:r w:rsidRPr="002C3AC0">
        <w:t>1個機關，掌理</w:t>
      </w:r>
      <w:r w:rsidRPr="002C3AC0">
        <w:rPr>
          <w:rFonts w:hint="eastAsia"/>
        </w:rPr>
        <w:t>產業發展、招商、商業發展、工商登記、公用事業、市場</w:t>
      </w:r>
      <w:r w:rsidRPr="002C3AC0">
        <w:t>等</w:t>
      </w:r>
      <w:r w:rsidRPr="002C3AC0">
        <w:rPr>
          <w:rFonts w:hint="eastAsia"/>
        </w:rPr>
        <w:t>事項</w:t>
      </w:r>
      <w:r w:rsidRPr="002C3AC0">
        <w:t>。茲將</w:t>
      </w:r>
      <w:proofErr w:type="gramStart"/>
      <w:r>
        <w:rPr>
          <w:rFonts w:hint="eastAsia"/>
        </w:rPr>
        <w:t>111</w:t>
      </w:r>
      <w:proofErr w:type="gramEnd"/>
      <w:r w:rsidRPr="002C3AC0">
        <w:t>年度決算審核結果說明如次：</w:t>
      </w:r>
    </w:p>
    <w:p w14:paraId="754CBD18" w14:textId="77777777" w:rsidR="006110E1" w:rsidRPr="002C3AC0" w:rsidRDefault="006110E1" w:rsidP="00570946">
      <w:pPr>
        <w:pStyle w:val="af4"/>
        <w:overflowPunct w:val="0"/>
        <w:snapToGrid w:val="0"/>
        <w:spacing w:line="400" w:lineRule="exact"/>
        <w:ind w:firstLine="280"/>
      </w:pPr>
      <w:r w:rsidRPr="002C3AC0">
        <w:rPr>
          <w:rFonts w:hint="eastAsia"/>
        </w:rPr>
        <w:t>（一）</w:t>
      </w:r>
      <w:r w:rsidRPr="002C3AC0">
        <w:t>計畫實施之查核</w:t>
      </w:r>
    </w:p>
    <w:p w14:paraId="1BFF3EC7" w14:textId="77777777" w:rsidR="006110E1" w:rsidRPr="00DD75AD" w:rsidRDefault="006110E1" w:rsidP="00570946">
      <w:pPr>
        <w:pStyle w:val="a5"/>
        <w:overflowPunct w:val="0"/>
        <w:snapToGrid w:val="0"/>
        <w:spacing w:line="400" w:lineRule="exact"/>
        <w:ind w:firstLine="464"/>
        <w:rPr>
          <w:rFonts w:cs="標楷體"/>
          <w:spacing w:val="-4"/>
          <w:kern w:val="0"/>
          <w:lang w:val="zh-TW"/>
        </w:rPr>
      </w:pPr>
      <w:r w:rsidRPr="00DD75AD">
        <w:rPr>
          <w:rFonts w:hint="eastAsia"/>
          <w:spacing w:val="-4"/>
        </w:rPr>
        <w:t>業務計畫3</w:t>
      </w:r>
      <w:r w:rsidRPr="00DD75AD">
        <w:rPr>
          <w:spacing w:val="-4"/>
        </w:rPr>
        <w:t>項，下分工作計畫</w:t>
      </w:r>
      <w:r w:rsidRPr="00DD75AD">
        <w:rPr>
          <w:rFonts w:hint="eastAsia"/>
          <w:spacing w:val="-4"/>
        </w:rPr>
        <w:t>3</w:t>
      </w:r>
      <w:r w:rsidRPr="00DD75AD">
        <w:rPr>
          <w:spacing w:val="-4"/>
        </w:rPr>
        <w:t>項</w:t>
      </w:r>
      <w:r w:rsidRPr="00DD75AD">
        <w:rPr>
          <w:rFonts w:cs="標楷體"/>
          <w:spacing w:val="-4"/>
          <w:kern w:val="0"/>
          <w:lang w:val="zh-TW"/>
        </w:rPr>
        <w:t>，包括</w:t>
      </w:r>
      <w:r w:rsidRPr="00DD75AD">
        <w:rPr>
          <w:rFonts w:cs="標楷體" w:hint="eastAsia"/>
          <w:spacing w:val="-4"/>
          <w:kern w:val="0"/>
          <w:lang w:val="zh-TW"/>
        </w:rPr>
        <w:t>配合中央及市政府重點產業政策，持續推動亞洲矽谷等計畫</w:t>
      </w:r>
      <w:r>
        <w:rPr>
          <w:rFonts w:cs="標楷體" w:hint="eastAsia"/>
          <w:spacing w:val="-4"/>
          <w:kern w:val="0"/>
          <w:lang w:val="zh-TW"/>
        </w:rPr>
        <w:t>、積極辦理國內</w:t>
      </w:r>
      <w:r w:rsidRPr="00DD75AD">
        <w:rPr>
          <w:rFonts w:cs="標楷體" w:hint="eastAsia"/>
          <w:spacing w:val="-4"/>
          <w:kern w:val="0"/>
          <w:lang w:val="zh-TW"/>
        </w:rPr>
        <w:t>外招商，帶動企業進駐投資設廠</w:t>
      </w:r>
      <w:r>
        <w:rPr>
          <w:rFonts w:cs="標楷體" w:hint="eastAsia"/>
          <w:spacing w:val="-4"/>
          <w:kern w:val="0"/>
          <w:lang w:val="zh-TW"/>
        </w:rPr>
        <w:t>、</w:t>
      </w:r>
      <w:r w:rsidRPr="00DD75AD">
        <w:rPr>
          <w:rFonts w:cs="標楷體" w:hint="eastAsia"/>
          <w:spacing w:val="-4"/>
          <w:kern w:val="0"/>
          <w:lang w:val="zh-TW"/>
        </w:rPr>
        <w:t>以虎頭山創新園區串連在地新創基地，加速新創產業發展；辦理公有零售市場新建工程</w:t>
      </w:r>
      <w:r>
        <w:rPr>
          <w:rFonts w:cs="標楷體" w:hint="eastAsia"/>
          <w:spacing w:val="-4"/>
          <w:kern w:val="0"/>
          <w:lang w:val="zh-TW"/>
        </w:rPr>
        <w:t>，並推動市集經營提升及行銷推廣；辦理工廠登記、未登記工廠納管、特定工廠登記及土地變更</w:t>
      </w:r>
      <w:r w:rsidRPr="00DD75AD">
        <w:rPr>
          <w:rFonts w:cs="標楷體"/>
          <w:spacing w:val="-4"/>
          <w:kern w:val="0"/>
          <w:lang w:val="zh-TW"/>
        </w:rPr>
        <w:t>等重要施政項目</w:t>
      </w:r>
      <w:r w:rsidRPr="00DD75AD">
        <w:rPr>
          <w:rFonts w:cs="標楷體" w:hint="eastAsia"/>
          <w:spacing w:val="-4"/>
          <w:kern w:val="0"/>
          <w:lang w:val="zh-TW"/>
        </w:rPr>
        <w:t>，</w:t>
      </w:r>
      <w:r>
        <w:rPr>
          <w:rFonts w:cs="標楷體" w:hint="eastAsia"/>
          <w:spacing w:val="-4"/>
          <w:kern w:val="0"/>
          <w:lang w:val="zh-TW"/>
        </w:rPr>
        <w:t>均</w:t>
      </w:r>
      <w:r>
        <w:rPr>
          <w:rFonts w:cs="標楷體"/>
          <w:spacing w:val="-4"/>
          <w:kern w:val="0"/>
          <w:lang w:val="zh-TW"/>
        </w:rPr>
        <w:t>尚在執行</w:t>
      </w:r>
      <w:r w:rsidRPr="00DD75AD">
        <w:rPr>
          <w:rFonts w:cs="標楷體"/>
          <w:spacing w:val="-4"/>
          <w:kern w:val="0"/>
          <w:lang w:val="zh-TW"/>
        </w:rPr>
        <w:t>，</w:t>
      </w:r>
      <w:r w:rsidRPr="00DD75AD">
        <w:rPr>
          <w:rFonts w:cs="標楷體" w:hint="eastAsia"/>
          <w:spacing w:val="-4"/>
          <w:kern w:val="0"/>
          <w:lang w:val="zh-TW"/>
        </w:rPr>
        <w:t>主要係中壢第一公有零售市場、永和中繼市場新建工程結算作業尚未完成，及台灣電力股份有限公司促進電力開發協助金補助事項尚未完成，須保留繼續執行。</w:t>
      </w:r>
    </w:p>
    <w:p w14:paraId="2A1811EA" w14:textId="77777777" w:rsidR="006110E1" w:rsidRPr="002C3AC0" w:rsidRDefault="006110E1" w:rsidP="00570946">
      <w:pPr>
        <w:pStyle w:val="af4"/>
        <w:overflowPunct w:val="0"/>
        <w:snapToGrid w:val="0"/>
        <w:spacing w:line="400" w:lineRule="exact"/>
        <w:ind w:firstLine="280"/>
      </w:pPr>
      <w:r w:rsidRPr="002C3AC0">
        <w:rPr>
          <w:rFonts w:hint="eastAsia"/>
        </w:rPr>
        <w:t>（二）</w:t>
      </w:r>
      <w:r w:rsidRPr="002C3AC0">
        <w:t>預算執行之審核</w:t>
      </w:r>
    </w:p>
    <w:p w14:paraId="78740BA1" w14:textId="77777777" w:rsidR="006110E1" w:rsidRPr="00937A06" w:rsidRDefault="006110E1" w:rsidP="00570946">
      <w:pPr>
        <w:pStyle w:val="af4"/>
        <w:keepNext w:val="0"/>
        <w:overflowPunct w:val="0"/>
        <w:snapToGrid w:val="0"/>
        <w:spacing w:line="400" w:lineRule="exact"/>
        <w:ind w:firstLineChars="198" w:firstLine="475"/>
        <w:outlineLvl w:val="9"/>
        <w:rPr>
          <w:highlight w:val="yellow"/>
        </w:rPr>
      </w:pPr>
      <w:r w:rsidRPr="001F2A2E">
        <w:rPr>
          <w:b w:val="0"/>
          <w:bCs/>
          <w:sz w:val="24"/>
          <w:szCs w:val="24"/>
        </w:rPr>
        <w:t>1.</w:t>
      </w:r>
      <w:r w:rsidRPr="001F2A2E">
        <w:rPr>
          <w:b w:val="0"/>
          <w:bCs/>
          <w:spacing w:val="-4"/>
          <w:sz w:val="24"/>
          <w:szCs w:val="24"/>
        </w:rPr>
        <w:t>歲入預算數</w:t>
      </w:r>
      <w:r w:rsidRPr="001F2A2E">
        <w:rPr>
          <w:rFonts w:hint="eastAsia"/>
          <w:b w:val="0"/>
          <w:bCs/>
          <w:spacing w:val="-4"/>
          <w:sz w:val="24"/>
          <w:szCs w:val="24"/>
        </w:rPr>
        <w:t>4億1,868</w:t>
      </w:r>
      <w:r w:rsidRPr="001F2A2E">
        <w:rPr>
          <w:b w:val="0"/>
          <w:bCs/>
          <w:spacing w:val="-4"/>
          <w:sz w:val="24"/>
          <w:szCs w:val="24"/>
        </w:rPr>
        <w:t>萬元，決算審核結果，審定實現數</w:t>
      </w:r>
      <w:r w:rsidRPr="001F2A2E">
        <w:rPr>
          <w:rFonts w:hint="eastAsia"/>
          <w:b w:val="0"/>
          <w:bCs/>
          <w:spacing w:val="-4"/>
          <w:sz w:val="24"/>
          <w:szCs w:val="24"/>
        </w:rPr>
        <w:t>4億987</w:t>
      </w:r>
      <w:r w:rsidRPr="001F2A2E">
        <w:rPr>
          <w:b w:val="0"/>
          <w:bCs/>
          <w:spacing w:val="-4"/>
          <w:sz w:val="24"/>
          <w:szCs w:val="24"/>
        </w:rPr>
        <w:t>萬餘元，應收保留數</w:t>
      </w:r>
      <w:r w:rsidRPr="001F2A2E">
        <w:rPr>
          <w:rFonts w:hint="eastAsia"/>
          <w:b w:val="0"/>
          <w:bCs/>
          <w:spacing w:val="-4"/>
          <w:sz w:val="24"/>
          <w:szCs w:val="24"/>
        </w:rPr>
        <w:t>5,473</w:t>
      </w:r>
      <w:r w:rsidRPr="001F2A2E">
        <w:rPr>
          <w:b w:val="0"/>
          <w:bCs/>
          <w:spacing w:val="-4"/>
          <w:sz w:val="24"/>
          <w:szCs w:val="24"/>
        </w:rPr>
        <w:t>萬</w:t>
      </w:r>
      <w:r w:rsidRPr="001F2A2E">
        <w:rPr>
          <w:rFonts w:hint="eastAsia"/>
          <w:b w:val="0"/>
          <w:bCs/>
          <w:spacing w:val="-4"/>
          <w:sz w:val="24"/>
          <w:szCs w:val="24"/>
        </w:rPr>
        <w:t>餘</w:t>
      </w:r>
      <w:r w:rsidRPr="001F2A2E">
        <w:rPr>
          <w:b w:val="0"/>
          <w:bCs/>
          <w:spacing w:val="-4"/>
          <w:sz w:val="24"/>
          <w:szCs w:val="24"/>
        </w:rPr>
        <w:t>元，</w:t>
      </w:r>
      <w:r w:rsidRPr="004C1521">
        <w:rPr>
          <w:b w:val="0"/>
          <w:bCs/>
          <w:spacing w:val="-4"/>
          <w:sz w:val="24"/>
          <w:szCs w:val="24"/>
        </w:rPr>
        <w:t>主要係</w:t>
      </w:r>
      <w:r w:rsidRPr="004C1521">
        <w:rPr>
          <w:rFonts w:hint="eastAsia"/>
          <w:b w:val="0"/>
          <w:bCs/>
          <w:spacing w:val="-4"/>
          <w:sz w:val="24"/>
          <w:szCs w:val="24"/>
        </w:rPr>
        <w:t>台灣電力股份有限公司促進電力</w:t>
      </w:r>
      <w:r w:rsidRPr="00C6596A">
        <w:rPr>
          <w:rFonts w:hint="eastAsia"/>
          <w:b w:val="0"/>
          <w:bCs/>
          <w:spacing w:val="-4"/>
          <w:sz w:val="24"/>
          <w:szCs w:val="24"/>
        </w:rPr>
        <w:t>開發協助金尚未撥入</w:t>
      </w:r>
      <w:r w:rsidRPr="00C6596A">
        <w:rPr>
          <w:b w:val="0"/>
          <w:bCs/>
          <w:spacing w:val="-4"/>
          <w:sz w:val="24"/>
          <w:szCs w:val="24"/>
        </w:rPr>
        <w:t>；合計決算審定數</w:t>
      </w:r>
      <w:r w:rsidRPr="00C6596A">
        <w:rPr>
          <w:rFonts w:hint="eastAsia"/>
          <w:b w:val="0"/>
          <w:bCs/>
          <w:spacing w:val="-4"/>
          <w:sz w:val="24"/>
          <w:szCs w:val="24"/>
        </w:rPr>
        <w:t>為4億6,460</w:t>
      </w:r>
      <w:r w:rsidRPr="00C6596A">
        <w:rPr>
          <w:b w:val="0"/>
          <w:bCs/>
          <w:spacing w:val="-4"/>
          <w:sz w:val="24"/>
          <w:szCs w:val="24"/>
        </w:rPr>
        <w:t>萬餘元，較預算</w:t>
      </w:r>
      <w:r w:rsidRPr="00C6596A">
        <w:rPr>
          <w:rFonts w:hint="eastAsia"/>
          <w:b w:val="0"/>
          <w:bCs/>
          <w:spacing w:val="-4"/>
          <w:sz w:val="24"/>
          <w:szCs w:val="24"/>
        </w:rPr>
        <w:t>增加4,592</w:t>
      </w:r>
      <w:r w:rsidRPr="00C6596A">
        <w:rPr>
          <w:b w:val="0"/>
          <w:bCs/>
          <w:spacing w:val="-4"/>
          <w:sz w:val="24"/>
          <w:szCs w:val="24"/>
        </w:rPr>
        <w:t>萬餘元（</w:t>
      </w:r>
      <w:r w:rsidRPr="00C6596A">
        <w:rPr>
          <w:rFonts w:hint="eastAsia"/>
          <w:b w:val="0"/>
          <w:bCs/>
          <w:spacing w:val="-4"/>
          <w:sz w:val="24"/>
          <w:szCs w:val="24"/>
        </w:rPr>
        <w:t>10.97</w:t>
      </w:r>
      <w:r w:rsidRPr="00C6596A">
        <w:rPr>
          <w:b w:val="0"/>
          <w:bCs/>
          <w:spacing w:val="-4"/>
          <w:sz w:val="24"/>
          <w:szCs w:val="24"/>
        </w:rPr>
        <w:t>％），主要係</w:t>
      </w:r>
      <w:r w:rsidRPr="00C6596A">
        <w:rPr>
          <w:rFonts w:hint="eastAsia"/>
          <w:b w:val="0"/>
          <w:bCs/>
          <w:spacing w:val="-4"/>
          <w:sz w:val="24"/>
          <w:szCs w:val="24"/>
        </w:rPr>
        <w:t>東門市場、平鎮新富市場商場暨停車場委託經營管理及桃園市幼獅青年</w:t>
      </w:r>
      <w:proofErr w:type="gramStart"/>
      <w:r w:rsidRPr="00C6596A">
        <w:rPr>
          <w:rFonts w:hint="eastAsia"/>
          <w:b w:val="0"/>
          <w:bCs/>
          <w:spacing w:val="-4"/>
          <w:sz w:val="24"/>
          <w:szCs w:val="24"/>
        </w:rPr>
        <w:t>創業村暨智慧</w:t>
      </w:r>
      <w:proofErr w:type="gramEnd"/>
      <w:r w:rsidRPr="00C6596A">
        <w:rPr>
          <w:rFonts w:hint="eastAsia"/>
          <w:b w:val="0"/>
          <w:bCs/>
          <w:spacing w:val="-4"/>
          <w:sz w:val="24"/>
          <w:szCs w:val="24"/>
        </w:rPr>
        <w:t>製造園區等案件之權利金較預計增加。</w:t>
      </w:r>
    </w:p>
    <w:p w14:paraId="16EF2696" w14:textId="77777777" w:rsidR="006110E1" w:rsidRPr="008F76DD" w:rsidRDefault="006110E1" w:rsidP="00570946">
      <w:pPr>
        <w:pStyle w:val="a5"/>
        <w:overflowPunct w:val="0"/>
        <w:adjustRightInd w:val="0"/>
        <w:snapToGrid w:val="0"/>
        <w:spacing w:line="400" w:lineRule="exact"/>
        <w:rPr>
          <w:highlight w:val="yellow"/>
        </w:rPr>
      </w:pPr>
      <w:r w:rsidRPr="008F76DD">
        <w:t>2.以前年度歲入轉入數計</w:t>
      </w:r>
      <w:r w:rsidRPr="008F76DD">
        <w:rPr>
          <w:rFonts w:hint="eastAsia"/>
        </w:rPr>
        <w:t>1億4,765</w:t>
      </w:r>
      <w:r w:rsidRPr="008F76DD">
        <w:t>萬餘元，決算審核結果</w:t>
      </w:r>
      <w:r w:rsidRPr="008F76DD">
        <w:rPr>
          <w:rFonts w:hint="eastAsia"/>
        </w:rPr>
        <w:t>，修正減列應收保留數83萬餘</w:t>
      </w:r>
      <w:r w:rsidRPr="00DE73A4">
        <w:rPr>
          <w:rFonts w:hint="eastAsia"/>
          <w:spacing w:val="-10"/>
        </w:rPr>
        <w:t>元，並如數增列減免（註銷）數，</w:t>
      </w:r>
      <w:proofErr w:type="gramStart"/>
      <w:r w:rsidRPr="00DE73A4">
        <w:rPr>
          <w:rFonts w:hint="eastAsia"/>
          <w:spacing w:val="-10"/>
        </w:rPr>
        <w:t>係減列</w:t>
      </w:r>
      <w:proofErr w:type="gramEnd"/>
      <w:r w:rsidRPr="00DE73A4">
        <w:rPr>
          <w:rFonts w:hint="eastAsia"/>
          <w:spacing w:val="-10"/>
        </w:rPr>
        <w:t>已無經費需求之補助收入；</w:t>
      </w:r>
      <w:r w:rsidRPr="00DE73A4">
        <w:rPr>
          <w:spacing w:val="-10"/>
        </w:rPr>
        <w:t>審定實現數</w:t>
      </w:r>
      <w:r w:rsidRPr="00DE73A4">
        <w:rPr>
          <w:rFonts w:hint="eastAsia"/>
          <w:spacing w:val="-10"/>
        </w:rPr>
        <w:t>3,434</w:t>
      </w:r>
      <w:r w:rsidRPr="00DE73A4">
        <w:rPr>
          <w:spacing w:val="-10"/>
        </w:rPr>
        <w:t>萬餘元（</w:t>
      </w:r>
      <w:r w:rsidRPr="00DE73A4">
        <w:rPr>
          <w:rFonts w:hint="eastAsia"/>
          <w:spacing w:val="-10"/>
        </w:rPr>
        <w:t>23.26</w:t>
      </w:r>
      <w:r w:rsidRPr="00DE73A4">
        <w:rPr>
          <w:spacing w:val="-10"/>
        </w:rPr>
        <w:t>％）；</w:t>
      </w:r>
      <w:r w:rsidRPr="008F76DD">
        <w:rPr>
          <w:rFonts w:cs="標楷體" w:hint="eastAsia"/>
          <w:kern w:val="0"/>
          <w:lang w:val="zh-TW"/>
        </w:rPr>
        <w:t>減免</w:t>
      </w:r>
      <w:r w:rsidRPr="008F76DD">
        <w:rPr>
          <w:rFonts w:hint="eastAsia"/>
        </w:rPr>
        <w:t>（註銷）</w:t>
      </w:r>
      <w:r w:rsidRPr="008F76DD">
        <w:rPr>
          <w:rFonts w:cs="標楷體" w:hint="eastAsia"/>
          <w:kern w:val="0"/>
          <w:lang w:val="zh-TW"/>
        </w:rPr>
        <w:t>數</w:t>
      </w:r>
      <w:r w:rsidRPr="008F76DD">
        <w:rPr>
          <w:rFonts w:cs="標楷體"/>
          <w:kern w:val="0"/>
          <w:lang w:val="zh-TW"/>
        </w:rPr>
        <w:t>1</w:t>
      </w:r>
      <w:r w:rsidRPr="008F76DD">
        <w:rPr>
          <w:rFonts w:cs="標楷體" w:hint="eastAsia"/>
          <w:kern w:val="0"/>
          <w:lang w:val="zh-TW"/>
        </w:rPr>
        <w:t>,447萬餘元（9.80</w:t>
      </w:r>
      <w:r>
        <w:rPr>
          <w:rFonts w:hint="eastAsia"/>
        </w:rPr>
        <w:t>％），主要係行政罰鍰已取得債權</w:t>
      </w:r>
      <w:r w:rsidRPr="008F76DD">
        <w:rPr>
          <w:rFonts w:hint="eastAsia"/>
        </w:rPr>
        <w:t>憑證，辦理註銷</w:t>
      </w:r>
      <w:r w:rsidRPr="008F76DD">
        <w:t>；應收保留數</w:t>
      </w:r>
      <w:r w:rsidRPr="008F76DD">
        <w:rPr>
          <w:rFonts w:hint="eastAsia"/>
        </w:rPr>
        <w:t>9,883</w:t>
      </w:r>
      <w:r w:rsidRPr="008F76DD">
        <w:t>萬餘元（</w:t>
      </w:r>
      <w:r w:rsidRPr="008F76DD">
        <w:rPr>
          <w:rFonts w:hint="eastAsia"/>
        </w:rPr>
        <w:t>66.94</w:t>
      </w:r>
      <w:r w:rsidRPr="008F76DD">
        <w:t>％），主要係行政罰鍰尚待收繳</w:t>
      </w:r>
      <w:r w:rsidRPr="008F76DD">
        <w:rPr>
          <w:rFonts w:hint="eastAsia"/>
        </w:rPr>
        <w:t>及中央補助經費依實際進度撥款。</w:t>
      </w:r>
    </w:p>
    <w:p w14:paraId="6FA80F26" w14:textId="77777777" w:rsidR="006110E1" w:rsidRPr="00DD75AD" w:rsidRDefault="006110E1" w:rsidP="00570946">
      <w:pPr>
        <w:pStyle w:val="a5"/>
        <w:overflowPunct w:val="0"/>
        <w:adjustRightInd w:val="0"/>
        <w:snapToGrid w:val="0"/>
        <w:spacing w:line="400" w:lineRule="exact"/>
        <w:rPr>
          <w:snapToGrid w:val="0"/>
          <w:kern w:val="0"/>
        </w:rPr>
      </w:pPr>
      <w:r w:rsidRPr="00DD75AD">
        <w:t>3.</w:t>
      </w:r>
      <w:r w:rsidRPr="00D742FB">
        <w:rPr>
          <w:snapToGrid w:val="0"/>
          <w:spacing w:val="4"/>
          <w:kern w:val="0"/>
        </w:rPr>
        <w:t>歲出</w:t>
      </w:r>
      <w:r w:rsidRPr="00D742FB">
        <w:rPr>
          <w:rFonts w:hint="eastAsia"/>
          <w:snapToGrid w:val="0"/>
          <w:spacing w:val="4"/>
          <w:kern w:val="0"/>
        </w:rPr>
        <w:t>原編列</w:t>
      </w:r>
      <w:r w:rsidRPr="00D742FB">
        <w:rPr>
          <w:snapToGrid w:val="0"/>
          <w:spacing w:val="4"/>
          <w:kern w:val="0"/>
        </w:rPr>
        <w:t>預算數</w:t>
      </w:r>
      <w:r w:rsidRPr="00D742FB">
        <w:rPr>
          <w:rFonts w:hint="eastAsia"/>
          <w:snapToGrid w:val="0"/>
          <w:spacing w:val="4"/>
          <w:kern w:val="0"/>
        </w:rPr>
        <w:t>11</w:t>
      </w:r>
      <w:r w:rsidRPr="00D742FB">
        <w:rPr>
          <w:snapToGrid w:val="0"/>
          <w:spacing w:val="4"/>
          <w:kern w:val="0"/>
        </w:rPr>
        <w:t>億</w:t>
      </w:r>
      <w:r w:rsidRPr="00D742FB">
        <w:rPr>
          <w:rFonts w:hint="eastAsia"/>
          <w:snapToGrid w:val="0"/>
          <w:spacing w:val="4"/>
          <w:kern w:val="0"/>
        </w:rPr>
        <w:t>2,646</w:t>
      </w:r>
      <w:r w:rsidRPr="00D742FB">
        <w:rPr>
          <w:snapToGrid w:val="0"/>
          <w:spacing w:val="4"/>
          <w:kern w:val="0"/>
        </w:rPr>
        <w:t>萬</w:t>
      </w:r>
      <w:r w:rsidRPr="00D742FB">
        <w:rPr>
          <w:rFonts w:hint="eastAsia"/>
          <w:snapToGrid w:val="0"/>
          <w:spacing w:val="4"/>
          <w:kern w:val="0"/>
        </w:rPr>
        <w:t>餘</w:t>
      </w:r>
      <w:r w:rsidRPr="00D742FB">
        <w:rPr>
          <w:snapToGrid w:val="0"/>
          <w:spacing w:val="4"/>
          <w:kern w:val="0"/>
        </w:rPr>
        <w:t>元，</w:t>
      </w:r>
      <w:r w:rsidRPr="00D742FB">
        <w:rPr>
          <w:rFonts w:hint="eastAsia"/>
          <w:snapToGrid w:val="0"/>
          <w:spacing w:val="4"/>
          <w:kern w:val="0"/>
        </w:rPr>
        <w:t>因辦理</w:t>
      </w:r>
      <w:r>
        <w:rPr>
          <w:rFonts w:hint="eastAsia"/>
          <w:snapToGrid w:val="0"/>
          <w:spacing w:val="4"/>
          <w:kern w:val="0"/>
        </w:rPr>
        <w:t>「</w:t>
      </w:r>
      <w:r w:rsidRPr="00D742FB">
        <w:rPr>
          <w:rFonts w:hint="eastAsia"/>
          <w:snapToGrid w:val="0"/>
          <w:spacing w:val="4"/>
          <w:kern w:val="0"/>
        </w:rPr>
        <w:t>你吃飯我買單2.0</w:t>
      </w:r>
      <w:r>
        <w:rPr>
          <w:rFonts w:hint="eastAsia"/>
          <w:snapToGrid w:val="0"/>
          <w:spacing w:val="4"/>
          <w:kern w:val="0"/>
        </w:rPr>
        <w:t>」</w:t>
      </w:r>
      <w:r w:rsidRPr="00D742FB">
        <w:rPr>
          <w:rFonts w:hint="eastAsia"/>
          <w:snapToGrid w:val="0"/>
          <w:spacing w:val="4"/>
          <w:kern w:val="0"/>
        </w:rPr>
        <w:t>及相關振興活動等事由，經動支第二預備金1</w:t>
      </w:r>
      <w:r w:rsidRPr="00D742FB">
        <w:rPr>
          <w:snapToGrid w:val="0"/>
          <w:spacing w:val="4"/>
          <w:kern w:val="0"/>
        </w:rPr>
        <w:t>,</w:t>
      </w:r>
      <w:r w:rsidRPr="00D742FB">
        <w:rPr>
          <w:rFonts w:hint="eastAsia"/>
          <w:snapToGrid w:val="0"/>
          <w:spacing w:val="4"/>
          <w:kern w:val="0"/>
        </w:rPr>
        <w:t>480萬元，</w:t>
      </w:r>
      <w:proofErr w:type="gramStart"/>
      <w:r w:rsidRPr="00D742FB">
        <w:rPr>
          <w:rFonts w:hint="eastAsia"/>
          <w:snapToGrid w:val="0"/>
          <w:spacing w:val="4"/>
          <w:kern w:val="0"/>
        </w:rPr>
        <w:t>暨因人事費原</w:t>
      </w:r>
      <w:proofErr w:type="gramEnd"/>
      <w:r w:rsidRPr="00D742FB">
        <w:rPr>
          <w:rFonts w:hint="eastAsia"/>
          <w:snapToGrid w:val="0"/>
          <w:spacing w:val="4"/>
          <w:kern w:val="0"/>
        </w:rPr>
        <w:t>列預算數不敷支應，動支各類員工待</w:t>
      </w:r>
      <w:r w:rsidRPr="00DE73A4">
        <w:rPr>
          <w:rFonts w:hint="eastAsia"/>
          <w:spacing w:val="-12"/>
        </w:rPr>
        <w:t>遇準備412萬餘元，合計11億4</w:t>
      </w:r>
      <w:r w:rsidRPr="00DE73A4">
        <w:rPr>
          <w:spacing w:val="-12"/>
        </w:rPr>
        <w:t>,</w:t>
      </w:r>
      <w:r w:rsidRPr="00DE73A4">
        <w:rPr>
          <w:rFonts w:hint="eastAsia"/>
          <w:spacing w:val="-12"/>
        </w:rPr>
        <w:t>538萬餘元，</w:t>
      </w:r>
      <w:r w:rsidRPr="00DE73A4">
        <w:rPr>
          <w:spacing w:val="-12"/>
        </w:rPr>
        <w:t>決算審核結果，審定實現數</w:t>
      </w:r>
      <w:r w:rsidRPr="00DE73A4">
        <w:rPr>
          <w:rFonts w:hint="eastAsia"/>
          <w:spacing w:val="-12"/>
        </w:rPr>
        <w:t>7</w:t>
      </w:r>
      <w:r w:rsidRPr="00DE73A4">
        <w:rPr>
          <w:spacing w:val="-12"/>
        </w:rPr>
        <w:t>億</w:t>
      </w:r>
      <w:r w:rsidRPr="00DE73A4">
        <w:rPr>
          <w:rFonts w:hint="eastAsia"/>
          <w:spacing w:val="-12"/>
        </w:rPr>
        <w:t>9,646</w:t>
      </w:r>
      <w:r w:rsidRPr="00DE73A4">
        <w:rPr>
          <w:spacing w:val="-12"/>
        </w:rPr>
        <w:t>萬餘元（</w:t>
      </w:r>
      <w:r w:rsidRPr="00DE73A4">
        <w:rPr>
          <w:rFonts w:hint="eastAsia"/>
          <w:spacing w:val="-12"/>
        </w:rPr>
        <w:t>69.54</w:t>
      </w:r>
      <w:r w:rsidRPr="00DE73A4">
        <w:rPr>
          <w:spacing w:val="-12"/>
        </w:rPr>
        <w:t>％）</w:t>
      </w:r>
      <w:r w:rsidRPr="00D742FB">
        <w:rPr>
          <w:spacing w:val="4"/>
        </w:rPr>
        <w:t>，應付保留數</w:t>
      </w:r>
      <w:r w:rsidRPr="00D742FB">
        <w:rPr>
          <w:rFonts w:hint="eastAsia"/>
          <w:spacing w:val="4"/>
        </w:rPr>
        <w:t>2億6,475</w:t>
      </w:r>
      <w:r w:rsidRPr="00D742FB">
        <w:rPr>
          <w:spacing w:val="4"/>
        </w:rPr>
        <w:t>萬</w:t>
      </w:r>
      <w:r w:rsidRPr="00D742FB">
        <w:rPr>
          <w:rFonts w:hint="eastAsia"/>
          <w:spacing w:val="4"/>
        </w:rPr>
        <w:t>餘</w:t>
      </w:r>
      <w:r w:rsidRPr="00D742FB">
        <w:rPr>
          <w:spacing w:val="4"/>
        </w:rPr>
        <w:t>元（</w:t>
      </w:r>
      <w:r w:rsidRPr="00D742FB">
        <w:rPr>
          <w:rFonts w:hint="eastAsia"/>
          <w:spacing w:val="4"/>
        </w:rPr>
        <w:t>23.12</w:t>
      </w:r>
      <w:r w:rsidRPr="00D742FB">
        <w:rPr>
          <w:spacing w:val="4"/>
        </w:rPr>
        <w:t>％），保留原因詳「</w:t>
      </w:r>
      <w:r w:rsidRPr="00D742FB">
        <w:rPr>
          <w:rFonts w:hint="eastAsia"/>
          <w:spacing w:val="4"/>
        </w:rPr>
        <w:t>（</w:t>
      </w:r>
      <w:r w:rsidRPr="00D742FB">
        <w:rPr>
          <w:spacing w:val="4"/>
        </w:rPr>
        <w:t>一</w:t>
      </w:r>
      <w:r w:rsidRPr="00D742FB">
        <w:rPr>
          <w:rFonts w:hint="eastAsia"/>
          <w:spacing w:val="4"/>
        </w:rPr>
        <w:t>）</w:t>
      </w:r>
      <w:r w:rsidRPr="00D742FB">
        <w:rPr>
          <w:spacing w:val="4"/>
        </w:rPr>
        <w:t>計畫實施之查核」說明；合計決算審定數為</w:t>
      </w:r>
      <w:r w:rsidRPr="00D742FB">
        <w:rPr>
          <w:rFonts w:hint="eastAsia"/>
          <w:spacing w:val="4"/>
        </w:rPr>
        <w:t>10</w:t>
      </w:r>
      <w:r w:rsidRPr="00D742FB">
        <w:rPr>
          <w:spacing w:val="4"/>
        </w:rPr>
        <w:t>億</w:t>
      </w:r>
      <w:r w:rsidRPr="00D742FB">
        <w:rPr>
          <w:rFonts w:hint="eastAsia"/>
          <w:spacing w:val="4"/>
        </w:rPr>
        <w:t>6,122</w:t>
      </w:r>
      <w:r w:rsidRPr="00D742FB">
        <w:rPr>
          <w:spacing w:val="4"/>
        </w:rPr>
        <w:t>萬餘元，預算賸餘</w:t>
      </w:r>
      <w:r w:rsidRPr="00D742FB">
        <w:rPr>
          <w:rFonts w:hint="eastAsia"/>
          <w:spacing w:val="4"/>
        </w:rPr>
        <w:t>8,416</w:t>
      </w:r>
      <w:r w:rsidRPr="00D742FB">
        <w:rPr>
          <w:spacing w:val="4"/>
        </w:rPr>
        <w:t>萬餘元（</w:t>
      </w:r>
      <w:r w:rsidRPr="00D742FB">
        <w:rPr>
          <w:rFonts w:hint="eastAsia"/>
          <w:spacing w:val="4"/>
        </w:rPr>
        <w:t>7.35</w:t>
      </w:r>
      <w:r w:rsidRPr="00D742FB">
        <w:rPr>
          <w:spacing w:val="4"/>
        </w:rPr>
        <w:t>％），主要係</w:t>
      </w:r>
      <w:r w:rsidRPr="00D742FB">
        <w:rPr>
          <w:rFonts w:hint="eastAsia"/>
          <w:spacing w:val="4"/>
        </w:rPr>
        <w:t>桃園市工業鍋爐改善補助等計畫經費結餘。</w:t>
      </w:r>
    </w:p>
    <w:p w14:paraId="1D5A09A9" w14:textId="77777777" w:rsidR="006110E1" w:rsidRPr="005142C3" w:rsidRDefault="006110E1" w:rsidP="00570946">
      <w:pPr>
        <w:pStyle w:val="a5"/>
        <w:overflowPunct w:val="0"/>
        <w:adjustRightInd w:val="0"/>
        <w:snapToGrid w:val="0"/>
        <w:spacing w:line="400" w:lineRule="exact"/>
        <w:rPr>
          <w:spacing w:val="-2"/>
          <w:highlight w:val="yellow"/>
        </w:rPr>
      </w:pPr>
      <w:r w:rsidRPr="00AC2E79">
        <w:t>4.</w:t>
      </w:r>
      <w:r w:rsidRPr="00AC2E79">
        <w:rPr>
          <w:spacing w:val="-2"/>
        </w:rPr>
        <w:t>以前年度歲出轉入數計</w:t>
      </w:r>
      <w:r w:rsidRPr="00AC2E79">
        <w:rPr>
          <w:rFonts w:hint="eastAsia"/>
          <w:spacing w:val="-2"/>
        </w:rPr>
        <w:t>3</w:t>
      </w:r>
      <w:r w:rsidRPr="00AC2E79">
        <w:rPr>
          <w:spacing w:val="-2"/>
        </w:rPr>
        <w:t>億</w:t>
      </w:r>
      <w:r w:rsidRPr="00AC2E79">
        <w:rPr>
          <w:rFonts w:hint="eastAsia"/>
          <w:spacing w:val="-2"/>
        </w:rPr>
        <w:t>6,459</w:t>
      </w:r>
      <w:r w:rsidRPr="00AC2E79">
        <w:rPr>
          <w:spacing w:val="-2"/>
        </w:rPr>
        <w:t>萬餘元，決算審核結果</w:t>
      </w:r>
      <w:r w:rsidRPr="00AC2E79">
        <w:rPr>
          <w:rFonts w:hint="eastAsia"/>
          <w:spacing w:val="-2"/>
        </w:rPr>
        <w:t>，修正減列應付保留數347萬餘</w:t>
      </w:r>
      <w:r w:rsidRPr="00DE73A4">
        <w:rPr>
          <w:rFonts w:hint="eastAsia"/>
          <w:spacing w:val="-12"/>
        </w:rPr>
        <w:t>元，並如數增列減免（註銷）數，</w:t>
      </w:r>
      <w:proofErr w:type="gramStart"/>
      <w:r w:rsidRPr="00DE73A4">
        <w:rPr>
          <w:rFonts w:hint="eastAsia"/>
          <w:spacing w:val="-12"/>
        </w:rPr>
        <w:t>係減列</w:t>
      </w:r>
      <w:proofErr w:type="gramEnd"/>
      <w:r w:rsidRPr="00DE73A4">
        <w:rPr>
          <w:rFonts w:hint="eastAsia"/>
          <w:spacing w:val="-12"/>
        </w:rPr>
        <w:t>無須保留之計畫經費；</w:t>
      </w:r>
      <w:r w:rsidRPr="00DE73A4">
        <w:rPr>
          <w:spacing w:val="-12"/>
        </w:rPr>
        <w:t>審定實現數</w:t>
      </w:r>
      <w:r w:rsidRPr="00DE73A4">
        <w:rPr>
          <w:rFonts w:hint="eastAsia"/>
          <w:spacing w:val="-12"/>
        </w:rPr>
        <w:t>2億7,687</w:t>
      </w:r>
      <w:r w:rsidRPr="00DE73A4">
        <w:rPr>
          <w:spacing w:val="-12"/>
        </w:rPr>
        <w:t>萬餘元（</w:t>
      </w:r>
      <w:r w:rsidRPr="00DE73A4">
        <w:rPr>
          <w:rFonts w:hint="eastAsia"/>
          <w:spacing w:val="-12"/>
        </w:rPr>
        <w:t>75.94</w:t>
      </w:r>
      <w:r w:rsidRPr="00DE73A4">
        <w:rPr>
          <w:spacing w:val="-12"/>
        </w:rPr>
        <w:t>％）</w:t>
      </w:r>
      <w:r w:rsidRPr="00AC2E79">
        <w:rPr>
          <w:rFonts w:cs="標楷體" w:hint="eastAsia"/>
          <w:spacing w:val="-2"/>
          <w:kern w:val="0"/>
          <w:lang w:val="zh-TW"/>
        </w:rPr>
        <w:t>；</w:t>
      </w:r>
      <w:r w:rsidRPr="00AC2E79">
        <w:rPr>
          <w:rFonts w:cs="標楷體"/>
          <w:spacing w:val="-2"/>
          <w:kern w:val="0"/>
          <w:lang w:val="zh-TW"/>
        </w:rPr>
        <w:t>減免</w:t>
      </w:r>
      <w:r w:rsidRPr="00AC2E79">
        <w:rPr>
          <w:rFonts w:cs="標楷體" w:hint="eastAsia"/>
          <w:spacing w:val="-2"/>
          <w:kern w:val="0"/>
          <w:lang w:val="zh-TW"/>
        </w:rPr>
        <w:t>（註銷）</w:t>
      </w:r>
      <w:r w:rsidRPr="00AC2E79">
        <w:rPr>
          <w:rFonts w:cs="標楷體"/>
          <w:spacing w:val="-2"/>
          <w:kern w:val="0"/>
          <w:lang w:val="zh-TW"/>
        </w:rPr>
        <w:t>數</w:t>
      </w:r>
      <w:r w:rsidRPr="00AC2E79">
        <w:rPr>
          <w:rFonts w:cs="標楷體" w:hint="eastAsia"/>
          <w:spacing w:val="-2"/>
          <w:kern w:val="0"/>
          <w:lang w:val="zh-TW"/>
        </w:rPr>
        <w:t>591</w:t>
      </w:r>
      <w:r w:rsidRPr="00AC2E79">
        <w:rPr>
          <w:rFonts w:cs="標楷體"/>
          <w:spacing w:val="-2"/>
          <w:kern w:val="0"/>
          <w:lang w:val="zh-TW"/>
        </w:rPr>
        <w:t>萬餘元（</w:t>
      </w:r>
      <w:r w:rsidRPr="00AC2E79">
        <w:rPr>
          <w:rFonts w:cs="標楷體" w:hint="eastAsia"/>
          <w:spacing w:val="-2"/>
          <w:kern w:val="0"/>
          <w:lang w:val="zh-TW"/>
        </w:rPr>
        <w:t>1.62</w:t>
      </w:r>
      <w:r w:rsidRPr="00AC2E79">
        <w:rPr>
          <w:rFonts w:cs="標楷體"/>
          <w:spacing w:val="-2"/>
          <w:kern w:val="0"/>
          <w:lang w:val="zh-TW"/>
        </w:rPr>
        <w:t>％）</w:t>
      </w:r>
      <w:r w:rsidRPr="00AC2E79">
        <w:rPr>
          <w:spacing w:val="-2"/>
        </w:rPr>
        <w:t>，</w:t>
      </w:r>
      <w:r w:rsidRPr="005142C3">
        <w:rPr>
          <w:rFonts w:hint="eastAsia"/>
          <w:spacing w:val="-2"/>
        </w:rPr>
        <w:t>主要係八德大安產業園區（1期</w:t>
      </w:r>
      <w:r w:rsidRPr="005142C3">
        <w:rPr>
          <w:spacing w:val="-2"/>
        </w:rPr>
        <w:t>）</w:t>
      </w:r>
      <w:r w:rsidRPr="005142C3">
        <w:rPr>
          <w:rFonts w:hint="eastAsia"/>
          <w:spacing w:val="-2"/>
        </w:rPr>
        <w:t>計畫</w:t>
      </w:r>
      <w:r>
        <w:rPr>
          <w:rFonts w:hint="eastAsia"/>
          <w:spacing w:val="-2"/>
        </w:rPr>
        <w:t>委託技術服務案停</w:t>
      </w:r>
      <w:r w:rsidRPr="00DE73A4">
        <w:rPr>
          <w:rFonts w:hint="eastAsia"/>
        </w:rPr>
        <w:t>止辦理；</w:t>
      </w:r>
      <w:r w:rsidRPr="00DE73A4">
        <w:t>應付保留數</w:t>
      </w:r>
      <w:r w:rsidRPr="00DE73A4">
        <w:rPr>
          <w:rFonts w:hint="eastAsia"/>
        </w:rPr>
        <w:t>8,180</w:t>
      </w:r>
      <w:r w:rsidRPr="00DE73A4">
        <w:t>萬餘元（</w:t>
      </w:r>
      <w:r w:rsidRPr="00DE73A4">
        <w:rPr>
          <w:rFonts w:hint="eastAsia"/>
        </w:rPr>
        <w:t>22.44</w:t>
      </w:r>
      <w:r w:rsidRPr="00DE73A4">
        <w:t>％），</w:t>
      </w:r>
      <w:r w:rsidRPr="00DE73A4">
        <w:rPr>
          <w:rFonts w:hint="eastAsia"/>
        </w:rPr>
        <w:t>主要係</w:t>
      </w:r>
      <w:proofErr w:type="gramStart"/>
      <w:r w:rsidRPr="00DE73A4">
        <w:t>110</w:t>
      </w:r>
      <w:proofErr w:type="gramEnd"/>
      <w:r w:rsidRPr="00DE73A4">
        <w:t>年度桃園市公有零售市場及攤販集中區硬體改善工程</w:t>
      </w:r>
      <w:r w:rsidRPr="00DE73A4">
        <w:rPr>
          <w:rFonts w:hint="eastAsia"/>
        </w:rPr>
        <w:t>尚未完工、大溪及新屋頭洲科技園區計畫委託技術服務案尚未完成，須保留</w:t>
      </w:r>
      <w:r w:rsidRPr="00DE73A4">
        <w:rPr>
          <w:rFonts w:hint="eastAsia"/>
        </w:rPr>
        <w:lastRenderedPageBreak/>
        <w:t>繼續執行。</w:t>
      </w:r>
    </w:p>
    <w:p w14:paraId="22315EC1" w14:textId="77777777" w:rsidR="006110E1" w:rsidRPr="002C3AC0" w:rsidRDefault="006110E1" w:rsidP="006E1D74">
      <w:pPr>
        <w:pStyle w:val="a7"/>
        <w:overflowPunct w:val="0"/>
        <w:snapToGrid w:val="0"/>
        <w:spacing w:beforeLines="20" w:before="48" w:line="420" w:lineRule="exact"/>
        <w:rPr>
          <w:sz w:val="32"/>
          <w:szCs w:val="32"/>
        </w:rPr>
      </w:pPr>
      <w:r w:rsidRPr="002C3AC0">
        <w:rPr>
          <w:rFonts w:hint="eastAsia"/>
          <w:sz w:val="32"/>
          <w:szCs w:val="32"/>
        </w:rPr>
        <w:t>二、附屬單位決算非營業部分</w:t>
      </w:r>
    </w:p>
    <w:p w14:paraId="5B0CDB18" w14:textId="77777777" w:rsidR="006110E1" w:rsidRPr="00CC680C" w:rsidRDefault="006110E1" w:rsidP="009E6221">
      <w:pPr>
        <w:pStyle w:val="a5"/>
        <w:overflowPunct w:val="0"/>
        <w:snapToGrid w:val="0"/>
        <w:spacing w:line="400" w:lineRule="exact"/>
      </w:pPr>
      <w:r w:rsidRPr="00CC680C">
        <w:rPr>
          <w:rFonts w:hint="eastAsia"/>
        </w:rPr>
        <w:t>經濟發展局主管僅作業基金－</w:t>
      </w:r>
      <w:r w:rsidRPr="00CC680C">
        <w:t>桃園市產業發展基金</w:t>
      </w:r>
      <w:r w:rsidRPr="00CC680C">
        <w:rPr>
          <w:rFonts w:hint="eastAsia"/>
        </w:rPr>
        <w:t>1</w:t>
      </w:r>
      <w:r w:rsidRPr="00CC680C">
        <w:t>個單位。茲將</w:t>
      </w:r>
      <w:proofErr w:type="gramStart"/>
      <w:r w:rsidRPr="00CC680C">
        <w:rPr>
          <w:rFonts w:hint="eastAsia"/>
        </w:rPr>
        <w:t>111</w:t>
      </w:r>
      <w:proofErr w:type="gramEnd"/>
      <w:r w:rsidRPr="00CC680C">
        <w:t>年度決算審核結果說明如次：</w:t>
      </w:r>
    </w:p>
    <w:p w14:paraId="173DFE6A" w14:textId="77777777" w:rsidR="006110E1" w:rsidRPr="002C3AC0" w:rsidRDefault="006110E1" w:rsidP="009E6221">
      <w:pPr>
        <w:pStyle w:val="af4"/>
        <w:overflowPunct w:val="0"/>
        <w:snapToGrid w:val="0"/>
        <w:spacing w:line="400" w:lineRule="exact"/>
        <w:ind w:firstLine="280"/>
      </w:pPr>
      <w:r w:rsidRPr="002C3AC0">
        <w:rPr>
          <w:rFonts w:hint="eastAsia"/>
        </w:rPr>
        <w:t>（一）</w:t>
      </w:r>
      <w:r w:rsidRPr="002C3AC0">
        <w:t>計畫實施之查核</w:t>
      </w:r>
    </w:p>
    <w:p w14:paraId="4055E20E" w14:textId="283F3D93" w:rsidR="006110E1" w:rsidRPr="002C3AC0" w:rsidRDefault="006110E1" w:rsidP="009E6221">
      <w:pPr>
        <w:pStyle w:val="a5"/>
        <w:overflowPunct w:val="0"/>
        <w:snapToGrid w:val="0"/>
        <w:spacing w:line="400" w:lineRule="exact"/>
      </w:pPr>
      <w:r w:rsidRPr="002C3AC0">
        <w:rPr>
          <w:rFonts w:hint="eastAsia"/>
        </w:rPr>
        <w:t>營運計畫主要有辦理市開發工業區經營管理維護費用及</w:t>
      </w:r>
      <w:r w:rsidRPr="002C3AC0">
        <w:t>工廠管理輔導</w:t>
      </w:r>
      <w:r w:rsidRPr="002C3AC0">
        <w:rPr>
          <w:rFonts w:hint="eastAsia"/>
        </w:rPr>
        <w:t>計畫2項，</w:t>
      </w:r>
      <w:r w:rsidRPr="002C3AC0">
        <w:t>實施結果，</w:t>
      </w:r>
      <w:r>
        <w:rPr>
          <w:rFonts w:hint="eastAsia"/>
        </w:rPr>
        <w:t>因</w:t>
      </w:r>
      <w:r w:rsidRPr="00293508">
        <w:rPr>
          <w:rFonts w:hint="eastAsia"/>
        </w:rPr>
        <w:t>執行</w:t>
      </w:r>
      <w:proofErr w:type="gramStart"/>
      <w:r w:rsidRPr="00293508">
        <w:rPr>
          <w:rFonts w:hint="eastAsia"/>
        </w:rPr>
        <w:t>桃科環</w:t>
      </w:r>
      <w:proofErr w:type="gramEnd"/>
      <w:r w:rsidRPr="00293508">
        <w:rPr>
          <w:rFonts w:hint="eastAsia"/>
        </w:rPr>
        <w:t>科大潭園區營運維護費用</w:t>
      </w:r>
      <w:r>
        <w:rPr>
          <w:rFonts w:hint="eastAsia"/>
        </w:rPr>
        <w:t>及未登記工廠改善、</w:t>
      </w:r>
      <w:r w:rsidRPr="00293508">
        <w:rPr>
          <w:rFonts w:hint="eastAsia"/>
        </w:rPr>
        <w:t>輔導計畫委託服務經費較預計減少，</w:t>
      </w:r>
      <w:proofErr w:type="gramStart"/>
      <w:r>
        <w:rPr>
          <w:rFonts w:hint="eastAsia"/>
        </w:rPr>
        <w:t>致</w:t>
      </w:r>
      <w:r w:rsidRPr="00293508">
        <w:rPr>
          <w:rFonts w:hint="eastAsia"/>
        </w:rPr>
        <w:t>均</w:t>
      </w:r>
      <w:r w:rsidRPr="00293508">
        <w:t>未達</w:t>
      </w:r>
      <w:proofErr w:type="gramEnd"/>
      <w:r w:rsidRPr="00293508">
        <w:t>預計目標</w:t>
      </w:r>
      <w:r w:rsidRPr="002C3AC0">
        <w:t>。</w:t>
      </w:r>
    </w:p>
    <w:p w14:paraId="39CDF9BE" w14:textId="77777777" w:rsidR="006110E1" w:rsidRPr="002C3AC0" w:rsidRDefault="006110E1" w:rsidP="009E6221">
      <w:pPr>
        <w:pStyle w:val="af4"/>
        <w:overflowPunct w:val="0"/>
        <w:snapToGrid w:val="0"/>
        <w:spacing w:line="400" w:lineRule="exact"/>
        <w:ind w:firstLine="280"/>
      </w:pPr>
      <w:r w:rsidRPr="002C3AC0">
        <w:rPr>
          <w:rFonts w:hint="eastAsia"/>
        </w:rPr>
        <w:t>（二）</w:t>
      </w:r>
      <w:r w:rsidRPr="002C3AC0">
        <w:t>餘</w:t>
      </w:r>
      <w:proofErr w:type="gramStart"/>
      <w:r w:rsidRPr="002C3AC0">
        <w:t>絀</w:t>
      </w:r>
      <w:proofErr w:type="gramEnd"/>
      <w:r w:rsidRPr="002C3AC0">
        <w:t>之審定</w:t>
      </w:r>
    </w:p>
    <w:p w14:paraId="2DF2D2E1" w14:textId="7CA2AD32" w:rsidR="006110E1" w:rsidRPr="00583B1F" w:rsidRDefault="006110E1" w:rsidP="009E6221">
      <w:pPr>
        <w:pStyle w:val="a5"/>
        <w:overflowPunct w:val="0"/>
        <w:snapToGrid w:val="0"/>
        <w:spacing w:line="400" w:lineRule="exact"/>
      </w:pPr>
      <w:r w:rsidRPr="00583B1F">
        <w:rPr>
          <w:rFonts w:hint="eastAsia"/>
        </w:rPr>
        <w:t>決算審核結果，</w:t>
      </w:r>
      <w:r w:rsidRPr="00583B1F">
        <w:t>審定賸餘</w:t>
      </w:r>
      <w:r w:rsidRPr="00583B1F">
        <w:rPr>
          <w:rFonts w:hint="eastAsia"/>
        </w:rPr>
        <w:t>2</w:t>
      </w:r>
      <w:r w:rsidRPr="00583B1F">
        <w:t>億</w:t>
      </w:r>
      <w:r w:rsidRPr="00583B1F">
        <w:rPr>
          <w:rFonts w:hint="eastAsia"/>
        </w:rPr>
        <w:t>5</w:t>
      </w:r>
      <w:r w:rsidRPr="00583B1F">
        <w:t>,</w:t>
      </w:r>
      <w:r w:rsidRPr="00583B1F">
        <w:rPr>
          <w:rFonts w:hint="eastAsia"/>
        </w:rPr>
        <w:t>983</w:t>
      </w:r>
      <w:r w:rsidRPr="00583B1F">
        <w:t>萬餘元，較預算賸餘</w:t>
      </w:r>
      <w:r w:rsidRPr="00583B1F">
        <w:rPr>
          <w:rFonts w:hint="eastAsia"/>
        </w:rPr>
        <w:t>5</w:t>
      </w:r>
      <w:r w:rsidRPr="00583B1F">
        <w:t>,</w:t>
      </w:r>
      <w:r w:rsidRPr="00583B1F">
        <w:rPr>
          <w:rFonts w:hint="eastAsia"/>
        </w:rPr>
        <w:t>011</w:t>
      </w:r>
      <w:r w:rsidRPr="00583B1F">
        <w:t>萬餘元，增加</w:t>
      </w:r>
      <w:r w:rsidRPr="00583B1F">
        <w:rPr>
          <w:rFonts w:hint="eastAsia"/>
        </w:rPr>
        <w:t>2億971</w:t>
      </w:r>
      <w:r w:rsidRPr="00583B1F">
        <w:t>萬餘元，主要係依工廠管理輔導法收取納管輔導金及營運管理金之服務收入較預計增加所致。</w:t>
      </w:r>
    </w:p>
    <w:p w14:paraId="5790C7F2" w14:textId="3CFC8C8B" w:rsidR="006110E1" w:rsidRPr="00225665" w:rsidRDefault="006110E1" w:rsidP="00CF57C4">
      <w:pPr>
        <w:pStyle w:val="a7"/>
        <w:overflowPunct w:val="0"/>
        <w:snapToGrid w:val="0"/>
        <w:spacing w:line="400" w:lineRule="exact"/>
        <w:rPr>
          <w:sz w:val="32"/>
          <w:szCs w:val="32"/>
        </w:rPr>
      </w:pPr>
      <w:r w:rsidRPr="00225665">
        <w:rPr>
          <w:rFonts w:hint="eastAsia"/>
          <w:sz w:val="32"/>
          <w:szCs w:val="32"/>
        </w:rPr>
        <w:t>三、重要審核意見</w:t>
      </w:r>
    </w:p>
    <w:p w14:paraId="68537052" w14:textId="0E09D383" w:rsidR="006110E1" w:rsidRPr="00225665" w:rsidRDefault="006110E1" w:rsidP="004B4484">
      <w:pPr>
        <w:pStyle w:val="af4"/>
        <w:keepNext w:val="0"/>
        <w:overflowPunct w:val="0"/>
        <w:snapToGrid w:val="0"/>
        <w:spacing w:beforeLines="10" w:before="24"/>
        <w:ind w:firstLine="280"/>
      </w:pPr>
      <w:r w:rsidRPr="00225665">
        <w:rPr>
          <w:rFonts w:hint="eastAsia"/>
        </w:rPr>
        <w:t>（一）</w:t>
      </w:r>
      <w:r w:rsidRPr="00BB7190">
        <w:rPr>
          <w:rFonts w:hint="eastAsia"/>
          <w:spacing w:val="-5"/>
        </w:rPr>
        <w:t>持續加強輔導管理公有零售市場及攤位，惟部分公有零售市場外圍長期聚集非法流動攤販，且部分市場攤（</w:t>
      </w:r>
      <w:r w:rsidRPr="00BB7190">
        <w:rPr>
          <w:spacing w:val="-5"/>
        </w:rPr>
        <w:t>鋪</w:t>
      </w:r>
      <w:r w:rsidRPr="00BB7190">
        <w:rPr>
          <w:rFonts w:hint="eastAsia"/>
          <w:spacing w:val="-5"/>
        </w:rPr>
        <w:t>）</w:t>
      </w:r>
      <w:proofErr w:type="gramStart"/>
      <w:r w:rsidRPr="00BB7190">
        <w:rPr>
          <w:spacing w:val="-5"/>
        </w:rPr>
        <w:t>位間有</w:t>
      </w:r>
      <w:r w:rsidRPr="00BB7190">
        <w:rPr>
          <w:rFonts w:hint="eastAsia"/>
          <w:spacing w:val="-5"/>
        </w:rPr>
        <w:t>轉租</w:t>
      </w:r>
      <w:proofErr w:type="gramEnd"/>
      <w:r w:rsidRPr="00BB7190">
        <w:rPr>
          <w:rFonts w:hint="eastAsia"/>
          <w:spacing w:val="-5"/>
        </w:rPr>
        <w:t>、</w:t>
      </w:r>
      <w:r w:rsidRPr="00BB7190">
        <w:rPr>
          <w:spacing w:val="-5"/>
        </w:rPr>
        <w:t>已出租未營業或改作其他用途使用，又公有零售市場交易仍以現金支付為主，亟待</w:t>
      </w:r>
      <w:r w:rsidRPr="00BB7190">
        <w:rPr>
          <w:rFonts w:hint="eastAsia"/>
          <w:spacing w:val="-5"/>
        </w:rPr>
        <w:t>加強稽查</w:t>
      </w:r>
      <w:proofErr w:type="gramStart"/>
      <w:r w:rsidRPr="00BB7190">
        <w:rPr>
          <w:spacing w:val="-5"/>
        </w:rPr>
        <w:t>研</w:t>
      </w:r>
      <w:proofErr w:type="gramEnd"/>
      <w:r w:rsidRPr="00BB7190">
        <w:rPr>
          <w:spacing w:val="-5"/>
        </w:rPr>
        <w:t>謀改善，並積極輔導攤商</w:t>
      </w:r>
      <w:proofErr w:type="gramStart"/>
      <w:r w:rsidRPr="00BB7190">
        <w:rPr>
          <w:spacing w:val="-5"/>
        </w:rPr>
        <w:t>研</w:t>
      </w:r>
      <w:proofErr w:type="gramEnd"/>
      <w:r w:rsidRPr="00BB7190">
        <w:rPr>
          <w:spacing w:val="-5"/>
        </w:rPr>
        <w:t>議經營模式及加速推動電子支付服務，</w:t>
      </w:r>
      <w:proofErr w:type="gramStart"/>
      <w:r w:rsidRPr="00BB7190">
        <w:rPr>
          <w:spacing w:val="-5"/>
        </w:rPr>
        <w:t>俾</w:t>
      </w:r>
      <w:proofErr w:type="gramEnd"/>
      <w:r w:rsidRPr="00BB7190">
        <w:rPr>
          <w:spacing w:val="-5"/>
        </w:rPr>
        <w:t>保障合法商號營業權益及提升服務品質</w:t>
      </w:r>
      <w:r w:rsidRPr="00BB7190">
        <w:rPr>
          <w:rFonts w:hint="eastAsia"/>
          <w:spacing w:val="-5"/>
        </w:rPr>
        <w:t>。</w:t>
      </w:r>
    </w:p>
    <w:p w14:paraId="6408D8B9" w14:textId="59CFBC9C" w:rsidR="006110E1" w:rsidRPr="00727CAA" w:rsidRDefault="009E6221" w:rsidP="00BB0E32">
      <w:pPr>
        <w:overflowPunct w:val="0"/>
        <w:adjustRightInd w:val="0"/>
        <w:snapToGrid w:val="0"/>
        <w:spacing w:line="460" w:lineRule="exact"/>
        <w:ind w:firstLine="480"/>
        <w:textAlignment w:val="auto"/>
        <w:rPr>
          <w:spacing w:val="2"/>
          <w:sz w:val="24"/>
          <w:szCs w:val="24"/>
        </w:rPr>
      </w:pPr>
      <w:r w:rsidRPr="00AB5FFC">
        <w:rPr>
          <w:noProof/>
          <w:spacing w:val="-6"/>
          <w:sz w:val="24"/>
          <w:szCs w:val="24"/>
          <w:highlight w:val="green"/>
        </w:rPr>
        <mc:AlternateContent>
          <mc:Choice Requires="wps">
            <w:drawing>
              <wp:anchor distT="45720" distB="45720" distL="114300" distR="114300" simplePos="0" relativeHeight="251975680" behindDoc="1" locked="0" layoutInCell="1" allowOverlap="1" wp14:anchorId="22C246FF" wp14:editId="7F5DCF9A">
                <wp:simplePos x="0" y="0"/>
                <wp:positionH relativeFrom="margin">
                  <wp:posOffset>1484630</wp:posOffset>
                </wp:positionH>
                <wp:positionV relativeFrom="margin">
                  <wp:posOffset>4686935</wp:posOffset>
                </wp:positionV>
                <wp:extent cx="5090160" cy="3829050"/>
                <wp:effectExtent l="0" t="0" r="0" b="0"/>
                <wp:wrapSquare wrapText="bothSides"/>
                <wp:docPr id="14662117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0160" cy="3829050"/>
                        </a:xfrm>
                        <a:prstGeom prst="rect">
                          <a:avLst/>
                        </a:prstGeom>
                        <a:solidFill>
                          <a:srgbClr val="FFFFFF"/>
                        </a:solidFill>
                        <a:ln w="9525">
                          <a:noFill/>
                          <a:miter lim="800000"/>
                          <a:headEnd/>
                          <a:tailEnd/>
                        </a:ln>
                      </wps:spPr>
                      <wps:txbx>
                        <w:txbxContent>
                          <w:p w14:paraId="015C4747" w14:textId="77777777" w:rsidR="00CF57C4" w:rsidRPr="006F0EB3" w:rsidRDefault="00CF57C4" w:rsidP="00CF57C4">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1</w:t>
                            </w:r>
                            <w:r w:rsidRPr="006F0EB3">
                              <w:rPr>
                                <w:rFonts w:hAnsi="Calibri" w:cs="標楷體" w:hint="eastAsia"/>
                                <w:b/>
                                <w:bCs/>
                                <w:sz w:val="24"/>
                                <w:szCs w:val="24"/>
                              </w:rPr>
                              <w:t xml:space="preserve">　</w:t>
                            </w:r>
                            <w:r w:rsidRPr="003F7F95">
                              <w:rPr>
                                <w:rFonts w:hAnsi="Calibri" w:cs="標楷體" w:hint="eastAsia"/>
                                <w:b/>
                                <w:bCs/>
                                <w:sz w:val="24"/>
                                <w:szCs w:val="24"/>
                              </w:rPr>
                              <w:t>傳統公有零售市場攤</w:t>
                            </w:r>
                            <w:r>
                              <w:rPr>
                                <w:rFonts w:hAnsi="Calibri" w:cs="標楷體" w:hint="eastAsia"/>
                                <w:b/>
                                <w:bCs/>
                                <w:sz w:val="24"/>
                                <w:szCs w:val="24"/>
                              </w:rPr>
                              <w:t>（</w:t>
                            </w:r>
                            <w:r w:rsidRPr="003F7F95">
                              <w:rPr>
                                <w:rFonts w:hAnsi="Calibri" w:cs="標楷體"/>
                                <w:b/>
                                <w:bCs/>
                                <w:sz w:val="24"/>
                                <w:szCs w:val="24"/>
                              </w:rPr>
                              <w:t>鋪</w:t>
                            </w:r>
                            <w:r>
                              <w:rPr>
                                <w:rFonts w:hAnsi="Calibri" w:cs="標楷體" w:hint="eastAsia"/>
                                <w:b/>
                                <w:bCs/>
                                <w:sz w:val="24"/>
                                <w:szCs w:val="24"/>
                              </w:rPr>
                              <w:t>）</w:t>
                            </w:r>
                            <w:r w:rsidRPr="003F7F95">
                              <w:rPr>
                                <w:rFonts w:hAnsi="Calibri" w:cs="標楷體"/>
                                <w:b/>
                                <w:bCs/>
                                <w:sz w:val="24"/>
                                <w:szCs w:val="24"/>
                              </w:rPr>
                              <w:t>位使用及流動攤販聚集情形</w:t>
                            </w:r>
                          </w:p>
                          <w:p w14:paraId="4C27245E" w14:textId="77777777" w:rsidR="00CF57C4" w:rsidRPr="006F0EB3" w:rsidRDefault="00CF57C4" w:rsidP="00B95E65">
                            <w:pPr>
                              <w:ind w:right="51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攤</w:t>
                            </w:r>
                            <w:r w:rsidRPr="006F0EB3">
                              <w:rPr>
                                <w:sz w:val="20"/>
                                <w:szCs w:val="20"/>
                              </w:rPr>
                              <w:t>、</w:t>
                            </w:r>
                            <w:r w:rsidRPr="006F0EB3">
                              <w:rPr>
                                <w:rFonts w:hint="eastAsia"/>
                                <w:sz w:val="20"/>
                                <w:szCs w:val="20"/>
                              </w:rPr>
                              <w:t>％</w:t>
                            </w:r>
                          </w:p>
                          <w:tbl>
                            <w:tblPr>
                              <w:tblW w:w="4699"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400"/>
                              <w:gridCol w:w="1152"/>
                              <w:gridCol w:w="1688"/>
                              <w:gridCol w:w="1149"/>
                              <w:gridCol w:w="714"/>
                              <w:gridCol w:w="1617"/>
                              <w:gridCol w:w="684"/>
                            </w:tblGrid>
                            <w:tr w:rsidR="00B95E65" w:rsidRPr="00F74EB2" w14:paraId="341901D2" w14:textId="77777777" w:rsidTr="00B95E65">
                              <w:trPr>
                                <w:trHeight w:val="20"/>
                              </w:trPr>
                              <w:tc>
                                <w:tcPr>
                                  <w:tcW w:w="270" w:type="pct"/>
                                  <w:tcBorders>
                                    <w:top w:val="single" w:sz="4" w:space="0" w:color="auto"/>
                                    <w:bottom w:val="single" w:sz="4" w:space="0" w:color="auto"/>
                                    <w:right w:val="single" w:sz="4" w:space="0" w:color="auto"/>
                                  </w:tcBorders>
                                  <w:vAlign w:val="center"/>
                                </w:tcPr>
                                <w:p w14:paraId="14AAFF1F"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F74EB2">
                                    <w:rPr>
                                      <w:rFonts w:cs="標楷體" w:hint="eastAsia"/>
                                      <w:sz w:val="20"/>
                                      <w:szCs w:val="20"/>
                                    </w:rPr>
                                    <w:t>項次</w:t>
                                  </w:r>
                                </w:p>
                              </w:tc>
                              <w:tc>
                                <w:tcPr>
                                  <w:tcW w:w="778" w:type="pct"/>
                                  <w:tcBorders>
                                    <w:top w:val="single" w:sz="4" w:space="0" w:color="auto"/>
                                    <w:bottom w:val="single" w:sz="4" w:space="0" w:color="auto"/>
                                    <w:right w:val="single" w:sz="4" w:space="0" w:color="auto"/>
                                  </w:tcBorders>
                                  <w:vAlign w:val="center"/>
                                </w:tcPr>
                                <w:p w14:paraId="7F0A0673"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管理單位</w:t>
                                  </w:r>
                                </w:p>
                              </w:tc>
                              <w:tc>
                                <w:tcPr>
                                  <w:tcW w:w="1140" w:type="pct"/>
                                  <w:tcBorders>
                                    <w:top w:val="single" w:sz="4" w:space="0" w:color="auto"/>
                                    <w:bottom w:val="single" w:sz="4" w:space="0" w:color="auto"/>
                                    <w:right w:val="single" w:sz="4" w:space="0" w:color="auto"/>
                                  </w:tcBorders>
                                  <w:vAlign w:val="center"/>
                                </w:tcPr>
                                <w:p w14:paraId="3EA660D7"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市場名稱</w:t>
                                  </w:r>
                                </w:p>
                              </w:tc>
                              <w:tc>
                                <w:tcPr>
                                  <w:tcW w:w="776" w:type="pct"/>
                                  <w:tcBorders>
                                    <w:top w:val="single" w:sz="4" w:space="0" w:color="auto"/>
                                    <w:left w:val="single" w:sz="4" w:space="0" w:color="auto"/>
                                    <w:bottom w:val="single" w:sz="4" w:space="0" w:color="auto"/>
                                    <w:right w:val="single" w:sz="4" w:space="0" w:color="auto"/>
                                  </w:tcBorders>
                                  <w:vAlign w:val="center"/>
                                </w:tcPr>
                                <w:p w14:paraId="0FDDE3B6" w14:textId="756A676D" w:rsidR="00CF57C4" w:rsidRPr="00B95E65" w:rsidRDefault="00CF57C4" w:rsidP="00040E14">
                                  <w:pPr>
                                    <w:kinsoku w:val="0"/>
                                    <w:overflowPunct w:val="0"/>
                                    <w:autoSpaceDE w:val="0"/>
                                    <w:autoSpaceDN w:val="0"/>
                                    <w:adjustRightInd w:val="0"/>
                                    <w:ind w:firstLineChars="0" w:firstLine="0"/>
                                    <w:jc w:val="center"/>
                                    <w:textAlignment w:val="auto"/>
                                    <w:rPr>
                                      <w:rFonts w:cs="標楷體"/>
                                      <w:spacing w:val="-10"/>
                                      <w:sz w:val="20"/>
                                      <w:szCs w:val="20"/>
                                    </w:rPr>
                                  </w:pPr>
                                  <w:r w:rsidRPr="00B95E65">
                                    <w:rPr>
                                      <w:rFonts w:cs="新細明體" w:hint="eastAsia"/>
                                      <w:spacing w:val="-10"/>
                                      <w:sz w:val="20"/>
                                      <w:szCs w:val="20"/>
                                    </w:rPr>
                                    <w:t>攤（鋪）位數</w:t>
                                  </w:r>
                                  <w:r w:rsidRPr="00B95E65">
                                    <w:rPr>
                                      <w:rFonts w:cs="新細明體" w:hint="eastAsia"/>
                                      <w:spacing w:val="-10"/>
                                      <w:sz w:val="20"/>
                                      <w:szCs w:val="20"/>
                                    </w:rPr>
                                    <w:br/>
                                    <w:t>（A</w:t>
                                  </w:r>
                                  <w:r w:rsidR="00803CB0" w:rsidRPr="00B95E65">
                                    <w:rPr>
                                      <w:rFonts w:cs="新細明體" w:hint="eastAsia"/>
                                      <w:spacing w:val="-10"/>
                                      <w:sz w:val="20"/>
                                      <w:szCs w:val="20"/>
                                    </w:rPr>
                                    <w:t>）</w:t>
                                  </w:r>
                                </w:p>
                              </w:tc>
                              <w:tc>
                                <w:tcPr>
                                  <w:tcW w:w="482" w:type="pct"/>
                                  <w:tcBorders>
                                    <w:top w:val="single" w:sz="4" w:space="0" w:color="auto"/>
                                    <w:left w:val="single" w:sz="4" w:space="0" w:color="auto"/>
                                    <w:bottom w:val="single" w:sz="4" w:space="0" w:color="auto"/>
                                    <w:right w:val="single" w:sz="4" w:space="0" w:color="auto"/>
                                  </w:tcBorders>
                                  <w:vAlign w:val="center"/>
                                </w:tcPr>
                                <w:p w14:paraId="4E757B28"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1E391A">
                                    <w:rPr>
                                      <w:rFonts w:cs="新細明體" w:hint="eastAsia"/>
                                      <w:sz w:val="20"/>
                                      <w:szCs w:val="20"/>
                                    </w:rPr>
                                    <w:t>營業數</w:t>
                                  </w:r>
                                  <w:r w:rsidRPr="001E391A">
                                    <w:rPr>
                                      <w:rFonts w:cs="新細明體" w:hint="eastAsia"/>
                                      <w:sz w:val="20"/>
                                      <w:szCs w:val="20"/>
                                    </w:rPr>
                                    <w:br/>
                                  </w:r>
                                  <w:r>
                                    <w:rPr>
                                      <w:rFonts w:cs="新細明體" w:hint="eastAsia"/>
                                      <w:sz w:val="20"/>
                                      <w:szCs w:val="20"/>
                                    </w:rPr>
                                    <w:t>（B）</w:t>
                                  </w:r>
                                </w:p>
                              </w:tc>
                              <w:tc>
                                <w:tcPr>
                                  <w:tcW w:w="1092" w:type="pct"/>
                                  <w:tcBorders>
                                    <w:top w:val="single" w:sz="4" w:space="0" w:color="auto"/>
                                    <w:left w:val="single" w:sz="4" w:space="0" w:color="auto"/>
                                    <w:bottom w:val="single" w:sz="4" w:space="0" w:color="auto"/>
                                    <w:right w:val="single" w:sz="4" w:space="0" w:color="auto"/>
                                  </w:tcBorders>
                                  <w:vAlign w:val="center"/>
                                </w:tcPr>
                                <w:p w14:paraId="0C0296A9" w14:textId="77777777" w:rsidR="00CF57C4" w:rsidRPr="00F74EB2" w:rsidRDefault="00CF57C4" w:rsidP="009A31CE">
                                  <w:pPr>
                                    <w:autoSpaceDE w:val="0"/>
                                    <w:autoSpaceDN w:val="0"/>
                                    <w:adjustRightInd w:val="0"/>
                                    <w:ind w:firstLineChars="0" w:firstLine="0"/>
                                    <w:jc w:val="center"/>
                                    <w:textAlignment w:val="auto"/>
                                    <w:rPr>
                                      <w:rFonts w:cs="標楷體"/>
                                      <w:spacing w:val="-6"/>
                                      <w:sz w:val="20"/>
                                      <w:szCs w:val="20"/>
                                    </w:rPr>
                                  </w:pPr>
                                  <w:r w:rsidRPr="001E391A">
                                    <w:rPr>
                                      <w:rFonts w:cs="新細明體" w:hint="eastAsia"/>
                                      <w:sz w:val="20"/>
                                      <w:szCs w:val="20"/>
                                    </w:rPr>
                                    <w:t>使用率</w:t>
                                  </w:r>
                                  <w:r>
                                    <w:rPr>
                                      <w:rFonts w:cs="新細明體" w:hint="eastAsia"/>
                                      <w:sz w:val="20"/>
                                      <w:szCs w:val="20"/>
                                    </w:rPr>
                                    <w:br/>
                                  </w:r>
                                  <w:r w:rsidRPr="00C07004">
                                    <w:rPr>
                                      <w:rFonts w:cs="新細明體" w:hint="eastAsia"/>
                                      <w:spacing w:val="-30"/>
                                      <w:sz w:val="20"/>
                                      <w:szCs w:val="20"/>
                                    </w:rPr>
                                    <w:t>（C）</w:t>
                                  </w:r>
                                  <w:r w:rsidRPr="00C07004">
                                    <w:rPr>
                                      <w:rFonts w:cs="新細明體"/>
                                      <w:spacing w:val="-30"/>
                                      <w:sz w:val="20"/>
                                      <w:szCs w:val="20"/>
                                    </w:rPr>
                                    <w:t>=</w:t>
                                  </w:r>
                                  <w:r w:rsidRPr="00C07004">
                                    <w:rPr>
                                      <w:rFonts w:cs="新細明體" w:hint="eastAsia"/>
                                      <w:spacing w:val="-30"/>
                                      <w:sz w:val="20"/>
                                      <w:szCs w:val="20"/>
                                    </w:rPr>
                                    <w:t>（</w:t>
                                  </w:r>
                                  <w:r w:rsidRPr="00C07004">
                                    <w:rPr>
                                      <w:rFonts w:cs="新細明體"/>
                                      <w:spacing w:val="-30"/>
                                      <w:sz w:val="20"/>
                                      <w:szCs w:val="20"/>
                                    </w:rPr>
                                    <w:t>B</w:t>
                                  </w:r>
                                  <w:r w:rsidRPr="00C07004">
                                    <w:rPr>
                                      <w:rFonts w:cs="新細明體" w:hint="eastAsia"/>
                                      <w:spacing w:val="-30"/>
                                      <w:sz w:val="20"/>
                                      <w:szCs w:val="20"/>
                                    </w:rPr>
                                    <w:t>）</w:t>
                                  </w:r>
                                  <w:r w:rsidRPr="00C07004">
                                    <w:rPr>
                                      <w:rFonts w:cs="新細明體"/>
                                      <w:spacing w:val="-30"/>
                                      <w:sz w:val="20"/>
                                      <w:szCs w:val="20"/>
                                    </w:rPr>
                                    <w:t>/</w:t>
                                  </w:r>
                                  <w:r w:rsidRPr="00C07004">
                                    <w:rPr>
                                      <w:rFonts w:cs="新細明體" w:hint="eastAsia"/>
                                      <w:spacing w:val="-30"/>
                                      <w:sz w:val="20"/>
                                      <w:szCs w:val="20"/>
                                    </w:rPr>
                                    <w:t>（</w:t>
                                  </w:r>
                                  <w:r w:rsidRPr="00C07004">
                                    <w:rPr>
                                      <w:rFonts w:cs="新細明體"/>
                                      <w:spacing w:val="-30"/>
                                      <w:sz w:val="20"/>
                                      <w:szCs w:val="20"/>
                                    </w:rPr>
                                    <w:t>A</w:t>
                                  </w:r>
                                  <w:r w:rsidRPr="00C07004">
                                    <w:rPr>
                                      <w:rFonts w:cs="新細明體" w:hint="eastAsia"/>
                                      <w:spacing w:val="-30"/>
                                      <w:sz w:val="20"/>
                                      <w:szCs w:val="20"/>
                                    </w:rPr>
                                    <w:t>）×</w:t>
                                  </w:r>
                                  <w:r w:rsidRPr="00C07004">
                                    <w:rPr>
                                      <w:rFonts w:cs="新細明體"/>
                                      <w:spacing w:val="-30"/>
                                      <w:sz w:val="20"/>
                                      <w:szCs w:val="20"/>
                                    </w:rPr>
                                    <w:t>100</w:t>
                                  </w:r>
                                </w:p>
                              </w:tc>
                              <w:tc>
                                <w:tcPr>
                                  <w:tcW w:w="462" w:type="pct"/>
                                  <w:tcBorders>
                                    <w:top w:val="single" w:sz="4" w:space="0" w:color="auto"/>
                                    <w:left w:val="single" w:sz="4" w:space="0" w:color="auto"/>
                                    <w:bottom w:val="single" w:sz="4" w:space="0" w:color="auto"/>
                                    <w:right w:val="single" w:sz="4" w:space="0" w:color="auto"/>
                                  </w:tcBorders>
                                  <w:vAlign w:val="center"/>
                                </w:tcPr>
                                <w:p w14:paraId="5A5A7ECD" w14:textId="77777777" w:rsidR="00CF57C4" w:rsidRDefault="00CF57C4" w:rsidP="00040E14">
                                  <w:pPr>
                                    <w:autoSpaceDE w:val="0"/>
                                    <w:autoSpaceDN w:val="0"/>
                                    <w:adjustRightInd w:val="0"/>
                                    <w:ind w:firstLineChars="0" w:firstLine="0"/>
                                    <w:jc w:val="center"/>
                                    <w:textAlignment w:val="auto"/>
                                    <w:rPr>
                                      <w:rFonts w:cs="新細明體"/>
                                      <w:sz w:val="20"/>
                                      <w:szCs w:val="20"/>
                                    </w:rPr>
                                  </w:pPr>
                                  <w:r w:rsidRPr="001E391A">
                                    <w:rPr>
                                      <w:rFonts w:cs="新細明體" w:hint="eastAsia"/>
                                      <w:sz w:val="20"/>
                                      <w:szCs w:val="20"/>
                                    </w:rPr>
                                    <w:t>流動攤</w:t>
                                  </w:r>
                                </w:p>
                                <w:p w14:paraId="5CBF5B28"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1E391A">
                                    <w:rPr>
                                      <w:rFonts w:cs="新細明體" w:hint="eastAsia"/>
                                      <w:sz w:val="20"/>
                                      <w:szCs w:val="20"/>
                                    </w:rPr>
                                    <w:t>販聚集</w:t>
                                  </w:r>
                                </w:p>
                              </w:tc>
                            </w:tr>
                            <w:tr w:rsidR="00B95E65" w:rsidRPr="00F74EB2" w14:paraId="7C7D4A3C" w14:textId="77777777" w:rsidTr="00B95E65">
                              <w:trPr>
                                <w:trHeight w:val="306"/>
                              </w:trPr>
                              <w:tc>
                                <w:tcPr>
                                  <w:tcW w:w="270" w:type="pct"/>
                                  <w:tcBorders>
                                    <w:top w:val="single" w:sz="4" w:space="0" w:color="auto"/>
                                    <w:bottom w:val="single" w:sz="4" w:space="0" w:color="auto"/>
                                    <w:right w:val="single" w:sz="4" w:space="0" w:color="auto"/>
                                  </w:tcBorders>
                                  <w:vAlign w:val="center"/>
                                </w:tcPr>
                                <w:p w14:paraId="3E67AB88" w14:textId="77777777" w:rsidR="00CF57C4" w:rsidRPr="00F74EB2" w:rsidRDefault="00CF57C4" w:rsidP="00C43670">
                                  <w:pPr>
                                    <w:autoSpaceDE w:val="0"/>
                                    <w:autoSpaceDN w:val="0"/>
                                    <w:adjustRightInd w:val="0"/>
                                    <w:ind w:firstLineChars="0" w:firstLine="0"/>
                                    <w:jc w:val="center"/>
                                    <w:textAlignment w:val="auto"/>
                                    <w:rPr>
                                      <w:rFonts w:cs="標楷體"/>
                                      <w:bCs/>
                                      <w:sz w:val="20"/>
                                      <w:szCs w:val="20"/>
                                    </w:rPr>
                                  </w:pPr>
                                  <w:r w:rsidRPr="00F74EB2">
                                    <w:rPr>
                                      <w:rFonts w:cs="標楷體" w:hint="eastAsia"/>
                                      <w:bCs/>
                                      <w:sz w:val="20"/>
                                      <w:szCs w:val="20"/>
                                    </w:rPr>
                                    <w:t>1</w:t>
                                  </w:r>
                                </w:p>
                              </w:tc>
                              <w:tc>
                                <w:tcPr>
                                  <w:tcW w:w="778" w:type="pct"/>
                                  <w:tcBorders>
                                    <w:top w:val="single" w:sz="4" w:space="0" w:color="auto"/>
                                    <w:bottom w:val="single" w:sz="4" w:space="0" w:color="auto"/>
                                    <w:right w:val="single" w:sz="4" w:space="0" w:color="auto"/>
                                  </w:tcBorders>
                                  <w:vAlign w:val="center"/>
                                </w:tcPr>
                                <w:p w14:paraId="2A2C5CDF" w14:textId="77777777" w:rsidR="00CF57C4" w:rsidRPr="007A0A18" w:rsidRDefault="00CF57C4" w:rsidP="007B4B1C">
                                  <w:pPr>
                                    <w:autoSpaceDE w:val="0"/>
                                    <w:autoSpaceDN w:val="0"/>
                                    <w:adjustRightInd w:val="0"/>
                                    <w:ind w:firstLineChars="0" w:firstLine="0"/>
                                    <w:jc w:val="left"/>
                                    <w:textAlignment w:val="auto"/>
                                    <w:rPr>
                                      <w:rFonts w:cs="標楷體"/>
                                      <w:bCs/>
                                      <w:sz w:val="20"/>
                                      <w:szCs w:val="20"/>
                                    </w:rPr>
                                  </w:pPr>
                                  <w:r w:rsidRPr="007A0A18">
                                    <w:rPr>
                                      <w:rFonts w:cs="新細明體" w:hint="eastAsia"/>
                                      <w:sz w:val="20"/>
                                      <w:szCs w:val="20"/>
                                    </w:rPr>
                                    <w:t>大園區公所</w:t>
                                  </w:r>
                                </w:p>
                              </w:tc>
                              <w:tc>
                                <w:tcPr>
                                  <w:tcW w:w="1140" w:type="pct"/>
                                  <w:tcBorders>
                                    <w:top w:val="single" w:sz="4" w:space="0" w:color="auto"/>
                                    <w:bottom w:val="single" w:sz="4" w:space="0" w:color="auto"/>
                                    <w:right w:val="single" w:sz="4" w:space="0" w:color="auto"/>
                                  </w:tcBorders>
                                  <w:vAlign w:val="center"/>
                                </w:tcPr>
                                <w:p w14:paraId="02F39009"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大園公有零售市場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4E96583" w14:textId="77777777" w:rsidR="00CF57C4" w:rsidRPr="00F74EB2" w:rsidRDefault="00CF57C4" w:rsidP="00C43670">
                                  <w:pPr>
                                    <w:autoSpaceDE w:val="0"/>
                                    <w:autoSpaceDN w:val="0"/>
                                    <w:adjustRightInd w:val="0"/>
                                    <w:ind w:firstLineChars="0" w:firstLine="0"/>
                                    <w:jc w:val="right"/>
                                    <w:textAlignment w:val="auto"/>
                                    <w:rPr>
                                      <w:rFonts w:cs="標楷體"/>
                                      <w:bCs/>
                                      <w:sz w:val="20"/>
                                      <w:szCs w:val="20"/>
                                    </w:rPr>
                                  </w:pPr>
                                  <w:r w:rsidRPr="001E391A">
                                    <w:rPr>
                                      <w:rFonts w:cs="新細明體" w:hint="eastAsia"/>
                                      <w:sz w:val="20"/>
                                      <w:szCs w:val="20"/>
                                    </w:rPr>
                                    <w:t>71</w:t>
                                  </w:r>
                                </w:p>
                              </w:tc>
                              <w:tc>
                                <w:tcPr>
                                  <w:tcW w:w="482" w:type="pct"/>
                                  <w:tcBorders>
                                    <w:top w:val="single" w:sz="4" w:space="0" w:color="auto"/>
                                    <w:left w:val="single" w:sz="4" w:space="0" w:color="auto"/>
                                    <w:bottom w:val="single" w:sz="4" w:space="0" w:color="auto"/>
                                    <w:right w:val="single" w:sz="4" w:space="0" w:color="auto"/>
                                  </w:tcBorders>
                                  <w:vAlign w:val="center"/>
                                </w:tcPr>
                                <w:p w14:paraId="18E82DEF"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62</w:t>
                                  </w:r>
                                </w:p>
                              </w:tc>
                              <w:tc>
                                <w:tcPr>
                                  <w:tcW w:w="1092" w:type="pct"/>
                                  <w:tcBorders>
                                    <w:top w:val="single" w:sz="4" w:space="0" w:color="auto"/>
                                    <w:left w:val="single" w:sz="4" w:space="0" w:color="auto"/>
                                    <w:bottom w:val="single" w:sz="4" w:space="0" w:color="auto"/>
                                    <w:right w:val="single" w:sz="4" w:space="0" w:color="auto"/>
                                  </w:tcBorders>
                                  <w:vAlign w:val="center"/>
                                </w:tcPr>
                                <w:p w14:paraId="1E36DE0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87</w:t>
                                  </w:r>
                                  <w:r>
                                    <w:rPr>
                                      <w:rFonts w:cs="新細明體"/>
                                      <w:sz w:val="20"/>
                                      <w:szCs w:val="20"/>
                                    </w:rPr>
                                    <w:t>.32</w:t>
                                  </w:r>
                                </w:p>
                              </w:tc>
                              <w:tc>
                                <w:tcPr>
                                  <w:tcW w:w="462" w:type="pct"/>
                                  <w:tcBorders>
                                    <w:top w:val="single" w:sz="4" w:space="0" w:color="auto"/>
                                    <w:left w:val="single" w:sz="4" w:space="0" w:color="auto"/>
                                    <w:bottom w:val="single" w:sz="4" w:space="0" w:color="auto"/>
                                    <w:right w:val="single" w:sz="4" w:space="0" w:color="auto"/>
                                  </w:tcBorders>
                                  <w:vAlign w:val="center"/>
                                </w:tcPr>
                                <w:p w14:paraId="39F1635A"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316041B" w14:textId="77777777" w:rsidTr="00B95E65">
                              <w:trPr>
                                <w:trHeight w:val="306"/>
                              </w:trPr>
                              <w:tc>
                                <w:tcPr>
                                  <w:tcW w:w="270" w:type="pct"/>
                                  <w:tcBorders>
                                    <w:top w:val="single" w:sz="4" w:space="0" w:color="auto"/>
                                    <w:bottom w:val="single" w:sz="4" w:space="0" w:color="auto"/>
                                    <w:right w:val="single" w:sz="4" w:space="0" w:color="auto"/>
                                  </w:tcBorders>
                                  <w:vAlign w:val="center"/>
                                </w:tcPr>
                                <w:p w14:paraId="6D95D821"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2</w:t>
                                  </w:r>
                                </w:p>
                              </w:tc>
                              <w:tc>
                                <w:tcPr>
                                  <w:tcW w:w="778" w:type="pct"/>
                                  <w:tcBorders>
                                    <w:top w:val="single" w:sz="4" w:space="0" w:color="auto"/>
                                    <w:bottom w:val="single" w:sz="4" w:space="0" w:color="auto"/>
                                    <w:right w:val="single" w:sz="4" w:space="0" w:color="auto"/>
                                  </w:tcBorders>
                                  <w:vAlign w:val="center"/>
                                </w:tcPr>
                                <w:p w14:paraId="28915F67"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中壢區公所</w:t>
                                  </w:r>
                                </w:p>
                              </w:tc>
                              <w:tc>
                                <w:tcPr>
                                  <w:tcW w:w="1140" w:type="pct"/>
                                  <w:tcBorders>
                                    <w:top w:val="single" w:sz="4" w:space="0" w:color="auto"/>
                                    <w:bottom w:val="single" w:sz="4" w:space="0" w:color="auto"/>
                                    <w:right w:val="single" w:sz="4" w:space="0" w:color="auto"/>
                                  </w:tcBorders>
                                  <w:vAlign w:val="center"/>
                                </w:tcPr>
                                <w:p w14:paraId="6C05BE2B"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新明公有零售市場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35D69F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133</w:t>
                                  </w:r>
                                </w:p>
                              </w:tc>
                              <w:tc>
                                <w:tcPr>
                                  <w:tcW w:w="482" w:type="pct"/>
                                  <w:tcBorders>
                                    <w:top w:val="single" w:sz="4" w:space="0" w:color="auto"/>
                                    <w:left w:val="single" w:sz="4" w:space="0" w:color="auto"/>
                                    <w:bottom w:val="single" w:sz="4" w:space="0" w:color="auto"/>
                                    <w:right w:val="single" w:sz="4" w:space="0" w:color="auto"/>
                                  </w:tcBorders>
                                  <w:vAlign w:val="center"/>
                                </w:tcPr>
                                <w:p w14:paraId="21B6E367"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125</w:t>
                                  </w:r>
                                </w:p>
                              </w:tc>
                              <w:tc>
                                <w:tcPr>
                                  <w:tcW w:w="1092" w:type="pct"/>
                                  <w:tcBorders>
                                    <w:top w:val="single" w:sz="4" w:space="0" w:color="auto"/>
                                    <w:left w:val="single" w:sz="4" w:space="0" w:color="auto"/>
                                    <w:bottom w:val="single" w:sz="4" w:space="0" w:color="auto"/>
                                    <w:right w:val="single" w:sz="4" w:space="0" w:color="auto"/>
                                  </w:tcBorders>
                                  <w:vAlign w:val="center"/>
                                </w:tcPr>
                                <w:p w14:paraId="003EA284"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Pr>
                                      <w:rFonts w:cs="新細明體" w:hint="eastAsia"/>
                                      <w:sz w:val="20"/>
                                      <w:szCs w:val="20"/>
                                    </w:rPr>
                                    <w:t>9</w:t>
                                  </w:r>
                                  <w:r>
                                    <w:rPr>
                                      <w:rFonts w:cs="新細明體"/>
                                      <w:sz w:val="20"/>
                                      <w:szCs w:val="20"/>
                                    </w:rPr>
                                    <w:t>3.98</w:t>
                                  </w:r>
                                </w:p>
                              </w:tc>
                              <w:tc>
                                <w:tcPr>
                                  <w:tcW w:w="462" w:type="pct"/>
                                  <w:tcBorders>
                                    <w:top w:val="single" w:sz="4" w:space="0" w:color="auto"/>
                                    <w:left w:val="single" w:sz="4" w:space="0" w:color="auto"/>
                                    <w:bottom w:val="single" w:sz="4" w:space="0" w:color="auto"/>
                                    <w:right w:val="single" w:sz="4" w:space="0" w:color="auto"/>
                                  </w:tcBorders>
                                  <w:vAlign w:val="center"/>
                                </w:tcPr>
                                <w:p w14:paraId="7DED48F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5D2F812B"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EA83AC7"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3</w:t>
                                  </w:r>
                                </w:p>
                              </w:tc>
                              <w:tc>
                                <w:tcPr>
                                  <w:tcW w:w="778" w:type="pct"/>
                                  <w:vMerge w:val="restart"/>
                                  <w:tcBorders>
                                    <w:top w:val="single" w:sz="4" w:space="0" w:color="auto"/>
                                    <w:right w:val="single" w:sz="4" w:space="0" w:color="auto"/>
                                  </w:tcBorders>
                                  <w:vAlign w:val="center"/>
                                </w:tcPr>
                                <w:p w14:paraId="26E3BC43"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八德區公所</w:t>
                                  </w:r>
                                </w:p>
                              </w:tc>
                              <w:tc>
                                <w:tcPr>
                                  <w:tcW w:w="1140" w:type="pct"/>
                                  <w:tcBorders>
                                    <w:top w:val="single" w:sz="4" w:space="0" w:color="auto"/>
                                    <w:bottom w:val="single" w:sz="4" w:space="0" w:color="auto"/>
                                    <w:right w:val="single" w:sz="4" w:space="0" w:color="auto"/>
                                  </w:tcBorders>
                                  <w:vAlign w:val="center"/>
                                </w:tcPr>
                                <w:p w14:paraId="09BA1343"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八德公有零售市場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4281984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65</w:t>
                                  </w:r>
                                </w:p>
                              </w:tc>
                              <w:tc>
                                <w:tcPr>
                                  <w:tcW w:w="482" w:type="pct"/>
                                  <w:tcBorders>
                                    <w:top w:val="single" w:sz="4" w:space="0" w:color="auto"/>
                                    <w:left w:val="single" w:sz="4" w:space="0" w:color="auto"/>
                                    <w:bottom w:val="single" w:sz="4" w:space="0" w:color="auto"/>
                                    <w:right w:val="single" w:sz="4" w:space="0" w:color="auto"/>
                                  </w:tcBorders>
                                  <w:vAlign w:val="center"/>
                                </w:tcPr>
                                <w:p w14:paraId="00BCAD33"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65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14D2E3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8F369D2"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3264175F" w14:textId="77777777" w:rsidTr="00B95E65">
                              <w:trPr>
                                <w:trHeight w:val="306"/>
                              </w:trPr>
                              <w:tc>
                                <w:tcPr>
                                  <w:tcW w:w="270" w:type="pct"/>
                                  <w:tcBorders>
                                    <w:top w:val="single" w:sz="4" w:space="0" w:color="auto"/>
                                    <w:bottom w:val="single" w:sz="4" w:space="0" w:color="auto"/>
                                    <w:right w:val="single" w:sz="4" w:space="0" w:color="auto"/>
                                  </w:tcBorders>
                                  <w:vAlign w:val="center"/>
                                </w:tcPr>
                                <w:p w14:paraId="027B2D56"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4</w:t>
                                  </w:r>
                                </w:p>
                              </w:tc>
                              <w:tc>
                                <w:tcPr>
                                  <w:tcW w:w="778" w:type="pct"/>
                                  <w:vMerge/>
                                  <w:tcBorders>
                                    <w:bottom w:val="single" w:sz="4" w:space="0" w:color="auto"/>
                                    <w:right w:val="single" w:sz="4" w:space="0" w:color="auto"/>
                                  </w:tcBorders>
                                  <w:vAlign w:val="center"/>
                                </w:tcPr>
                                <w:p w14:paraId="4A86E022"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3351526B"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大湳公有零售市場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1D3AA1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120</w:t>
                                  </w:r>
                                </w:p>
                              </w:tc>
                              <w:tc>
                                <w:tcPr>
                                  <w:tcW w:w="482" w:type="pct"/>
                                  <w:tcBorders>
                                    <w:top w:val="single" w:sz="4" w:space="0" w:color="auto"/>
                                    <w:left w:val="single" w:sz="4" w:space="0" w:color="auto"/>
                                    <w:bottom w:val="single" w:sz="4" w:space="0" w:color="auto"/>
                                    <w:right w:val="single" w:sz="4" w:space="0" w:color="auto"/>
                                  </w:tcBorders>
                                  <w:vAlign w:val="center"/>
                                </w:tcPr>
                                <w:p w14:paraId="4030F851"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120</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31B30B9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3CD0D40F"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37C6B5F0"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4E15BC5"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5</w:t>
                                  </w:r>
                                </w:p>
                              </w:tc>
                              <w:tc>
                                <w:tcPr>
                                  <w:tcW w:w="778" w:type="pct"/>
                                  <w:tcBorders>
                                    <w:top w:val="single" w:sz="4" w:space="0" w:color="auto"/>
                                    <w:bottom w:val="single" w:sz="4" w:space="0" w:color="auto"/>
                                    <w:right w:val="single" w:sz="4" w:space="0" w:color="auto"/>
                                  </w:tcBorders>
                                  <w:vAlign w:val="center"/>
                                </w:tcPr>
                                <w:p w14:paraId="148A809E"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大溪區公所</w:t>
                                  </w:r>
                                </w:p>
                              </w:tc>
                              <w:tc>
                                <w:tcPr>
                                  <w:tcW w:w="1140" w:type="pct"/>
                                  <w:tcBorders>
                                    <w:top w:val="single" w:sz="4" w:space="0" w:color="auto"/>
                                    <w:bottom w:val="single" w:sz="4" w:space="0" w:color="auto"/>
                                    <w:right w:val="single" w:sz="4" w:space="0" w:color="auto"/>
                                  </w:tcBorders>
                                  <w:vAlign w:val="center"/>
                                </w:tcPr>
                                <w:p w14:paraId="2074DE07"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E7687F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122</w:t>
                                  </w:r>
                                </w:p>
                              </w:tc>
                              <w:tc>
                                <w:tcPr>
                                  <w:tcW w:w="482" w:type="pct"/>
                                  <w:tcBorders>
                                    <w:top w:val="single" w:sz="4" w:space="0" w:color="auto"/>
                                    <w:left w:val="single" w:sz="4" w:space="0" w:color="auto"/>
                                    <w:bottom w:val="single" w:sz="4" w:space="0" w:color="auto"/>
                                    <w:right w:val="single" w:sz="4" w:space="0" w:color="auto"/>
                                  </w:tcBorders>
                                  <w:vAlign w:val="center"/>
                                </w:tcPr>
                                <w:p w14:paraId="644AC4E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112</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370B84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Pr>
                                      <w:rFonts w:cs="新細明體" w:hint="eastAsia"/>
                                      <w:sz w:val="20"/>
                                      <w:szCs w:val="20"/>
                                    </w:rPr>
                                    <w:t>9</w:t>
                                  </w:r>
                                  <w:r>
                                    <w:rPr>
                                      <w:rFonts w:cs="新細明體"/>
                                      <w:sz w:val="20"/>
                                      <w:szCs w:val="20"/>
                                    </w:rPr>
                                    <w:t>1.80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365A0D8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497B32D" w14:textId="77777777" w:rsidTr="00B95E65">
                              <w:trPr>
                                <w:trHeight w:val="306"/>
                              </w:trPr>
                              <w:tc>
                                <w:tcPr>
                                  <w:tcW w:w="270" w:type="pct"/>
                                  <w:tcBorders>
                                    <w:top w:val="single" w:sz="4" w:space="0" w:color="auto"/>
                                    <w:bottom w:val="single" w:sz="4" w:space="0" w:color="auto"/>
                                    <w:right w:val="single" w:sz="4" w:space="0" w:color="auto"/>
                                  </w:tcBorders>
                                  <w:vAlign w:val="center"/>
                                </w:tcPr>
                                <w:p w14:paraId="5D3E7840"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6</w:t>
                                  </w:r>
                                </w:p>
                              </w:tc>
                              <w:tc>
                                <w:tcPr>
                                  <w:tcW w:w="778" w:type="pct"/>
                                  <w:tcBorders>
                                    <w:top w:val="single" w:sz="4" w:space="0" w:color="auto"/>
                                    <w:bottom w:val="single" w:sz="4" w:space="0" w:color="auto"/>
                                    <w:right w:val="single" w:sz="4" w:space="0" w:color="auto"/>
                                  </w:tcBorders>
                                  <w:vAlign w:val="center"/>
                                </w:tcPr>
                                <w:p w14:paraId="409814B4"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龍潭區公所</w:t>
                                  </w:r>
                                </w:p>
                              </w:tc>
                              <w:tc>
                                <w:tcPr>
                                  <w:tcW w:w="1140" w:type="pct"/>
                                  <w:tcBorders>
                                    <w:top w:val="single" w:sz="4" w:space="0" w:color="auto"/>
                                    <w:bottom w:val="single" w:sz="4" w:space="0" w:color="auto"/>
                                    <w:right w:val="single" w:sz="4" w:space="0" w:color="auto"/>
                                  </w:tcBorders>
                                  <w:vAlign w:val="center"/>
                                </w:tcPr>
                                <w:p w14:paraId="255F14FC"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龍潭公有零售市場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4BB4C7F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95</w:t>
                                  </w:r>
                                </w:p>
                              </w:tc>
                              <w:tc>
                                <w:tcPr>
                                  <w:tcW w:w="482" w:type="pct"/>
                                  <w:tcBorders>
                                    <w:top w:val="single" w:sz="4" w:space="0" w:color="auto"/>
                                    <w:left w:val="single" w:sz="4" w:space="0" w:color="auto"/>
                                    <w:bottom w:val="single" w:sz="4" w:space="0" w:color="auto"/>
                                    <w:right w:val="single" w:sz="4" w:space="0" w:color="auto"/>
                                  </w:tcBorders>
                                  <w:vAlign w:val="center"/>
                                </w:tcPr>
                                <w:p w14:paraId="7168F07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95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1DE61A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2B55C5F3"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A6479E1"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AC18C28"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7</w:t>
                                  </w:r>
                                </w:p>
                              </w:tc>
                              <w:tc>
                                <w:tcPr>
                                  <w:tcW w:w="778" w:type="pct"/>
                                  <w:vMerge w:val="restart"/>
                                  <w:tcBorders>
                                    <w:top w:val="single" w:sz="4" w:space="0" w:color="auto"/>
                                    <w:right w:val="single" w:sz="4" w:space="0" w:color="auto"/>
                                  </w:tcBorders>
                                  <w:vAlign w:val="center"/>
                                </w:tcPr>
                                <w:p w14:paraId="0E2AA6F6"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桃園區公所</w:t>
                                  </w:r>
                                </w:p>
                              </w:tc>
                              <w:tc>
                                <w:tcPr>
                                  <w:tcW w:w="1140" w:type="pct"/>
                                  <w:tcBorders>
                                    <w:top w:val="single" w:sz="4" w:space="0" w:color="auto"/>
                                    <w:bottom w:val="single" w:sz="4" w:space="0" w:color="auto"/>
                                    <w:right w:val="single" w:sz="4" w:space="0" w:color="auto"/>
                                  </w:tcBorders>
                                  <w:vAlign w:val="center"/>
                                </w:tcPr>
                                <w:p w14:paraId="1553E956"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新永和市場</w:t>
                                  </w:r>
                                </w:p>
                              </w:tc>
                              <w:tc>
                                <w:tcPr>
                                  <w:tcW w:w="776" w:type="pct"/>
                                  <w:tcBorders>
                                    <w:top w:val="single" w:sz="4" w:space="0" w:color="auto"/>
                                    <w:left w:val="single" w:sz="4" w:space="0" w:color="auto"/>
                                    <w:bottom w:val="single" w:sz="4" w:space="0" w:color="auto"/>
                                    <w:right w:val="single" w:sz="4" w:space="0" w:color="auto"/>
                                  </w:tcBorders>
                                  <w:vAlign w:val="center"/>
                                </w:tcPr>
                                <w:p w14:paraId="4F2B440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301</w:t>
                                  </w:r>
                                </w:p>
                              </w:tc>
                              <w:tc>
                                <w:tcPr>
                                  <w:tcW w:w="482" w:type="pct"/>
                                  <w:tcBorders>
                                    <w:top w:val="single" w:sz="4" w:space="0" w:color="auto"/>
                                    <w:left w:val="single" w:sz="4" w:space="0" w:color="auto"/>
                                    <w:bottom w:val="single" w:sz="4" w:space="0" w:color="auto"/>
                                    <w:right w:val="single" w:sz="4" w:space="0" w:color="auto"/>
                                  </w:tcBorders>
                                  <w:vAlign w:val="center"/>
                                </w:tcPr>
                                <w:p w14:paraId="49DDE52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301</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0AD3234"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F6BECB3" w14:textId="77777777" w:rsidR="00CF57C4" w:rsidRPr="00C43670" w:rsidRDefault="00CF57C4" w:rsidP="00C43670">
                                  <w:pPr>
                                    <w:autoSpaceDE w:val="0"/>
                                    <w:autoSpaceDN w:val="0"/>
                                    <w:adjustRightInd w:val="0"/>
                                    <w:ind w:firstLineChars="0" w:firstLine="0"/>
                                    <w:jc w:val="center"/>
                                    <w:textAlignment w:val="auto"/>
                                    <w:rPr>
                                      <w:rFonts w:eastAsiaTheme="minorEastAsia" w:cs="標楷體"/>
                                      <w:bCs/>
                                      <w:sz w:val="20"/>
                                      <w:szCs w:val="20"/>
                                    </w:rPr>
                                  </w:pPr>
                                </w:p>
                              </w:tc>
                            </w:tr>
                            <w:tr w:rsidR="00B95E65" w:rsidRPr="00F74EB2" w14:paraId="475EE5D0"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BA4611E"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8</w:t>
                                  </w:r>
                                </w:p>
                              </w:tc>
                              <w:tc>
                                <w:tcPr>
                                  <w:tcW w:w="778" w:type="pct"/>
                                  <w:vMerge/>
                                  <w:tcBorders>
                                    <w:right w:val="single" w:sz="4" w:space="0" w:color="auto"/>
                                  </w:tcBorders>
                                  <w:vAlign w:val="center"/>
                                </w:tcPr>
                                <w:p w14:paraId="0C2E6E1B"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6C42A9BE"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東門公有零售市場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476D71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20</w:t>
                                  </w:r>
                                </w:p>
                              </w:tc>
                              <w:tc>
                                <w:tcPr>
                                  <w:tcW w:w="482" w:type="pct"/>
                                  <w:tcBorders>
                                    <w:top w:val="single" w:sz="4" w:space="0" w:color="auto"/>
                                    <w:left w:val="single" w:sz="4" w:space="0" w:color="auto"/>
                                    <w:bottom w:val="single" w:sz="4" w:space="0" w:color="auto"/>
                                    <w:right w:val="single" w:sz="4" w:space="0" w:color="auto"/>
                                  </w:tcBorders>
                                  <w:vAlign w:val="center"/>
                                </w:tcPr>
                                <w:p w14:paraId="6E27150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20</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C5E8EC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02991FA0"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001ADCF6"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EA3283F"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9</w:t>
                                  </w:r>
                                </w:p>
                              </w:tc>
                              <w:tc>
                                <w:tcPr>
                                  <w:tcW w:w="778" w:type="pct"/>
                                  <w:vMerge/>
                                  <w:tcBorders>
                                    <w:bottom w:val="single" w:sz="4" w:space="0" w:color="auto"/>
                                    <w:right w:val="single" w:sz="4" w:space="0" w:color="auto"/>
                                  </w:tcBorders>
                                  <w:vAlign w:val="center"/>
                                </w:tcPr>
                                <w:p w14:paraId="744BAE88"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167399B6"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南門公有零售市場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6BDC89C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115</w:t>
                                  </w:r>
                                </w:p>
                              </w:tc>
                              <w:tc>
                                <w:tcPr>
                                  <w:tcW w:w="482" w:type="pct"/>
                                  <w:tcBorders>
                                    <w:top w:val="single" w:sz="4" w:space="0" w:color="auto"/>
                                    <w:left w:val="single" w:sz="4" w:space="0" w:color="auto"/>
                                    <w:bottom w:val="single" w:sz="4" w:space="0" w:color="auto"/>
                                    <w:right w:val="single" w:sz="4" w:space="0" w:color="auto"/>
                                  </w:tcBorders>
                                  <w:vAlign w:val="center"/>
                                </w:tcPr>
                                <w:p w14:paraId="069F372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112</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514415E"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97</w:t>
                                  </w:r>
                                  <w:r>
                                    <w:rPr>
                                      <w:rFonts w:cs="新細明體"/>
                                      <w:sz w:val="20"/>
                                      <w:szCs w:val="20"/>
                                    </w:rPr>
                                    <w:t>.39</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151C7756"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63F4BCDA" w14:textId="77777777" w:rsidTr="00B95E65">
                              <w:trPr>
                                <w:trHeight w:val="306"/>
                              </w:trPr>
                              <w:tc>
                                <w:tcPr>
                                  <w:tcW w:w="270" w:type="pct"/>
                                  <w:tcBorders>
                                    <w:top w:val="single" w:sz="4" w:space="0" w:color="auto"/>
                                    <w:bottom w:val="single" w:sz="4" w:space="0" w:color="auto"/>
                                    <w:right w:val="single" w:sz="4" w:space="0" w:color="auto"/>
                                  </w:tcBorders>
                                  <w:vAlign w:val="center"/>
                                </w:tcPr>
                                <w:p w14:paraId="219B7E1E"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0</w:t>
                                  </w:r>
                                </w:p>
                              </w:tc>
                              <w:tc>
                                <w:tcPr>
                                  <w:tcW w:w="778" w:type="pct"/>
                                  <w:vMerge w:val="restart"/>
                                  <w:tcBorders>
                                    <w:top w:val="single" w:sz="4" w:space="0" w:color="auto"/>
                                    <w:right w:val="single" w:sz="4" w:space="0" w:color="auto"/>
                                  </w:tcBorders>
                                  <w:vAlign w:val="center"/>
                                </w:tcPr>
                                <w:p w14:paraId="654219F1"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楊梅區公所</w:t>
                                  </w:r>
                                </w:p>
                              </w:tc>
                              <w:tc>
                                <w:tcPr>
                                  <w:tcW w:w="1140" w:type="pct"/>
                                  <w:tcBorders>
                                    <w:top w:val="single" w:sz="4" w:space="0" w:color="auto"/>
                                    <w:bottom w:val="single" w:sz="4" w:space="0" w:color="auto"/>
                                    <w:right w:val="single" w:sz="4" w:space="0" w:color="auto"/>
                                  </w:tcBorders>
                                  <w:vAlign w:val="center"/>
                                </w:tcPr>
                                <w:p w14:paraId="33EA20FF"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800A670"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78</w:t>
                                  </w:r>
                                </w:p>
                              </w:tc>
                              <w:tc>
                                <w:tcPr>
                                  <w:tcW w:w="482" w:type="pct"/>
                                  <w:tcBorders>
                                    <w:top w:val="single" w:sz="4" w:space="0" w:color="auto"/>
                                    <w:left w:val="single" w:sz="4" w:space="0" w:color="auto"/>
                                    <w:bottom w:val="single" w:sz="4" w:space="0" w:color="auto"/>
                                    <w:right w:val="single" w:sz="4" w:space="0" w:color="auto"/>
                                  </w:tcBorders>
                                  <w:vAlign w:val="center"/>
                                </w:tcPr>
                                <w:p w14:paraId="0BFDDB53"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75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4D3C151"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96</w:t>
                                  </w:r>
                                  <w:r>
                                    <w:rPr>
                                      <w:rFonts w:cs="新細明體"/>
                                      <w:sz w:val="20"/>
                                      <w:szCs w:val="20"/>
                                    </w:rPr>
                                    <w:t>.15</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AAC02CF"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3EE873A" w14:textId="77777777" w:rsidTr="00B95E65">
                              <w:trPr>
                                <w:trHeight w:val="306"/>
                              </w:trPr>
                              <w:tc>
                                <w:tcPr>
                                  <w:tcW w:w="270" w:type="pct"/>
                                  <w:tcBorders>
                                    <w:top w:val="single" w:sz="4" w:space="0" w:color="auto"/>
                                    <w:bottom w:val="single" w:sz="4" w:space="0" w:color="auto"/>
                                    <w:right w:val="single" w:sz="4" w:space="0" w:color="auto"/>
                                  </w:tcBorders>
                                  <w:vAlign w:val="center"/>
                                </w:tcPr>
                                <w:p w14:paraId="3EFDE87D"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1</w:t>
                                  </w:r>
                                </w:p>
                              </w:tc>
                              <w:tc>
                                <w:tcPr>
                                  <w:tcW w:w="778" w:type="pct"/>
                                  <w:vMerge/>
                                  <w:tcBorders>
                                    <w:right w:val="single" w:sz="4" w:space="0" w:color="auto"/>
                                  </w:tcBorders>
                                  <w:vAlign w:val="center"/>
                                </w:tcPr>
                                <w:p w14:paraId="2DCCCF77"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253FC9B8"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第二公有零售市場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1B2A683F"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27</w:t>
                                  </w:r>
                                </w:p>
                              </w:tc>
                              <w:tc>
                                <w:tcPr>
                                  <w:tcW w:w="482" w:type="pct"/>
                                  <w:tcBorders>
                                    <w:top w:val="single" w:sz="4" w:space="0" w:color="auto"/>
                                    <w:left w:val="single" w:sz="4" w:space="0" w:color="auto"/>
                                    <w:bottom w:val="single" w:sz="4" w:space="0" w:color="auto"/>
                                    <w:right w:val="single" w:sz="4" w:space="0" w:color="auto"/>
                                  </w:tcBorders>
                                  <w:vAlign w:val="center"/>
                                </w:tcPr>
                                <w:p w14:paraId="44EDE88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27</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75FEE40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4E7FB278"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56E2EC35"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0C6898C"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2</w:t>
                                  </w:r>
                                </w:p>
                              </w:tc>
                              <w:tc>
                                <w:tcPr>
                                  <w:tcW w:w="778" w:type="pct"/>
                                  <w:vMerge/>
                                  <w:tcBorders>
                                    <w:bottom w:val="single" w:sz="4" w:space="0" w:color="auto"/>
                                    <w:right w:val="single" w:sz="4" w:space="0" w:color="auto"/>
                                  </w:tcBorders>
                                  <w:vAlign w:val="center"/>
                                </w:tcPr>
                                <w:p w14:paraId="1B9792A8"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20E205DC"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大成公有零售市場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1A077FB2"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39</w:t>
                                  </w:r>
                                </w:p>
                              </w:tc>
                              <w:tc>
                                <w:tcPr>
                                  <w:tcW w:w="482" w:type="pct"/>
                                  <w:tcBorders>
                                    <w:top w:val="single" w:sz="4" w:space="0" w:color="auto"/>
                                    <w:left w:val="single" w:sz="4" w:space="0" w:color="auto"/>
                                    <w:bottom w:val="single" w:sz="4" w:space="0" w:color="auto"/>
                                    <w:right w:val="single" w:sz="4" w:space="0" w:color="auto"/>
                                  </w:tcBorders>
                                  <w:vAlign w:val="center"/>
                                </w:tcPr>
                                <w:p w14:paraId="2CBAA10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38</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0EC0BA2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97</w:t>
                                  </w:r>
                                  <w:r>
                                    <w:rPr>
                                      <w:rFonts w:cs="新細明體"/>
                                      <w:sz w:val="20"/>
                                      <w:szCs w:val="20"/>
                                    </w:rPr>
                                    <w:t>.44</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12B22284"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6A56B124" w14:textId="77777777" w:rsidTr="00B95E65">
                              <w:trPr>
                                <w:trHeight w:val="306"/>
                              </w:trPr>
                              <w:tc>
                                <w:tcPr>
                                  <w:tcW w:w="270" w:type="pct"/>
                                  <w:tcBorders>
                                    <w:top w:val="single" w:sz="4" w:space="0" w:color="auto"/>
                                    <w:bottom w:val="single" w:sz="4" w:space="0" w:color="auto"/>
                                    <w:right w:val="single" w:sz="4" w:space="0" w:color="auto"/>
                                  </w:tcBorders>
                                  <w:vAlign w:val="center"/>
                                </w:tcPr>
                                <w:p w14:paraId="5A8C8751"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3</w:t>
                                  </w:r>
                                </w:p>
                              </w:tc>
                              <w:tc>
                                <w:tcPr>
                                  <w:tcW w:w="778" w:type="pct"/>
                                  <w:tcBorders>
                                    <w:top w:val="single" w:sz="4" w:space="0" w:color="auto"/>
                                    <w:bottom w:val="single" w:sz="4" w:space="0" w:color="auto"/>
                                    <w:right w:val="single" w:sz="4" w:space="0" w:color="auto"/>
                                  </w:tcBorders>
                                  <w:vAlign w:val="center"/>
                                </w:tcPr>
                                <w:p w14:paraId="5C301500"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蘆竹區公所</w:t>
                                  </w:r>
                                </w:p>
                              </w:tc>
                              <w:tc>
                                <w:tcPr>
                                  <w:tcW w:w="1140" w:type="pct"/>
                                  <w:tcBorders>
                                    <w:top w:val="single" w:sz="4" w:space="0" w:color="auto"/>
                                    <w:bottom w:val="single" w:sz="4" w:space="0" w:color="auto"/>
                                    <w:right w:val="single" w:sz="4" w:space="0" w:color="auto"/>
                                  </w:tcBorders>
                                  <w:vAlign w:val="center"/>
                                </w:tcPr>
                                <w:p w14:paraId="3BA29464"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南</w:t>
                                  </w:r>
                                  <w:proofErr w:type="gramStart"/>
                                  <w:r w:rsidRPr="007A0A18">
                                    <w:rPr>
                                      <w:rFonts w:cs="新細明體" w:hint="eastAsia"/>
                                      <w:sz w:val="20"/>
                                      <w:szCs w:val="20"/>
                                    </w:rPr>
                                    <w:t>崁</w:t>
                                  </w:r>
                                  <w:proofErr w:type="gramEnd"/>
                                  <w:r w:rsidRPr="007A0A18">
                                    <w:rPr>
                                      <w:rFonts w:cs="新細明體" w:hint="eastAsia"/>
                                      <w:sz w:val="20"/>
                                      <w:szCs w:val="20"/>
                                    </w:rPr>
                                    <w:t>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67238FA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13</w:t>
                                  </w:r>
                                </w:p>
                              </w:tc>
                              <w:tc>
                                <w:tcPr>
                                  <w:tcW w:w="482" w:type="pct"/>
                                  <w:tcBorders>
                                    <w:top w:val="single" w:sz="4" w:space="0" w:color="auto"/>
                                    <w:left w:val="single" w:sz="4" w:space="0" w:color="auto"/>
                                    <w:bottom w:val="single" w:sz="4" w:space="0" w:color="auto"/>
                                    <w:right w:val="single" w:sz="4" w:space="0" w:color="auto"/>
                                  </w:tcBorders>
                                  <w:vAlign w:val="center"/>
                                </w:tcPr>
                                <w:p w14:paraId="5A4BC76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13</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82D6EF2"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7205FA0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59720783"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AD6ABFD"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4</w:t>
                                  </w:r>
                                </w:p>
                              </w:tc>
                              <w:tc>
                                <w:tcPr>
                                  <w:tcW w:w="778" w:type="pct"/>
                                  <w:tcBorders>
                                    <w:top w:val="single" w:sz="4" w:space="0" w:color="auto"/>
                                    <w:bottom w:val="single" w:sz="4" w:space="0" w:color="auto"/>
                                    <w:right w:val="single" w:sz="4" w:space="0" w:color="auto"/>
                                  </w:tcBorders>
                                  <w:vAlign w:val="center"/>
                                </w:tcPr>
                                <w:p w14:paraId="3890D0B1"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新屋區公所</w:t>
                                  </w:r>
                                </w:p>
                              </w:tc>
                              <w:tc>
                                <w:tcPr>
                                  <w:tcW w:w="1140" w:type="pct"/>
                                  <w:tcBorders>
                                    <w:top w:val="single" w:sz="4" w:space="0" w:color="auto"/>
                                    <w:bottom w:val="single" w:sz="4" w:space="0" w:color="auto"/>
                                    <w:right w:val="single" w:sz="4" w:space="0" w:color="auto"/>
                                  </w:tcBorders>
                                  <w:vAlign w:val="center"/>
                                </w:tcPr>
                                <w:p w14:paraId="26A2F097"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3F4A5F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57</w:t>
                                  </w:r>
                                </w:p>
                              </w:tc>
                              <w:tc>
                                <w:tcPr>
                                  <w:tcW w:w="482" w:type="pct"/>
                                  <w:tcBorders>
                                    <w:top w:val="single" w:sz="4" w:space="0" w:color="auto"/>
                                    <w:left w:val="single" w:sz="4" w:space="0" w:color="auto"/>
                                    <w:bottom w:val="single" w:sz="4" w:space="0" w:color="auto"/>
                                    <w:right w:val="single" w:sz="4" w:space="0" w:color="auto"/>
                                  </w:tcBorders>
                                  <w:vAlign w:val="center"/>
                                </w:tcPr>
                                <w:p w14:paraId="6B90287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57</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146DED8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583DE473"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bl>
                          <w:p w14:paraId="06971079" w14:textId="77777777" w:rsidR="00CF57C4" w:rsidRPr="006F0EB3" w:rsidRDefault="00CF57C4" w:rsidP="00CF57C4">
                            <w:pPr>
                              <w:autoSpaceDE w:val="0"/>
                              <w:autoSpaceDN w:val="0"/>
                              <w:adjustRightInd w:val="0"/>
                              <w:ind w:firstLineChars="0" w:firstLine="0"/>
                              <w:textAlignment w:val="auto"/>
                              <w:rPr>
                                <w:rFonts w:hAnsi="Calibri" w:cs="標楷體"/>
                                <w:sz w:val="18"/>
                                <w:szCs w:val="18"/>
                              </w:rPr>
                            </w:pPr>
                            <w:proofErr w:type="gramStart"/>
                            <w:r w:rsidRPr="006F0EB3">
                              <w:rPr>
                                <w:rFonts w:hAnsi="Calibri" w:cs="標楷體" w:hint="eastAsia"/>
                                <w:sz w:val="18"/>
                                <w:szCs w:val="18"/>
                              </w:rPr>
                              <w:t>註</w:t>
                            </w:r>
                            <w:proofErr w:type="gramEnd"/>
                            <w:r w:rsidRPr="006F0EB3">
                              <w:rPr>
                                <w:rFonts w:hAnsi="Calibri" w:cs="標楷體"/>
                                <w:sz w:val="18"/>
                                <w:szCs w:val="18"/>
                              </w:rPr>
                              <w:t>：</w:t>
                            </w:r>
                            <w:r>
                              <w:rPr>
                                <w:rFonts w:hAnsi="Calibri" w:cs="標楷體"/>
                                <w:sz w:val="18"/>
                                <w:szCs w:val="18"/>
                              </w:rPr>
                              <w:t>1.</w:t>
                            </w:r>
                            <w:r>
                              <w:rPr>
                                <w:rFonts w:hAnsi="Calibri" w:cs="標楷體" w:hint="eastAsia"/>
                                <w:sz w:val="18"/>
                                <w:szCs w:val="18"/>
                              </w:rPr>
                              <w:t>資料</w:t>
                            </w:r>
                            <w:r>
                              <w:rPr>
                                <w:rFonts w:hAnsi="Calibri" w:cs="標楷體"/>
                                <w:sz w:val="18"/>
                                <w:szCs w:val="18"/>
                              </w:rPr>
                              <w:t>時間：</w:t>
                            </w:r>
                            <w:r>
                              <w:rPr>
                                <w:rFonts w:hAnsi="Calibri" w:cs="標楷體" w:hint="eastAsia"/>
                                <w:sz w:val="18"/>
                                <w:szCs w:val="18"/>
                              </w:rPr>
                              <w:t>截至1</w:t>
                            </w:r>
                            <w:r>
                              <w:rPr>
                                <w:rFonts w:hAnsi="Calibri" w:cs="標楷體"/>
                                <w:sz w:val="18"/>
                                <w:szCs w:val="18"/>
                              </w:rPr>
                              <w:t>12年4月19日</w:t>
                            </w:r>
                            <w:r>
                              <w:rPr>
                                <w:rFonts w:hAnsi="Calibri" w:cs="標楷體" w:hint="eastAsia"/>
                                <w:sz w:val="18"/>
                                <w:szCs w:val="18"/>
                              </w:rPr>
                              <w:t>止。</w:t>
                            </w:r>
                          </w:p>
                          <w:p w14:paraId="6C5FAA4D" w14:textId="77777777" w:rsidR="00CF57C4" w:rsidRPr="006F0EB3" w:rsidRDefault="00CF57C4" w:rsidP="00CF57C4">
                            <w:pPr>
                              <w:ind w:firstLine="360"/>
                            </w:pPr>
                            <w:r w:rsidRPr="006F0EB3">
                              <w:rPr>
                                <w:rFonts w:hAnsi="Calibri" w:cs="標楷體" w:hint="eastAsia"/>
                                <w:sz w:val="18"/>
                                <w:szCs w:val="18"/>
                              </w:rPr>
                              <w:t>2</w:t>
                            </w:r>
                            <w:r w:rsidRPr="006F0EB3">
                              <w:rPr>
                                <w:rFonts w:hAnsi="Calibri" w:cs="標楷體"/>
                                <w:sz w:val="18"/>
                                <w:szCs w:val="18"/>
                              </w:rPr>
                              <w:t>.</w:t>
                            </w: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及實際現</w:t>
                            </w:r>
                            <w:proofErr w:type="gramStart"/>
                            <w:r>
                              <w:rPr>
                                <w:rFonts w:hAnsi="Calibri" w:cs="標楷體" w:hint="eastAsia"/>
                                <w:sz w:val="18"/>
                                <w:szCs w:val="18"/>
                              </w:rPr>
                              <w:t>勘</w:t>
                            </w:r>
                            <w:proofErr w:type="gramEnd"/>
                            <w:r>
                              <w:rPr>
                                <w:rFonts w:hAnsi="Calibri" w:cs="標楷體" w:hint="eastAsia"/>
                                <w:sz w:val="18"/>
                                <w:szCs w:val="18"/>
                              </w:rPr>
                              <w:t>市場情形。</w:t>
                            </w:r>
                          </w:p>
                        </w:txbxContent>
                      </wps:txbx>
                      <wps:bodyPr rot="0" vert="horz" wrap="square" lIns="36000" tIns="18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C246FF" id="_x0000_s1065" type="#_x0000_t202" style="position:absolute;left:0;text-align:left;margin-left:116.9pt;margin-top:369.05pt;width:400.8pt;height:301.5pt;z-index:-251340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" stroked="f">
                <v:textbox inset="1mm,.5mm,1mm,0">
                  <w:txbxContent>
                    <w:p w14:paraId="015C4747" w14:textId="77777777" w:rsidR="00CF57C4" w:rsidRPr="006F0EB3" w:rsidRDefault="00CF57C4" w:rsidP="00CF57C4">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1</w:t>
                      </w:r>
                      <w:r w:rsidRPr="006F0EB3">
                        <w:rPr>
                          <w:rFonts w:hAnsi="Calibri" w:cs="標楷體" w:hint="eastAsia"/>
                          <w:b/>
                          <w:bCs/>
                          <w:sz w:val="24"/>
                          <w:szCs w:val="24"/>
                        </w:rPr>
                        <w:t xml:space="preserve">　</w:t>
                      </w:r>
                      <w:r w:rsidRPr="003F7F95">
                        <w:rPr>
                          <w:rFonts w:hAnsi="Calibri" w:cs="標楷體" w:hint="eastAsia"/>
                          <w:b/>
                          <w:bCs/>
                          <w:sz w:val="24"/>
                          <w:szCs w:val="24"/>
                        </w:rPr>
                        <w:t>傳統公有零售市場攤</w:t>
                      </w:r>
                      <w:r>
                        <w:rPr>
                          <w:rFonts w:hAnsi="Calibri" w:cs="標楷體" w:hint="eastAsia"/>
                          <w:b/>
                          <w:bCs/>
                          <w:sz w:val="24"/>
                          <w:szCs w:val="24"/>
                        </w:rPr>
                        <w:t>（</w:t>
                      </w:r>
                      <w:r w:rsidRPr="003F7F95">
                        <w:rPr>
                          <w:rFonts w:hAnsi="Calibri" w:cs="標楷體"/>
                          <w:b/>
                          <w:bCs/>
                          <w:sz w:val="24"/>
                          <w:szCs w:val="24"/>
                        </w:rPr>
                        <w:t>鋪</w:t>
                      </w:r>
                      <w:r>
                        <w:rPr>
                          <w:rFonts w:hAnsi="Calibri" w:cs="標楷體" w:hint="eastAsia"/>
                          <w:b/>
                          <w:bCs/>
                          <w:sz w:val="24"/>
                          <w:szCs w:val="24"/>
                        </w:rPr>
                        <w:t>）</w:t>
                      </w:r>
                      <w:r w:rsidRPr="003F7F95">
                        <w:rPr>
                          <w:rFonts w:hAnsi="Calibri" w:cs="標楷體"/>
                          <w:b/>
                          <w:bCs/>
                          <w:sz w:val="24"/>
                          <w:szCs w:val="24"/>
                        </w:rPr>
                        <w:t>位使用及流動攤販聚集情形</w:t>
                      </w:r>
                    </w:p>
                    <w:p w14:paraId="4C27245E" w14:textId="77777777" w:rsidR="00CF57C4" w:rsidRPr="006F0EB3" w:rsidRDefault="00CF57C4" w:rsidP="00B95E65">
                      <w:pPr>
                        <w:ind w:right="51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攤</w:t>
                      </w:r>
                      <w:r w:rsidRPr="006F0EB3">
                        <w:rPr>
                          <w:sz w:val="20"/>
                          <w:szCs w:val="20"/>
                        </w:rPr>
                        <w:t>、</w:t>
                      </w:r>
                      <w:r w:rsidRPr="006F0EB3">
                        <w:rPr>
                          <w:rFonts w:hint="eastAsia"/>
                          <w:sz w:val="20"/>
                          <w:szCs w:val="20"/>
                        </w:rPr>
                        <w:t>％</w:t>
                      </w:r>
                    </w:p>
                    <w:tbl>
                      <w:tblPr>
                        <w:tblW w:w="4699"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400"/>
                        <w:gridCol w:w="1152"/>
                        <w:gridCol w:w="1688"/>
                        <w:gridCol w:w="1149"/>
                        <w:gridCol w:w="714"/>
                        <w:gridCol w:w="1617"/>
                        <w:gridCol w:w="684"/>
                      </w:tblGrid>
                      <w:tr w:rsidR="00B95E65" w:rsidRPr="00F74EB2" w14:paraId="341901D2" w14:textId="77777777" w:rsidTr="00B95E65">
                        <w:trPr>
                          <w:trHeight w:val="20"/>
                        </w:trPr>
                        <w:tc>
                          <w:tcPr>
                            <w:tcW w:w="270" w:type="pct"/>
                            <w:tcBorders>
                              <w:top w:val="single" w:sz="4" w:space="0" w:color="auto"/>
                              <w:bottom w:val="single" w:sz="4" w:space="0" w:color="auto"/>
                              <w:right w:val="single" w:sz="4" w:space="0" w:color="auto"/>
                            </w:tcBorders>
                            <w:vAlign w:val="center"/>
                          </w:tcPr>
                          <w:p w14:paraId="14AAFF1F"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F74EB2">
                              <w:rPr>
                                <w:rFonts w:cs="標楷體" w:hint="eastAsia"/>
                                <w:sz w:val="20"/>
                                <w:szCs w:val="20"/>
                              </w:rPr>
                              <w:t>項次</w:t>
                            </w:r>
                          </w:p>
                        </w:tc>
                        <w:tc>
                          <w:tcPr>
                            <w:tcW w:w="778" w:type="pct"/>
                            <w:tcBorders>
                              <w:top w:val="single" w:sz="4" w:space="0" w:color="auto"/>
                              <w:bottom w:val="single" w:sz="4" w:space="0" w:color="auto"/>
                              <w:right w:val="single" w:sz="4" w:space="0" w:color="auto"/>
                            </w:tcBorders>
                            <w:vAlign w:val="center"/>
                          </w:tcPr>
                          <w:p w14:paraId="7F0A0673"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管理單位</w:t>
                            </w:r>
                          </w:p>
                        </w:tc>
                        <w:tc>
                          <w:tcPr>
                            <w:tcW w:w="1140" w:type="pct"/>
                            <w:tcBorders>
                              <w:top w:val="single" w:sz="4" w:space="0" w:color="auto"/>
                              <w:bottom w:val="single" w:sz="4" w:space="0" w:color="auto"/>
                              <w:right w:val="single" w:sz="4" w:space="0" w:color="auto"/>
                            </w:tcBorders>
                            <w:vAlign w:val="center"/>
                          </w:tcPr>
                          <w:p w14:paraId="3EA660D7"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市場名稱</w:t>
                            </w:r>
                          </w:p>
                        </w:tc>
                        <w:tc>
                          <w:tcPr>
                            <w:tcW w:w="776" w:type="pct"/>
                            <w:tcBorders>
                              <w:top w:val="single" w:sz="4" w:space="0" w:color="auto"/>
                              <w:left w:val="single" w:sz="4" w:space="0" w:color="auto"/>
                              <w:bottom w:val="single" w:sz="4" w:space="0" w:color="auto"/>
                              <w:right w:val="single" w:sz="4" w:space="0" w:color="auto"/>
                            </w:tcBorders>
                            <w:vAlign w:val="center"/>
                          </w:tcPr>
                          <w:p w14:paraId="0FDDE3B6" w14:textId="756A676D" w:rsidR="00CF57C4" w:rsidRPr="00B95E65" w:rsidRDefault="00CF57C4" w:rsidP="00040E14">
                            <w:pPr>
                              <w:kinsoku w:val="0"/>
                              <w:overflowPunct w:val="0"/>
                              <w:autoSpaceDE w:val="0"/>
                              <w:autoSpaceDN w:val="0"/>
                              <w:adjustRightInd w:val="0"/>
                              <w:ind w:firstLineChars="0" w:firstLine="0"/>
                              <w:jc w:val="center"/>
                              <w:textAlignment w:val="auto"/>
                              <w:rPr>
                                <w:rFonts w:cs="標楷體"/>
                                <w:spacing w:val="-10"/>
                                <w:sz w:val="20"/>
                                <w:szCs w:val="20"/>
                              </w:rPr>
                            </w:pPr>
                            <w:r w:rsidRPr="00B95E65">
                              <w:rPr>
                                <w:rFonts w:cs="新細明體" w:hint="eastAsia"/>
                                <w:spacing w:val="-10"/>
                                <w:sz w:val="20"/>
                                <w:szCs w:val="20"/>
                              </w:rPr>
                              <w:t>攤（鋪）位數</w:t>
                            </w:r>
                            <w:r w:rsidRPr="00B95E65">
                              <w:rPr>
                                <w:rFonts w:cs="新細明體" w:hint="eastAsia"/>
                                <w:spacing w:val="-10"/>
                                <w:sz w:val="20"/>
                                <w:szCs w:val="20"/>
                              </w:rPr>
                              <w:br/>
                              <w:t>（A</w:t>
                            </w:r>
                            <w:r w:rsidR="00803CB0" w:rsidRPr="00B95E65">
                              <w:rPr>
                                <w:rFonts w:cs="新細明體" w:hint="eastAsia"/>
                                <w:spacing w:val="-10"/>
                                <w:sz w:val="20"/>
                                <w:szCs w:val="20"/>
                              </w:rPr>
                              <w:t>）</w:t>
                            </w:r>
                          </w:p>
                        </w:tc>
                        <w:tc>
                          <w:tcPr>
                            <w:tcW w:w="482" w:type="pct"/>
                            <w:tcBorders>
                              <w:top w:val="single" w:sz="4" w:space="0" w:color="auto"/>
                              <w:left w:val="single" w:sz="4" w:space="0" w:color="auto"/>
                              <w:bottom w:val="single" w:sz="4" w:space="0" w:color="auto"/>
                              <w:right w:val="single" w:sz="4" w:space="0" w:color="auto"/>
                            </w:tcBorders>
                            <w:vAlign w:val="center"/>
                          </w:tcPr>
                          <w:p w14:paraId="4E757B28"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1E391A">
                              <w:rPr>
                                <w:rFonts w:cs="新細明體" w:hint="eastAsia"/>
                                <w:sz w:val="20"/>
                                <w:szCs w:val="20"/>
                              </w:rPr>
                              <w:t>營業數</w:t>
                            </w:r>
                            <w:r w:rsidRPr="001E391A">
                              <w:rPr>
                                <w:rFonts w:cs="新細明體" w:hint="eastAsia"/>
                                <w:sz w:val="20"/>
                                <w:szCs w:val="20"/>
                              </w:rPr>
                              <w:br/>
                            </w:r>
                            <w:r>
                              <w:rPr>
                                <w:rFonts w:cs="新細明體" w:hint="eastAsia"/>
                                <w:sz w:val="20"/>
                                <w:szCs w:val="20"/>
                              </w:rPr>
                              <w:t>（B）</w:t>
                            </w:r>
                          </w:p>
                        </w:tc>
                        <w:tc>
                          <w:tcPr>
                            <w:tcW w:w="1092" w:type="pct"/>
                            <w:tcBorders>
                              <w:top w:val="single" w:sz="4" w:space="0" w:color="auto"/>
                              <w:left w:val="single" w:sz="4" w:space="0" w:color="auto"/>
                              <w:bottom w:val="single" w:sz="4" w:space="0" w:color="auto"/>
                              <w:right w:val="single" w:sz="4" w:space="0" w:color="auto"/>
                            </w:tcBorders>
                            <w:vAlign w:val="center"/>
                          </w:tcPr>
                          <w:p w14:paraId="0C0296A9" w14:textId="77777777" w:rsidR="00CF57C4" w:rsidRPr="00F74EB2" w:rsidRDefault="00CF57C4" w:rsidP="009A31CE">
                            <w:pPr>
                              <w:autoSpaceDE w:val="0"/>
                              <w:autoSpaceDN w:val="0"/>
                              <w:adjustRightInd w:val="0"/>
                              <w:ind w:firstLineChars="0" w:firstLine="0"/>
                              <w:jc w:val="center"/>
                              <w:textAlignment w:val="auto"/>
                              <w:rPr>
                                <w:rFonts w:cs="標楷體"/>
                                <w:spacing w:val="-6"/>
                                <w:sz w:val="20"/>
                                <w:szCs w:val="20"/>
                              </w:rPr>
                            </w:pPr>
                            <w:r w:rsidRPr="001E391A">
                              <w:rPr>
                                <w:rFonts w:cs="新細明體" w:hint="eastAsia"/>
                                <w:sz w:val="20"/>
                                <w:szCs w:val="20"/>
                              </w:rPr>
                              <w:t>使用率</w:t>
                            </w:r>
                            <w:r>
                              <w:rPr>
                                <w:rFonts w:cs="新細明體" w:hint="eastAsia"/>
                                <w:sz w:val="20"/>
                                <w:szCs w:val="20"/>
                              </w:rPr>
                              <w:br/>
                            </w:r>
                            <w:r w:rsidRPr="00C07004">
                              <w:rPr>
                                <w:rFonts w:cs="新細明體" w:hint="eastAsia"/>
                                <w:spacing w:val="-30"/>
                                <w:sz w:val="20"/>
                                <w:szCs w:val="20"/>
                              </w:rPr>
                              <w:t>（C）</w:t>
                            </w:r>
                            <w:r w:rsidRPr="00C07004">
                              <w:rPr>
                                <w:rFonts w:cs="新細明體"/>
                                <w:spacing w:val="-30"/>
                                <w:sz w:val="20"/>
                                <w:szCs w:val="20"/>
                              </w:rPr>
                              <w:t>=</w:t>
                            </w:r>
                            <w:r w:rsidRPr="00C07004">
                              <w:rPr>
                                <w:rFonts w:cs="新細明體" w:hint="eastAsia"/>
                                <w:spacing w:val="-30"/>
                                <w:sz w:val="20"/>
                                <w:szCs w:val="20"/>
                              </w:rPr>
                              <w:t>（</w:t>
                            </w:r>
                            <w:r w:rsidRPr="00C07004">
                              <w:rPr>
                                <w:rFonts w:cs="新細明體"/>
                                <w:spacing w:val="-30"/>
                                <w:sz w:val="20"/>
                                <w:szCs w:val="20"/>
                              </w:rPr>
                              <w:t>B</w:t>
                            </w:r>
                            <w:r w:rsidRPr="00C07004">
                              <w:rPr>
                                <w:rFonts w:cs="新細明體" w:hint="eastAsia"/>
                                <w:spacing w:val="-30"/>
                                <w:sz w:val="20"/>
                                <w:szCs w:val="20"/>
                              </w:rPr>
                              <w:t>）</w:t>
                            </w:r>
                            <w:r w:rsidRPr="00C07004">
                              <w:rPr>
                                <w:rFonts w:cs="新細明體"/>
                                <w:spacing w:val="-30"/>
                                <w:sz w:val="20"/>
                                <w:szCs w:val="20"/>
                              </w:rPr>
                              <w:t>/</w:t>
                            </w:r>
                            <w:r w:rsidRPr="00C07004">
                              <w:rPr>
                                <w:rFonts w:cs="新細明體" w:hint="eastAsia"/>
                                <w:spacing w:val="-30"/>
                                <w:sz w:val="20"/>
                                <w:szCs w:val="20"/>
                              </w:rPr>
                              <w:t>（</w:t>
                            </w:r>
                            <w:r w:rsidRPr="00C07004">
                              <w:rPr>
                                <w:rFonts w:cs="新細明體"/>
                                <w:spacing w:val="-30"/>
                                <w:sz w:val="20"/>
                                <w:szCs w:val="20"/>
                              </w:rPr>
                              <w:t>A</w:t>
                            </w:r>
                            <w:r w:rsidRPr="00C07004">
                              <w:rPr>
                                <w:rFonts w:cs="新細明體" w:hint="eastAsia"/>
                                <w:spacing w:val="-30"/>
                                <w:sz w:val="20"/>
                                <w:szCs w:val="20"/>
                              </w:rPr>
                              <w:t>）×</w:t>
                            </w:r>
                            <w:r w:rsidRPr="00C07004">
                              <w:rPr>
                                <w:rFonts w:cs="新細明體"/>
                                <w:spacing w:val="-30"/>
                                <w:sz w:val="20"/>
                                <w:szCs w:val="20"/>
                              </w:rPr>
                              <w:t>100</w:t>
                            </w:r>
                          </w:p>
                        </w:tc>
                        <w:tc>
                          <w:tcPr>
                            <w:tcW w:w="462" w:type="pct"/>
                            <w:tcBorders>
                              <w:top w:val="single" w:sz="4" w:space="0" w:color="auto"/>
                              <w:left w:val="single" w:sz="4" w:space="0" w:color="auto"/>
                              <w:bottom w:val="single" w:sz="4" w:space="0" w:color="auto"/>
                              <w:right w:val="single" w:sz="4" w:space="0" w:color="auto"/>
                            </w:tcBorders>
                            <w:vAlign w:val="center"/>
                          </w:tcPr>
                          <w:p w14:paraId="5A5A7ECD" w14:textId="77777777" w:rsidR="00CF57C4" w:rsidRDefault="00CF57C4" w:rsidP="00040E14">
                            <w:pPr>
                              <w:autoSpaceDE w:val="0"/>
                              <w:autoSpaceDN w:val="0"/>
                              <w:adjustRightInd w:val="0"/>
                              <w:ind w:firstLineChars="0" w:firstLine="0"/>
                              <w:jc w:val="center"/>
                              <w:textAlignment w:val="auto"/>
                              <w:rPr>
                                <w:rFonts w:cs="新細明體"/>
                                <w:sz w:val="20"/>
                                <w:szCs w:val="20"/>
                              </w:rPr>
                            </w:pPr>
                            <w:r w:rsidRPr="001E391A">
                              <w:rPr>
                                <w:rFonts w:cs="新細明體" w:hint="eastAsia"/>
                                <w:sz w:val="20"/>
                                <w:szCs w:val="20"/>
                              </w:rPr>
                              <w:t>流動攤</w:t>
                            </w:r>
                          </w:p>
                          <w:p w14:paraId="5CBF5B28" w14:textId="77777777" w:rsidR="00CF57C4" w:rsidRPr="00F74EB2" w:rsidRDefault="00CF57C4" w:rsidP="00040E14">
                            <w:pPr>
                              <w:autoSpaceDE w:val="0"/>
                              <w:autoSpaceDN w:val="0"/>
                              <w:adjustRightInd w:val="0"/>
                              <w:ind w:firstLineChars="0" w:firstLine="0"/>
                              <w:jc w:val="center"/>
                              <w:textAlignment w:val="auto"/>
                              <w:rPr>
                                <w:rFonts w:cs="標楷體"/>
                                <w:sz w:val="20"/>
                                <w:szCs w:val="20"/>
                              </w:rPr>
                            </w:pPr>
                            <w:r w:rsidRPr="001E391A">
                              <w:rPr>
                                <w:rFonts w:cs="新細明體" w:hint="eastAsia"/>
                                <w:sz w:val="20"/>
                                <w:szCs w:val="20"/>
                              </w:rPr>
                              <w:t>販聚集</w:t>
                            </w:r>
                          </w:p>
                        </w:tc>
                      </w:tr>
                      <w:tr w:rsidR="00B95E65" w:rsidRPr="00F74EB2" w14:paraId="7C7D4A3C" w14:textId="77777777" w:rsidTr="00B95E65">
                        <w:trPr>
                          <w:trHeight w:val="306"/>
                        </w:trPr>
                        <w:tc>
                          <w:tcPr>
                            <w:tcW w:w="270" w:type="pct"/>
                            <w:tcBorders>
                              <w:top w:val="single" w:sz="4" w:space="0" w:color="auto"/>
                              <w:bottom w:val="single" w:sz="4" w:space="0" w:color="auto"/>
                              <w:right w:val="single" w:sz="4" w:space="0" w:color="auto"/>
                            </w:tcBorders>
                            <w:vAlign w:val="center"/>
                          </w:tcPr>
                          <w:p w14:paraId="3E67AB88" w14:textId="77777777" w:rsidR="00CF57C4" w:rsidRPr="00F74EB2" w:rsidRDefault="00CF57C4" w:rsidP="00C43670">
                            <w:pPr>
                              <w:autoSpaceDE w:val="0"/>
                              <w:autoSpaceDN w:val="0"/>
                              <w:adjustRightInd w:val="0"/>
                              <w:ind w:firstLineChars="0" w:firstLine="0"/>
                              <w:jc w:val="center"/>
                              <w:textAlignment w:val="auto"/>
                              <w:rPr>
                                <w:rFonts w:cs="標楷體"/>
                                <w:bCs/>
                                <w:sz w:val="20"/>
                                <w:szCs w:val="20"/>
                              </w:rPr>
                            </w:pPr>
                            <w:r w:rsidRPr="00F74EB2">
                              <w:rPr>
                                <w:rFonts w:cs="標楷體" w:hint="eastAsia"/>
                                <w:bCs/>
                                <w:sz w:val="20"/>
                                <w:szCs w:val="20"/>
                              </w:rPr>
                              <w:t>1</w:t>
                            </w:r>
                          </w:p>
                        </w:tc>
                        <w:tc>
                          <w:tcPr>
                            <w:tcW w:w="778" w:type="pct"/>
                            <w:tcBorders>
                              <w:top w:val="single" w:sz="4" w:space="0" w:color="auto"/>
                              <w:bottom w:val="single" w:sz="4" w:space="0" w:color="auto"/>
                              <w:right w:val="single" w:sz="4" w:space="0" w:color="auto"/>
                            </w:tcBorders>
                            <w:vAlign w:val="center"/>
                          </w:tcPr>
                          <w:p w14:paraId="2A2C5CDF" w14:textId="77777777" w:rsidR="00CF57C4" w:rsidRPr="007A0A18" w:rsidRDefault="00CF57C4" w:rsidP="007B4B1C">
                            <w:pPr>
                              <w:autoSpaceDE w:val="0"/>
                              <w:autoSpaceDN w:val="0"/>
                              <w:adjustRightInd w:val="0"/>
                              <w:ind w:firstLineChars="0" w:firstLine="0"/>
                              <w:jc w:val="left"/>
                              <w:textAlignment w:val="auto"/>
                              <w:rPr>
                                <w:rFonts w:cs="標楷體"/>
                                <w:bCs/>
                                <w:sz w:val="20"/>
                                <w:szCs w:val="20"/>
                              </w:rPr>
                            </w:pPr>
                            <w:r w:rsidRPr="007A0A18">
                              <w:rPr>
                                <w:rFonts w:cs="新細明體" w:hint="eastAsia"/>
                                <w:sz w:val="20"/>
                                <w:szCs w:val="20"/>
                              </w:rPr>
                              <w:t>大園區公所</w:t>
                            </w:r>
                          </w:p>
                        </w:tc>
                        <w:tc>
                          <w:tcPr>
                            <w:tcW w:w="1140" w:type="pct"/>
                            <w:tcBorders>
                              <w:top w:val="single" w:sz="4" w:space="0" w:color="auto"/>
                              <w:bottom w:val="single" w:sz="4" w:space="0" w:color="auto"/>
                              <w:right w:val="single" w:sz="4" w:space="0" w:color="auto"/>
                            </w:tcBorders>
                            <w:vAlign w:val="center"/>
                          </w:tcPr>
                          <w:p w14:paraId="02F39009"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大園公有零售市場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4E96583" w14:textId="77777777" w:rsidR="00CF57C4" w:rsidRPr="00F74EB2" w:rsidRDefault="00CF57C4" w:rsidP="00C43670">
                            <w:pPr>
                              <w:autoSpaceDE w:val="0"/>
                              <w:autoSpaceDN w:val="0"/>
                              <w:adjustRightInd w:val="0"/>
                              <w:ind w:firstLineChars="0" w:firstLine="0"/>
                              <w:jc w:val="right"/>
                              <w:textAlignment w:val="auto"/>
                              <w:rPr>
                                <w:rFonts w:cs="標楷體"/>
                                <w:bCs/>
                                <w:sz w:val="20"/>
                                <w:szCs w:val="20"/>
                              </w:rPr>
                            </w:pPr>
                            <w:r w:rsidRPr="001E391A">
                              <w:rPr>
                                <w:rFonts w:cs="新細明體" w:hint="eastAsia"/>
                                <w:sz w:val="20"/>
                                <w:szCs w:val="20"/>
                              </w:rPr>
                              <w:t>71</w:t>
                            </w:r>
                          </w:p>
                        </w:tc>
                        <w:tc>
                          <w:tcPr>
                            <w:tcW w:w="482" w:type="pct"/>
                            <w:tcBorders>
                              <w:top w:val="single" w:sz="4" w:space="0" w:color="auto"/>
                              <w:left w:val="single" w:sz="4" w:space="0" w:color="auto"/>
                              <w:bottom w:val="single" w:sz="4" w:space="0" w:color="auto"/>
                              <w:right w:val="single" w:sz="4" w:space="0" w:color="auto"/>
                            </w:tcBorders>
                            <w:vAlign w:val="center"/>
                          </w:tcPr>
                          <w:p w14:paraId="18E82DEF"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62</w:t>
                            </w:r>
                          </w:p>
                        </w:tc>
                        <w:tc>
                          <w:tcPr>
                            <w:tcW w:w="1092" w:type="pct"/>
                            <w:tcBorders>
                              <w:top w:val="single" w:sz="4" w:space="0" w:color="auto"/>
                              <w:left w:val="single" w:sz="4" w:space="0" w:color="auto"/>
                              <w:bottom w:val="single" w:sz="4" w:space="0" w:color="auto"/>
                              <w:right w:val="single" w:sz="4" w:space="0" w:color="auto"/>
                            </w:tcBorders>
                            <w:vAlign w:val="center"/>
                          </w:tcPr>
                          <w:p w14:paraId="1E36DE0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87</w:t>
                            </w:r>
                            <w:r>
                              <w:rPr>
                                <w:rFonts w:cs="新細明體"/>
                                <w:sz w:val="20"/>
                                <w:szCs w:val="20"/>
                              </w:rPr>
                              <w:t>.32</w:t>
                            </w:r>
                          </w:p>
                        </w:tc>
                        <w:tc>
                          <w:tcPr>
                            <w:tcW w:w="462" w:type="pct"/>
                            <w:tcBorders>
                              <w:top w:val="single" w:sz="4" w:space="0" w:color="auto"/>
                              <w:left w:val="single" w:sz="4" w:space="0" w:color="auto"/>
                              <w:bottom w:val="single" w:sz="4" w:space="0" w:color="auto"/>
                              <w:right w:val="single" w:sz="4" w:space="0" w:color="auto"/>
                            </w:tcBorders>
                            <w:vAlign w:val="center"/>
                          </w:tcPr>
                          <w:p w14:paraId="39F1635A"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316041B" w14:textId="77777777" w:rsidTr="00B95E65">
                        <w:trPr>
                          <w:trHeight w:val="306"/>
                        </w:trPr>
                        <w:tc>
                          <w:tcPr>
                            <w:tcW w:w="270" w:type="pct"/>
                            <w:tcBorders>
                              <w:top w:val="single" w:sz="4" w:space="0" w:color="auto"/>
                              <w:bottom w:val="single" w:sz="4" w:space="0" w:color="auto"/>
                              <w:right w:val="single" w:sz="4" w:space="0" w:color="auto"/>
                            </w:tcBorders>
                            <w:vAlign w:val="center"/>
                          </w:tcPr>
                          <w:p w14:paraId="6D95D821"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2</w:t>
                            </w:r>
                          </w:p>
                        </w:tc>
                        <w:tc>
                          <w:tcPr>
                            <w:tcW w:w="778" w:type="pct"/>
                            <w:tcBorders>
                              <w:top w:val="single" w:sz="4" w:space="0" w:color="auto"/>
                              <w:bottom w:val="single" w:sz="4" w:space="0" w:color="auto"/>
                              <w:right w:val="single" w:sz="4" w:space="0" w:color="auto"/>
                            </w:tcBorders>
                            <w:vAlign w:val="center"/>
                          </w:tcPr>
                          <w:p w14:paraId="28915F67"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中壢區公所</w:t>
                            </w:r>
                          </w:p>
                        </w:tc>
                        <w:tc>
                          <w:tcPr>
                            <w:tcW w:w="1140" w:type="pct"/>
                            <w:tcBorders>
                              <w:top w:val="single" w:sz="4" w:space="0" w:color="auto"/>
                              <w:bottom w:val="single" w:sz="4" w:space="0" w:color="auto"/>
                              <w:right w:val="single" w:sz="4" w:space="0" w:color="auto"/>
                            </w:tcBorders>
                            <w:vAlign w:val="center"/>
                          </w:tcPr>
                          <w:p w14:paraId="6C05BE2B"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新明公有零售市場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35D69F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133</w:t>
                            </w:r>
                          </w:p>
                        </w:tc>
                        <w:tc>
                          <w:tcPr>
                            <w:tcW w:w="482" w:type="pct"/>
                            <w:tcBorders>
                              <w:top w:val="single" w:sz="4" w:space="0" w:color="auto"/>
                              <w:left w:val="single" w:sz="4" w:space="0" w:color="auto"/>
                              <w:bottom w:val="single" w:sz="4" w:space="0" w:color="auto"/>
                              <w:right w:val="single" w:sz="4" w:space="0" w:color="auto"/>
                            </w:tcBorders>
                            <w:vAlign w:val="center"/>
                          </w:tcPr>
                          <w:p w14:paraId="21B6E367"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125</w:t>
                            </w:r>
                          </w:p>
                        </w:tc>
                        <w:tc>
                          <w:tcPr>
                            <w:tcW w:w="1092" w:type="pct"/>
                            <w:tcBorders>
                              <w:top w:val="single" w:sz="4" w:space="0" w:color="auto"/>
                              <w:left w:val="single" w:sz="4" w:space="0" w:color="auto"/>
                              <w:bottom w:val="single" w:sz="4" w:space="0" w:color="auto"/>
                              <w:right w:val="single" w:sz="4" w:space="0" w:color="auto"/>
                            </w:tcBorders>
                            <w:vAlign w:val="center"/>
                          </w:tcPr>
                          <w:p w14:paraId="003EA284"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Pr>
                                <w:rFonts w:cs="新細明體" w:hint="eastAsia"/>
                                <w:sz w:val="20"/>
                                <w:szCs w:val="20"/>
                              </w:rPr>
                              <w:t>9</w:t>
                            </w:r>
                            <w:r>
                              <w:rPr>
                                <w:rFonts w:cs="新細明體"/>
                                <w:sz w:val="20"/>
                                <w:szCs w:val="20"/>
                              </w:rPr>
                              <w:t>3.98</w:t>
                            </w:r>
                          </w:p>
                        </w:tc>
                        <w:tc>
                          <w:tcPr>
                            <w:tcW w:w="462" w:type="pct"/>
                            <w:tcBorders>
                              <w:top w:val="single" w:sz="4" w:space="0" w:color="auto"/>
                              <w:left w:val="single" w:sz="4" w:space="0" w:color="auto"/>
                              <w:bottom w:val="single" w:sz="4" w:space="0" w:color="auto"/>
                              <w:right w:val="single" w:sz="4" w:space="0" w:color="auto"/>
                            </w:tcBorders>
                            <w:vAlign w:val="center"/>
                          </w:tcPr>
                          <w:p w14:paraId="7DED48F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5D2F812B"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EA83AC7"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3</w:t>
                            </w:r>
                          </w:p>
                        </w:tc>
                        <w:tc>
                          <w:tcPr>
                            <w:tcW w:w="778" w:type="pct"/>
                            <w:vMerge w:val="restart"/>
                            <w:tcBorders>
                              <w:top w:val="single" w:sz="4" w:space="0" w:color="auto"/>
                              <w:right w:val="single" w:sz="4" w:space="0" w:color="auto"/>
                            </w:tcBorders>
                            <w:vAlign w:val="center"/>
                          </w:tcPr>
                          <w:p w14:paraId="26E3BC43"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八德區公所</w:t>
                            </w:r>
                          </w:p>
                        </w:tc>
                        <w:tc>
                          <w:tcPr>
                            <w:tcW w:w="1140" w:type="pct"/>
                            <w:tcBorders>
                              <w:top w:val="single" w:sz="4" w:space="0" w:color="auto"/>
                              <w:bottom w:val="single" w:sz="4" w:space="0" w:color="auto"/>
                              <w:right w:val="single" w:sz="4" w:space="0" w:color="auto"/>
                            </w:tcBorders>
                            <w:vAlign w:val="center"/>
                          </w:tcPr>
                          <w:p w14:paraId="09BA1343"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八德公有零售市場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4281984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65</w:t>
                            </w:r>
                          </w:p>
                        </w:tc>
                        <w:tc>
                          <w:tcPr>
                            <w:tcW w:w="482" w:type="pct"/>
                            <w:tcBorders>
                              <w:top w:val="single" w:sz="4" w:space="0" w:color="auto"/>
                              <w:left w:val="single" w:sz="4" w:space="0" w:color="auto"/>
                              <w:bottom w:val="single" w:sz="4" w:space="0" w:color="auto"/>
                              <w:right w:val="single" w:sz="4" w:space="0" w:color="auto"/>
                            </w:tcBorders>
                            <w:vAlign w:val="center"/>
                          </w:tcPr>
                          <w:p w14:paraId="00BCAD33" w14:textId="77777777" w:rsidR="00CF57C4" w:rsidRPr="006C2212" w:rsidRDefault="00CF57C4" w:rsidP="006C2212">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65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14D2E3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8F369D2"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3264175F" w14:textId="77777777" w:rsidTr="00B95E65">
                        <w:trPr>
                          <w:trHeight w:val="306"/>
                        </w:trPr>
                        <w:tc>
                          <w:tcPr>
                            <w:tcW w:w="270" w:type="pct"/>
                            <w:tcBorders>
                              <w:top w:val="single" w:sz="4" w:space="0" w:color="auto"/>
                              <w:bottom w:val="single" w:sz="4" w:space="0" w:color="auto"/>
                              <w:right w:val="single" w:sz="4" w:space="0" w:color="auto"/>
                            </w:tcBorders>
                            <w:vAlign w:val="center"/>
                          </w:tcPr>
                          <w:p w14:paraId="027B2D56"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4</w:t>
                            </w:r>
                          </w:p>
                        </w:tc>
                        <w:tc>
                          <w:tcPr>
                            <w:tcW w:w="778" w:type="pct"/>
                            <w:vMerge/>
                            <w:tcBorders>
                              <w:bottom w:val="single" w:sz="4" w:space="0" w:color="auto"/>
                              <w:right w:val="single" w:sz="4" w:space="0" w:color="auto"/>
                            </w:tcBorders>
                            <w:vAlign w:val="center"/>
                          </w:tcPr>
                          <w:p w14:paraId="4A86E022"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3351526B"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大湳公有零售市場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1D3AA1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120</w:t>
                            </w:r>
                          </w:p>
                        </w:tc>
                        <w:tc>
                          <w:tcPr>
                            <w:tcW w:w="482" w:type="pct"/>
                            <w:tcBorders>
                              <w:top w:val="single" w:sz="4" w:space="0" w:color="auto"/>
                              <w:left w:val="single" w:sz="4" w:space="0" w:color="auto"/>
                              <w:bottom w:val="single" w:sz="4" w:space="0" w:color="auto"/>
                              <w:right w:val="single" w:sz="4" w:space="0" w:color="auto"/>
                            </w:tcBorders>
                            <w:vAlign w:val="center"/>
                          </w:tcPr>
                          <w:p w14:paraId="4030F851"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120</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31B30B9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3CD0D40F"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37C6B5F0"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4E15BC5"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5</w:t>
                            </w:r>
                          </w:p>
                        </w:tc>
                        <w:tc>
                          <w:tcPr>
                            <w:tcW w:w="778" w:type="pct"/>
                            <w:tcBorders>
                              <w:top w:val="single" w:sz="4" w:space="0" w:color="auto"/>
                              <w:bottom w:val="single" w:sz="4" w:space="0" w:color="auto"/>
                              <w:right w:val="single" w:sz="4" w:space="0" w:color="auto"/>
                            </w:tcBorders>
                            <w:vAlign w:val="center"/>
                          </w:tcPr>
                          <w:p w14:paraId="148A809E"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大溪區公所</w:t>
                            </w:r>
                          </w:p>
                        </w:tc>
                        <w:tc>
                          <w:tcPr>
                            <w:tcW w:w="1140" w:type="pct"/>
                            <w:tcBorders>
                              <w:top w:val="single" w:sz="4" w:space="0" w:color="auto"/>
                              <w:bottom w:val="single" w:sz="4" w:space="0" w:color="auto"/>
                              <w:right w:val="single" w:sz="4" w:space="0" w:color="auto"/>
                            </w:tcBorders>
                            <w:vAlign w:val="center"/>
                          </w:tcPr>
                          <w:p w14:paraId="2074DE07"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E7687F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122</w:t>
                            </w:r>
                          </w:p>
                        </w:tc>
                        <w:tc>
                          <w:tcPr>
                            <w:tcW w:w="482" w:type="pct"/>
                            <w:tcBorders>
                              <w:top w:val="single" w:sz="4" w:space="0" w:color="auto"/>
                              <w:left w:val="single" w:sz="4" w:space="0" w:color="auto"/>
                              <w:bottom w:val="single" w:sz="4" w:space="0" w:color="auto"/>
                              <w:right w:val="single" w:sz="4" w:space="0" w:color="auto"/>
                            </w:tcBorders>
                            <w:vAlign w:val="center"/>
                          </w:tcPr>
                          <w:p w14:paraId="644AC4E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112</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370B84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Pr>
                                <w:rFonts w:cs="新細明體" w:hint="eastAsia"/>
                                <w:sz w:val="20"/>
                                <w:szCs w:val="20"/>
                              </w:rPr>
                              <w:t>9</w:t>
                            </w:r>
                            <w:r>
                              <w:rPr>
                                <w:rFonts w:cs="新細明體"/>
                                <w:sz w:val="20"/>
                                <w:szCs w:val="20"/>
                              </w:rPr>
                              <w:t>1.80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365A0D8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497B32D" w14:textId="77777777" w:rsidTr="00B95E65">
                        <w:trPr>
                          <w:trHeight w:val="306"/>
                        </w:trPr>
                        <w:tc>
                          <w:tcPr>
                            <w:tcW w:w="270" w:type="pct"/>
                            <w:tcBorders>
                              <w:top w:val="single" w:sz="4" w:space="0" w:color="auto"/>
                              <w:bottom w:val="single" w:sz="4" w:space="0" w:color="auto"/>
                              <w:right w:val="single" w:sz="4" w:space="0" w:color="auto"/>
                            </w:tcBorders>
                            <w:vAlign w:val="center"/>
                          </w:tcPr>
                          <w:p w14:paraId="5D3E7840"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6</w:t>
                            </w:r>
                          </w:p>
                        </w:tc>
                        <w:tc>
                          <w:tcPr>
                            <w:tcW w:w="778" w:type="pct"/>
                            <w:tcBorders>
                              <w:top w:val="single" w:sz="4" w:space="0" w:color="auto"/>
                              <w:bottom w:val="single" w:sz="4" w:space="0" w:color="auto"/>
                              <w:right w:val="single" w:sz="4" w:space="0" w:color="auto"/>
                            </w:tcBorders>
                            <w:vAlign w:val="center"/>
                          </w:tcPr>
                          <w:p w14:paraId="409814B4"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龍潭區公所</w:t>
                            </w:r>
                          </w:p>
                        </w:tc>
                        <w:tc>
                          <w:tcPr>
                            <w:tcW w:w="1140" w:type="pct"/>
                            <w:tcBorders>
                              <w:top w:val="single" w:sz="4" w:space="0" w:color="auto"/>
                              <w:bottom w:val="single" w:sz="4" w:space="0" w:color="auto"/>
                              <w:right w:val="single" w:sz="4" w:space="0" w:color="auto"/>
                            </w:tcBorders>
                            <w:vAlign w:val="center"/>
                          </w:tcPr>
                          <w:p w14:paraId="255F14FC"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龍潭公有零售市場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4BB4C7F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95</w:t>
                            </w:r>
                          </w:p>
                        </w:tc>
                        <w:tc>
                          <w:tcPr>
                            <w:tcW w:w="482" w:type="pct"/>
                            <w:tcBorders>
                              <w:top w:val="single" w:sz="4" w:space="0" w:color="auto"/>
                              <w:left w:val="single" w:sz="4" w:space="0" w:color="auto"/>
                              <w:bottom w:val="single" w:sz="4" w:space="0" w:color="auto"/>
                              <w:right w:val="single" w:sz="4" w:space="0" w:color="auto"/>
                            </w:tcBorders>
                            <w:vAlign w:val="center"/>
                          </w:tcPr>
                          <w:p w14:paraId="7168F07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95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1DE61A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2B55C5F3"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A6479E1"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AC18C28"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7</w:t>
                            </w:r>
                          </w:p>
                        </w:tc>
                        <w:tc>
                          <w:tcPr>
                            <w:tcW w:w="778" w:type="pct"/>
                            <w:vMerge w:val="restart"/>
                            <w:tcBorders>
                              <w:top w:val="single" w:sz="4" w:space="0" w:color="auto"/>
                              <w:right w:val="single" w:sz="4" w:space="0" w:color="auto"/>
                            </w:tcBorders>
                            <w:vAlign w:val="center"/>
                          </w:tcPr>
                          <w:p w14:paraId="0E2AA6F6"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桃園區公所</w:t>
                            </w:r>
                          </w:p>
                        </w:tc>
                        <w:tc>
                          <w:tcPr>
                            <w:tcW w:w="1140" w:type="pct"/>
                            <w:tcBorders>
                              <w:top w:val="single" w:sz="4" w:space="0" w:color="auto"/>
                              <w:bottom w:val="single" w:sz="4" w:space="0" w:color="auto"/>
                              <w:right w:val="single" w:sz="4" w:space="0" w:color="auto"/>
                            </w:tcBorders>
                            <w:vAlign w:val="center"/>
                          </w:tcPr>
                          <w:p w14:paraId="1553E956"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新永和市場</w:t>
                            </w:r>
                          </w:p>
                        </w:tc>
                        <w:tc>
                          <w:tcPr>
                            <w:tcW w:w="776" w:type="pct"/>
                            <w:tcBorders>
                              <w:top w:val="single" w:sz="4" w:space="0" w:color="auto"/>
                              <w:left w:val="single" w:sz="4" w:space="0" w:color="auto"/>
                              <w:bottom w:val="single" w:sz="4" w:space="0" w:color="auto"/>
                              <w:right w:val="single" w:sz="4" w:space="0" w:color="auto"/>
                            </w:tcBorders>
                            <w:vAlign w:val="center"/>
                          </w:tcPr>
                          <w:p w14:paraId="4F2B440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301</w:t>
                            </w:r>
                          </w:p>
                        </w:tc>
                        <w:tc>
                          <w:tcPr>
                            <w:tcW w:w="482" w:type="pct"/>
                            <w:tcBorders>
                              <w:top w:val="single" w:sz="4" w:space="0" w:color="auto"/>
                              <w:left w:val="single" w:sz="4" w:space="0" w:color="auto"/>
                              <w:bottom w:val="single" w:sz="4" w:space="0" w:color="auto"/>
                              <w:right w:val="single" w:sz="4" w:space="0" w:color="auto"/>
                            </w:tcBorders>
                            <w:vAlign w:val="center"/>
                          </w:tcPr>
                          <w:p w14:paraId="49DDE52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301</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0AD3234"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F6BECB3" w14:textId="77777777" w:rsidR="00CF57C4" w:rsidRPr="00C43670" w:rsidRDefault="00CF57C4" w:rsidP="00C43670">
                            <w:pPr>
                              <w:autoSpaceDE w:val="0"/>
                              <w:autoSpaceDN w:val="0"/>
                              <w:adjustRightInd w:val="0"/>
                              <w:ind w:firstLineChars="0" w:firstLine="0"/>
                              <w:jc w:val="center"/>
                              <w:textAlignment w:val="auto"/>
                              <w:rPr>
                                <w:rFonts w:eastAsiaTheme="minorEastAsia" w:cs="標楷體"/>
                                <w:bCs/>
                                <w:sz w:val="20"/>
                                <w:szCs w:val="20"/>
                              </w:rPr>
                            </w:pPr>
                          </w:p>
                        </w:tc>
                      </w:tr>
                      <w:tr w:rsidR="00B95E65" w:rsidRPr="00F74EB2" w14:paraId="475EE5D0"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BA4611E"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8</w:t>
                            </w:r>
                          </w:p>
                        </w:tc>
                        <w:tc>
                          <w:tcPr>
                            <w:tcW w:w="778" w:type="pct"/>
                            <w:vMerge/>
                            <w:tcBorders>
                              <w:right w:val="single" w:sz="4" w:space="0" w:color="auto"/>
                            </w:tcBorders>
                            <w:vAlign w:val="center"/>
                          </w:tcPr>
                          <w:p w14:paraId="0C2E6E1B"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6C42A9BE"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東門公有零售市場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476D71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20</w:t>
                            </w:r>
                          </w:p>
                        </w:tc>
                        <w:tc>
                          <w:tcPr>
                            <w:tcW w:w="482" w:type="pct"/>
                            <w:tcBorders>
                              <w:top w:val="single" w:sz="4" w:space="0" w:color="auto"/>
                              <w:left w:val="single" w:sz="4" w:space="0" w:color="auto"/>
                              <w:bottom w:val="single" w:sz="4" w:space="0" w:color="auto"/>
                              <w:right w:val="single" w:sz="4" w:space="0" w:color="auto"/>
                            </w:tcBorders>
                            <w:vAlign w:val="center"/>
                          </w:tcPr>
                          <w:p w14:paraId="6E27150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20</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6C5E8EC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02991FA0"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001ADCF6"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EA3283F"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9</w:t>
                            </w:r>
                          </w:p>
                        </w:tc>
                        <w:tc>
                          <w:tcPr>
                            <w:tcW w:w="778" w:type="pct"/>
                            <w:vMerge/>
                            <w:tcBorders>
                              <w:bottom w:val="single" w:sz="4" w:space="0" w:color="auto"/>
                              <w:right w:val="single" w:sz="4" w:space="0" w:color="auto"/>
                            </w:tcBorders>
                            <w:vAlign w:val="center"/>
                          </w:tcPr>
                          <w:p w14:paraId="744BAE88"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167399B6"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南門公有零售市場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6BDC89C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115</w:t>
                            </w:r>
                          </w:p>
                        </w:tc>
                        <w:tc>
                          <w:tcPr>
                            <w:tcW w:w="482" w:type="pct"/>
                            <w:tcBorders>
                              <w:top w:val="single" w:sz="4" w:space="0" w:color="auto"/>
                              <w:left w:val="single" w:sz="4" w:space="0" w:color="auto"/>
                              <w:bottom w:val="single" w:sz="4" w:space="0" w:color="auto"/>
                              <w:right w:val="single" w:sz="4" w:space="0" w:color="auto"/>
                            </w:tcBorders>
                            <w:vAlign w:val="center"/>
                          </w:tcPr>
                          <w:p w14:paraId="069F372C"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112</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514415E"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97</w:t>
                            </w:r>
                            <w:r>
                              <w:rPr>
                                <w:rFonts w:cs="新細明體"/>
                                <w:sz w:val="20"/>
                                <w:szCs w:val="20"/>
                              </w:rPr>
                              <w:t>.39</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151C7756"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63F4BCDA" w14:textId="77777777" w:rsidTr="00B95E65">
                        <w:trPr>
                          <w:trHeight w:val="306"/>
                        </w:trPr>
                        <w:tc>
                          <w:tcPr>
                            <w:tcW w:w="270" w:type="pct"/>
                            <w:tcBorders>
                              <w:top w:val="single" w:sz="4" w:space="0" w:color="auto"/>
                              <w:bottom w:val="single" w:sz="4" w:space="0" w:color="auto"/>
                              <w:right w:val="single" w:sz="4" w:space="0" w:color="auto"/>
                            </w:tcBorders>
                            <w:vAlign w:val="center"/>
                          </w:tcPr>
                          <w:p w14:paraId="219B7E1E"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0</w:t>
                            </w:r>
                          </w:p>
                        </w:tc>
                        <w:tc>
                          <w:tcPr>
                            <w:tcW w:w="778" w:type="pct"/>
                            <w:vMerge w:val="restart"/>
                            <w:tcBorders>
                              <w:top w:val="single" w:sz="4" w:space="0" w:color="auto"/>
                              <w:right w:val="single" w:sz="4" w:space="0" w:color="auto"/>
                            </w:tcBorders>
                            <w:vAlign w:val="center"/>
                          </w:tcPr>
                          <w:p w14:paraId="654219F1"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楊梅區公所</w:t>
                            </w:r>
                          </w:p>
                        </w:tc>
                        <w:tc>
                          <w:tcPr>
                            <w:tcW w:w="1140" w:type="pct"/>
                            <w:tcBorders>
                              <w:top w:val="single" w:sz="4" w:space="0" w:color="auto"/>
                              <w:bottom w:val="single" w:sz="4" w:space="0" w:color="auto"/>
                              <w:right w:val="single" w:sz="4" w:space="0" w:color="auto"/>
                            </w:tcBorders>
                            <w:vAlign w:val="center"/>
                          </w:tcPr>
                          <w:p w14:paraId="33EA20FF"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3800A670"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78</w:t>
                            </w:r>
                          </w:p>
                        </w:tc>
                        <w:tc>
                          <w:tcPr>
                            <w:tcW w:w="482" w:type="pct"/>
                            <w:tcBorders>
                              <w:top w:val="single" w:sz="4" w:space="0" w:color="auto"/>
                              <w:left w:val="single" w:sz="4" w:space="0" w:color="auto"/>
                              <w:bottom w:val="single" w:sz="4" w:space="0" w:color="auto"/>
                              <w:right w:val="single" w:sz="4" w:space="0" w:color="auto"/>
                            </w:tcBorders>
                            <w:vAlign w:val="center"/>
                          </w:tcPr>
                          <w:p w14:paraId="0BFDDB53"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75</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4D3C151"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96</w:t>
                            </w:r>
                            <w:r>
                              <w:rPr>
                                <w:rFonts w:cs="新細明體"/>
                                <w:sz w:val="20"/>
                                <w:szCs w:val="20"/>
                              </w:rPr>
                              <w:t>.15</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6AAC02CF"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r w:rsidR="00B95E65" w:rsidRPr="00F74EB2" w14:paraId="13EE873A" w14:textId="77777777" w:rsidTr="00B95E65">
                        <w:trPr>
                          <w:trHeight w:val="306"/>
                        </w:trPr>
                        <w:tc>
                          <w:tcPr>
                            <w:tcW w:w="270" w:type="pct"/>
                            <w:tcBorders>
                              <w:top w:val="single" w:sz="4" w:space="0" w:color="auto"/>
                              <w:bottom w:val="single" w:sz="4" w:space="0" w:color="auto"/>
                              <w:right w:val="single" w:sz="4" w:space="0" w:color="auto"/>
                            </w:tcBorders>
                            <w:vAlign w:val="center"/>
                          </w:tcPr>
                          <w:p w14:paraId="3EFDE87D"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1</w:t>
                            </w:r>
                          </w:p>
                        </w:tc>
                        <w:tc>
                          <w:tcPr>
                            <w:tcW w:w="778" w:type="pct"/>
                            <w:vMerge/>
                            <w:tcBorders>
                              <w:right w:val="single" w:sz="4" w:space="0" w:color="auto"/>
                            </w:tcBorders>
                            <w:vAlign w:val="center"/>
                          </w:tcPr>
                          <w:p w14:paraId="2DCCCF77"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253FC9B8"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第二公有零售市場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1B2A683F"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27</w:t>
                            </w:r>
                          </w:p>
                        </w:tc>
                        <w:tc>
                          <w:tcPr>
                            <w:tcW w:w="482" w:type="pct"/>
                            <w:tcBorders>
                              <w:top w:val="single" w:sz="4" w:space="0" w:color="auto"/>
                              <w:left w:val="single" w:sz="4" w:space="0" w:color="auto"/>
                              <w:bottom w:val="single" w:sz="4" w:space="0" w:color="auto"/>
                              <w:right w:val="single" w:sz="4" w:space="0" w:color="auto"/>
                            </w:tcBorders>
                            <w:vAlign w:val="center"/>
                          </w:tcPr>
                          <w:p w14:paraId="44EDE88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27</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75FEE40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4E7FB278"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56E2EC35" w14:textId="77777777" w:rsidTr="00B95E65">
                        <w:trPr>
                          <w:trHeight w:val="306"/>
                        </w:trPr>
                        <w:tc>
                          <w:tcPr>
                            <w:tcW w:w="270" w:type="pct"/>
                            <w:tcBorders>
                              <w:top w:val="single" w:sz="4" w:space="0" w:color="auto"/>
                              <w:bottom w:val="single" w:sz="4" w:space="0" w:color="auto"/>
                              <w:right w:val="single" w:sz="4" w:space="0" w:color="auto"/>
                            </w:tcBorders>
                            <w:vAlign w:val="center"/>
                          </w:tcPr>
                          <w:p w14:paraId="40C6898C"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2</w:t>
                            </w:r>
                          </w:p>
                        </w:tc>
                        <w:tc>
                          <w:tcPr>
                            <w:tcW w:w="778" w:type="pct"/>
                            <w:vMerge/>
                            <w:tcBorders>
                              <w:bottom w:val="single" w:sz="4" w:space="0" w:color="auto"/>
                              <w:right w:val="single" w:sz="4" w:space="0" w:color="auto"/>
                            </w:tcBorders>
                            <w:vAlign w:val="center"/>
                          </w:tcPr>
                          <w:p w14:paraId="1B9792A8"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p>
                        </w:tc>
                        <w:tc>
                          <w:tcPr>
                            <w:tcW w:w="1140" w:type="pct"/>
                            <w:tcBorders>
                              <w:top w:val="single" w:sz="4" w:space="0" w:color="auto"/>
                              <w:bottom w:val="single" w:sz="4" w:space="0" w:color="auto"/>
                              <w:right w:val="single" w:sz="4" w:space="0" w:color="auto"/>
                            </w:tcBorders>
                            <w:vAlign w:val="center"/>
                          </w:tcPr>
                          <w:p w14:paraId="20E205DC"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大成公有零售市場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1A077FB2"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39</w:t>
                            </w:r>
                          </w:p>
                        </w:tc>
                        <w:tc>
                          <w:tcPr>
                            <w:tcW w:w="482" w:type="pct"/>
                            <w:tcBorders>
                              <w:top w:val="single" w:sz="4" w:space="0" w:color="auto"/>
                              <w:left w:val="single" w:sz="4" w:space="0" w:color="auto"/>
                              <w:bottom w:val="single" w:sz="4" w:space="0" w:color="auto"/>
                              <w:right w:val="single" w:sz="4" w:space="0" w:color="auto"/>
                            </w:tcBorders>
                            <w:vAlign w:val="center"/>
                          </w:tcPr>
                          <w:p w14:paraId="2CBAA10A"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38</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0EC0BA27"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97</w:t>
                            </w:r>
                            <w:r>
                              <w:rPr>
                                <w:rFonts w:cs="新細明體"/>
                                <w:sz w:val="20"/>
                                <w:szCs w:val="20"/>
                              </w:rPr>
                              <w:t>.44</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12B22284"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6A56B124" w14:textId="77777777" w:rsidTr="00B95E65">
                        <w:trPr>
                          <w:trHeight w:val="306"/>
                        </w:trPr>
                        <w:tc>
                          <w:tcPr>
                            <w:tcW w:w="270" w:type="pct"/>
                            <w:tcBorders>
                              <w:top w:val="single" w:sz="4" w:space="0" w:color="auto"/>
                              <w:bottom w:val="single" w:sz="4" w:space="0" w:color="auto"/>
                              <w:right w:val="single" w:sz="4" w:space="0" w:color="auto"/>
                            </w:tcBorders>
                            <w:vAlign w:val="center"/>
                          </w:tcPr>
                          <w:p w14:paraId="5A8C8751"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3</w:t>
                            </w:r>
                          </w:p>
                        </w:tc>
                        <w:tc>
                          <w:tcPr>
                            <w:tcW w:w="778" w:type="pct"/>
                            <w:tcBorders>
                              <w:top w:val="single" w:sz="4" w:space="0" w:color="auto"/>
                              <w:bottom w:val="single" w:sz="4" w:space="0" w:color="auto"/>
                              <w:right w:val="single" w:sz="4" w:space="0" w:color="auto"/>
                            </w:tcBorders>
                            <w:vAlign w:val="center"/>
                          </w:tcPr>
                          <w:p w14:paraId="5C301500"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蘆竹區公所</w:t>
                            </w:r>
                          </w:p>
                        </w:tc>
                        <w:tc>
                          <w:tcPr>
                            <w:tcW w:w="1140" w:type="pct"/>
                            <w:tcBorders>
                              <w:top w:val="single" w:sz="4" w:space="0" w:color="auto"/>
                              <w:bottom w:val="single" w:sz="4" w:space="0" w:color="auto"/>
                              <w:right w:val="single" w:sz="4" w:space="0" w:color="auto"/>
                            </w:tcBorders>
                            <w:vAlign w:val="center"/>
                          </w:tcPr>
                          <w:p w14:paraId="3BA29464"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南</w:t>
                            </w:r>
                            <w:proofErr w:type="gramStart"/>
                            <w:r w:rsidRPr="007A0A18">
                              <w:rPr>
                                <w:rFonts w:cs="新細明體" w:hint="eastAsia"/>
                                <w:sz w:val="20"/>
                                <w:szCs w:val="20"/>
                              </w:rPr>
                              <w:t>崁</w:t>
                            </w:r>
                            <w:proofErr w:type="gramEnd"/>
                            <w:r w:rsidRPr="007A0A18">
                              <w:rPr>
                                <w:rFonts w:cs="新細明體" w:hint="eastAsia"/>
                                <w:sz w:val="20"/>
                                <w:szCs w:val="20"/>
                              </w:rPr>
                              <w:t>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67238FAD"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13</w:t>
                            </w:r>
                          </w:p>
                        </w:tc>
                        <w:tc>
                          <w:tcPr>
                            <w:tcW w:w="482" w:type="pct"/>
                            <w:tcBorders>
                              <w:top w:val="single" w:sz="4" w:space="0" w:color="auto"/>
                              <w:left w:val="single" w:sz="4" w:space="0" w:color="auto"/>
                              <w:bottom w:val="single" w:sz="4" w:space="0" w:color="auto"/>
                              <w:right w:val="single" w:sz="4" w:space="0" w:color="auto"/>
                            </w:tcBorders>
                            <w:vAlign w:val="center"/>
                          </w:tcPr>
                          <w:p w14:paraId="5A4BC76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13</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282D6EF2"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7205FA0D"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p>
                        </w:tc>
                      </w:tr>
                      <w:tr w:rsidR="00B95E65" w:rsidRPr="00F74EB2" w14:paraId="59720783" w14:textId="77777777" w:rsidTr="00B95E65">
                        <w:trPr>
                          <w:trHeight w:val="306"/>
                        </w:trPr>
                        <w:tc>
                          <w:tcPr>
                            <w:tcW w:w="270" w:type="pct"/>
                            <w:tcBorders>
                              <w:top w:val="single" w:sz="4" w:space="0" w:color="auto"/>
                              <w:bottom w:val="single" w:sz="4" w:space="0" w:color="auto"/>
                              <w:right w:val="single" w:sz="4" w:space="0" w:color="auto"/>
                            </w:tcBorders>
                            <w:vAlign w:val="center"/>
                          </w:tcPr>
                          <w:p w14:paraId="1AD6ABFD" w14:textId="77777777" w:rsidR="00CF57C4" w:rsidRPr="00F74EB2" w:rsidRDefault="00CF57C4" w:rsidP="00C43670">
                            <w:pPr>
                              <w:autoSpaceDE w:val="0"/>
                              <w:autoSpaceDN w:val="0"/>
                              <w:adjustRightInd w:val="0"/>
                              <w:ind w:left="200" w:hangingChars="100" w:hanging="200"/>
                              <w:jc w:val="center"/>
                              <w:textAlignment w:val="auto"/>
                              <w:rPr>
                                <w:rFonts w:cs="標楷體"/>
                                <w:sz w:val="20"/>
                                <w:szCs w:val="20"/>
                              </w:rPr>
                            </w:pPr>
                            <w:r w:rsidRPr="00F74EB2">
                              <w:rPr>
                                <w:rFonts w:cs="標楷體" w:hint="eastAsia"/>
                                <w:sz w:val="20"/>
                                <w:szCs w:val="20"/>
                              </w:rPr>
                              <w:t>1</w:t>
                            </w:r>
                            <w:r w:rsidRPr="00F74EB2">
                              <w:rPr>
                                <w:rFonts w:cs="標楷體"/>
                                <w:sz w:val="20"/>
                                <w:szCs w:val="20"/>
                              </w:rPr>
                              <w:t>4</w:t>
                            </w:r>
                          </w:p>
                        </w:tc>
                        <w:tc>
                          <w:tcPr>
                            <w:tcW w:w="778" w:type="pct"/>
                            <w:tcBorders>
                              <w:top w:val="single" w:sz="4" w:space="0" w:color="auto"/>
                              <w:bottom w:val="single" w:sz="4" w:space="0" w:color="auto"/>
                              <w:right w:val="single" w:sz="4" w:space="0" w:color="auto"/>
                            </w:tcBorders>
                            <w:vAlign w:val="center"/>
                          </w:tcPr>
                          <w:p w14:paraId="3890D0B1" w14:textId="77777777" w:rsidR="00CF57C4" w:rsidRPr="007A0A18" w:rsidRDefault="00CF57C4" w:rsidP="007B4B1C">
                            <w:pPr>
                              <w:autoSpaceDE w:val="0"/>
                              <w:autoSpaceDN w:val="0"/>
                              <w:adjustRightInd w:val="0"/>
                              <w:ind w:left="200" w:hangingChars="100" w:hanging="200"/>
                              <w:jc w:val="left"/>
                              <w:textAlignment w:val="auto"/>
                              <w:rPr>
                                <w:rFonts w:cs="標楷體"/>
                                <w:sz w:val="20"/>
                                <w:szCs w:val="20"/>
                              </w:rPr>
                            </w:pPr>
                            <w:r w:rsidRPr="007A0A18">
                              <w:rPr>
                                <w:rFonts w:cs="新細明體" w:hint="eastAsia"/>
                                <w:sz w:val="20"/>
                                <w:szCs w:val="20"/>
                              </w:rPr>
                              <w:t>新屋區公所</w:t>
                            </w:r>
                          </w:p>
                        </w:tc>
                        <w:tc>
                          <w:tcPr>
                            <w:tcW w:w="1140" w:type="pct"/>
                            <w:tcBorders>
                              <w:top w:val="single" w:sz="4" w:space="0" w:color="auto"/>
                              <w:bottom w:val="single" w:sz="4" w:space="0" w:color="auto"/>
                              <w:right w:val="single" w:sz="4" w:space="0" w:color="auto"/>
                            </w:tcBorders>
                            <w:vAlign w:val="center"/>
                          </w:tcPr>
                          <w:p w14:paraId="26A2F097" w14:textId="77777777" w:rsidR="00CF57C4" w:rsidRPr="007A0A18" w:rsidRDefault="00CF57C4" w:rsidP="007B4B1C">
                            <w:pPr>
                              <w:autoSpaceDE w:val="0"/>
                              <w:autoSpaceDN w:val="0"/>
                              <w:adjustRightInd w:val="0"/>
                              <w:ind w:firstLineChars="0" w:firstLine="0"/>
                              <w:jc w:val="left"/>
                              <w:textAlignment w:val="auto"/>
                              <w:rPr>
                                <w:rFonts w:cs="新細明體"/>
                                <w:sz w:val="20"/>
                                <w:szCs w:val="20"/>
                              </w:rPr>
                            </w:pPr>
                            <w:r w:rsidRPr="007A0A18">
                              <w:rPr>
                                <w:rFonts w:cs="新細明體" w:hint="eastAsia"/>
                                <w:sz w:val="20"/>
                                <w:szCs w:val="20"/>
                              </w:rPr>
                              <w:t>第一公有零售市場</w:t>
                            </w:r>
                          </w:p>
                        </w:tc>
                        <w:tc>
                          <w:tcPr>
                            <w:tcW w:w="776" w:type="pct"/>
                            <w:tcBorders>
                              <w:top w:val="single" w:sz="4" w:space="0" w:color="auto"/>
                              <w:left w:val="single" w:sz="4" w:space="0" w:color="auto"/>
                              <w:bottom w:val="single" w:sz="4" w:space="0" w:color="auto"/>
                              <w:right w:val="single" w:sz="4" w:space="0" w:color="auto"/>
                            </w:tcBorders>
                            <w:vAlign w:val="center"/>
                          </w:tcPr>
                          <w:p w14:paraId="53F4A5F9"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57</w:t>
                            </w:r>
                          </w:p>
                        </w:tc>
                        <w:tc>
                          <w:tcPr>
                            <w:tcW w:w="482" w:type="pct"/>
                            <w:tcBorders>
                              <w:top w:val="single" w:sz="4" w:space="0" w:color="auto"/>
                              <w:left w:val="single" w:sz="4" w:space="0" w:color="auto"/>
                              <w:bottom w:val="single" w:sz="4" w:space="0" w:color="auto"/>
                              <w:right w:val="single" w:sz="4" w:space="0" w:color="auto"/>
                            </w:tcBorders>
                            <w:vAlign w:val="center"/>
                          </w:tcPr>
                          <w:p w14:paraId="6B90287B"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6C2212">
                              <w:rPr>
                                <w:rFonts w:cs="新細明體" w:hint="eastAsia"/>
                                <w:sz w:val="20"/>
                                <w:szCs w:val="20"/>
                              </w:rPr>
                              <w:t>57</w:t>
                            </w:r>
                          </w:p>
                        </w:tc>
                        <w:tc>
                          <w:tcPr>
                            <w:tcW w:w="1092" w:type="pct"/>
                            <w:tcBorders>
                              <w:top w:val="single" w:sz="4" w:space="0" w:color="auto"/>
                              <w:left w:val="single" w:sz="4" w:space="0" w:color="auto"/>
                              <w:bottom w:val="single" w:sz="4" w:space="0" w:color="auto"/>
                              <w:right w:val="single" w:sz="4" w:space="0" w:color="auto"/>
                              <w:tl2br w:val="nil"/>
                            </w:tcBorders>
                            <w:vAlign w:val="center"/>
                          </w:tcPr>
                          <w:p w14:paraId="146DED86" w14:textId="77777777" w:rsidR="00CF57C4" w:rsidRPr="006C2212" w:rsidRDefault="00CF57C4" w:rsidP="00C43670">
                            <w:pPr>
                              <w:autoSpaceDE w:val="0"/>
                              <w:autoSpaceDN w:val="0"/>
                              <w:adjustRightInd w:val="0"/>
                              <w:ind w:firstLineChars="0" w:firstLine="0"/>
                              <w:jc w:val="right"/>
                              <w:textAlignment w:val="auto"/>
                              <w:rPr>
                                <w:rFonts w:cs="新細明體"/>
                                <w:sz w:val="20"/>
                                <w:szCs w:val="20"/>
                              </w:rPr>
                            </w:pPr>
                            <w:r w:rsidRPr="001E391A">
                              <w:rPr>
                                <w:rFonts w:cs="新細明體" w:hint="eastAsia"/>
                                <w:sz w:val="20"/>
                                <w:szCs w:val="20"/>
                              </w:rPr>
                              <w:t>100</w:t>
                            </w:r>
                            <w:r>
                              <w:rPr>
                                <w:rFonts w:cs="新細明體"/>
                                <w:sz w:val="20"/>
                                <w:szCs w:val="20"/>
                              </w:rPr>
                              <w:t>.00</w:t>
                            </w:r>
                          </w:p>
                        </w:tc>
                        <w:tc>
                          <w:tcPr>
                            <w:tcW w:w="462" w:type="pct"/>
                            <w:tcBorders>
                              <w:top w:val="single" w:sz="4" w:space="0" w:color="auto"/>
                              <w:left w:val="single" w:sz="4" w:space="0" w:color="auto"/>
                              <w:bottom w:val="single" w:sz="4" w:space="0" w:color="auto"/>
                              <w:right w:val="single" w:sz="4" w:space="0" w:color="auto"/>
                              <w:tl2br w:val="nil"/>
                            </w:tcBorders>
                            <w:vAlign w:val="center"/>
                          </w:tcPr>
                          <w:p w14:paraId="583DE473" w14:textId="77777777" w:rsidR="00CF57C4" w:rsidRPr="00C43670" w:rsidRDefault="00CF57C4" w:rsidP="00C43670">
                            <w:pPr>
                              <w:autoSpaceDE w:val="0"/>
                              <w:autoSpaceDN w:val="0"/>
                              <w:adjustRightInd w:val="0"/>
                              <w:ind w:firstLineChars="0" w:firstLine="0"/>
                              <w:jc w:val="center"/>
                              <w:textAlignment w:val="auto"/>
                              <w:rPr>
                                <w:rFonts w:cs="標楷體"/>
                                <w:bCs/>
                                <w:sz w:val="20"/>
                                <w:szCs w:val="20"/>
                              </w:rPr>
                            </w:pPr>
                            <w:r w:rsidRPr="00C43670">
                              <w:rPr>
                                <w:rFonts w:ascii="MS Gothic" w:eastAsia="MS Gothic" w:hAnsi="MS Gothic" w:cs="MS Gothic" w:hint="eastAsia"/>
                                <w:color w:val="202124"/>
                                <w:sz w:val="20"/>
                                <w:szCs w:val="20"/>
                                <w:shd w:val="clear" w:color="auto" w:fill="FFFFFF"/>
                              </w:rPr>
                              <w:t>✓</w:t>
                            </w:r>
                          </w:p>
                        </w:tc>
                      </w:tr>
                    </w:tbl>
                    <w:p w14:paraId="06971079" w14:textId="77777777" w:rsidR="00CF57C4" w:rsidRPr="006F0EB3" w:rsidRDefault="00CF57C4" w:rsidP="00CF57C4">
                      <w:pPr>
                        <w:autoSpaceDE w:val="0"/>
                        <w:autoSpaceDN w:val="0"/>
                        <w:adjustRightInd w:val="0"/>
                        <w:ind w:firstLineChars="0" w:firstLine="0"/>
                        <w:textAlignment w:val="auto"/>
                        <w:rPr>
                          <w:rFonts w:hAnsi="Calibri" w:cs="標楷體"/>
                          <w:sz w:val="18"/>
                          <w:szCs w:val="18"/>
                        </w:rPr>
                      </w:pPr>
                      <w:proofErr w:type="gramStart"/>
                      <w:r w:rsidRPr="006F0EB3">
                        <w:rPr>
                          <w:rFonts w:hAnsi="Calibri" w:cs="標楷體" w:hint="eastAsia"/>
                          <w:sz w:val="18"/>
                          <w:szCs w:val="18"/>
                        </w:rPr>
                        <w:t>註</w:t>
                      </w:r>
                      <w:proofErr w:type="gramEnd"/>
                      <w:r w:rsidRPr="006F0EB3">
                        <w:rPr>
                          <w:rFonts w:hAnsi="Calibri" w:cs="標楷體"/>
                          <w:sz w:val="18"/>
                          <w:szCs w:val="18"/>
                        </w:rPr>
                        <w:t>：</w:t>
                      </w:r>
                      <w:r>
                        <w:rPr>
                          <w:rFonts w:hAnsi="Calibri" w:cs="標楷體"/>
                          <w:sz w:val="18"/>
                          <w:szCs w:val="18"/>
                        </w:rPr>
                        <w:t>1.</w:t>
                      </w:r>
                      <w:r>
                        <w:rPr>
                          <w:rFonts w:hAnsi="Calibri" w:cs="標楷體" w:hint="eastAsia"/>
                          <w:sz w:val="18"/>
                          <w:szCs w:val="18"/>
                        </w:rPr>
                        <w:t>資料</w:t>
                      </w:r>
                      <w:r>
                        <w:rPr>
                          <w:rFonts w:hAnsi="Calibri" w:cs="標楷體"/>
                          <w:sz w:val="18"/>
                          <w:szCs w:val="18"/>
                        </w:rPr>
                        <w:t>時間：</w:t>
                      </w:r>
                      <w:r>
                        <w:rPr>
                          <w:rFonts w:hAnsi="Calibri" w:cs="標楷體" w:hint="eastAsia"/>
                          <w:sz w:val="18"/>
                          <w:szCs w:val="18"/>
                        </w:rPr>
                        <w:t>截至1</w:t>
                      </w:r>
                      <w:r>
                        <w:rPr>
                          <w:rFonts w:hAnsi="Calibri" w:cs="標楷體"/>
                          <w:sz w:val="18"/>
                          <w:szCs w:val="18"/>
                        </w:rPr>
                        <w:t>12年4月19日</w:t>
                      </w:r>
                      <w:r>
                        <w:rPr>
                          <w:rFonts w:hAnsi="Calibri" w:cs="標楷體" w:hint="eastAsia"/>
                          <w:sz w:val="18"/>
                          <w:szCs w:val="18"/>
                        </w:rPr>
                        <w:t>止。</w:t>
                      </w:r>
                    </w:p>
                    <w:p w14:paraId="6C5FAA4D" w14:textId="77777777" w:rsidR="00CF57C4" w:rsidRPr="006F0EB3" w:rsidRDefault="00CF57C4" w:rsidP="00CF57C4">
                      <w:pPr>
                        <w:ind w:firstLine="360"/>
                      </w:pPr>
                      <w:r w:rsidRPr="006F0EB3">
                        <w:rPr>
                          <w:rFonts w:hAnsi="Calibri" w:cs="標楷體" w:hint="eastAsia"/>
                          <w:sz w:val="18"/>
                          <w:szCs w:val="18"/>
                        </w:rPr>
                        <w:t>2</w:t>
                      </w:r>
                      <w:r w:rsidRPr="006F0EB3">
                        <w:rPr>
                          <w:rFonts w:hAnsi="Calibri" w:cs="標楷體"/>
                          <w:sz w:val="18"/>
                          <w:szCs w:val="18"/>
                        </w:rPr>
                        <w:t>.</w:t>
                      </w: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及實際現</w:t>
                      </w:r>
                      <w:proofErr w:type="gramStart"/>
                      <w:r>
                        <w:rPr>
                          <w:rFonts w:hAnsi="Calibri" w:cs="標楷體" w:hint="eastAsia"/>
                          <w:sz w:val="18"/>
                          <w:szCs w:val="18"/>
                        </w:rPr>
                        <w:t>勘</w:t>
                      </w:r>
                      <w:proofErr w:type="gramEnd"/>
                      <w:r>
                        <w:rPr>
                          <w:rFonts w:hAnsi="Calibri" w:cs="標楷體" w:hint="eastAsia"/>
                          <w:sz w:val="18"/>
                          <w:szCs w:val="18"/>
                        </w:rPr>
                        <w:t>市場情形。</w:t>
                      </w:r>
                    </w:p>
                  </w:txbxContent>
                </v:textbox>
                <w10:wrap type="square" anchorx="margin" anchory="margin"/>
              </v:shape>
            </w:pict>
          </mc:Fallback>
        </mc:AlternateContent>
      </w:r>
      <w:r w:rsidR="006110E1" w:rsidRPr="00AB5FFC">
        <w:rPr>
          <w:rFonts w:hint="eastAsia"/>
          <w:spacing w:val="-6"/>
          <w:sz w:val="24"/>
          <w:szCs w:val="24"/>
        </w:rPr>
        <w:t>為加強零售市場之輔導管理，訂有「桃園市零售市場管理自治條例」辦理零售市場之管理業務，經管公有零售市場計</w:t>
      </w:r>
      <w:r w:rsidR="006110E1" w:rsidRPr="00AB5FFC">
        <w:rPr>
          <w:spacing w:val="-6"/>
          <w:sz w:val="24"/>
          <w:szCs w:val="24"/>
        </w:rPr>
        <w:t>23處</w:t>
      </w:r>
      <w:r w:rsidR="006110E1" w:rsidRPr="00AB5FFC">
        <w:rPr>
          <w:rFonts w:hint="eastAsia"/>
          <w:spacing w:val="-6"/>
          <w:sz w:val="24"/>
          <w:szCs w:val="24"/>
        </w:rPr>
        <w:t>（</w:t>
      </w:r>
      <w:r w:rsidR="006110E1" w:rsidRPr="00AB5FFC">
        <w:rPr>
          <w:spacing w:val="-6"/>
          <w:sz w:val="24"/>
          <w:szCs w:val="24"/>
        </w:rPr>
        <w:t>含委外經營11處、機關自行招租</w:t>
      </w:r>
      <w:r w:rsidR="006110E1" w:rsidRPr="00AB5FFC">
        <w:rPr>
          <w:rFonts w:hint="eastAsia"/>
          <w:spacing w:val="-6"/>
          <w:sz w:val="24"/>
          <w:szCs w:val="24"/>
        </w:rPr>
        <w:t>之傳統</w:t>
      </w:r>
      <w:r w:rsidR="006110E1" w:rsidRPr="00AB5FFC">
        <w:rPr>
          <w:spacing w:val="-6"/>
          <w:sz w:val="24"/>
          <w:szCs w:val="24"/>
        </w:rPr>
        <w:t>市場經營14處、</w:t>
      </w:r>
      <w:r w:rsidR="006110E1" w:rsidRPr="00AB5FFC">
        <w:rPr>
          <w:rFonts w:hint="eastAsia"/>
          <w:spacing w:val="-6"/>
          <w:sz w:val="24"/>
          <w:szCs w:val="24"/>
        </w:rPr>
        <w:t>其中2處</w:t>
      </w:r>
      <w:r w:rsidR="006110E1" w:rsidRPr="00AB5FFC">
        <w:rPr>
          <w:spacing w:val="-6"/>
          <w:sz w:val="24"/>
          <w:szCs w:val="24"/>
        </w:rPr>
        <w:t>兼具委外經營及傳統市場經營</w:t>
      </w:r>
      <w:r w:rsidR="006110E1" w:rsidRPr="00AB5FFC">
        <w:rPr>
          <w:rFonts w:hint="eastAsia"/>
          <w:spacing w:val="-6"/>
          <w:sz w:val="24"/>
          <w:szCs w:val="24"/>
        </w:rPr>
        <w:t>）。經查其執行情形，</w:t>
      </w:r>
      <w:r w:rsidR="006110E1" w:rsidRPr="00AB5FFC">
        <w:rPr>
          <w:spacing w:val="-6"/>
          <w:sz w:val="24"/>
          <w:szCs w:val="24"/>
        </w:rPr>
        <w:t>核有：</w:t>
      </w:r>
      <w:r w:rsidR="006110E1" w:rsidRPr="00AB5FFC">
        <w:rPr>
          <w:rFonts w:hint="eastAsia"/>
          <w:spacing w:val="-6"/>
          <w:sz w:val="24"/>
          <w:szCs w:val="24"/>
        </w:rPr>
        <w:t>1.轄內傳統</w:t>
      </w:r>
      <w:r w:rsidR="006110E1" w:rsidRPr="00AB5FFC">
        <w:rPr>
          <w:spacing w:val="-6"/>
          <w:sz w:val="24"/>
          <w:szCs w:val="24"/>
        </w:rPr>
        <w:t>公有零售市場</w:t>
      </w:r>
      <w:r w:rsidR="006110E1" w:rsidRPr="00AB5FFC">
        <w:rPr>
          <w:rFonts w:hint="eastAsia"/>
          <w:spacing w:val="-6"/>
          <w:sz w:val="24"/>
          <w:szCs w:val="24"/>
        </w:rPr>
        <w:t>之攤（</w:t>
      </w:r>
      <w:r w:rsidR="006110E1" w:rsidRPr="00AB5FFC">
        <w:rPr>
          <w:spacing w:val="-6"/>
          <w:sz w:val="24"/>
          <w:szCs w:val="24"/>
        </w:rPr>
        <w:t>鋪</w:t>
      </w:r>
      <w:r w:rsidR="006110E1" w:rsidRPr="00AB5FFC">
        <w:rPr>
          <w:rFonts w:hint="eastAsia"/>
          <w:spacing w:val="-6"/>
          <w:sz w:val="24"/>
          <w:szCs w:val="24"/>
        </w:rPr>
        <w:t>）</w:t>
      </w:r>
      <w:r w:rsidR="006110E1" w:rsidRPr="00AB5FFC">
        <w:rPr>
          <w:spacing w:val="-6"/>
          <w:sz w:val="24"/>
          <w:szCs w:val="24"/>
        </w:rPr>
        <w:t>位</w:t>
      </w:r>
      <w:r w:rsidR="006110E1" w:rsidRPr="00AB5FFC">
        <w:rPr>
          <w:rFonts w:hint="eastAsia"/>
          <w:spacing w:val="-6"/>
          <w:sz w:val="24"/>
          <w:szCs w:val="24"/>
        </w:rPr>
        <w:t>出租</w:t>
      </w:r>
      <w:r w:rsidR="006110E1" w:rsidRPr="00AB5FFC">
        <w:rPr>
          <w:spacing w:val="-6"/>
          <w:sz w:val="24"/>
          <w:szCs w:val="24"/>
        </w:rPr>
        <w:t>率</w:t>
      </w:r>
      <w:r w:rsidR="006110E1" w:rsidRPr="00AB5FFC">
        <w:rPr>
          <w:rFonts w:hint="eastAsia"/>
          <w:spacing w:val="-6"/>
          <w:sz w:val="24"/>
          <w:szCs w:val="24"/>
        </w:rPr>
        <w:t>介於87％至100％</w:t>
      </w:r>
      <w:proofErr w:type="gramStart"/>
      <w:r w:rsidR="006110E1" w:rsidRPr="00AB5FFC">
        <w:rPr>
          <w:rFonts w:hint="eastAsia"/>
          <w:spacing w:val="-6"/>
          <w:sz w:val="24"/>
          <w:szCs w:val="24"/>
        </w:rPr>
        <w:t>之間，</w:t>
      </w:r>
      <w:proofErr w:type="gramEnd"/>
      <w:r w:rsidR="006110E1" w:rsidRPr="00AB5FFC">
        <w:rPr>
          <w:rFonts w:hint="eastAsia"/>
          <w:spacing w:val="-6"/>
          <w:sz w:val="24"/>
          <w:szCs w:val="24"/>
        </w:rPr>
        <w:t>惟大園及新明等8處公有零售市場外圍長期聚集未合法攤販（表</w:t>
      </w:r>
      <w:r w:rsidR="006110E1" w:rsidRPr="005853CC">
        <w:rPr>
          <w:rFonts w:hint="eastAsia"/>
          <w:spacing w:val="-4"/>
          <w:sz w:val="24"/>
          <w:szCs w:val="24"/>
        </w:rPr>
        <w:t>1）</w:t>
      </w:r>
      <w:r w:rsidR="006110E1">
        <w:rPr>
          <w:rFonts w:hint="eastAsia"/>
          <w:sz w:val="24"/>
          <w:szCs w:val="24"/>
        </w:rPr>
        <w:t>，多</w:t>
      </w:r>
      <w:r w:rsidR="006110E1">
        <w:rPr>
          <w:rFonts w:hint="eastAsia"/>
          <w:sz w:val="24"/>
          <w:szCs w:val="24"/>
        </w:rPr>
        <w:lastRenderedPageBreak/>
        <w:t>數</w:t>
      </w:r>
      <w:r w:rsidR="006110E1" w:rsidRPr="00C0689D">
        <w:rPr>
          <w:rFonts w:hint="eastAsia"/>
          <w:sz w:val="24"/>
          <w:szCs w:val="24"/>
        </w:rPr>
        <w:t>占據市場入口</w:t>
      </w:r>
      <w:r w:rsidR="006110E1">
        <w:rPr>
          <w:rFonts w:hint="eastAsia"/>
          <w:sz w:val="24"/>
          <w:szCs w:val="24"/>
        </w:rPr>
        <w:t>處</w:t>
      </w:r>
      <w:r w:rsidR="006110E1" w:rsidRPr="00C0689D">
        <w:rPr>
          <w:rFonts w:hint="eastAsia"/>
          <w:sz w:val="24"/>
          <w:szCs w:val="24"/>
        </w:rPr>
        <w:t>，</w:t>
      </w:r>
      <w:r w:rsidR="006110E1">
        <w:rPr>
          <w:rFonts w:hint="eastAsia"/>
          <w:sz w:val="24"/>
          <w:szCs w:val="24"/>
        </w:rPr>
        <w:t>且營業項目又與市場合法攤商相似，因</w:t>
      </w:r>
      <w:r w:rsidR="006110E1" w:rsidRPr="00EE1F61">
        <w:rPr>
          <w:rFonts w:hint="eastAsia"/>
          <w:sz w:val="24"/>
          <w:szCs w:val="24"/>
        </w:rPr>
        <w:t>無需負擔稅賦</w:t>
      </w:r>
      <w:r w:rsidR="006110E1">
        <w:rPr>
          <w:rFonts w:hint="eastAsia"/>
          <w:sz w:val="24"/>
          <w:szCs w:val="24"/>
        </w:rPr>
        <w:t>及</w:t>
      </w:r>
      <w:r w:rsidR="006110E1" w:rsidRPr="00C0689D">
        <w:rPr>
          <w:rFonts w:hint="eastAsia"/>
          <w:sz w:val="24"/>
          <w:szCs w:val="24"/>
        </w:rPr>
        <w:t>租金</w:t>
      </w:r>
      <w:r w:rsidR="006110E1">
        <w:rPr>
          <w:rFonts w:hint="eastAsia"/>
          <w:sz w:val="24"/>
          <w:szCs w:val="24"/>
        </w:rPr>
        <w:t>、</w:t>
      </w:r>
      <w:r w:rsidR="006110E1" w:rsidRPr="00C0689D">
        <w:rPr>
          <w:rFonts w:hint="eastAsia"/>
          <w:sz w:val="24"/>
          <w:szCs w:val="24"/>
        </w:rPr>
        <w:t>水電</w:t>
      </w:r>
      <w:r w:rsidR="006110E1" w:rsidRPr="00CF19B8">
        <w:rPr>
          <w:rFonts w:hint="eastAsia"/>
          <w:sz w:val="24"/>
          <w:szCs w:val="24"/>
        </w:rPr>
        <w:t>等，其成本較低，具</w:t>
      </w:r>
      <w:r w:rsidR="006110E1">
        <w:rPr>
          <w:rFonts w:hint="eastAsia"/>
          <w:sz w:val="24"/>
          <w:szCs w:val="24"/>
        </w:rPr>
        <w:t>有較高市場競爭力，</w:t>
      </w:r>
      <w:r w:rsidR="006110E1" w:rsidRPr="00C0689D">
        <w:rPr>
          <w:rFonts w:hint="eastAsia"/>
          <w:sz w:val="24"/>
          <w:szCs w:val="24"/>
        </w:rPr>
        <w:t>致影響合法攤商</w:t>
      </w:r>
      <w:r w:rsidR="006110E1">
        <w:rPr>
          <w:rFonts w:hint="eastAsia"/>
          <w:sz w:val="24"/>
          <w:szCs w:val="24"/>
        </w:rPr>
        <w:t>權益，亟待</w:t>
      </w:r>
      <w:r w:rsidR="006110E1" w:rsidRPr="00F22E98">
        <w:rPr>
          <w:rFonts w:hint="eastAsia"/>
          <w:sz w:val="24"/>
          <w:szCs w:val="24"/>
        </w:rPr>
        <w:t>加強流動攤販之查報舉發作業及營業秩序稽查</w:t>
      </w:r>
      <w:r w:rsidR="006110E1">
        <w:rPr>
          <w:rFonts w:hint="eastAsia"/>
          <w:sz w:val="24"/>
          <w:szCs w:val="24"/>
        </w:rPr>
        <w:t>；</w:t>
      </w:r>
      <w:r w:rsidR="006110E1" w:rsidRPr="00C371FE">
        <w:rPr>
          <w:rFonts w:hint="eastAsia"/>
          <w:sz w:val="24"/>
          <w:szCs w:val="24"/>
        </w:rPr>
        <w:t>2.</w:t>
      </w:r>
      <w:r w:rsidR="006110E1">
        <w:rPr>
          <w:rFonts w:hint="eastAsia"/>
          <w:sz w:val="24"/>
          <w:szCs w:val="24"/>
        </w:rPr>
        <w:t>本處於112年4月會同經濟發展局及各區公所人員辦理現</w:t>
      </w:r>
      <w:proofErr w:type="gramStart"/>
      <w:r w:rsidR="006110E1">
        <w:rPr>
          <w:rFonts w:hint="eastAsia"/>
          <w:sz w:val="24"/>
          <w:szCs w:val="24"/>
        </w:rPr>
        <w:t>勘</w:t>
      </w:r>
      <w:proofErr w:type="gramEnd"/>
      <w:r w:rsidR="006110E1">
        <w:rPr>
          <w:rFonts w:hint="eastAsia"/>
          <w:sz w:val="24"/>
          <w:szCs w:val="24"/>
        </w:rPr>
        <w:t>結果，</w:t>
      </w:r>
      <w:r w:rsidR="006110E1" w:rsidRPr="00C371FE">
        <w:rPr>
          <w:rFonts w:hint="eastAsia"/>
          <w:sz w:val="24"/>
          <w:szCs w:val="24"/>
        </w:rPr>
        <w:t>發現</w:t>
      </w:r>
      <w:r w:rsidR="006110E1">
        <w:rPr>
          <w:rFonts w:hint="eastAsia"/>
          <w:sz w:val="24"/>
          <w:szCs w:val="24"/>
        </w:rPr>
        <w:t>大溪、新明、楊梅第一、楊梅第二及大成等5處公有零售市場</w:t>
      </w:r>
      <w:r w:rsidR="006110E1" w:rsidRPr="006F711B">
        <w:rPr>
          <w:rFonts w:hint="eastAsia"/>
          <w:sz w:val="24"/>
          <w:szCs w:val="24"/>
        </w:rPr>
        <w:t>攤</w:t>
      </w:r>
      <w:r w:rsidR="006110E1">
        <w:rPr>
          <w:rFonts w:hint="eastAsia"/>
          <w:sz w:val="24"/>
          <w:szCs w:val="24"/>
        </w:rPr>
        <w:t>（</w:t>
      </w:r>
      <w:r w:rsidR="006110E1" w:rsidRPr="006F711B">
        <w:rPr>
          <w:sz w:val="24"/>
          <w:szCs w:val="24"/>
        </w:rPr>
        <w:t>鋪</w:t>
      </w:r>
      <w:r w:rsidR="006110E1">
        <w:rPr>
          <w:rFonts w:hint="eastAsia"/>
          <w:sz w:val="24"/>
          <w:szCs w:val="24"/>
        </w:rPr>
        <w:t>）</w:t>
      </w:r>
      <w:proofErr w:type="gramStart"/>
      <w:r w:rsidR="006110E1" w:rsidRPr="006F711B">
        <w:rPr>
          <w:sz w:val="24"/>
          <w:szCs w:val="24"/>
        </w:rPr>
        <w:t>位間有已</w:t>
      </w:r>
      <w:proofErr w:type="gramEnd"/>
      <w:r w:rsidR="006110E1" w:rsidRPr="006F711B">
        <w:rPr>
          <w:sz w:val="24"/>
          <w:szCs w:val="24"/>
        </w:rPr>
        <w:t>出租未營業或改作其他用</w:t>
      </w:r>
      <w:r w:rsidR="006110E1" w:rsidRPr="003F5F80">
        <w:rPr>
          <w:sz w:val="24"/>
          <w:szCs w:val="24"/>
        </w:rPr>
        <w:t>途使用</w:t>
      </w:r>
      <w:r w:rsidR="006110E1" w:rsidRPr="003F5F80">
        <w:rPr>
          <w:rFonts w:hint="eastAsia"/>
          <w:sz w:val="24"/>
          <w:szCs w:val="24"/>
        </w:rPr>
        <w:t>，</w:t>
      </w:r>
      <w:r w:rsidR="006110E1">
        <w:rPr>
          <w:rFonts w:hint="eastAsia"/>
          <w:sz w:val="24"/>
          <w:szCs w:val="24"/>
        </w:rPr>
        <w:t>且</w:t>
      </w:r>
      <w:r w:rsidR="006110E1" w:rsidRPr="00282D7D">
        <w:rPr>
          <w:rFonts w:hint="eastAsia"/>
          <w:sz w:val="24"/>
          <w:szCs w:val="24"/>
        </w:rPr>
        <w:t>南門及新永和公有零售市場</w:t>
      </w:r>
      <w:r w:rsidR="006110E1">
        <w:rPr>
          <w:rFonts w:hint="eastAsia"/>
          <w:sz w:val="24"/>
          <w:szCs w:val="24"/>
        </w:rPr>
        <w:t>部分攤（鋪）位</w:t>
      </w:r>
      <w:r w:rsidR="006110E1" w:rsidRPr="00282D7D">
        <w:rPr>
          <w:rFonts w:hint="eastAsia"/>
          <w:sz w:val="24"/>
          <w:szCs w:val="24"/>
        </w:rPr>
        <w:t>於網路上</w:t>
      </w:r>
      <w:r w:rsidR="006110E1">
        <w:rPr>
          <w:rFonts w:hint="eastAsia"/>
          <w:sz w:val="24"/>
          <w:szCs w:val="24"/>
        </w:rPr>
        <w:t>疑似公告</w:t>
      </w:r>
      <w:r w:rsidR="006110E1" w:rsidRPr="00B226AC">
        <w:rPr>
          <w:rFonts w:hint="eastAsia"/>
          <w:sz w:val="24"/>
          <w:szCs w:val="24"/>
        </w:rPr>
        <w:t>轉租</w:t>
      </w:r>
      <w:r w:rsidR="006110E1">
        <w:rPr>
          <w:rFonts w:hint="eastAsia"/>
          <w:sz w:val="24"/>
          <w:szCs w:val="24"/>
        </w:rPr>
        <w:t>，且轉租</w:t>
      </w:r>
      <w:r w:rsidR="006110E1" w:rsidRPr="00B226AC">
        <w:rPr>
          <w:rFonts w:hint="eastAsia"/>
          <w:sz w:val="24"/>
          <w:szCs w:val="24"/>
        </w:rPr>
        <w:t>價金為承租價金</w:t>
      </w:r>
      <w:r w:rsidR="006110E1" w:rsidRPr="00B226AC">
        <w:rPr>
          <w:sz w:val="24"/>
          <w:szCs w:val="24"/>
        </w:rPr>
        <w:t>13至25倍</w:t>
      </w:r>
      <w:r w:rsidR="006110E1">
        <w:rPr>
          <w:rFonts w:hint="eastAsia"/>
          <w:sz w:val="24"/>
          <w:szCs w:val="24"/>
        </w:rPr>
        <w:t>，亟待加強稽查並</w:t>
      </w:r>
      <w:proofErr w:type="gramStart"/>
      <w:r w:rsidR="006110E1">
        <w:rPr>
          <w:rFonts w:hint="eastAsia"/>
          <w:sz w:val="24"/>
          <w:szCs w:val="24"/>
        </w:rPr>
        <w:t>依法妥處</w:t>
      </w:r>
      <w:proofErr w:type="gramEnd"/>
      <w:r w:rsidR="006110E1" w:rsidRPr="003F5F80">
        <w:rPr>
          <w:rFonts w:hint="eastAsia"/>
          <w:sz w:val="24"/>
          <w:szCs w:val="24"/>
        </w:rPr>
        <w:t>；3</w:t>
      </w:r>
      <w:r w:rsidR="006110E1" w:rsidRPr="008030D7">
        <w:rPr>
          <w:rFonts w:hint="eastAsia"/>
          <w:sz w:val="24"/>
          <w:szCs w:val="24"/>
        </w:rPr>
        <w:t>.</w:t>
      </w:r>
      <w:r w:rsidR="006110E1">
        <w:rPr>
          <w:rFonts w:hint="eastAsia"/>
          <w:sz w:val="24"/>
          <w:szCs w:val="24"/>
        </w:rPr>
        <w:t>轄內</w:t>
      </w:r>
      <w:r w:rsidR="006110E1" w:rsidRPr="009E59DC">
        <w:rPr>
          <w:rFonts w:hint="eastAsia"/>
          <w:sz w:val="24"/>
          <w:szCs w:val="24"/>
        </w:rPr>
        <w:t>公有零售市場交易仍以現金支付為主</w:t>
      </w:r>
      <w:r w:rsidR="006110E1">
        <w:rPr>
          <w:rFonts w:hint="eastAsia"/>
          <w:sz w:val="24"/>
          <w:szCs w:val="24"/>
        </w:rPr>
        <w:t>，為因應新興科技發展及數位經濟時代潮流，允宜</w:t>
      </w:r>
      <w:r w:rsidR="006110E1" w:rsidRPr="009E59DC">
        <w:rPr>
          <w:rFonts w:hint="eastAsia"/>
          <w:sz w:val="24"/>
          <w:szCs w:val="24"/>
        </w:rPr>
        <w:t>積極輔導攤商</w:t>
      </w:r>
      <w:proofErr w:type="gramStart"/>
      <w:r w:rsidR="006110E1" w:rsidRPr="009E59DC">
        <w:rPr>
          <w:rFonts w:hint="eastAsia"/>
          <w:sz w:val="24"/>
          <w:szCs w:val="24"/>
        </w:rPr>
        <w:t>研</w:t>
      </w:r>
      <w:proofErr w:type="gramEnd"/>
      <w:r w:rsidR="006110E1" w:rsidRPr="009E59DC">
        <w:rPr>
          <w:rFonts w:hint="eastAsia"/>
          <w:sz w:val="24"/>
          <w:szCs w:val="24"/>
        </w:rPr>
        <w:t>議經營模式、策略方向及加速推動電子支付服務，以提升服務品質及消費便利性</w:t>
      </w:r>
      <w:r w:rsidR="006110E1">
        <w:rPr>
          <w:rFonts w:hint="eastAsia"/>
          <w:sz w:val="24"/>
          <w:szCs w:val="24"/>
        </w:rPr>
        <w:t>；4.</w:t>
      </w:r>
      <w:r w:rsidR="006110E1" w:rsidRPr="00B226AC">
        <w:rPr>
          <w:rFonts w:hint="eastAsia"/>
          <w:sz w:val="24"/>
          <w:szCs w:val="24"/>
        </w:rPr>
        <w:t>市場年使用費係包含土地年使用費、建物年使用費及管理費，</w:t>
      </w:r>
      <w:r w:rsidR="006110E1" w:rsidRPr="00282D7D">
        <w:rPr>
          <w:rFonts w:hint="eastAsia"/>
          <w:sz w:val="24"/>
          <w:szCs w:val="24"/>
        </w:rPr>
        <w:t>經以最新一期時間點申報地價設算土地年使用費，核有大園</w:t>
      </w:r>
      <w:r w:rsidR="006110E1">
        <w:rPr>
          <w:rFonts w:hint="eastAsia"/>
          <w:sz w:val="24"/>
          <w:szCs w:val="24"/>
        </w:rPr>
        <w:t>、新明、新永和及南門</w:t>
      </w:r>
      <w:r w:rsidR="006110E1" w:rsidRPr="00282D7D">
        <w:rPr>
          <w:rFonts w:hint="eastAsia"/>
          <w:sz w:val="24"/>
          <w:szCs w:val="24"/>
        </w:rPr>
        <w:t>等</w:t>
      </w:r>
      <w:r w:rsidR="006110E1" w:rsidRPr="00282D7D">
        <w:rPr>
          <w:sz w:val="24"/>
          <w:szCs w:val="24"/>
        </w:rPr>
        <w:t>4處公有零售市場</w:t>
      </w:r>
      <w:r w:rsidR="006110E1">
        <w:rPr>
          <w:rFonts w:hint="eastAsia"/>
          <w:sz w:val="24"/>
          <w:szCs w:val="24"/>
        </w:rPr>
        <w:t>之</w:t>
      </w:r>
      <w:r w:rsidR="006110E1" w:rsidRPr="00282D7D">
        <w:rPr>
          <w:sz w:val="24"/>
          <w:szCs w:val="24"/>
        </w:rPr>
        <w:t>使用管理費收入不足以支應土地年使用費</w:t>
      </w:r>
      <w:r w:rsidR="006110E1">
        <w:rPr>
          <w:rFonts w:hint="eastAsia"/>
          <w:sz w:val="24"/>
          <w:szCs w:val="24"/>
        </w:rPr>
        <w:t>，亟待</w:t>
      </w:r>
      <w:r w:rsidR="006110E1" w:rsidRPr="00282D7D">
        <w:rPr>
          <w:rFonts w:hint="eastAsia"/>
          <w:sz w:val="24"/>
          <w:szCs w:val="24"/>
        </w:rPr>
        <w:t>全面檢討收費合理性</w:t>
      </w:r>
      <w:r w:rsidR="006110E1">
        <w:rPr>
          <w:rFonts w:hint="eastAsia"/>
          <w:sz w:val="24"/>
          <w:szCs w:val="24"/>
        </w:rPr>
        <w:t>；5.截至查核日（112年4月19日）止，轄內傳統</w:t>
      </w:r>
      <w:r w:rsidR="006110E1" w:rsidRPr="009C263B">
        <w:rPr>
          <w:rFonts w:hint="eastAsia"/>
          <w:sz w:val="24"/>
          <w:szCs w:val="24"/>
        </w:rPr>
        <w:t>公有零售市場應辦理食品登錄</w:t>
      </w:r>
      <w:r w:rsidR="006110E1" w:rsidRPr="009C263B">
        <w:rPr>
          <w:sz w:val="24"/>
          <w:szCs w:val="24"/>
        </w:rPr>
        <w:t>1,152攤鋪位</w:t>
      </w:r>
      <w:r w:rsidR="006110E1">
        <w:rPr>
          <w:rFonts w:hint="eastAsia"/>
          <w:sz w:val="24"/>
          <w:szCs w:val="24"/>
        </w:rPr>
        <w:t>，</w:t>
      </w:r>
      <w:r w:rsidR="006110E1" w:rsidRPr="00851502">
        <w:rPr>
          <w:rFonts w:hint="eastAsia"/>
          <w:sz w:val="24"/>
          <w:szCs w:val="24"/>
        </w:rPr>
        <w:t>其中無食品業者登錄紀錄者計有</w:t>
      </w:r>
      <w:r w:rsidR="006110E1" w:rsidRPr="00851502">
        <w:rPr>
          <w:sz w:val="24"/>
          <w:szCs w:val="24"/>
        </w:rPr>
        <w:t>493攤，占42.80％</w:t>
      </w:r>
      <w:r w:rsidR="006110E1">
        <w:rPr>
          <w:rFonts w:hint="eastAsia"/>
          <w:sz w:val="24"/>
          <w:szCs w:val="24"/>
        </w:rPr>
        <w:t>，迄未依</w:t>
      </w:r>
      <w:r w:rsidR="006110E1" w:rsidRPr="000B2CCB">
        <w:rPr>
          <w:rFonts w:hint="eastAsia"/>
          <w:sz w:val="24"/>
          <w:szCs w:val="24"/>
        </w:rPr>
        <w:t>食品安全衛生管理法第</w:t>
      </w:r>
      <w:r w:rsidR="006110E1" w:rsidRPr="000B2CCB">
        <w:rPr>
          <w:sz w:val="24"/>
          <w:szCs w:val="24"/>
        </w:rPr>
        <w:t>8條第3項規定</w:t>
      </w:r>
      <w:r w:rsidR="006110E1">
        <w:rPr>
          <w:rFonts w:hint="eastAsia"/>
          <w:sz w:val="24"/>
          <w:szCs w:val="24"/>
        </w:rPr>
        <w:t>辦理營業登錄等</w:t>
      </w:r>
      <w:r w:rsidR="006110E1" w:rsidRPr="008030D7">
        <w:rPr>
          <w:rFonts w:hint="eastAsia"/>
          <w:sz w:val="24"/>
          <w:szCs w:val="24"/>
        </w:rPr>
        <w:t>情事，經函請檢討改善。</w:t>
      </w:r>
      <w:r w:rsidR="006110E1" w:rsidRPr="003F5F80">
        <w:rPr>
          <w:rFonts w:hint="eastAsia"/>
          <w:sz w:val="24"/>
          <w:szCs w:val="24"/>
        </w:rPr>
        <w:t>據復：</w:t>
      </w:r>
      <w:r w:rsidR="006110E1" w:rsidRPr="003F5F80">
        <w:rPr>
          <w:rFonts w:hint="eastAsia"/>
          <w:spacing w:val="2"/>
          <w:sz w:val="24"/>
          <w:szCs w:val="24"/>
        </w:rPr>
        <w:t>1.持續加強</w:t>
      </w:r>
      <w:r w:rsidR="006110E1">
        <w:rPr>
          <w:rFonts w:hint="eastAsia"/>
          <w:spacing w:val="2"/>
          <w:sz w:val="24"/>
          <w:szCs w:val="24"/>
        </w:rPr>
        <w:t>稽查取締</w:t>
      </w:r>
      <w:r w:rsidR="006110E1" w:rsidRPr="003F5F80">
        <w:rPr>
          <w:rFonts w:hint="eastAsia"/>
          <w:spacing w:val="2"/>
          <w:sz w:val="24"/>
          <w:szCs w:val="24"/>
        </w:rPr>
        <w:t>市場及其周圍違規攤販，並依規定查處</w:t>
      </w:r>
      <w:r w:rsidR="006110E1">
        <w:rPr>
          <w:rFonts w:hint="eastAsia"/>
          <w:spacing w:val="2"/>
          <w:sz w:val="24"/>
          <w:szCs w:val="24"/>
        </w:rPr>
        <w:t>，後續若有市場改建計畫，將評估規劃市場外</w:t>
      </w:r>
      <w:r w:rsidR="008A58F5">
        <w:rPr>
          <w:rFonts w:hint="eastAsia"/>
          <w:spacing w:val="2"/>
          <w:sz w:val="24"/>
          <w:szCs w:val="24"/>
        </w:rPr>
        <w:t>圍</w:t>
      </w:r>
      <w:r w:rsidR="006110E1">
        <w:rPr>
          <w:rFonts w:hint="eastAsia"/>
          <w:spacing w:val="2"/>
          <w:sz w:val="24"/>
          <w:szCs w:val="24"/>
        </w:rPr>
        <w:t>攤商優先安置</w:t>
      </w:r>
      <w:r w:rsidR="006110E1" w:rsidRPr="003F5F80">
        <w:rPr>
          <w:rFonts w:hint="eastAsia"/>
          <w:spacing w:val="2"/>
          <w:sz w:val="24"/>
          <w:szCs w:val="24"/>
        </w:rPr>
        <w:t>；2.將加強</w:t>
      </w:r>
      <w:r w:rsidR="006110E1">
        <w:rPr>
          <w:rFonts w:hint="eastAsia"/>
          <w:spacing w:val="2"/>
          <w:sz w:val="24"/>
          <w:szCs w:val="24"/>
        </w:rPr>
        <w:t>辦理</w:t>
      </w:r>
      <w:r w:rsidR="006110E1" w:rsidRPr="003F5F80">
        <w:rPr>
          <w:rFonts w:hint="eastAsia"/>
          <w:spacing w:val="2"/>
          <w:sz w:val="24"/>
          <w:szCs w:val="24"/>
        </w:rPr>
        <w:t>各公有零售市場</w:t>
      </w:r>
      <w:r w:rsidR="006110E1">
        <w:rPr>
          <w:rFonts w:hint="eastAsia"/>
          <w:spacing w:val="2"/>
          <w:sz w:val="24"/>
          <w:szCs w:val="24"/>
        </w:rPr>
        <w:t>稽查作業，並依規定查處，若屆期未改正者，則廢止使用並終止契約</w:t>
      </w:r>
      <w:r w:rsidR="006110E1" w:rsidRPr="00193196">
        <w:rPr>
          <w:rFonts w:hint="eastAsia"/>
          <w:spacing w:val="2"/>
          <w:sz w:val="24"/>
          <w:szCs w:val="24"/>
        </w:rPr>
        <w:t>；3.將持續輔導攤商拓展數位行銷管道及建立電商平</w:t>
      </w:r>
      <w:proofErr w:type="gramStart"/>
      <w:r w:rsidR="006110E1">
        <w:rPr>
          <w:rFonts w:hint="eastAsia"/>
          <w:spacing w:val="2"/>
          <w:sz w:val="24"/>
          <w:szCs w:val="24"/>
        </w:rPr>
        <w:t>臺</w:t>
      </w:r>
      <w:proofErr w:type="gramEnd"/>
      <w:r w:rsidR="006110E1">
        <w:rPr>
          <w:rFonts w:hint="eastAsia"/>
          <w:spacing w:val="2"/>
          <w:sz w:val="24"/>
          <w:szCs w:val="24"/>
        </w:rPr>
        <w:t>，以提升傳統市場攤商申辦及使用電子支付</w:t>
      </w:r>
      <w:r w:rsidR="006110E1" w:rsidRPr="00D5617F">
        <w:rPr>
          <w:rFonts w:hint="eastAsia"/>
          <w:spacing w:val="2"/>
          <w:sz w:val="24"/>
          <w:szCs w:val="24"/>
        </w:rPr>
        <w:t>意願</w:t>
      </w:r>
      <w:r w:rsidR="006110E1" w:rsidRPr="00EE4BE7">
        <w:rPr>
          <w:rFonts w:hint="eastAsia"/>
          <w:spacing w:val="2"/>
          <w:sz w:val="24"/>
          <w:szCs w:val="24"/>
        </w:rPr>
        <w:t>；4.將</w:t>
      </w:r>
      <w:r w:rsidR="006110E1">
        <w:rPr>
          <w:rFonts w:hint="eastAsia"/>
          <w:spacing w:val="2"/>
          <w:sz w:val="24"/>
          <w:szCs w:val="24"/>
        </w:rPr>
        <w:t>重新檢討使用管理費規定，並儘速</w:t>
      </w:r>
      <w:proofErr w:type="gramStart"/>
      <w:r w:rsidR="006110E1">
        <w:rPr>
          <w:rFonts w:hint="eastAsia"/>
          <w:spacing w:val="2"/>
          <w:sz w:val="24"/>
          <w:szCs w:val="24"/>
        </w:rPr>
        <w:t>研</w:t>
      </w:r>
      <w:proofErr w:type="gramEnd"/>
      <w:r w:rsidR="006110E1">
        <w:rPr>
          <w:rFonts w:hint="eastAsia"/>
          <w:spacing w:val="2"/>
          <w:sz w:val="24"/>
          <w:szCs w:val="24"/>
        </w:rPr>
        <w:t>議使用收費標準；5.將請區公所補正</w:t>
      </w:r>
      <w:r w:rsidR="006110E1">
        <w:rPr>
          <w:rFonts w:hint="eastAsia"/>
          <w:sz w:val="24"/>
          <w:szCs w:val="24"/>
        </w:rPr>
        <w:t>傳統</w:t>
      </w:r>
      <w:r w:rsidR="006110E1" w:rsidRPr="00C0689D">
        <w:rPr>
          <w:sz w:val="24"/>
          <w:szCs w:val="24"/>
        </w:rPr>
        <w:t>公有零售市場</w:t>
      </w:r>
      <w:r w:rsidR="006110E1">
        <w:rPr>
          <w:rFonts w:hint="eastAsia"/>
          <w:sz w:val="24"/>
          <w:szCs w:val="24"/>
        </w:rPr>
        <w:t>之</w:t>
      </w:r>
      <w:r w:rsidR="006110E1">
        <w:rPr>
          <w:rFonts w:hint="eastAsia"/>
          <w:spacing w:val="2"/>
          <w:sz w:val="24"/>
          <w:szCs w:val="24"/>
        </w:rPr>
        <w:t>營業項目，並依規定</w:t>
      </w:r>
      <w:r w:rsidR="006110E1" w:rsidRPr="009C6940">
        <w:rPr>
          <w:rFonts w:hint="eastAsia"/>
          <w:spacing w:val="2"/>
          <w:sz w:val="24"/>
          <w:szCs w:val="24"/>
        </w:rPr>
        <w:t>辦理食品業者登錄作業</w:t>
      </w:r>
      <w:r w:rsidR="006110E1" w:rsidRPr="00EE4BE7">
        <w:rPr>
          <w:rFonts w:hint="eastAsia"/>
          <w:spacing w:val="2"/>
          <w:sz w:val="24"/>
          <w:szCs w:val="24"/>
        </w:rPr>
        <w:t>。</w:t>
      </w:r>
    </w:p>
    <w:p w14:paraId="426F105E" w14:textId="4D1C8C82" w:rsidR="006110E1" w:rsidRPr="00225665" w:rsidRDefault="006110E1" w:rsidP="00BB0E32">
      <w:pPr>
        <w:pStyle w:val="af4"/>
        <w:keepNext w:val="0"/>
        <w:overflowPunct w:val="0"/>
        <w:snapToGrid w:val="0"/>
        <w:spacing w:line="440" w:lineRule="exact"/>
        <w:ind w:firstLine="280"/>
      </w:pPr>
      <w:r w:rsidRPr="00225665">
        <w:rPr>
          <w:rFonts w:hint="eastAsia"/>
        </w:rPr>
        <w:t>（二）</w:t>
      </w:r>
      <w:r w:rsidRPr="001A2DD6">
        <w:rPr>
          <w:rFonts w:hint="eastAsia"/>
        </w:rPr>
        <w:t>持續加強納管輔導未登記工廠，惟</w:t>
      </w:r>
      <w:proofErr w:type="gramStart"/>
      <w:r w:rsidRPr="001A2DD6">
        <w:rPr>
          <w:rFonts w:hint="eastAsia"/>
        </w:rPr>
        <w:t>已逾納管</w:t>
      </w:r>
      <w:proofErr w:type="gramEnd"/>
      <w:r w:rsidRPr="001A2DD6">
        <w:rPr>
          <w:rFonts w:hint="eastAsia"/>
        </w:rPr>
        <w:t>輔導期限及未提出改善計畫之列管工廠共達千餘家，且部分工廠廢污水處理機制需龐大經費，又開發在地型產業園區之期程需長時間執行，後續輔導工廠環境改善及安置刻不容緩，亟待</w:t>
      </w:r>
      <w:proofErr w:type="gramStart"/>
      <w:r w:rsidRPr="001A2DD6">
        <w:rPr>
          <w:rFonts w:hint="eastAsia"/>
        </w:rPr>
        <w:t>研</w:t>
      </w:r>
      <w:proofErr w:type="gramEnd"/>
      <w:r w:rsidRPr="001A2DD6">
        <w:rPr>
          <w:rFonts w:hint="eastAsia"/>
        </w:rPr>
        <w:t>擬後續相關應對措施，並積極辦理查處作業，</w:t>
      </w:r>
      <w:proofErr w:type="gramStart"/>
      <w:r w:rsidRPr="001A2DD6">
        <w:rPr>
          <w:rFonts w:hint="eastAsia"/>
        </w:rPr>
        <w:t>俾</w:t>
      </w:r>
      <w:proofErr w:type="gramEnd"/>
      <w:r w:rsidRPr="001A2DD6">
        <w:rPr>
          <w:rFonts w:hint="eastAsia"/>
        </w:rPr>
        <w:t>達全面納管、永續經營之目標</w:t>
      </w:r>
      <w:r w:rsidRPr="006671C7">
        <w:rPr>
          <w:rFonts w:hint="eastAsia"/>
        </w:rPr>
        <w:t>。</w:t>
      </w:r>
    </w:p>
    <w:p w14:paraId="39D3B3DA" w14:textId="55B5F353" w:rsidR="006110E1" w:rsidRPr="00FE3CB6" w:rsidRDefault="006110E1" w:rsidP="00245ACE">
      <w:pPr>
        <w:overflowPunct w:val="0"/>
        <w:adjustRightInd w:val="0"/>
        <w:snapToGrid w:val="0"/>
        <w:spacing w:line="431" w:lineRule="exact"/>
        <w:ind w:firstLine="480"/>
        <w:textAlignment w:val="auto"/>
        <w:rPr>
          <w:sz w:val="24"/>
          <w:szCs w:val="24"/>
        </w:rPr>
      </w:pPr>
      <w:r w:rsidRPr="00704303">
        <w:rPr>
          <w:rFonts w:hint="eastAsia"/>
          <w:sz w:val="24"/>
          <w:szCs w:val="24"/>
        </w:rPr>
        <w:t>為</w:t>
      </w:r>
      <w:r w:rsidRPr="00765E7A">
        <w:rPr>
          <w:rFonts w:hint="eastAsia"/>
          <w:sz w:val="24"/>
          <w:szCs w:val="24"/>
        </w:rPr>
        <w:t>解決違章工廠存在問題，行政院於</w:t>
      </w:r>
      <w:r w:rsidRPr="00765E7A">
        <w:rPr>
          <w:sz w:val="24"/>
          <w:szCs w:val="24"/>
        </w:rPr>
        <w:t>109年3月20日修法施行「工廠管理輔導法（下稱工輔法）」，加強推動未登記工廠與特定工廠管理及輔導工作。截至111年底止，桃園市應列</w:t>
      </w:r>
      <w:r w:rsidRPr="001A2DD6">
        <w:rPr>
          <w:spacing w:val="2"/>
          <w:sz w:val="24"/>
          <w:szCs w:val="24"/>
        </w:rPr>
        <w:t>管</w:t>
      </w:r>
      <w:r w:rsidRPr="00765E7A">
        <w:rPr>
          <w:sz w:val="24"/>
          <w:szCs w:val="24"/>
        </w:rPr>
        <w:t>之未登記工廠計4,630家，包含臨時工廠登記379家、既有低污染未登記工廠4,165家、既有非屬低污染未登記工廠77家及新增未登記工廠9家，其中已申請納管之既有低污染未登記工廠計3,130家，已申請</w:t>
      </w:r>
      <w:proofErr w:type="gramStart"/>
      <w:r w:rsidRPr="00765E7A">
        <w:rPr>
          <w:sz w:val="24"/>
          <w:szCs w:val="24"/>
        </w:rPr>
        <w:t>臨登轉特登</w:t>
      </w:r>
      <w:proofErr w:type="gramEnd"/>
      <w:r w:rsidRPr="00765E7A">
        <w:rPr>
          <w:sz w:val="24"/>
          <w:szCs w:val="24"/>
        </w:rPr>
        <w:t>工廠計377家，已核定輔導期限之既有非屬低污染未登記工廠計32家（表</w:t>
      </w:r>
      <w:r>
        <w:rPr>
          <w:rFonts w:hint="eastAsia"/>
          <w:sz w:val="24"/>
          <w:szCs w:val="24"/>
        </w:rPr>
        <w:t>2</w:t>
      </w:r>
      <w:r w:rsidRPr="00765E7A">
        <w:rPr>
          <w:sz w:val="24"/>
          <w:szCs w:val="24"/>
        </w:rPr>
        <w:t>）。經查其執行情形，核有：1.</w:t>
      </w:r>
      <w:proofErr w:type="gramStart"/>
      <w:r w:rsidRPr="00765E7A">
        <w:rPr>
          <w:sz w:val="24"/>
          <w:szCs w:val="24"/>
        </w:rPr>
        <w:t>依工輔法</w:t>
      </w:r>
      <w:proofErr w:type="gramEnd"/>
      <w:r w:rsidRPr="00765E7A">
        <w:rPr>
          <w:sz w:val="24"/>
          <w:szCs w:val="24"/>
        </w:rPr>
        <w:t>第28之5條規定，未登記工廠申</w:t>
      </w:r>
      <w:r w:rsidRPr="00765E7A">
        <w:rPr>
          <w:rFonts w:hint="eastAsia"/>
          <w:sz w:val="24"/>
          <w:szCs w:val="24"/>
        </w:rPr>
        <w:t>請納管之法定期限已屆，惟截至</w:t>
      </w:r>
      <w:r w:rsidRPr="00765E7A">
        <w:rPr>
          <w:sz w:val="24"/>
          <w:szCs w:val="24"/>
        </w:rPr>
        <w:t>111年底止，轄內列管未登記工廠</w:t>
      </w:r>
      <w:proofErr w:type="gramStart"/>
      <w:r w:rsidRPr="00765E7A">
        <w:rPr>
          <w:sz w:val="24"/>
          <w:szCs w:val="24"/>
        </w:rPr>
        <w:t>已逾納管</w:t>
      </w:r>
      <w:proofErr w:type="gramEnd"/>
      <w:r w:rsidRPr="00765E7A">
        <w:rPr>
          <w:sz w:val="24"/>
          <w:szCs w:val="24"/>
        </w:rPr>
        <w:t>輔導期限仍有922家，已申請納管輔導案件（含臨登轉特登）計3,533家，納管核准計2,019家，駁回計557家，</w:t>
      </w:r>
      <w:proofErr w:type="gramStart"/>
      <w:r w:rsidRPr="00765E7A">
        <w:rPr>
          <w:sz w:val="24"/>
          <w:szCs w:val="24"/>
        </w:rPr>
        <w:t>撤件計515家</w:t>
      </w:r>
      <w:proofErr w:type="gramEnd"/>
      <w:r w:rsidRPr="00765E7A">
        <w:rPr>
          <w:sz w:val="24"/>
          <w:szCs w:val="24"/>
        </w:rPr>
        <w:t>，尚在審核中計442家，其中審查納管之駁回及撤件數量偏高，占比30.34％，且截至112年</w:t>
      </w:r>
      <w:r w:rsidR="00BB0E32" w:rsidRPr="00765E7A">
        <w:rPr>
          <w:noProof/>
          <w:sz w:val="24"/>
          <w:szCs w:val="24"/>
          <w:highlight w:val="green"/>
        </w:rPr>
        <w:lastRenderedPageBreak/>
        <mc:AlternateContent>
          <mc:Choice Requires="wps">
            <w:drawing>
              <wp:anchor distT="45720" distB="45720" distL="114300" distR="114300" simplePos="0" relativeHeight="251937792" behindDoc="1" locked="0" layoutInCell="1" allowOverlap="1" wp14:anchorId="001A2B58" wp14:editId="4CF2450D">
                <wp:simplePos x="0" y="0"/>
                <wp:positionH relativeFrom="margin">
                  <wp:align>right</wp:align>
                </wp:positionH>
                <wp:positionV relativeFrom="margin">
                  <wp:align>top</wp:align>
                </wp:positionV>
                <wp:extent cx="4945380" cy="2921000"/>
                <wp:effectExtent l="0" t="0" r="7620" b="0"/>
                <wp:wrapSquare wrapText="bothSides"/>
                <wp:docPr id="18868347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5380" cy="2921000"/>
                        </a:xfrm>
                        <a:prstGeom prst="rect">
                          <a:avLst/>
                        </a:prstGeom>
                        <a:solidFill>
                          <a:srgbClr val="FFFFFF"/>
                        </a:solidFill>
                        <a:ln w="9525">
                          <a:noFill/>
                          <a:miter lim="800000"/>
                          <a:headEnd/>
                          <a:tailEnd/>
                        </a:ln>
                      </wps:spPr>
                      <wps:txbx>
                        <w:txbxContent>
                          <w:p w14:paraId="5EB00C47" w14:textId="77777777" w:rsidR="006110E1" w:rsidRPr="006F0EB3" w:rsidRDefault="006110E1" w:rsidP="001A2DD6">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2</w:t>
                            </w:r>
                            <w:r>
                              <w:rPr>
                                <w:rFonts w:hAnsi="Calibri" w:cs="標楷體" w:hint="eastAsia"/>
                                <w:b/>
                                <w:bCs/>
                                <w:sz w:val="24"/>
                                <w:szCs w:val="24"/>
                              </w:rPr>
                              <w:t xml:space="preserve">　桃園市</w:t>
                            </w:r>
                            <w:r>
                              <w:rPr>
                                <w:rFonts w:hAnsi="Calibri" w:cs="標楷體"/>
                                <w:b/>
                                <w:bCs/>
                                <w:sz w:val="24"/>
                                <w:szCs w:val="24"/>
                              </w:rPr>
                              <w:t>未登記</w:t>
                            </w:r>
                            <w:r>
                              <w:rPr>
                                <w:rFonts w:hAnsi="Calibri" w:cs="標楷體" w:hint="eastAsia"/>
                                <w:b/>
                                <w:bCs/>
                                <w:sz w:val="24"/>
                                <w:szCs w:val="24"/>
                              </w:rPr>
                              <w:t>工廠管理</w:t>
                            </w:r>
                            <w:r w:rsidRPr="003F7F95">
                              <w:rPr>
                                <w:rFonts w:hAnsi="Calibri" w:cs="標楷體"/>
                                <w:b/>
                                <w:bCs/>
                                <w:sz w:val="24"/>
                                <w:szCs w:val="24"/>
                              </w:rPr>
                              <w:t>情形</w:t>
                            </w:r>
                          </w:p>
                          <w:p w14:paraId="22D3E027" w14:textId="77777777" w:rsidR="006110E1" w:rsidRPr="006F0EB3" w:rsidRDefault="006110E1" w:rsidP="001A2DD6">
                            <w:pPr>
                              <w:ind w:right="10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家</w:t>
                            </w:r>
                          </w:p>
                          <w:tbl>
                            <w:tblPr>
                              <w:tblW w:w="498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96"/>
                              <w:gridCol w:w="2467"/>
                              <w:gridCol w:w="971"/>
                              <w:gridCol w:w="971"/>
                              <w:gridCol w:w="971"/>
                              <w:gridCol w:w="971"/>
                              <w:gridCol w:w="972"/>
                            </w:tblGrid>
                            <w:tr w:rsidR="006110E1" w:rsidRPr="00F74EB2" w14:paraId="23CB6BB8" w14:textId="77777777" w:rsidTr="005F35B0">
                              <w:trPr>
                                <w:trHeight w:val="794"/>
                              </w:trPr>
                              <w:tc>
                                <w:tcPr>
                                  <w:tcW w:w="1813" w:type="pct"/>
                                  <w:gridSpan w:val="2"/>
                                  <w:tcBorders>
                                    <w:top w:val="single" w:sz="4" w:space="0" w:color="auto"/>
                                    <w:bottom w:val="single" w:sz="4" w:space="0" w:color="auto"/>
                                    <w:right w:val="single" w:sz="4" w:space="0" w:color="auto"/>
                                  </w:tcBorders>
                                  <w:vAlign w:val="center"/>
                                </w:tcPr>
                                <w:p w14:paraId="354B0246"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33D5B">
                                    <w:rPr>
                                      <w:rFonts w:cs="標楷體" w:hint="eastAsia"/>
                                      <w:spacing w:val="-10"/>
                                      <w:sz w:val="20"/>
                                      <w:szCs w:val="20"/>
                                    </w:rPr>
                                    <w:t>未登記工廠分類</w:t>
                                  </w:r>
                                </w:p>
                              </w:tc>
                              <w:tc>
                                <w:tcPr>
                                  <w:tcW w:w="637" w:type="pct"/>
                                  <w:tcBorders>
                                    <w:top w:val="single" w:sz="4" w:space="0" w:color="auto"/>
                                    <w:bottom w:val="single" w:sz="4" w:space="0" w:color="auto"/>
                                    <w:right w:val="single" w:sz="4" w:space="0" w:color="auto"/>
                                  </w:tcBorders>
                                  <w:vAlign w:val="center"/>
                                </w:tcPr>
                                <w:p w14:paraId="19A3038F"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Pr>
                                      <w:rFonts w:cs="標楷體" w:hint="eastAsia"/>
                                      <w:spacing w:val="-10"/>
                                      <w:sz w:val="20"/>
                                      <w:szCs w:val="20"/>
                                    </w:rPr>
                                    <w:t>合計</w:t>
                                  </w:r>
                                </w:p>
                              </w:tc>
                              <w:tc>
                                <w:tcPr>
                                  <w:tcW w:w="637" w:type="pct"/>
                                  <w:tcBorders>
                                    <w:top w:val="single" w:sz="4" w:space="0" w:color="auto"/>
                                    <w:left w:val="single" w:sz="4" w:space="0" w:color="auto"/>
                                    <w:bottom w:val="single" w:sz="4" w:space="0" w:color="auto"/>
                                    <w:right w:val="single" w:sz="4" w:space="0" w:color="auto"/>
                                  </w:tcBorders>
                                  <w:vAlign w:val="center"/>
                                </w:tcPr>
                                <w:p w14:paraId="1DCC4D68" w14:textId="77777777" w:rsidR="006110E1" w:rsidRDefault="006110E1" w:rsidP="00FC4E35">
                                  <w:pPr>
                                    <w:kinsoku w:val="0"/>
                                    <w:overflowPunct w:val="0"/>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臨時工廠</w:t>
                                  </w:r>
                                </w:p>
                                <w:p w14:paraId="41C25B0F" w14:textId="77777777" w:rsidR="006110E1" w:rsidRPr="00133D5B" w:rsidRDefault="006110E1" w:rsidP="00FC4E35">
                                  <w:pPr>
                                    <w:kinsoku w:val="0"/>
                                    <w:overflowPunct w:val="0"/>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登記</w:t>
                                  </w:r>
                                </w:p>
                              </w:tc>
                              <w:tc>
                                <w:tcPr>
                                  <w:tcW w:w="637" w:type="pct"/>
                                  <w:tcBorders>
                                    <w:top w:val="single" w:sz="4" w:space="0" w:color="auto"/>
                                    <w:left w:val="single" w:sz="4" w:space="0" w:color="auto"/>
                                    <w:bottom w:val="single" w:sz="4" w:space="0" w:color="auto"/>
                                    <w:right w:val="single" w:sz="4" w:space="0" w:color="auto"/>
                                  </w:tcBorders>
                                  <w:vAlign w:val="center"/>
                                </w:tcPr>
                                <w:p w14:paraId="582C24D7"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既有低污染未登記工廠</w:t>
                                  </w:r>
                                </w:p>
                              </w:tc>
                              <w:tc>
                                <w:tcPr>
                                  <w:tcW w:w="637" w:type="pct"/>
                                  <w:tcBorders>
                                    <w:top w:val="single" w:sz="4" w:space="0" w:color="auto"/>
                                    <w:left w:val="single" w:sz="4" w:space="0" w:color="auto"/>
                                    <w:bottom w:val="single" w:sz="4" w:space="0" w:color="auto"/>
                                    <w:right w:val="single" w:sz="4" w:space="0" w:color="auto"/>
                                  </w:tcBorders>
                                  <w:vAlign w:val="center"/>
                                </w:tcPr>
                                <w:p w14:paraId="308E3681"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33D5B">
                                    <w:rPr>
                                      <w:rFonts w:cs="標楷體" w:hint="eastAsia"/>
                                      <w:spacing w:val="-10"/>
                                      <w:sz w:val="20"/>
                                      <w:szCs w:val="20"/>
                                    </w:rPr>
                                    <w:t>既有非屬低污染未登記工廠</w:t>
                                  </w:r>
                                </w:p>
                              </w:tc>
                              <w:tc>
                                <w:tcPr>
                                  <w:tcW w:w="638" w:type="pct"/>
                                  <w:tcBorders>
                                    <w:top w:val="single" w:sz="4" w:space="0" w:color="auto"/>
                                    <w:left w:val="single" w:sz="4" w:space="0" w:color="auto"/>
                                    <w:bottom w:val="single" w:sz="4" w:space="0" w:color="auto"/>
                                    <w:right w:val="single" w:sz="4" w:space="0" w:color="auto"/>
                                  </w:tcBorders>
                                  <w:vAlign w:val="center"/>
                                </w:tcPr>
                                <w:p w14:paraId="5ACDCA01" w14:textId="77777777" w:rsidR="006110E1" w:rsidRPr="00F74EB2" w:rsidRDefault="006110E1" w:rsidP="00FC4E35">
                                  <w:pPr>
                                    <w:autoSpaceDE w:val="0"/>
                                    <w:autoSpaceDN w:val="0"/>
                                    <w:adjustRightInd w:val="0"/>
                                    <w:ind w:firstLineChars="0" w:firstLine="0"/>
                                    <w:jc w:val="distribute"/>
                                    <w:textAlignment w:val="auto"/>
                                    <w:rPr>
                                      <w:rFonts w:cs="標楷體"/>
                                      <w:sz w:val="20"/>
                                      <w:szCs w:val="20"/>
                                    </w:rPr>
                                  </w:pPr>
                                  <w:r w:rsidRPr="001619BC">
                                    <w:rPr>
                                      <w:rFonts w:cs="標楷體" w:hint="eastAsia"/>
                                      <w:sz w:val="20"/>
                                      <w:szCs w:val="20"/>
                                    </w:rPr>
                                    <w:t>新增未登記工廠</w:t>
                                  </w:r>
                                </w:p>
                              </w:tc>
                            </w:tr>
                            <w:tr w:rsidR="006110E1" w:rsidRPr="00F74EB2" w14:paraId="1440E4B1" w14:textId="77777777" w:rsidTr="003E4C7A">
                              <w:trPr>
                                <w:trHeight w:val="312"/>
                              </w:trPr>
                              <w:tc>
                                <w:tcPr>
                                  <w:tcW w:w="1813" w:type="pct"/>
                                  <w:gridSpan w:val="2"/>
                                  <w:tcBorders>
                                    <w:top w:val="single" w:sz="4" w:space="0" w:color="auto"/>
                                    <w:bottom w:val="single" w:sz="4" w:space="0" w:color="auto"/>
                                    <w:right w:val="single" w:sz="4" w:space="0" w:color="auto"/>
                                  </w:tcBorders>
                                  <w:vAlign w:val="center"/>
                                </w:tcPr>
                                <w:p w14:paraId="4DF04623" w14:textId="77777777" w:rsidR="006110E1" w:rsidRPr="00040E14" w:rsidRDefault="006110E1" w:rsidP="00133D5B">
                                  <w:pPr>
                                    <w:autoSpaceDE w:val="0"/>
                                    <w:autoSpaceDN w:val="0"/>
                                    <w:adjustRightInd w:val="0"/>
                                    <w:ind w:firstLineChars="0" w:firstLine="0"/>
                                    <w:jc w:val="distribute"/>
                                    <w:textAlignment w:val="auto"/>
                                    <w:rPr>
                                      <w:rFonts w:cs="標楷體"/>
                                      <w:bCs/>
                                      <w:spacing w:val="-10"/>
                                      <w:sz w:val="20"/>
                                      <w:szCs w:val="20"/>
                                    </w:rPr>
                                  </w:pPr>
                                  <w:r>
                                    <w:rPr>
                                      <w:rFonts w:cs="標楷體" w:hint="eastAsia"/>
                                      <w:bCs/>
                                      <w:spacing w:val="-10"/>
                                      <w:sz w:val="20"/>
                                      <w:szCs w:val="20"/>
                                    </w:rPr>
                                    <w:t>應</w:t>
                                  </w:r>
                                  <w:proofErr w:type="gramStart"/>
                                  <w:r>
                                    <w:rPr>
                                      <w:rFonts w:cs="標楷體" w:hint="eastAsia"/>
                                      <w:bCs/>
                                      <w:spacing w:val="-10"/>
                                      <w:sz w:val="20"/>
                                      <w:szCs w:val="20"/>
                                    </w:rPr>
                                    <w:t>列管數</w:t>
                                  </w:r>
                                  <w:proofErr w:type="gramEnd"/>
                                </w:p>
                              </w:tc>
                              <w:tc>
                                <w:tcPr>
                                  <w:tcW w:w="637" w:type="pct"/>
                                  <w:tcBorders>
                                    <w:top w:val="single" w:sz="4" w:space="0" w:color="auto"/>
                                    <w:bottom w:val="single" w:sz="4" w:space="0" w:color="auto"/>
                                    <w:right w:val="single" w:sz="4" w:space="0" w:color="auto"/>
                                  </w:tcBorders>
                                  <w:vAlign w:val="center"/>
                                </w:tcPr>
                                <w:p w14:paraId="15BF93D2"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4</w:t>
                                  </w:r>
                                  <w:r>
                                    <w:rPr>
                                      <w:rFonts w:cs="新細明體"/>
                                      <w:b/>
                                      <w:sz w:val="20"/>
                                      <w:szCs w:val="20"/>
                                    </w:rPr>
                                    <w:t>,</w:t>
                                  </w:r>
                                  <w:r w:rsidRPr="001619BC">
                                    <w:rPr>
                                      <w:rFonts w:cs="新細明體"/>
                                      <w:b/>
                                      <w:sz w:val="20"/>
                                      <w:szCs w:val="20"/>
                                    </w:rPr>
                                    <w:t>630</w:t>
                                  </w:r>
                                </w:p>
                              </w:tc>
                              <w:tc>
                                <w:tcPr>
                                  <w:tcW w:w="637" w:type="pct"/>
                                  <w:tcBorders>
                                    <w:top w:val="single" w:sz="4" w:space="0" w:color="auto"/>
                                    <w:left w:val="single" w:sz="4" w:space="0" w:color="auto"/>
                                    <w:bottom w:val="single" w:sz="4" w:space="0" w:color="auto"/>
                                    <w:right w:val="single" w:sz="4" w:space="0" w:color="auto"/>
                                  </w:tcBorders>
                                  <w:vAlign w:val="center"/>
                                </w:tcPr>
                                <w:p w14:paraId="7196905D"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379</w:t>
                                  </w:r>
                                </w:p>
                              </w:tc>
                              <w:tc>
                                <w:tcPr>
                                  <w:tcW w:w="637" w:type="pct"/>
                                  <w:tcBorders>
                                    <w:top w:val="single" w:sz="4" w:space="0" w:color="auto"/>
                                    <w:left w:val="single" w:sz="4" w:space="0" w:color="auto"/>
                                    <w:bottom w:val="single" w:sz="4" w:space="0" w:color="auto"/>
                                    <w:right w:val="single" w:sz="4" w:space="0" w:color="auto"/>
                                  </w:tcBorders>
                                  <w:vAlign w:val="center"/>
                                </w:tcPr>
                                <w:p w14:paraId="382D3F0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4</w:t>
                                  </w:r>
                                  <w:r>
                                    <w:rPr>
                                      <w:rFonts w:cs="標楷體"/>
                                      <w:bCs/>
                                      <w:sz w:val="20"/>
                                      <w:szCs w:val="20"/>
                                    </w:rPr>
                                    <w:t>,</w:t>
                                  </w:r>
                                  <w:r w:rsidRPr="001619BC">
                                    <w:rPr>
                                      <w:rFonts w:cs="標楷體" w:hint="eastAsia"/>
                                      <w:bCs/>
                                      <w:sz w:val="20"/>
                                      <w:szCs w:val="20"/>
                                    </w:rPr>
                                    <w:t>165</w:t>
                                  </w:r>
                                </w:p>
                              </w:tc>
                              <w:tc>
                                <w:tcPr>
                                  <w:tcW w:w="637" w:type="pct"/>
                                  <w:tcBorders>
                                    <w:top w:val="single" w:sz="4" w:space="0" w:color="auto"/>
                                    <w:left w:val="single" w:sz="4" w:space="0" w:color="auto"/>
                                    <w:bottom w:val="single" w:sz="4" w:space="0" w:color="auto"/>
                                    <w:right w:val="single" w:sz="4" w:space="0" w:color="auto"/>
                                  </w:tcBorders>
                                  <w:vAlign w:val="center"/>
                                </w:tcPr>
                                <w:p w14:paraId="3AD7406A"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77</w:t>
                                  </w:r>
                                </w:p>
                              </w:tc>
                              <w:tc>
                                <w:tcPr>
                                  <w:tcW w:w="638" w:type="pct"/>
                                  <w:tcBorders>
                                    <w:top w:val="single" w:sz="4" w:space="0" w:color="auto"/>
                                    <w:left w:val="single" w:sz="4" w:space="0" w:color="auto"/>
                                    <w:bottom w:val="single" w:sz="4" w:space="0" w:color="auto"/>
                                    <w:right w:val="single" w:sz="4" w:space="0" w:color="auto"/>
                                  </w:tcBorders>
                                  <w:vAlign w:val="center"/>
                                </w:tcPr>
                                <w:p w14:paraId="6ECEF2AE"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w:t>
                                  </w:r>
                                </w:p>
                              </w:tc>
                            </w:tr>
                            <w:tr w:rsidR="006110E1" w:rsidRPr="00F74EB2" w14:paraId="6DAE8BC2" w14:textId="77777777" w:rsidTr="003E4C7A">
                              <w:trPr>
                                <w:trHeight w:val="312"/>
                              </w:trPr>
                              <w:tc>
                                <w:tcPr>
                                  <w:tcW w:w="194" w:type="pct"/>
                                  <w:vMerge w:val="restart"/>
                                  <w:tcBorders>
                                    <w:top w:val="single" w:sz="4" w:space="0" w:color="auto"/>
                                    <w:right w:val="single" w:sz="4" w:space="0" w:color="auto"/>
                                  </w:tcBorders>
                                  <w:vAlign w:val="center"/>
                                </w:tcPr>
                                <w:p w14:paraId="189207EF"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hint="eastAsia"/>
                                      <w:sz w:val="20"/>
                                      <w:szCs w:val="20"/>
                                    </w:rPr>
                                    <w:t>工</w:t>
                                  </w:r>
                                </w:p>
                                <w:p w14:paraId="3547270E"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hint="eastAsia"/>
                                      <w:sz w:val="20"/>
                                      <w:szCs w:val="20"/>
                                    </w:rPr>
                                    <w:t>廠</w:t>
                                  </w:r>
                                </w:p>
                                <w:p w14:paraId="05B205A7"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sz w:val="20"/>
                                      <w:szCs w:val="20"/>
                                    </w:rPr>
                                    <w:t>分</w:t>
                                  </w:r>
                                </w:p>
                                <w:p w14:paraId="198F88AC"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r>
                                    <w:rPr>
                                      <w:rFonts w:cs="標楷體"/>
                                      <w:sz w:val="20"/>
                                      <w:szCs w:val="20"/>
                                    </w:rPr>
                                    <w:t>類</w:t>
                                  </w:r>
                                </w:p>
                              </w:tc>
                              <w:tc>
                                <w:tcPr>
                                  <w:tcW w:w="1619" w:type="pct"/>
                                  <w:tcBorders>
                                    <w:top w:val="single" w:sz="4" w:space="0" w:color="auto"/>
                                    <w:bottom w:val="single" w:sz="4" w:space="0" w:color="auto"/>
                                    <w:right w:val="single" w:sz="4" w:space="0" w:color="auto"/>
                                  </w:tcBorders>
                                  <w:vAlign w:val="center"/>
                                </w:tcPr>
                                <w:p w14:paraId="327B0062"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已申請納管</w:t>
                                  </w:r>
                                </w:p>
                              </w:tc>
                              <w:tc>
                                <w:tcPr>
                                  <w:tcW w:w="637" w:type="pct"/>
                                  <w:tcBorders>
                                    <w:top w:val="single" w:sz="4" w:space="0" w:color="auto"/>
                                    <w:bottom w:val="single" w:sz="4" w:space="0" w:color="auto"/>
                                    <w:right w:val="single" w:sz="4" w:space="0" w:color="auto"/>
                                  </w:tcBorders>
                                  <w:vAlign w:val="center"/>
                                </w:tcPr>
                                <w:p w14:paraId="33CA7789"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Pr>
                                      <w:rFonts w:cs="新細明體"/>
                                      <w:b/>
                                      <w:sz w:val="20"/>
                                      <w:szCs w:val="20"/>
                                    </w:rPr>
                                    <w:t>,</w:t>
                                  </w:r>
                                  <w:r w:rsidRPr="001619BC">
                                    <w:rPr>
                                      <w:rFonts w:cs="新細明體"/>
                                      <w:b/>
                                      <w:sz w:val="20"/>
                                      <w:szCs w:val="20"/>
                                    </w:rPr>
                                    <w:t>155</w:t>
                                  </w:r>
                                </w:p>
                              </w:tc>
                              <w:tc>
                                <w:tcPr>
                                  <w:tcW w:w="637" w:type="pct"/>
                                  <w:tcBorders>
                                    <w:top w:val="single" w:sz="4" w:space="0" w:color="auto"/>
                                    <w:left w:val="single" w:sz="4" w:space="0" w:color="auto"/>
                                    <w:bottom w:val="single" w:sz="4" w:space="0" w:color="auto"/>
                                    <w:right w:val="single" w:sz="4" w:space="0" w:color="auto"/>
                                  </w:tcBorders>
                                  <w:vAlign w:val="center"/>
                                </w:tcPr>
                                <w:p w14:paraId="795884A1"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53E507BA"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w:t>
                                  </w:r>
                                  <w:r>
                                    <w:rPr>
                                      <w:rFonts w:cs="標楷體"/>
                                      <w:bCs/>
                                      <w:sz w:val="20"/>
                                      <w:szCs w:val="20"/>
                                    </w:rPr>
                                    <w:t>,</w:t>
                                  </w:r>
                                  <w:r w:rsidRPr="001619BC">
                                    <w:rPr>
                                      <w:rFonts w:cs="標楷體" w:hint="eastAsia"/>
                                      <w:bCs/>
                                      <w:sz w:val="20"/>
                                      <w:szCs w:val="20"/>
                                    </w:rPr>
                                    <w:t>130</w:t>
                                  </w:r>
                                </w:p>
                              </w:tc>
                              <w:tc>
                                <w:tcPr>
                                  <w:tcW w:w="637" w:type="pct"/>
                                  <w:tcBorders>
                                    <w:top w:val="single" w:sz="4" w:space="0" w:color="auto"/>
                                    <w:left w:val="single" w:sz="4" w:space="0" w:color="auto"/>
                                    <w:bottom w:val="single" w:sz="4" w:space="0" w:color="auto"/>
                                    <w:right w:val="single" w:sz="4" w:space="0" w:color="auto"/>
                                  </w:tcBorders>
                                  <w:vAlign w:val="center"/>
                                </w:tcPr>
                                <w:p w14:paraId="14665280" w14:textId="77777777" w:rsidR="006110E1" w:rsidRPr="001619BC" w:rsidRDefault="006110E1" w:rsidP="00133D5B">
                                  <w:pPr>
                                    <w:autoSpaceDE w:val="0"/>
                                    <w:autoSpaceDN w:val="0"/>
                                    <w:adjustRightInd w:val="0"/>
                                    <w:ind w:firstLineChars="0" w:firstLine="0"/>
                                    <w:jc w:val="right"/>
                                    <w:textAlignment w:val="auto"/>
                                    <w:rPr>
                                      <w:rFonts w:cs="新細明體"/>
                                      <w:sz w:val="20"/>
                                      <w:szCs w:val="20"/>
                                    </w:rPr>
                                  </w:pPr>
                                  <w:r w:rsidRPr="001619BC">
                                    <w:rPr>
                                      <w:rFonts w:cs="新細明體" w:hint="eastAsia"/>
                                      <w:sz w:val="20"/>
                                      <w:szCs w:val="20"/>
                                    </w:rPr>
                                    <w:t>25</w:t>
                                  </w:r>
                                </w:p>
                              </w:tc>
                              <w:tc>
                                <w:tcPr>
                                  <w:tcW w:w="638" w:type="pct"/>
                                  <w:tcBorders>
                                    <w:top w:val="single" w:sz="4" w:space="0" w:color="auto"/>
                                    <w:left w:val="single" w:sz="4" w:space="0" w:color="auto"/>
                                    <w:bottom w:val="single" w:sz="4" w:space="0" w:color="auto"/>
                                    <w:right w:val="single" w:sz="4" w:space="0" w:color="auto"/>
                                  </w:tcBorders>
                                  <w:vAlign w:val="center"/>
                                </w:tcPr>
                                <w:p w14:paraId="3477A981"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44926235" w14:textId="77777777" w:rsidTr="003E4C7A">
                              <w:trPr>
                                <w:trHeight w:val="312"/>
                              </w:trPr>
                              <w:tc>
                                <w:tcPr>
                                  <w:tcW w:w="194" w:type="pct"/>
                                  <w:vMerge/>
                                  <w:tcBorders>
                                    <w:right w:val="single" w:sz="4" w:space="0" w:color="auto"/>
                                  </w:tcBorders>
                                  <w:vAlign w:val="center"/>
                                </w:tcPr>
                                <w:p w14:paraId="5C347FC5"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651690CA"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w:t>
                                  </w:r>
                                  <w:proofErr w:type="gramStart"/>
                                  <w:r w:rsidRPr="00133D5B">
                                    <w:rPr>
                                      <w:rFonts w:cs="標楷體" w:hint="eastAsia"/>
                                      <w:spacing w:val="-10"/>
                                      <w:sz w:val="20"/>
                                      <w:szCs w:val="20"/>
                                    </w:rPr>
                                    <w:t>臨登轉特登</w:t>
                                  </w:r>
                                  <w:proofErr w:type="gramEnd"/>
                                </w:p>
                              </w:tc>
                              <w:tc>
                                <w:tcPr>
                                  <w:tcW w:w="637" w:type="pct"/>
                                  <w:tcBorders>
                                    <w:top w:val="single" w:sz="4" w:space="0" w:color="auto"/>
                                    <w:bottom w:val="single" w:sz="4" w:space="0" w:color="auto"/>
                                    <w:right w:val="single" w:sz="4" w:space="0" w:color="auto"/>
                                  </w:tcBorders>
                                  <w:vAlign w:val="center"/>
                                </w:tcPr>
                                <w:p w14:paraId="2DBD88A0"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sidRPr="001619BC">
                                    <w:rPr>
                                      <w:rFonts w:cs="新細明體"/>
                                      <w:b/>
                                      <w:sz w:val="20"/>
                                      <w:szCs w:val="20"/>
                                    </w:rPr>
                                    <w:t>78</w:t>
                                  </w:r>
                                </w:p>
                              </w:tc>
                              <w:tc>
                                <w:tcPr>
                                  <w:tcW w:w="637" w:type="pct"/>
                                  <w:tcBorders>
                                    <w:top w:val="single" w:sz="4" w:space="0" w:color="auto"/>
                                    <w:left w:val="single" w:sz="4" w:space="0" w:color="auto"/>
                                    <w:bottom w:val="single" w:sz="4" w:space="0" w:color="auto"/>
                                    <w:right w:val="single" w:sz="4" w:space="0" w:color="auto"/>
                                  </w:tcBorders>
                                  <w:vAlign w:val="center"/>
                                </w:tcPr>
                                <w:p w14:paraId="5B2F2389"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377</w:t>
                                  </w:r>
                                </w:p>
                              </w:tc>
                              <w:tc>
                                <w:tcPr>
                                  <w:tcW w:w="637" w:type="pct"/>
                                  <w:tcBorders>
                                    <w:top w:val="single" w:sz="4" w:space="0" w:color="auto"/>
                                    <w:left w:val="single" w:sz="4" w:space="0" w:color="auto"/>
                                    <w:bottom w:val="single" w:sz="4" w:space="0" w:color="auto"/>
                                    <w:right w:val="single" w:sz="4" w:space="0" w:color="auto"/>
                                  </w:tcBorders>
                                  <w:vAlign w:val="center"/>
                                </w:tcPr>
                                <w:p w14:paraId="3A732E90"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6FCE2473"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52593D52"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0A305375" w14:textId="77777777" w:rsidTr="003E4C7A">
                              <w:trPr>
                                <w:trHeight w:val="312"/>
                              </w:trPr>
                              <w:tc>
                                <w:tcPr>
                                  <w:tcW w:w="194" w:type="pct"/>
                                  <w:vMerge/>
                                  <w:tcBorders>
                                    <w:right w:val="single" w:sz="4" w:space="0" w:color="auto"/>
                                  </w:tcBorders>
                                  <w:vAlign w:val="center"/>
                                </w:tcPr>
                                <w:p w14:paraId="3ECE68EA"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0F9BB4CC"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已申請轉型、遷廠、關廠</w:t>
                                  </w:r>
                                </w:p>
                              </w:tc>
                              <w:tc>
                                <w:tcPr>
                                  <w:tcW w:w="637" w:type="pct"/>
                                  <w:tcBorders>
                                    <w:top w:val="single" w:sz="4" w:space="0" w:color="auto"/>
                                    <w:bottom w:val="single" w:sz="4" w:space="0" w:color="auto"/>
                                    <w:right w:val="single" w:sz="4" w:space="0" w:color="auto"/>
                                  </w:tcBorders>
                                  <w:vAlign w:val="center"/>
                                </w:tcPr>
                                <w:p w14:paraId="6373BD24"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sidRPr="001619BC">
                                    <w:rPr>
                                      <w:rFonts w:cs="新細明體"/>
                                      <w:b/>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6A2BEF68"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328C671D"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4F5C807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2AB8AF78"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10FC05C0" w14:textId="77777777" w:rsidTr="003E4C7A">
                              <w:trPr>
                                <w:trHeight w:val="312"/>
                              </w:trPr>
                              <w:tc>
                                <w:tcPr>
                                  <w:tcW w:w="194" w:type="pct"/>
                                  <w:vMerge/>
                                  <w:tcBorders>
                                    <w:right w:val="single" w:sz="4" w:space="0" w:color="auto"/>
                                  </w:tcBorders>
                                  <w:vAlign w:val="center"/>
                                </w:tcPr>
                                <w:p w14:paraId="7AFE6034"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0BBDADA5"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已確認為新增未登記工廠</w:t>
                                  </w:r>
                                </w:p>
                              </w:tc>
                              <w:tc>
                                <w:tcPr>
                                  <w:tcW w:w="637" w:type="pct"/>
                                  <w:tcBorders>
                                    <w:top w:val="single" w:sz="4" w:space="0" w:color="auto"/>
                                    <w:bottom w:val="single" w:sz="4" w:space="0" w:color="auto"/>
                                    <w:right w:val="single" w:sz="4" w:space="0" w:color="auto"/>
                                  </w:tcBorders>
                                  <w:vAlign w:val="center"/>
                                </w:tcPr>
                                <w:p w14:paraId="06BB4512"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9</w:t>
                                  </w:r>
                                </w:p>
                              </w:tc>
                              <w:tc>
                                <w:tcPr>
                                  <w:tcW w:w="637" w:type="pct"/>
                                  <w:tcBorders>
                                    <w:top w:val="single" w:sz="4" w:space="0" w:color="auto"/>
                                    <w:left w:val="single" w:sz="4" w:space="0" w:color="auto"/>
                                    <w:bottom w:val="single" w:sz="4" w:space="0" w:color="auto"/>
                                    <w:right w:val="single" w:sz="4" w:space="0" w:color="auto"/>
                                  </w:tcBorders>
                                  <w:vAlign w:val="center"/>
                                </w:tcPr>
                                <w:p w14:paraId="59558ADF"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41BD63D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19AC900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0C1EB46A"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w:t>
                                  </w:r>
                                </w:p>
                              </w:tc>
                            </w:tr>
                            <w:tr w:rsidR="006110E1" w:rsidRPr="00F74EB2" w14:paraId="150A49E9" w14:textId="77777777" w:rsidTr="003E4C7A">
                              <w:trPr>
                                <w:trHeight w:val="312"/>
                              </w:trPr>
                              <w:tc>
                                <w:tcPr>
                                  <w:tcW w:w="194" w:type="pct"/>
                                  <w:vMerge/>
                                  <w:tcBorders>
                                    <w:right w:val="single" w:sz="4" w:space="0" w:color="auto"/>
                                  </w:tcBorders>
                                  <w:vAlign w:val="center"/>
                                </w:tcPr>
                                <w:p w14:paraId="2F7555EA"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436DD091"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已確認為非</w:t>
                                  </w:r>
                                  <w:proofErr w:type="gramStart"/>
                                  <w:r w:rsidRPr="00133D5B">
                                    <w:rPr>
                                      <w:rFonts w:cs="標楷體" w:hint="eastAsia"/>
                                      <w:spacing w:val="-10"/>
                                      <w:sz w:val="20"/>
                                      <w:szCs w:val="20"/>
                                    </w:rPr>
                                    <w:t>屬工輔法</w:t>
                                  </w:r>
                                  <w:proofErr w:type="gramEnd"/>
                                  <w:r w:rsidRPr="00133D5B">
                                    <w:rPr>
                                      <w:rFonts w:cs="標楷體" w:hint="eastAsia"/>
                                      <w:spacing w:val="-10"/>
                                      <w:sz w:val="20"/>
                                      <w:szCs w:val="20"/>
                                    </w:rPr>
                                    <w:t>管理範疇</w:t>
                                  </w:r>
                                </w:p>
                              </w:tc>
                              <w:tc>
                                <w:tcPr>
                                  <w:tcW w:w="637" w:type="pct"/>
                                  <w:tcBorders>
                                    <w:top w:val="single" w:sz="4" w:space="0" w:color="auto"/>
                                    <w:bottom w:val="single" w:sz="4" w:space="0" w:color="auto"/>
                                    <w:right w:val="single" w:sz="4" w:space="0" w:color="auto"/>
                                  </w:tcBorders>
                                  <w:vAlign w:val="center"/>
                                </w:tcPr>
                                <w:p w14:paraId="66E72D5B"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1</w:t>
                                  </w:r>
                                  <w:r w:rsidRPr="001619BC">
                                    <w:rPr>
                                      <w:rFonts w:cs="新細明體"/>
                                      <w:b/>
                                      <w:sz w:val="20"/>
                                      <w:szCs w:val="20"/>
                                    </w:rPr>
                                    <w:t>32</w:t>
                                  </w:r>
                                </w:p>
                              </w:tc>
                              <w:tc>
                                <w:tcPr>
                                  <w:tcW w:w="637" w:type="pct"/>
                                  <w:tcBorders>
                                    <w:top w:val="single" w:sz="4" w:space="0" w:color="auto"/>
                                    <w:left w:val="single" w:sz="4" w:space="0" w:color="auto"/>
                                    <w:bottom w:val="single" w:sz="4" w:space="0" w:color="auto"/>
                                    <w:right w:val="single" w:sz="4" w:space="0" w:color="auto"/>
                                  </w:tcBorders>
                                  <w:vAlign w:val="center"/>
                                </w:tcPr>
                                <w:p w14:paraId="4DC3DE5D"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6E367B9C"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117</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3B310A1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15</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635D8027"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401A4144" w14:textId="77777777" w:rsidTr="003E4C7A">
                              <w:trPr>
                                <w:trHeight w:val="312"/>
                              </w:trPr>
                              <w:tc>
                                <w:tcPr>
                                  <w:tcW w:w="194" w:type="pct"/>
                                  <w:vMerge/>
                                  <w:tcBorders>
                                    <w:bottom w:val="single" w:sz="4" w:space="0" w:color="auto"/>
                                    <w:right w:val="single" w:sz="4" w:space="0" w:color="auto"/>
                                  </w:tcBorders>
                                  <w:vAlign w:val="center"/>
                                </w:tcPr>
                                <w:p w14:paraId="46C23F25"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24FD3D91"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取得一般工廠登記</w:t>
                                  </w:r>
                                </w:p>
                              </w:tc>
                              <w:tc>
                                <w:tcPr>
                                  <w:tcW w:w="637" w:type="pct"/>
                                  <w:tcBorders>
                                    <w:top w:val="single" w:sz="4" w:space="0" w:color="auto"/>
                                    <w:bottom w:val="single" w:sz="4" w:space="0" w:color="auto"/>
                                    <w:right w:val="single" w:sz="4" w:space="0" w:color="auto"/>
                                  </w:tcBorders>
                                  <w:vAlign w:val="center"/>
                                </w:tcPr>
                                <w:p w14:paraId="222FB653"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1B724F0B"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0B4F180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7458FBB6"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14BD600B" w14:textId="77777777" w:rsidR="006110E1" w:rsidRPr="001619BC" w:rsidRDefault="006110E1" w:rsidP="001619BC">
                                  <w:pPr>
                                    <w:autoSpaceDE w:val="0"/>
                                    <w:autoSpaceDN w:val="0"/>
                                    <w:adjustRightInd w:val="0"/>
                                    <w:ind w:firstLineChars="0" w:firstLine="0"/>
                                    <w:jc w:val="right"/>
                                    <w:textAlignment w:val="auto"/>
                                    <w:rPr>
                                      <w:rFonts w:eastAsiaTheme="minorEastAsia" w:cs="標楷體"/>
                                      <w:bCs/>
                                      <w:sz w:val="20"/>
                                      <w:szCs w:val="20"/>
                                    </w:rPr>
                                  </w:pPr>
                                  <w:r w:rsidRPr="001619BC">
                                    <w:rPr>
                                      <w:rFonts w:eastAsiaTheme="minorEastAsia" w:cs="標楷體" w:hint="eastAsia"/>
                                      <w:bCs/>
                                      <w:sz w:val="20"/>
                                      <w:szCs w:val="20"/>
                                    </w:rPr>
                                    <w:t>-</w:t>
                                  </w:r>
                                </w:p>
                              </w:tc>
                            </w:tr>
                            <w:tr w:rsidR="006110E1" w:rsidRPr="00F74EB2" w14:paraId="3DFAC519" w14:textId="77777777" w:rsidTr="003E4C7A">
                              <w:trPr>
                                <w:trHeight w:val="312"/>
                              </w:trPr>
                              <w:tc>
                                <w:tcPr>
                                  <w:tcW w:w="1813" w:type="pct"/>
                                  <w:gridSpan w:val="2"/>
                                  <w:tcBorders>
                                    <w:top w:val="single" w:sz="4" w:space="0" w:color="auto"/>
                                    <w:bottom w:val="single" w:sz="4" w:space="0" w:color="auto"/>
                                    <w:right w:val="single" w:sz="4" w:space="0" w:color="auto"/>
                                  </w:tcBorders>
                                  <w:vAlign w:val="center"/>
                                </w:tcPr>
                                <w:p w14:paraId="4A469B2E"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應納管而未納管</w:t>
                                  </w:r>
                                </w:p>
                              </w:tc>
                              <w:tc>
                                <w:tcPr>
                                  <w:tcW w:w="637" w:type="pct"/>
                                  <w:tcBorders>
                                    <w:top w:val="single" w:sz="4" w:space="0" w:color="auto"/>
                                    <w:bottom w:val="single" w:sz="4" w:space="0" w:color="auto"/>
                                    <w:right w:val="single" w:sz="4" w:space="0" w:color="auto"/>
                                  </w:tcBorders>
                                  <w:vAlign w:val="center"/>
                                </w:tcPr>
                                <w:p w14:paraId="11BC0683"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9</w:t>
                                  </w:r>
                                  <w:r w:rsidRPr="001619BC">
                                    <w:rPr>
                                      <w:rFonts w:cs="新細明體"/>
                                      <w:b/>
                                      <w:sz w:val="20"/>
                                      <w:szCs w:val="20"/>
                                    </w:rPr>
                                    <w:t>22</w:t>
                                  </w:r>
                                </w:p>
                              </w:tc>
                              <w:tc>
                                <w:tcPr>
                                  <w:tcW w:w="637" w:type="pct"/>
                                  <w:tcBorders>
                                    <w:top w:val="single" w:sz="4" w:space="0" w:color="auto"/>
                                    <w:left w:val="single" w:sz="4" w:space="0" w:color="auto"/>
                                    <w:bottom w:val="single" w:sz="4" w:space="0" w:color="auto"/>
                                    <w:right w:val="single" w:sz="4" w:space="0" w:color="auto"/>
                                  </w:tcBorders>
                                  <w:vAlign w:val="center"/>
                                </w:tcPr>
                                <w:p w14:paraId="7552780C"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77D467D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918</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2AA1345F"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0562E513"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bl>
                          <w:p w14:paraId="58681697" w14:textId="77777777" w:rsidR="006110E1" w:rsidRPr="006F0EB3" w:rsidRDefault="006110E1" w:rsidP="001A2DD6">
                            <w:pPr>
                              <w:autoSpaceDE w:val="0"/>
                              <w:autoSpaceDN w:val="0"/>
                              <w:adjustRightInd w:val="0"/>
                              <w:ind w:left="518" w:hangingChars="288" w:hanging="518"/>
                              <w:textAlignment w:val="auto"/>
                              <w:rPr>
                                <w:rFonts w:hAnsi="Calibri" w:cs="標楷體"/>
                                <w:sz w:val="18"/>
                                <w:szCs w:val="18"/>
                              </w:rPr>
                            </w:pPr>
                            <w:proofErr w:type="gramStart"/>
                            <w:r w:rsidRPr="006F0EB3">
                              <w:rPr>
                                <w:rFonts w:hAnsi="Calibri" w:cs="標楷體" w:hint="eastAsia"/>
                                <w:sz w:val="18"/>
                                <w:szCs w:val="18"/>
                              </w:rPr>
                              <w:t>註</w:t>
                            </w:r>
                            <w:proofErr w:type="gramEnd"/>
                            <w:r w:rsidRPr="006F0EB3">
                              <w:rPr>
                                <w:rFonts w:hAnsi="Calibri" w:cs="標楷體"/>
                                <w:sz w:val="18"/>
                                <w:szCs w:val="18"/>
                              </w:rPr>
                              <w:t>：</w:t>
                            </w:r>
                            <w:r>
                              <w:rPr>
                                <w:rFonts w:hAnsi="Calibri" w:cs="標楷體"/>
                                <w:sz w:val="18"/>
                                <w:szCs w:val="18"/>
                              </w:rPr>
                              <w:t>1.</w:t>
                            </w:r>
                            <w:r>
                              <w:rPr>
                                <w:rFonts w:hAnsi="Calibri" w:cs="標楷體" w:hint="eastAsia"/>
                                <w:sz w:val="18"/>
                                <w:szCs w:val="18"/>
                              </w:rPr>
                              <w:t>本表</w:t>
                            </w:r>
                            <w:r>
                              <w:rPr>
                                <w:rFonts w:hAnsi="Calibri" w:cs="標楷體"/>
                                <w:sz w:val="18"/>
                                <w:szCs w:val="18"/>
                              </w:rPr>
                              <w:t>統計至</w:t>
                            </w:r>
                            <w:r>
                              <w:rPr>
                                <w:rFonts w:hAnsi="Calibri" w:cs="標楷體" w:hint="eastAsia"/>
                                <w:sz w:val="18"/>
                                <w:szCs w:val="18"/>
                              </w:rPr>
                              <w:t>1</w:t>
                            </w:r>
                            <w:r>
                              <w:rPr>
                                <w:rFonts w:hAnsi="Calibri" w:cs="標楷體"/>
                                <w:sz w:val="18"/>
                                <w:szCs w:val="18"/>
                              </w:rPr>
                              <w:t>11年12月31日，</w:t>
                            </w:r>
                            <w:r w:rsidRPr="00326E4A">
                              <w:rPr>
                                <w:rFonts w:hAnsi="Calibri" w:cs="標楷體" w:hint="eastAsia"/>
                                <w:sz w:val="18"/>
                                <w:szCs w:val="18"/>
                              </w:rPr>
                              <w:t>申請</w:t>
                            </w:r>
                            <w:proofErr w:type="gramStart"/>
                            <w:r w:rsidRPr="00326E4A">
                              <w:rPr>
                                <w:rFonts w:hAnsi="Calibri" w:cs="標楷體" w:hint="eastAsia"/>
                                <w:sz w:val="18"/>
                                <w:szCs w:val="18"/>
                              </w:rPr>
                              <w:t>納管計</w:t>
                            </w:r>
                            <w:proofErr w:type="gramEnd"/>
                            <w:r w:rsidRPr="00326E4A">
                              <w:rPr>
                                <w:rFonts w:hAnsi="Calibri" w:cs="標楷體"/>
                                <w:sz w:val="18"/>
                                <w:szCs w:val="18"/>
                              </w:rPr>
                              <w:t>3,533家（包含已申請納管及已申請臨登轉特登）</w:t>
                            </w:r>
                            <w:r>
                              <w:rPr>
                                <w:rFonts w:hAnsi="Calibri" w:cs="標楷體" w:hint="eastAsia"/>
                                <w:sz w:val="18"/>
                                <w:szCs w:val="18"/>
                              </w:rPr>
                              <w:t>。</w:t>
                            </w:r>
                          </w:p>
                          <w:p w14:paraId="2C3775C6" w14:textId="77777777" w:rsidR="006110E1" w:rsidRPr="009F207F" w:rsidRDefault="006110E1" w:rsidP="004977EA">
                            <w:pPr>
                              <w:ind w:firstLine="360"/>
                              <w:rPr>
                                <w:rFonts w:hAnsi="Calibri" w:cs="標楷體"/>
                                <w:sz w:val="18"/>
                                <w:szCs w:val="18"/>
                              </w:rPr>
                            </w:pPr>
                            <w:r w:rsidRPr="006F0EB3">
                              <w:rPr>
                                <w:rFonts w:hAnsi="Calibri" w:cs="標楷體" w:hint="eastAsia"/>
                                <w:sz w:val="18"/>
                                <w:szCs w:val="18"/>
                              </w:rPr>
                              <w:t>2</w:t>
                            </w:r>
                            <w:r w:rsidRPr="006F0EB3">
                              <w:rPr>
                                <w:rFonts w:hAnsi="Calibri" w:cs="標楷體"/>
                                <w:sz w:val="18"/>
                                <w:szCs w:val="18"/>
                              </w:rPr>
                              <w:t>.</w:t>
                            </w: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w:t>
                            </w:r>
                          </w:p>
                        </w:txbxContent>
                      </wps:txbx>
                      <wps:bodyPr rot="0" vert="horz" wrap="square" lIns="36000" tIns="18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1A2B58" id="_x0000_s1066" type="#_x0000_t202" style="position:absolute;left:0;text-align:left;margin-left:338.2pt;margin-top:0;width:389.4pt;height:230pt;z-index:-251378688;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" stroked="f">
                <v:textbox inset="1mm,.5mm,1mm,0">
                  <w:txbxContent>
                    <w:p w14:paraId="5EB00C47" w14:textId="77777777" w:rsidR="006110E1" w:rsidRPr="006F0EB3" w:rsidRDefault="006110E1" w:rsidP="001A2DD6">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2</w:t>
                      </w:r>
                      <w:r>
                        <w:rPr>
                          <w:rFonts w:hAnsi="Calibri" w:cs="標楷體" w:hint="eastAsia"/>
                          <w:b/>
                          <w:bCs/>
                          <w:sz w:val="24"/>
                          <w:szCs w:val="24"/>
                        </w:rPr>
                        <w:t xml:space="preserve">　桃園市</w:t>
                      </w:r>
                      <w:r>
                        <w:rPr>
                          <w:rFonts w:hAnsi="Calibri" w:cs="標楷體"/>
                          <w:b/>
                          <w:bCs/>
                          <w:sz w:val="24"/>
                          <w:szCs w:val="24"/>
                        </w:rPr>
                        <w:t>未登記</w:t>
                      </w:r>
                      <w:r>
                        <w:rPr>
                          <w:rFonts w:hAnsi="Calibri" w:cs="標楷體" w:hint="eastAsia"/>
                          <w:b/>
                          <w:bCs/>
                          <w:sz w:val="24"/>
                          <w:szCs w:val="24"/>
                        </w:rPr>
                        <w:t>工廠管理</w:t>
                      </w:r>
                      <w:r w:rsidRPr="003F7F95">
                        <w:rPr>
                          <w:rFonts w:hAnsi="Calibri" w:cs="標楷體"/>
                          <w:b/>
                          <w:bCs/>
                          <w:sz w:val="24"/>
                          <w:szCs w:val="24"/>
                        </w:rPr>
                        <w:t>情形</w:t>
                      </w:r>
                    </w:p>
                    <w:p w14:paraId="22D3E027" w14:textId="77777777" w:rsidR="006110E1" w:rsidRPr="006F0EB3" w:rsidRDefault="006110E1" w:rsidP="001A2DD6">
                      <w:pPr>
                        <w:ind w:right="10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家</w:t>
                      </w:r>
                    </w:p>
                    <w:tbl>
                      <w:tblPr>
                        <w:tblW w:w="4980"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96"/>
                        <w:gridCol w:w="2467"/>
                        <w:gridCol w:w="971"/>
                        <w:gridCol w:w="971"/>
                        <w:gridCol w:w="971"/>
                        <w:gridCol w:w="971"/>
                        <w:gridCol w:w="972"/>
                      </w:tblGrid>
                      <w:tr w:rsidR="006110E1" w:rsidRPr="00F74EB2" w14:paraId="23CB6BB8" w14:textId="77777777" w:rsidTr="005F35B0">
                        <w:trPr>
                          <w:trHeight w:val="794"/>
                        </w:trPr>
                        <w:tc>
                          <w:tcPr>
                            <w:tcW w:w="1813" w:type="pct"/>
                            <w:gridSpan w:val="2"/>
                            <w:tcBorders>
                              <w:top w:val="single" w:sz="4" w:space="0" w:color="auto"/>
                              <w:bottom w:val="single" w:sz="4" w:space="0" w:color="auto"/>
                              <w:right w:val="single" w:sz="4" w:space="0" w:color="auto"/>
                            </w:tcBorders>
                            <w:vAlign w:val="center"/>
                          </w:tcPr>
                          <w:p w14:paraId="354B0246"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33D5B">
                              <w:rPr>
                                <w:rFonts w:cs="標楷體" w:hint="eastAsia"/>
                                <w:spacing w:val="-10"/>
                                <w:sz w:val="20"/>
                                <w:szCs w:val="20"/>
                              </w:rPr>
                              <w:t>未登記工廠分類</w:t>
                            </w:r>
                          </w:p>
                        </w:tc>
                        <w:tc>
                          <w:tcPr>
                            <w:tcW w:w="637" w:type="pct"/>
                            <w:tcBorders>
                              <w:top w:val="single" w:sz="4" w:space="0" w:color="auto"/>
                              <w:bottom w:val="single" w:sz="4" w:space="0" w:color="auto"/>
                              <w:right w:val="single" w:sz="4" w:space="0" w:color="auto"/>
                            </w:tcBorders>
                            <w:vAlign w:val="center"/>
                          </w:tcPr>
                          <w:p w14:paraId="19A3038F"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Pr>
                                <w:rFonts w:cs="標楷體" w:hint="eastAsia"/>
                                <w:spacing w:val="-10"/>
                                <w:sz w:val="20"/>
                                <w:szCs w:val="20"/>
                              </w:rPr>
                              <w:t>合計</w:t>
                            </w:r>
                          </w:p>
                        </w:tc>
                        <w:tc>
                          <w:tcPr>
                            <w:tcW w:w="637" w:type="pct"/>
                            <w:tcBorders>
                              <w:top w:val="single" w:sz="4" w:space="0" w:color="auto"/>
                              <w:left w:val="single" w:sz="4" w:space="0" w:color="auto"/>
                              <w:bottom w:val="single" w:sz="4" w:space="0" w:color="auto"/>
                              <w:right w:val="single" w:sz="4" w:space="0" w:color="auto"/>
                            </w:tcBorders>
                            <w:vAlign w:val="center"/>
                          </w:tcPr>
                          <w:p w14:paraId="1DCC4D68" w14:textId="77777777" w:rsidR="006110E1" w:rsidRDefault="006110E1" w:rsidP="00FC4E35">
                            <w:pPr>
                              <w:kinsoku w:val="0"/>
                              <w:overflowPunct w:val="0"/>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臨時工廠</w:t>
                            </w:r>
                          </w:p>
                          <w:p w14:paraId="41C25B0F" w14:textId="77777777" w:rsidR="006110E1" w:rsidRPr="00133D5B" w:rsidRDefault="006110E1" w:rsidP="00FC4E35">
                            <w:pPr>
                              <w:kinsoku w:val="0"/>
                              <w:overflowPunct w:val="0"/>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登記</w:t>
                            </w:r>
                          </w:p>
                        </w:tc>
                        <w:tc>
                          <w:tcPr>
                            <w:tcW w:w="637" w:type="pct"/>
                            <w:tcBorders>
                              <w:top w:val="single" w:sz="4" w:space="0" w:color="auto"/>
                              <w:left w:val="single" w:sz="4" w:space="0" w:color="auto"/>
                              <w:bottom w:val="single" w:sz="4" w:space="0" w:color="auto"/>
                              <w:right w:val="single" w:sz="4" w:space="0" w:color="auto"/>
                            </w:tcBorders>
                            <w:vAlign w:val="center"/>
                          </w:tcPr>
                          <w:p w14:paraId="582C24D7"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619BC">
                              <w:rPr>
                                <w:rFonts w:cs="標楷體" w:hint="eastAsia"/>
                                <w:spacing w:val="-10"/>
                                <w:sz w:val="20"/>
                                <w:szCs w:val="20"/>
                              </w:rPr>
                              <w:t>既有低污染未登記工廠</w:t>
                            </w:r>
                          </w:p>
                        </w:tc>
                        <w:tc>
                          <w:tcPr>
                            <w:tcW w:w="637" w:type="pct"/>
                            <w:tcBorders>
                              <w:top w:val="single" w:sz="4" w:space="0" w:color="auto"/>
                              <w:left w:val="single" w:sz="4" w:space="0" w:color="auto"/>
                              <w:bottom w:val="single" w:sz="4" w:space="0" w:color="auto"/>
                              <w:right w:val="single" w:sz="4" w:space="0" w:color="auto"/>
                            </w:tcBorders>
                            <w:vAlign w:val="center"/>
                          </w:tcPr>
                          <w:p w14:paraId="308E3681" w14:textId="77777777" w:rsidR="006110E1" w:rsidRPr="00133D5B" w:rsidRDefault="006110E1" w:rsidP="00FC4E35">
                            <w:pPr>
                              <w:autoSpaceDE w:val="0"/>
                              <w:autoSpaceDN w:val="0"/>
                              <w:adjustRightInd w:val="0"/>
                              <w:ind w:firstLineChars="0" w:firstLine="0"/>
                              <w:jc w:val="distribute"/>
                              <w:textAlignment w:val="auto"/>
                              <w:rPr>
                                <w:rFonts w:cs="標楷體"/>
                                <w:spacing w:val="-10"/>
                                <w:sz w:val="20"/>
                                <w:szCs w:val="20"/>
                              </w:rPr>
                            </w:pPr>
                            <w:r w:rsidRPr="00133D5B">
                              <w:rPr>
                                <w:rFonts w:cs="標楷體" w:hint="eastAsia"/>
                                <w:spacing w:val="-10"/>
                                <w:sz w:val="20"/>
                                <w:szCs w:val="20"/>
                              </w:rPr>
                              <w:t>既有非屬低污染未登記工廠</w:t>
                            </w:r>
                          </w:p>
                        </w:tc>
                        <w:tc>
                          <w:tcPr>
                            <w:tcW w:w="638" w:type="pct"/>
                            <w:tcBorders>
                              <w:top w:val="single" w:sz="4" w:space="0" w:color="auto"/>
                              <w:left w:val="single" w:sz="4" w:space="0" w:color="auto"/>
                              <w:bottom w:val="single" w:sz="4" w:space="0" w:color="auto"/>
                              <w:right w:val="single" w:sz="4" w:space="0" w:color="auto"/>
                            </w:tcBorders>
                            <w:vAlign w:val="center"/>
                          </w:tcPr>
                          <w:p w14:paraId="5ACDCA01" w14:textId="77777777" w:rsidR="006110E1" w:rsidRPr="00F74EB2" w:rsidRDefault="006110E1" w:rsidP="00FC4E35">
                            <w:pPr>
                              <w:autoSpaceDE w:val="0"/>
                              <w:autoSpaceDN w:val="0"/>
                              <w:adjustRightInd w:val="0"/>
                              <w:ind w:firstLineChars="0" w:firstLine="0"/>
                              <w:jc w:val="distribute"/>
                              <w:textAlignment w:val="auto"/>
                              <w:rPr>
                                <w:rFonts w:cs="標楷體"/>
                                <w:sz w:val="20"/>
                                <w:szCs w:val="20"/>
                              </w:rPr>
                            </w:pPr>
                            <w:r w:rsidRPr="001619BC">
                              <w:rPr>
                                <w:rFonts w:cs="標楷體" w:hint="eastAsia"/>
                                <w:sz w:val="20"/>
                                <w:szCs w:val="20"/>
                              </w:rPr>
                              <w:t>新增未登記工廠</w:t>
                            </w:r>
                          </w:p>
                        </w:tc>
                      </w:tr>
                      <w:tr w:rsidR="006110E1" w:rsidRPr="00F74EB2" w14:paraId="1440E4B1" w14:textId="77777777" w:rsidTr="003E4C7A">
                        <w:trPr>
                          <w:trHeight w:val="312"/>
                        </w:trPr>
                        <w:tc>
                          <w:tcPr>
                            <w:tcW w:w="1813" w:type="pct"/>
                            <w:gridSpan w:val="2"/>
                            <w:tcBorders>
                              <w:top w:val="single" w:sz="4" w:space="0" w:color="auto"/>
                              <w:bottom w:val="single" w:sz="4" w:space="0" w:color="auto"/>
                              <w:right w:val="single" w:sz="4" w:space="0" w:color="auto"/>
                            </w:tcBorders>
                            <w:vAlign w:val="center"/>
                          </w:tcPr>
                          <w:p w14:paraId="4DF04623" w14:textId="77777777" w:rsidR="006110E1" w:rsidRPr="00040E14" w:rsidRDefault="006110E1" w:rsidP="00133D5B">
                            <w:pPr>
                              <w:autoSpaceDE w:val="0"/>
                              <w:autoSpaceDN w:val="0"/>
                              <w:adjustRightInd w:val="0"/>
                              <w:ind w:firstLineChars="0" w:firstLine="0"/>
                              <w:jc w:val="distribute"/>
                              <w:textAlignment w:val="auto"/>
                              <w:rPr>
                                <w:rFonts w:cs="標楷體"/>
                                <w:bCs/>
                                <w:spacing w:val="-10"/>
                                <w:sz w:val="20"/>
                                <w:szCs w:val="20"/>
                              </w:rPr>
                            </w:pPr>
                            <w:r>
                              <w:rPr>
                                <w:rFonts w:cs="標楷體" w:hint="eastAsia"/>
                                <w:bCs/>
                                <w:spacing w:val="-10"/>
                                <w:sz w:val="20"/>
                                <w:szCs w:val="20"/>
                              </w:rPr>
                              <w:t>應</w:t>
                            </w:r>
                            <w:proofErr w:type="gramStart"/>
                            <w:r>
                              <w:rPr>
                                <w:rFonts w:cs="標楷體" w:hint="eastAsia"/>
                                <w:bCs/>
                                <w:spacing w:val="-10"/>
                                <w:sz w:val="20"/>
                                <w:szCs w:val="20"/>
                              </w:rPr>
                              <w:t>列管數</w:t>
                            </w:r>
                            <w:proofErr w:type="gramEnd"/>
                          </w:p>
                        </w:tc>
                        <w:tc>
                          <w:tcPr>
                            <w:tcW w:w="637" w:type="pct"/>
                            <w:tcBorders>
                              <w:top w:val="single" w:sz="4" w:space="0" w:color="auto"/>
                              <w:bottom w:val="single" w:sz="4" w:space="0" w:color="auto"/>
                              <w:right w:val="single" w:sz="4" w:space="0" w:color="auto"/>
                            </w:tcBorders>
                            <w:vAlign w:val="center"/>
                          </w:tcPr>
                          <w:p w14:paraId="15BF93D2"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4</w:t>
                            </w:r>
                            <w:r>
                              <w:rPr>
                                <w:rFonts w:cs="新細明體"/>
                                <w:b/>
                                <w:sz w:val="20"/>
                                <w:szCs w:val="20"/>
                              </w:rPr>
                              <w:t>,</w:t>
                            </w:r>
                            <w:r w:rsidRPr="001619BC">
                              <w:rPr>
                                <w:rFonts w:cs="新細明體"/>
                                <w:b/>
                                <w:sz w:val="20"/>
                                <w:szCs w:val="20"/>
                              </w:rPr>
                              <w:t>630</w:t>
                            </w:r>
                          </w:p>
                        </w:tc>
                        <w:tc>
                          <w:tcPr>
                            <w:tcW w:w="637" w:type="pct"/>
                            <w:tcBorders>
                              <w:top w:val="single" w:sz="4" w:space="0" w:color="auto"/>
                              <w:left w:val="single" w:sz="4" w:space="0" w:color="auto"/>
                              <w:bottom w:val="single" w:sz="4" w:space="0" w:color="auto"/>
                              <w:right w:val="single" w:sz="4" w:space="0" w:color="auto"/>
                            </w:tcBorders>
                            <w:vAlign w:val="center"/>
                          </w:tcPr>
                          <w:p w14:paraId="7196905D"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379</w:t>
                            </w:r>
                          </w:p>
                        </w:tc>
                        <w:tc>
                          <w:tcPr>
                            <w:tcW w:w="637" w:type="pct"/>
                            <w:tcBorders>
                              <w:top w:val="single" w:sz="4" w:space="0" w:color="auto"/>
                              <w:left w:val="single" w:sz="4" w:space="0" w:color="auto"/>
                              <w:bottom w:val="single" w:sz="4" w:space="0" w:color="auto"/>
                              <w:right w:val="single" w:sz="4" w:space="0" w:color="auto"/>
                            </w:tcBorders>
                            <w:vAlign w:val="center"/>
                          </w:tcPr>
                          <w:p w14:paraId="382D3F0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4</w:t>
                            </w:r>
                            <w:r>
                              <w:rPr>
                                <w:rFonts w:cs="標楷體"/>
                                <w:bCs/>
                                <w:sz w:val="20"/>
                                <w:szCs w:val="20"/>
                              </w:rPr>
                              <w:t>,</w:t>
                            </w:r>
                            <w:r w:rsidRPr="001619BC">
                              <w:rPr>
                                <w:rFonts w:cs="標楷體" w:hint="eastAsia"/>
                                <w:bCs/>
                                <w:sz w:val="20"/>
                                <w:szCs w:val="20"/>
                              </w:rPr>
                              <w:t>165</w:t>
                            </w:r>
                          </w:p>
                        </w:tc>
                        <w:tc>
                          <w:tcPr>
                            <w:tcW w:w="637" w:type="pct"/>
                            <w:tcBorders>
                              <w:top w:val="single" w:sz="4" w:space="0" w:color="auto"/>
                              <w:left w:val="single" w:sz="4" w:space="0" w:color="auto"/>
                              <w:bottom w:val="single" w:sz="4" w:space="0" w:color="auto"/>
                              <w:right w:val="single" w:sz="4" w:space="0" w:color="auto"/>
                            </w:tcBorders>
                            <w:vAlign w:val="center"/>
                          </w:tcPr>
                          <w:p w14:paraId="3AD7406A"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77</w:t>
                            </w:r>
                          </w:p>
                        </w:tc>
                        <w:tc>
                          <w:tcPr>
                            <w:tcW w:w="638" w:type="pct"/>
                            <w:tcBorders>
                              <w:top w:val="single" w:sz="4" w:space="0" w:color="auto"/>
                              <w:left w:val="single" w:sz="4" w:space="0" w:color="auto"/>
                              <w:bottom w:val="single" w:sz="4" w:space="0" w:color="auto"/>
                              <w:right w:val="single" w:sz="4" w:space="0" w:color="auto"/>
                            </w:tcBorders>
                            <w:vAlign w:val="center"/>
                          </w:tcPr>
                          <w:p w14:paraId="6ECEF2AE"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w:t>
                            </w:r>
                          </w:p>
                        </w:tc>
                      </w:tr>
                      <w:tr w:rsidR="006110E1" w:rsidRPr="00F74EB2" w14:paraId="6DAE8BC2" w14:textId="77777777" w:rsidTr="003E4C7A">
                        <w:trPr>
                          <w:trHeight w:val="312"/>
                        </w:trPr>
                        <w:tc>
                          <w:tcPr>
                            <w:tcW w:w="194" w:type="pct"/>
                            <w:vMerge w:val="restart"/>
                            <w:tcBorders>
                              <w:top w:val="single" w:sz="4" w:space="0" w:color="auto"/>
                              <w:right w:val="single" w:sz="4" w:space="0" w:color="auto"/>
                            </w:tcBorders>
                            <w:vAlign w:val="center"/>
                          </w:tcPr>
                          <w:p w14:paraId="189207EF"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hint="eastAsia"/>
                                <w:sz w:val="20"/>
                                <w:szCs w:val="20"/>
                              </w:rPr>
                              <w:t>工</w:t>
                            </w:r>
                          </w:p>
                          <w:p w14:paraId="3547270E"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hint="eastAsia"/>
                                <w:sz w:val="20"/>
                                <w:szCs w:val="20"/>
                              </w:rPr>
                              <w:t>廠</w:t>
                            </w:r>
                          </w:p>
                          <w:p w14:paraId="05B205A7" w14:textId="77777777" w:rsidR="006110E1" w:rsidRDefault="006110E1" w:rsidP="00133D5B">
                            <w:pPr>
                              <w:autoSpaceDE w:val="0"/>
                              <w:autoSpaceDN w:val="0"/>
                              <w:adjustRightInd w:val="0"/>
                              <w:ind w:left="200" w:hangingChars="100" w:hanging="200"/>
                              <w:jc w:val="center"/>
                              <w:textAlignment w:val="auto"/>
                              <w:rPr>
                                <w:rFonts w:cs="標楷體"/>
                                <w:sz w:val="20"/>
                                <w:szCs w:val="20"/>
                              </w:rPr>
                            </w:pPr>
                            <w:r>
                              <w:rPr>
                                <w:rFonts w:cs="標楷體"/>
                                <w:sz w:val="20"/>
                                <w:szCs w:val="20"/>
                              </w:rPr>
                              <w:t>分</w:t>
                            </w:r>
                          </w:p>
                          <w:p w14:paraId="198F88AC"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r>
                              <w:rPr>
                                <w:rFonts w:cs="標楷體"/>
                                <w:sz w:val="20"/>
                                <w:szCs w:val="20"/>
                              </w:rPr>
                              <w:t>類</w:t>
                            </w:r>
                          </w:p>
                        </w:tc>
                        <w:tc>
                          <w:tcPr>
                            <w:tcW w:w="1619" w:type="pct"/>
                            <w:tcBorders>
                              <w:top w:val="single" w:sz="4" w:space="0" w:color="auto"/>
                              <w:bottom w:val="single" w:sz="4" w:space="0" w:color="auto"/>
                              <w:right w:val="single" w:sz="4" w:space="0" w:color="auto"/>
                            </w:tcBorders>
                            <w:vAlign w:val="center"/>
                          </w:tcPr>
                          <w:p w14:paraId="327B0062"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已申請納管</w:t>
                            </w:r>
                          </w:p>
                        </w:tc>
                        <w:tc>
                          <w:tcPr>
                            <w:tcW w:w="637" w:type="pct"/>
                            <w:tcBorders>
                              <w:top w:val="single" w:sz="4" w:space="0" w:color="auto"/>
                              <w:bottom w:val="single" w:sz="4" w:space="0" w:color="auto"/>
                              <w:right w:val="single" w:sz="4" w:space="0" w:color="auto"/>
                            </w:tcBorders>
                            <w:vAlign w:val="center"/>
                          </w:tcPr>
                          <w:p w14:paraId="33CA7789"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Pr>
                                <w:rFonts w:cs="新細明體"/>
                                <w:b/>
                                <w:sz w:val="20"/>
                                <w:szCs w:val="20"/>
                              </w:rPr>
                              <w:t>,</w:t>
                            </w:r>
                            <w:r w:rsidRPr="001619BC">
                              <w:rPr>
                                <w:rFonts w:cs="新細明體"/>
                                <w:b/>
                                <w:sz w:val="20"/>
                                <w:szCs w:val="20"/>
                              </w:rPr>
                              <w:t>155</w:t>
                            </w:r>
                          </w:p>
                        </w:tc>
                        <w:tc>
                          <w:tcPr>
                            <w:tcW w:w="637" w:type="pct"/>
                            <w:tcBorders>
                              <w:top w:val="single" w:sz="4" w:space="0" w:color="auto"/>
                              <w:left w:val="single" w:sz="4" w:space="0" w:color="auto"/>
                              <w:bottom w:val="single" w:sz="4" w:space="0" w:color="auto"/>
                              <w:right w:val="single" w:sz="4" w:space="0" w:color="auto"/>
                            </w:tcBorders>
                            <w:vAlign w:val="center"/>
                          </w:tcPr>
                          <w:p w14:paraId="795884A1"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53E507BA"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w:t>
                            </w:r>
                            <w:r>
                              <w:rPr>
                                <w:rFonts w:cs="標楷體"/>
                                <w:bCs/>
                                <w:sz w:val="20"/>
                                <w:szCs w:val="20"/>
                              </w:rPr>
                              <w:t>,</w:t>
                            </w:r>
                            <w:r w:rsidRPr="001619BC">
                              <w:rPr>
                                <w:rFonts w:cs="標楷體" w:hint="eastAsia"/>
                                <w:bCs/>
                                <w:sz w:val="20"/>
                                <w:szCs w:val="20"/>
                              </w:rPr>
                              <w:t>130</w:t>
                            </w:r>
                          </w:p>
                        </w:tc>
                        <w:tc>
                          <w:tcPr>
                            <w:tcW w:w="637" w:type="pct"/>
                            <w:tcBorders>
                              <w:top w:val="single" w:sz="4" w:space="0" w:color="auto"/>
                              <w:left w:val="single" w:sz="4" w:space="0" w:color="auto"/>
                              <w:bottom w:val="single" w:sz="4" w:space="0" w:color="auto"/>
                              <w:right w:val="single" w:sz="4" w:space="0" w:color="auto"/>
                            </w:tcBorders>
                            <w:vAlign w:val="center"/>
                          </w:tcPr>
                          <w:p w14:paraId="14665280" w14:textId="77777777" w:rsidR="006110E1" w:rsidRPr="001619BC" w:rsidRDefault="006110E1" w:rsidP="00133D5B">
                            <w:pPr>
                              <w:autoSpaceDE w:val="0"/>
                              <w:autoSpaceDN w:val="0"/>
                              <w:adjustRightInd w:val="0"/>
                              <w:ind w:firstLineChars="0" w:firstLine="0"/>
                              <w:jc w:val="right"/>
                              <w:textAlignment w:val="auto"/>
                              <w:rPr>
                                <w:rFonts w:cs="新細明體"/>
                                <w:sz w:val="20"/>
                                <w:szCs w:val="20"/>
                              </w:rPr>
                            </w:pPr>
                            <w:r w:rsidRPr="001619BC">
                              <w:rPr>
                                <w:rFonts w:cs="新細明體" w:hint="eastAsia"/>
                                <w:sz w:val="20"/>
                                <w:szCs w:val="20"/>
                              </w:rPr>
                              <w:t>25</w:t>
                            </w:r>
                          </w:p>
                        </w:tc>
                        <w:tc>
                          <w:tcPr>
                            <w:tcW w:w="638" w:type="pct"/>
                            <w:tcBorders>
                              <w:top w:val="single" w:sz="4" w:space="0" w:color="auto"/>
                              <w:left w:val="single" w:sz="4" w:space="0" w:color="auto"/>
                              <w:bottom w:val="single" w:sz="4" w:space="0" w:color="auto"/>
                              <w:right w:val="single" w:sz="4" w:space="0" w:color="auto"/>
                            </w:tcBorders>
                            <w:vAlign w:val="center"/>
                          </w:tcPr>
                          <w:p w14:paraId="3477A981"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44926235" w14:textId="77777777" w:rsidTr="003E4C7A">
                        <w:trPr>
                          <w:trHeight w:val="312"/>
                        </w:trPr>
                        <w:tc>
                          <w:tcPr>
                            <w:tcW w:w="194" w:type="pct"/>
                            <w:vMerge/>
                            <w:tcBorders>
                              <w:right w:val="single" w:sz="4" w:space="0" w:color="auto"/>
                            </w:tcBorders>
                            <w:vAlign w:val="center"/>
                          </w:tcPr>
                          <w:p w14:paraId="5C347FC5"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651690CA"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w:t>
                            </w:r>
                            <w:proofErr w:type="gramStart"/>
                            <w:r w:rsidRPr="00133D5B">
                              <w:rPr>
                                <w:rFonts w:cs="標楷體" w:hint="eastAsia"/>
                                <w:spacing w:val="-10"/>
                                <w:sz w:val="20"/>
                                <w:szCs w:val="20"/>
                              </w:rPr>
                              <w:t>臨登轉特登</w:t>
                            </w:r>
                            <w:proofErr w:type="gramEnd"/>
                          </w:p>
                        </w:tc>
                        <w:tc>
                          <w:tcPr>
                            <w:tcW w:w="637" w:type="pct"/>
                            <w:tcBorders>
                              <w:top w:val="single" w:sz="4" w:space="0" w:color="auto"/>
                              <w:bottom w:val="single" w:sz="4" w:space="0" w:color="auto"/>
                              <w:right w:val="single" w:sz="4" w:space="0" w:color="auto"/>
                            </w:tcBorders>
                            <w:vAlign w:val="center"/>
                          </w:tcPr>
                          <w:p w14:paraId="2DBD88A0"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sidRPr="001619BC">
                              <w:rPr>
                                <w:rFonts w:cs="新細明體"/>
                                <w:b/>
                                <w:sz w:val="20"/>
                                <w:szCs w:val="20"/>
                              </w:rPr>
                              <w:t>78</w:t>
                            </w:r>
                          </w:p>
                        </w:tc>
                        <w:tc>
                          <w:tcPr>
                            <w:tcW w:w="637" w:type="pct"/>
                            <w:tcBorders>
                              <w:top w:val="single" w:sz="4" w:space="0" w:color="auto"/>
                              <w:left w:val="single" w:sz="4" w:space="0" w:color="auto"/>
                              <w:bottom w:val="single" w:sz="4" w:space="0" w:color="auto"/>
                              <w:right w:val="single" w:sz="4" w:space="0" w:color="auto"/>
                            </w:tcBorders>
                            <w:vAlign w:val="center"/>
                          </w:tcPr>
                          <w:p w14:paraId="5B2F2389"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377</w:t>
                            </w:r>
                          </w:p>
                        </w:tc>
                        <w:tc>
                          <w:tcPr>
                            <w:tcW w:w="637" w:type="pct"/>
                            <w:tcBorders>
                              <w:top w:val="single" w:sz="4" w:space="0" w:color="auto"/>
                              <w:left w:val="single" w:sz="4" w:space="0" w:color="auto"/>
                              <w:bottom w:val="single" w:sz="4" w:space="0" w:color="auto"/>
                              <w:right w:val="single" w:sz="4" w:space="0" w:color="auto"/>
                            </w:tcBorders>
                            <w:vAlign w:val="center"/>
                          </w:tcPr>
                          <w:p w14:paraId="3A732E90"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6FCE2473"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52593D52"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0A305375" w14:textId="77777777" w:rsidTr="003E4C7A">
                        <w:trPr>
                          <w:trHeight w:val="312"/>
                        </w:trPr>
                        <w:tc>
                          <w:tcPr>
                            <w:tcW w:w="194" w:type="pct"/>
                            <w:vMerge/>
                            <w:tcBorders>
                              <w:right w:val="single" w:sz="4" w:space="0" w:color="auto"/>
                            </w:tcBorders>
                            <w:vAlign w:val="center"/>
                          </w:tcPr>
                          <w:p w14:paraId="3ECE68EA" w14:textId="77777777" w:rsidR="006110E1" w:rsidRPr="00F74EB2" w:rsidRDefault="006110E1" w:rsidP="00133D5B">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0F9BB4CC"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已申請轉型、遷廠、關廠</w:t>
                            </w:r>
                          </w:p>
                        </w:tc>
                        <w:tc>
                          <w:tcPr>
                            <w:tcW w:w="637" w:type="pct"/>
                            <w:tcBorders>
                              <w:top w:val="single" w:sz="4" w:space="0" w:color="auto"/>
                              <w:bottom w:val="single" w:sz="4" w:space="0" w:color="auto"/>
                              <w:right w:val="single" w:sz="4" w:space="0" w:color="auto"/>
                            </w:tcBorders>
                            <w:vAlign w:val="center"/>
                          </w:tcPr>
                          <w:p w14:paraId="6373BD24"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3</w:t>
                            </w:r>
                            <w:r w:rsidRPr="001619BC">
                              <w:rPr>
                                <w:rFonts w:cs="新細明體"/>
                                <w:b/>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6A2BEF68"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328C671D"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4F5C807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32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2AB8AF78"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10FC05C0" w14:textId="77777777" w:rsidTr="003E4C7A">
                        <w:trPr>
                          <w:trHeight w:val="312"/>
                        </w:trPr>
                        <w:tc>
                          <w:tcPr>
                            <w:tcW w:w="194" w:type="pct"/>
                            <w:vMerge/>
                            <w:tcBorders>
                              <w:right w:val="single" w:sz="4" w:space="0" w:color="auto"/>
                            </w:tcBorders>
                            <w:vAlign w:val="center"/>
                          </w:tcPr>
                          <w:p w14:paraId="7AFE6034"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0BBDADA5"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已確認為新增未登記工廠</w:t>
                            </w:r>
                          </w:p>
                        </w:tc>
                        <w:tc>
                          <w:tcPr>
                            <w:tcW w:w="637" w:type="pct"/>
                            <w:tcBorders>
                              <w:top w:val="single" w:sz="4" w:space="0" w:color="auto"/>
                              <w:bottom w:val="single" w:sz="4" w:space="0" w:color="auto"/>
                              <w:right w:val="single" w:sz="4" w:space="0" w:color="auto"/>
                            </w:tcBorders>
                            <w:vAlign w:val="center"/>
                          </w:tcPr>
                          <w:p w14:paraId="06BB4512"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9</w:t>
                            </w:r>
                          </w:p>
                        </w:tc>
                        <w:tc>
                          <w:tcPr>
                            <w:tcW w:w="637" w:type="pct"/>
                            <w:tcBorders>
                              <w:top w:val="single" w:sz="4" w:space="0" w:color="auto"/>
                              <w:left w:val="single" w:sz="4" w:space="0" w:color="auto"/>
                              <w:bottom w:val="single" w:sz="4" w:space="0" w:color="auto"/>
                              <w:right w:val="single" w:sz="4" w:space="0" w:color="auto"/>
                            </w:tcBorders>
                            <w:vAlign w:val="center"/>
                          </w:tcPr>
                          <w:p w14:paraId="59558ADF"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41BD63D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19AC900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0C1EB46A"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w:t>
                            </w:r>
                          </w:p>
                        </w:tc>
                      </w:tr>
                      <w:tr w:rsidR="006110E1" w:rsidRPr="00F74EB2" w14:paraId="150A49E9" w14:textId="77777777" w:rsidTr="003E4C7A">
                        <w:trPr>
                          <w:trHeight w:val="312"/>
                        </w:trPr>
                        <w:tc>
                          <w:tcPr>
                            <w:tcW w:w="194" w:type="pct"/>
                            <w:vMerge/>
                            <w:tcBorders>
                              <w:right w:val="single" w:sz="4" w:space="0" w:color="auto"/>
                            </w:tcBorders>
                            <w:vAlign w:val="center"/>
                          </w:tcPr>
                          <w:p w14:paraId="2F7555EA"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436DD091"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已確認為非</w:t>
                            </w:r>
                            <w:proofErr w:type="gramStart"/>
                            <w:r w:rsidRPr="00133D5B">
                              <w:rPr>
                                <w:rFonts w:cs="標楷體" w:hint="eastAsia"/>
                                <w:spacing w:val="-10"/>
                                <w:sz w:val="20"/>
                                <w:szCs w:val="20"/>
                              </w:rPr>
                              <w:t>屬工輔法</w:t>
                            </w:r>
                            <w:proofErr w:type="gramEnd"/>
                            <w:r w:rsidRPr="00133D5B">
                              <w:rPr>
                                <w:rFonts w:cs="標楷體" w:hint="eastAsia"/>
                                <w:spacing w:val="-10"/>
                                <w:sz w:val="20"/>
                                <w:szCs w:val="20"/>
                              </w:rPr>
                              <w:t>管理範疇</w:t>
                            </w:r>
                          </w:p>
                        </w:tc>
                        <w:tc>
                          <w:tcPr>
                            <w:tcW w:w="637" w:type="pct"/>
                            <w:tcBorders>
                              <w:top w:val="single" w:sz="4" w:space="0" w:color="auto"/>
                              <w:bottom w:val="single" w:sz="4" w:space="0" w:color="auto"/>
                              <w:right w:val="single" w:sz="4" w:space="0" w:color="auto"/>
                            </w:tcBorders>
                            <w:vAlign w:val="center"/>
                          </w:tcPr>
                          <w:p w14:paraId="66E72D5B"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1</w:t>
                            </w:r>
                            <w:r w:rsidRPr="001619BC">
                              <w:rPr>
                                <w:rFonts w:cs="新細明體"/>
                                <w:b/>
                                <w:sz w:val="20"/>
                                <w:szCs w:val="20"/>
                              </w:rPr>
                              <w:t>32</w:t>
                            </w:r>
                          </w:p>
                        </w:tc>
                        <w:tc>
                          <w:tcPr>
                            <w:tcW w:w="637" w:type="pct"/>
                            <w:tcBorders>
                              <w:top w:val="single" w:sz="4" w:space="0" w:color="auto"/>
                              <w:left w:val="single" w:sz="4" w:space="0" w:color="auto"/>
                              <w:bottom w:val="single" w:sz="4" w:space="0" w:color="auto"/>
                              <w:right w:val="single" w:sz="4" w:space="0" w:color="auto"/>
                            </w:tcBorders>
                            <w:vAlign w:val="center"/>
                          </w:tcPr>
                          <w:p w14:paraId="4DC3DE5D"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6E367B9C"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117</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3B310A1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15</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635D8027"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r w:rsidR="006110E1" w:rsidRPr="00F74EB2" w14:paraId="401A4144" w14:textId="77777777" w:rsidTr="003E4C7A">
                        <w:trPr>
                          <w:trHeight w:val="312"/>
                        </w:trPr>
                        <w:tc>
                          <w:tcPr>
                            <w:tcW w:w="194" w:type="pct"/>
                            <w:vMerge/>
                            <w:tcBorders>
                              <w:bottom w:val="single" w:sz="4" w:space="0" w:color="auto"/>
                              <w:right w:val="single" w:sz="4" w:space="0" w:color="auto"/>
                            </w:tcBorders>
                            <w:vAlign w:val="center"/>
                          </w:tcPr>
                          <w:p w14:paraId="46C23F25" w14:textId="77777777" w:rsidR="006110E1" w:rsidRPr="00F74EB2" w:rsidRDefault="006110E1" w:rsidP="00C43670">
                            <w:pPr>
                              <w:autoSpaceDE w:val="0"/>
                              <w:autoSpaceDN w:val="0"/>
                              <w:adjustRightInd w:val="0"/>
                              <w:ind w:left="200" w:hangingChars="100" w:hanging="200"/>
                              <w:jc w:val="center"/>
                              <w:textAlignment w:val="auto"/>
                              <w:rPr>
                                <w:rFonts w:cs="標楷體"/>
                                <w:sz w:val="20"/>
                                <w:szCs w:val="20"/>
                              </w:rPr>
                            </w:pPr>
                          </w:p>
                        </w:tc>
                        <w:tc>
                          <w:tcPr>
                            <w:tcW w:w="1619" w:type="pct"/>
                            <w:tcBorders>
                              <w:top w:val="single" w:sz="4" w:space="0" w:color="auto"/>
                              <w:bottom w:val="single" w:sz="4" w:space="0" w:color="auto"/>
                              <w:right w:val="single" w:sz="4" w:space="0" w:color="auto"/>
                            </w:tcBorders>
                            <w:vAlign w:val="center"/>
                          </w:tcPr>
                          <w:p w14:paraId="24FD3D91"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取得一般工廠登記</w:t>
                            </w:r>
                          </w:p>
                        </w:tc>
                        <w:tc>
                          <w:tcPr>
                            <w:tcW w:w="637" w:type="pct"/>
                            <w:tcBorders>
                              <w:top w:val="single" w:sz="4" w:space="0" w:color="auto"/>
                              <w:bottom w:val="single" w:sz="4" w:space="0" w:color="auto"/>
                              <w:right w:val="single" w:sz="4" w:space="0" w:color="auto"/>
                            </w:tcBorders>
                            <w:vAlign w:val="center"/>
                          </w:tcPr>
                          <w:p w14:paraId="222FB653"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1B724F0B"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w:t>
                            </w:r>
                          </w:p>
                        </w:tc>
                        <w:tc>
                          <w:tcPr>
                            <w:tcW w:w="637" w:type="pct"/>
                            <w:tcBorders>
                              <w:top w:val="single" w:sz="4" w:space="0" w:color="auto"/>
                              <w:left w:val="single" w:sz="4" w:space="0" w:color="auto"/>
                              <w:bottom w:val="single" w:sz="4" w:space="0" w:color="auto"/>
                              <w:right w:val="single" w:sz="4" w:space="0" w:color="auto"/>
                            </w:tcBorders>
                            <w:vAlign w:val="center"/>
                          </w:tcPr>
                          <w:p w14:paraId="0B4F1804"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7458FBB6"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14BD600B" w14:textId="77777777" w:rsidR="006110E1" w:rsidRPr="001619BC" w:rsidRDefault="006110E1" w:rsidP="001619BC">
                            <w:pPr>
                              <w:autoSpaceDE w:val="0"/>
                              <w:autoSpaceDN w:val="0"/>
                              <w:adjustRightInd w:val="0"/>
                              <w:ind w:firstLineChars="0" w:firstLine="0"/>
                              <w:jc w:val="right"/>
                              <w:textAlignment w:val="auto"/>
                              <w:rPr>
                                <w:rFonts w:eastAsiaTheme="minorEastAsia" w:cs="標楷體"/>
                                <w:bCs/>
                                <w:sz w:val="20"/>
                                <w:szCs w:val="20"/>
                              </w:rPr>
                            </w:pPr>
                            <w:r w:rsidRPr="001619BC">
                              <w:rPr>
                                <w:rFonts w:eastAsiaTheme="minorEastAsia" w:cs="標楷體" w:hint="eastAsia"/>
                                <w:bCs/>
                                <w:sz w:val="20"/>
                                <w:szCs w:val="20"/>
                              </w:rPr>
                              <w:t>-</w:t>
                            </w:r>
                          </w:p>
                        </w:tc>
                      </w:tr>
                      <w:tr w:rsidR="006110E1" w:rsidRPr="00F74EB2" w14:paraId="3DFAC519" w14:textId="77777777" w:rsidTr="003E4C7A">
                        <w:trPr>
                          <w:trHeight w:val="312"/>
                        </w:trPr>
                        <w:tc>
                          <w:tcPr>
                            <w:tcW w:w="1813" w:type="pct"/>
                            <w:gridSpan w:val="2"/>
                            <w:tcBorders>
                              <w:top w:val="single" w:sz="4" w:space="0" w:color="auto"/>
                              <w:bottom w:val="single" w:sz="4" w:space="0" w:color="auto"/>
                              <w:right w:val="single" w:sz="4" w:space="0" w:color="auto"/>
                            </w:tcBorders>
                            <w:vAlign w:val="center"/>
                          </w:tcPr>
                          <w:p w14:paraId="4A469B2E" w14:textId="77777777" w:rsidR="006110E1" w:rsidRPr="00040E14" w:rsidRDefault="006110E1" w:rsidP="00133D5B">
                            <w:pPr>
                              <w:autoSpaceDE w:val="0"/>
                              <w:autoSpaceDN w:val="0"/>
                              <w:adjustRightInd w:val="0"/>
                              <w:ind w:left="180" w:hangingChars="100" w:hanging="180"/>
                              <w:jc w:val="distribute"/>
                              <w:textAlignment w:val="auto"/>
                              <w:rPr>
                                <w:rFonts w:cs="標楷體"/>
                                <w:spacing w:val="-10"/>
                                <w:sz w:val="20"/>
                                <w:szCs w:val="20"/>
                              </w:rPr>
                            </w:pPr>
                            <w:r w:rsidRPr="00133D5B">
                              <w:rPr>
                                <w:rFonts w:cs="標楷體" w:hint="eastAsia"/>
                                <w:spacing w:val="-10"/>
                                <w:sz w:val="20"/>
                                <w:szCs w:val="20"/>
                              </w:rPr>
                              <w:t>應納管而未納管</w:t>
                            </w:r>
                          </w:p>
                        </w:tc>
                        <w:tc>
                          <w:tcPr>
                            <w:tcW w:w="637" w:type="pct"/>
                            <w:tcBorders>
                              <w:top w:val="single" w:sz="4" w:space="0" w:color="auto"/>
                              <w:bottom w:val="single" w:sz="4" w:space="0" w:color="auto"/>
                              <w:right w:val="single" w:sz="4" w:space="0" w:color="auto"/>
                            </w:tcBorders>
                            <w:vAlign w:val="center"/>
                          </w:tcPr>
                          <w:p w14:paraId="11BC0683" w14:textId="77777777" w:rsidR="006110E1" w:rsidRPr="001619BC" w:rsidRDefault="006110E1" w:rsidP="00133D5B">
                            <w:pPr>
                              <w:autoSpaceDE w:val="0"/>
                              <w:autoSpaceDN w:val="0"/>
                              <w:adjustRightInd w:val="0"/>
                              <w:ind w:firstLineChars="0" w:firstLine="0"/>
                              <w:jc w:val="right"/>
                              <w:textAlignment w:val="auto"/>
                              <w:rPr>
                                <w:rFonts w:cs="新細明體"/>
                                <w:b/>
                                <w:sz w:val="20"/>
                                <w:szCs w:val="20"/>
                              </w:rPr>
                            </w:pPr>
                            <w:r w:rsidRPr="001619BC">
                              <w:rPr>
                                <w:rFonts w:cs="新細明體" w:hint="eastAsia"/>
                                <w:b/>
                                <w:sz w:val="20"/>
                                <w:szCs w:val="20"/>
                              </w:rPr>
                              <w:t>9</w:t>
                            </w:r>
                            <w:r w:rsidRPr="001619BC">
                              <w:rPr>
                                <w:rFonts w:cs="新細明體"/>
                                <w:b/>
                                <w:sz w:val="20"/>
                                <w:szCs w:val="20"/>
                              </w:rPr>
                              <w:t>22</w:t>
                            </w:r>
                          </w:p>
                        </w:tc>
                        <w:tc>
                          <w:tcPr>
                            <w:tcW w:w="637" w:type="pct"/>
                            <w:tcBorders>
                              <w:top w:val="single" w:sz="4" w:space="0" w:color="auto"/>
                              <w:left w:val="single" w:sz="4" w:space="0" w:color="auto"/>
                              <w:bottom w:val="single" w:sz="4" w:space="0" w:color="auto"/>
                              <w:right w:val="single" w:sz="4" w:space="0" w:color="auto"/>
                            </w:tcBorders>
                            <w:vAlign w:val="center"/>
                          </w:tcPr>
                          <w:p w14:paraId="7552780C" w14:textId="77777777" w:rsidR="006110E1" w:rsidRPr="001619BC" w:rsidRDefault="006110E1" w:rsidP="00133D5B">
                            <w:pPr>
                              <w:autoSpaceDE w:val="0"/>
                              <w:autoSpaceDN w:val="0"/>
                              <w:adjustRightInd w:val="0"/>
                              <w:ind w:firstLineChars="0" w:firstLine="0"/>
                              <w:jc w:val="right"/>
                              <w:textAlignment w:val="auto"/>
                              <w:rPr>
                                <w:rFonts w:cs="標楷體"/>
                                <w:sz w:val="20"/>
                                <w:szCs w:val="20"/>
                              </w:rPr>
                            </w:pPr>
                            <w:r w:rsidRPr="001619BC">
                              <w:rPr>
                                <w:rFonts w:cs="標楷體" w:hint="eastAsia"/>
                                <w:sz w:val="20"/>
                                <w:szCs w:val="20"/>
                              </w:rPr>
                              <w:t>2</w:t>
                            </w:r>
                          </w:p>
                        </w:tc>
                        <w:tc>
                          <w:tcPr>
                            <w:tcW w:w="637" w:type="pct"/>
                            <w:tcBorders>
                              <w:top w:val="single" w:sz="4" w:space="0" w:color="auto"/>
                              <w:left w:val="single" w:sz="4" w:space="0" w:color="auto"/>
                              <w:bottom w:val="single" w:sz="4" w:space="0" w:color="auto"/>
                              <w:right w:val="single" w:sz="4" w:space="0" w:color="auto"/>
                            </w:tcBorders>
                            <w:vAlign w:val="center"/>
                          </w:tcPr>
                          <w:p w14:paraId="77D467DB"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918</w:t>
                            </w:r>
                          </w:p>
                        </w:tc>
                        <w:tc>
                          <w:tcPr>
                            <w:tcW w:w="637" w:type="pct"/>
                            <w:tcBorders>
                              <w:top w:val="single" w:sz="4" w:space="0" w:color="auto"/>
                              <w:left w:val="single" w:sz="4" w:space="0" w:color="auto"/>
                              <w:bottom w:val="single" w:sz="4" w:space="0" w:color="auto"/>
                              <w:right w:val="single" w:sz="4" w:space="0" w:color="auto"/>
                              <w:tl2br w:val="nil"/>
                            </w:tcBorders>
                            <w:vAlign w:val="center"/>
                          </w:tcPr>
                          <w:p w14:paraId="2AA1345F" w14:textId="77777777" w:rsidR="006110E1" w:rsidRPr="001619BC" w:rsidRDefault="006110E1" w:rsidP="00133D5B">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2</w:t>
                            </w:r>
                          </w:p>
                        </w:tc>
                        <w:tc>
                          <w:tcPr>
                            <w:tcW w:w="638" w:type="pct"/>
                            <w:tcBorders>
                              <w:top w:val="single" w:sz="4" w:space="0" w:color="auto"/>
                              <w:left w:val="single" w:sz="4" w:space="0" w:color="auto"/>
                              <w:bottom w:val="single" w:sz="4" w:space="0" w:color="auto"/>
                              <w:right w:val="single" w:sz="4" w:space="0" w:color="auto"/>
                              <w:tl2br w:val="nil"/>
                            </w:tcBorders>
                            <w:vAlign w:val="center"/>
                          </w:tcPr>
                          <w:p w14:paraId="0562E513" w14:textId="77777777" w:rsidR="006110E1" w:rsidRPr="001619BC" w:rsidRDefault="006110E1" w:rsidP="001619BC">
                            <w:pPr>
                              <w:autoSpaceDE w:val="0"/>
                              <w:autoSpaceDN w:val="0"/>
                              <w:adjustRightInd w:val="0"/>
                              <w:ind w:firstLineChars="0" w:firstLine="0"/>
                              <w:jc w:val="right"/>
                              <w:textAlignment w:val="auto"/>
                              <w:rPr>
                                <w:rFonts w:cs="標楷體"/>
                                <w:bCs/>
                                <w:sz w:val="20"/>
                                <w:szCs w:val="20"/>
                              </w:rPr>
                            </w:pPr>
                            <w:r w:rsidRPr="001619BC">
                              <w:rPr>
                                <w:rFonts w:cs="標楷體" w:hint="eastAsia"/>
                                <w:bCs/>
                                <w:sz w:val="20"/>
                                <w:szCs w:val="20"/>
                              </w:rPr>
                              <w:t>-</w:t>
                            </w:r>
                          </w:p>
                        </w:tc>
                      </w:tr>
                    </w:tbl>
                    <w:p w14:paraId="58681697" w14:textId="77777777" w:rsidR="006110E1" w:rsidRPr="006F0EB3" w:rsidRDefault="006110E1" w:rsidP="001A2DD6">
                      <w:pPr>
                        <w:autoSpaceDE w:val="0"/>
                        <w:autoSpaceDN w:val="0"/>
                        <w:adjustRightInd w:val="0"/>
                        <w:ind w:left="518" w:hangingChars="288" w:hanging="518"/>
                        <w:textAlignment w:val="auto"/>
                        <w:rPr>
                          <w:rFonts w:hAnsi="Calibri" w:cs="標楷體"/>
                          <w:sz w:val="18"/>
                          <w:szCs w:val="18"/>
                        </w:rPr>
                      </w:pPr>
                      <w:proofErr w:type="gramStart"/>
                      <w:r w:rsidRPr="006F0EB3">
                        <w:rPr>
                          <w:rFonts w:hAnsi="Calibri" w:cs="標楷體" w:hint="eastAsia"/>
                          <w:sz w:val="18"/>
                          <w:szCs w:val="18"/>
                        </w:rPr>
                        <w:t>註</w:t>
                      </w:r>
                      <w:proofErr w:type="gramEnd"/>
                      <w:r w:rsidRPr="006F0EB3">
                        <w:rPr>
                          <w:rFonts w:hAnsi="Calibri" w:cs="標楷體"/>
                          <w:sz w:val="18"/>
                          <w:szCs w:val="18"/>
                        </w:rPr>
                        <w:t>：</w:t>
                      </w:r>
                      <w:r>
                        <w:rPr>
                          <w:rFonts w:hAnsi="Calibri" w:cs="標楷體"/>
                          <w:sz w:val="18"/>
                          <w:szCs w:val="18"/>
                        </w:rPr>
                        <w:t>1.</w:t>
                      </w:r>
                      <w:r>
                        <w:rPr>
                          <w:rFonts w:hAnsi="Calibri" w:cs="標楷體" w:hint="eastAsia"/>
                          <w:sz w:val="18"/>
                          <w:szCs w:val="18"/>
                        </w:rPr>
                        <w:t>本表</w:t>
                      </w:r>
                      <w:r>
                        <w:rPr>
                          <w:rFonts w:hAnsi="Calibri" w:cs="標楷體"/>
                          <w:sz w:val="18"/>
                          <w:szCs w:val="18"/>
                        </w:rPr>
                        <w:t>統計至</w:t>
                      </w:r>
                      <w:r>
                        <w:rPr>
                          <w:rFonts w:hAnsi="Calibri" w:cs="標楷體" w:hint="eastAsia"/>
                          <w:sz w:val="18"/>
                          <w:szCs w:val="18"/>
                        </w:rPr>
                        <w:t>1</w:t>
                      </w:r>
                      <w:r>
                        <w:rPr>
                          <w:rFonts w:hAnsi="Calibri" w:cs="標楷體"/>
                          <w:sz w:val="18"/>
                          <w:szCs w:val="18"/>
                        </w:rPr>
                        <w:t>11年12月31日，</w:t>
                      </w:r>
                      <w:r w:rsidRPr="00326E4A">
                        <w:rPr>
                          <w:rFonts w:hAnsi="Calibri" w:cs="標楷體" w:hint="eastAsia"/>
                          <w:sz w:val="18"/>
                          <w:szCs w:val="18"/>
                        </w:rPr>
                        <w:t>申請</w:t>
                      </w:r>
                      <w:proofErr w:type="gramStart"/>
                      <w:r w:rsidRPr="00326E4A">
                        <w:rPr>
                          <w:rFonts w:hAnsi="Calibri" w:cs="標楷體" w:hint="eastAsia"/>
                          <w:sz w:val="18"/>
                          <w:szCs w:val="18"/>
                        </w:rPr>
                        <w:t>納管計</w:t>
                      </w:r>
                      <w:proofErr w:type="gramEnd"/>
                      <w:r w:rsidRPr="00326E4A">
                        <w:rPr>
                          <w:rFonts w:hAnsi="Calibri" w:cs="標楷體"/>
                          <w:sz w:val="18"/>
                          <w:szCs w:val="18"/>
                        </w:rPr>
                        <w:t>3,533家（包含已申請納管及已申請臨登轉特登）</w:t>
                      </w:r>
                      <w:r>
                        <w:rPr>
                          <w:rFonts w:hAnsi="Calibri" w:cs="標楷體" w:hint="eastAsia"/>
                          <w:sz w:val="18"/>
                          <w:szCs w:val="18"/>
                        </w:rPr>
                        <w:t>。</w:t>
                      </w:r>
                    </w:p>
                    <w:p w14:paraId="2C3775C6" w14:textId="77777777" w:rsidR="006110E1" w:rsidRPr="009F207F" w:rsidRDefault="006110E1" w:rsidP="004977EA">
                      <w:pPr>
                        <w:ind w:firstLine="360"/>
                        <w:rPr>
                          <w:rFonts w:hAnsi="Calibri" w:cs="標楷體"/>
                          <w:sz w:val="18"/>
                          <w:szCs w:val="18"/>
                        </w:rPr>
                      </w:pPr>
                      <w:r w:rsidRPr="006F0EB3">
                        <w:rPr>
                          <w:rFonts w:hAnsi="Calibri" w:cs="標楷體" w:hint="eastAsia"/>
                          <w:sz w:val="18"/>
                          <w:szCs w:val="18"/>
                        </w:rPr>
                        <w:t>2</w:t>
                      </w:r>
                      <w:r w:rsidRPr="006F0EB3">
                        <w:rPr>
                          <w:rFonts w:hAnsi="Calibri" w:cs="標楷體"/>
                          <w:sz w:val="18"/>
                          <w:szCs w:val="18"/>
                        </w:rPr>
                        <w:t>.</w:t>
                      </w: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w:t>
                      </w:r>
                    </w:p>
                  </w:txbxContent>
                </v:textbox>
                <w10:wrap type="square" anchorx="margin" anchory="margin"/>
              </v:shape>
            </w:pict>
          </mc:Fallback>
        </mc:AlternateContent>
      </w:r>
      <w:r w:rsidRPr="00765E7A">
        <w:rPr>
          <w:sz w:val="24"/>
          <w:szCs w:val="24"/>
        </w:rPr>
        <w:t>3月20日止，提出工廠改善計畫之法定期限已屆，惟申請</w:t>
      </w:r>
      <w:proofErr w:type="gramStart"/>
      <w:r w:rsidRPr="00765E7A">
        <w:rPr>
          <w:sz w:val="24"/>
          <w:szCs w:val="24"/>
        </w:rPr>
        <w:t>納管且提出</w:t>
      </w:r>
      <w:proofErr w:type="gramEnd"/>
      <w:r w:rsidRPr="00765E7A">
        <w:rPr>
          <w:sz w:val="24"/>
          <w:szCs w:val="24"/>
        </w:rPr>
        <w:t>工廠改善計畫業者計2,575家，與前開已申請納管輔導家數差距958家。復查截至111年底止，已核定轉型、遷廠、關廠輔導期限之既有非屬低污染未登記工廠計32家（包含輔導</w:t>
      </w:r>
      <w:r w:rsidRPr="00765E7A">
        <w:rPr>
          <w:rFonts w:hint="eastAsia"/>
          <w:sz w:val="24"/>
          <w:szCs w:val="24"/>
        </w:rPr>
        <w:t>遷廠、關廠及轉型之列管工廠各計</w:t>
      </w:r>
      <w:r w:rsidRPr="00765E7A">
        <w:rPr>
          <w:sz w:val="24"/>
          <w:szCs w:val="24"/>
        </w:rPr>
        <w:t>21家、6家及5家），其中有2家工廠輔導期限已於同年底到期，仍尚未完成遷廠或轉型。又截至112年3月29日止，轄內新增未登記工廠計9家，其中非</w:t>
      </w:r>
      <w:proofErr w:type="gramStart"/>
      <w:r w:rsidRPr="00765E7A">
        <w:rPr>
          <w:sz w:val="24"/>
          <w:szCs w:val="24"/>
        </w:rPr>
        <w:t>屬工輔法</w:t>
      </w:r>
      <w:proofErr w:type="gramEnd"/>
      <w:r w:rsidRPr="00765E7A">
        <w:rPr>
          <w:sz w:val="24"/>
          <w:szCs w:val="24"/>
        </w:rPr>
        <w:t>管理之工廠範疇計4家，其餘依法</w:t>
      </w:r>
      <w:proofErr w:type="gramStart"/>
      <w:r w:rsidRPr="00765E7A">
        <w:rPr>
          <w:sz w:val="24"/>
          <w:szCs w:val="24"/>
        </w:rPr>
        <w:t>裁罰並通知</w:t>
      </w:r>
      <w:proofErr w:type="gramEnd"/>
      <w:r w:rsidRPr="00765E7A">
        <w:rPr>
          <w:sz w:val="24"/>
          <w:szCs w:val="24"/>
        </w:rPr>
        <w:t>勒令停工計5家，現仍繼續營運且尚未規劃複查期程，亟待積極依法辦理查處作業；2.109至</w:t>
      </w:r>
      <w:proofErr w:type="gramStart"/>
      <w:r w:rsidRPr="00765E7A">
        <w:rPr>
          <w:sz w:val="24"/>
          <w:szCs w:val="24"/>
        </w:rPr>
        <w:t>111</w:t>
      </w:r>
      <w:proofErr w:type="gramEnd"/>
      <w:r w:rsidRPr="00765E7A">
        <w:rPr>
          <w:sz w:val="24"/>
          <w:szCs w:val="24"/>
        </w:rPr>
        <w:t>年度工廠管理輔導基金之服務收入分別為4,211萬餘元、1億3,895萬餘元及2億7,125萬餘元，</w:t>
      </w:r>
      <w:r w:rsidRPr="00570946">
        <w:rPr>
          <w:spacing w:val="-6"/>
          <w:sz w:val="24"/>
          <w:szCs w:val="24"/>
        </w:rPr>
        <w:t>勞務成本分別為169萬餘元、4,849萬餘元及3,770萬餘元，累計賸餘自</w:t>
      </w:r>
      <w:proofErr w:type="gramStart"/>
      <w:r w:rsidRPr="00570946">
        <w:rPr>
          <w:spacing w:val="-6"/>
          <w:sz w:val="24"/>
          <w:szCs w:val="24"/>
        </w:rPr>
        <w:t>109</w:t>
      </w:r>
      <w:proofErr w:type="gramEnd"/>
      <w:r w:rsidRPr="00570946">
        <w:rPr>
          <w:spacing w:val="-6"/>
          <w:sz w:val="24"/>
          <w:szCs w:val="24"/>
        </w:rPr>
        <w:t>年度4,042萬餘元攀</w:t>
      </w:r>
      <w:r w:rsidRPr="00570946">
        <w:rPr>
          <w:rFonts w:hint="eastAsia"/>
          <w:spacing w:val="-6"/>
          <w:sz w:val="24"/>
          <w:szCs w:val="24"/>
        </w:rPr>
        <w:t>升至</w:t>
      </w:r>
      <w:proofErr w:type="gramStart"/>
      <w:r w:rsidRPr="00570946">
        <w:rPr>
          <w:spacing w:val="-6"/>
          <w:sz w:val="24"/>
          <w:szCs w:val="24"/>
        </w:rPr>
        <w:t>111</w:t>
      </w:r>
      <w:proofErr w:type="gramEnd"/>
      <w:r w:rsidRPr="00570946">
        <w:rPr>
          <w:spacing w:val="-6"/>
          <w:sz w:val="24"/>
          <w:szCs w:val="24"/>
        </w:rPr>
        <w:t>年度3</w:t>
      </w:r>
      <w:r w:rsidR="00F709E2" w:rsidRPr="00570946">
        <w:rPr>
          <w:spacing w:val="-6"/>
          <w:sz w:val="24"/>
          <w:szCs w:val="24"/>
        </w:rPr>
        <w:t>億6,443萬餘元（圖1），</w:t>
      </w:r>
      <w:r w:rsidR="00F709E2" w:rsidRPr="004B4484">
        <w:rPr>
          <w:rFonts w:hint="eastAsia"/>
          <w:sz w:val="24"/>
          <w:szCs w:val="24"/>
        </w:rPr>
        <w:t>增</w:t>
      </w:r>
      <w:r w:rsidR="004B4484" w:rsidRPr="004B4484">
        <w:rPr>
          <w:rFonts w:hint="eastAsia"/>
          <w:sz w:val="24"/>
          <w:szCs w:val="24"/>
        </w:rPr>
        <w:t>幅高達</w:t>
      </w:r>
      <w:r w:rsidR="004B4484" w:rsidRPr="004B4484">
        <w:rPr>
          <w:sz w:val="24"/>
          <w:szCs w:val="24"/>
        </w:rPr>
        <w:t>801.50％，</w:t>
      </w:r>
      <w:r w:rsidR="00AC2861" w:rsidRPr="00765E7A">
        <w:rPr>
          <w:sz w:val="24"/>
          <w:szCs w:val="24"/>
        </w:rPr>
        <w:t>惟主要應辦理</w:t>
      </w:r>
      <w:r w:rsidR="000A2FFE" w:rsidRPr="00765E7A">
        <w:rPr>
          <w:sz w:val="24"/>
          <w:szCs w:val="24"/>
        </w:rPr>
        <w:t>未登</w:t>
      </w:r>
      <w:bookmarkStart w:id="23" w:name="_Hlk139882068"/>
      <w:r w:rsidR="00BB0E32" w:rsidRPr="00765E7A">
        <w:rPr>
          <w:rFonts w:hint="eastAsia"/>
          <w:noProof/>
          <w:sz w:val="24"/>
          <w:szCs w:val="24"/>
        </w:rPr>
        <mc:AlternateContent>
          <mc:Choice Requires="wps">
            <w:drawing>
              <wp:anchor distT="0" distB="0" distL="114300" distR="114300" simplePos="0" relativeHeight="251938816" behindDoc="0" locked="0" layoutInCell="1" allowOverlap="1" wp14:anchorId="4614E600" wp14:editId="054FD22D">
                <wp:simplePos x="0" y="0"/>
                <wp:positionH relativeFrom="margin">
                  <wp:align>right</wp:align>
                </wp:positionH>
                <wp:positionV relativeFrom="paragraph">
                  <wp:posOffset>4969510</wp:posOffset>
                </wp:positionV>
                <wp:extent cx="3505200" cy="3200400"/>
                <wp:effectExtent l="0" t="0" r="0" b="0"/>
                <wp:wrapSquare wrapText="bothSides"/>
                <wp:docPr id="1368380921" name="文字方塊 13683809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5200" cy="3200400"/>
                        </a:xfrm>
                        <a:prstGeom prst="rect">
                          <a:avLst/>
                        </a:prstGeom>
                        <a:solidFill>
                          <a:srgbClr val="FFFFFF"/>
                        </a:solidFill>
                        <a:ln w="9525">
                          <a:noFill/>
                          <a:miter lim="800000"/>
                          <a:headEnd/>
                          <a:tailEnd/>
                        </a:ln>
                      </wps:spPr>
                      <wps:txbx>
                        <w:txbxContent>
                          <w:p w14:paraId="5BA36F2B" w14:textId="77777777" w:rsidR="006110E1" w:rsidRDefault="006110E1" w:rsidP="000D74A1">
                            <w:pPr>
                              <w:snapToGrid w:val="0"/>
                              <w:ind w:firstLineChars="0" w:firstLine="0"/>
                              <w:jc w:val="center"/>
                              <w:rPr>
                                <w:b/>
                                <w:noProof/>
                                <w:sz w:val="32"/>
                                <w:szCs w:val="32"/>
                              </w:rPr>
                            </w:pPr>
                            <w:r>
                              <w:rPr>
                                <w:rFonts w:hint="eastAsia"/>
                                <w:b/>
                                <w:noProof/>
                                <w:sz w:val="24"/>
                                <w:szCs w:val="24"/>
                              </w:rPr>
                              <w:t>圖</w:t>
                            </w:r>
                            <w:r>
                              <w:rPr>
                                <w:b/>
                                <w:noProof/>
                                <w:sz w:val="24"/>
                                <w:szCs w:val="24"/>
                              </w:rPr>
                              <w:t>1</w:t>
                            </w:r>
                            <w:r>
                              <w:rPr>
                                <w:rFonts w:hint="eastAsia"/>
                                <w:b/>
                                <w:noProof/>
                                <w:sz w:val="24"/>
                                <w:szCs w:val="24"/>
                              </w:rPr>
                              <w:t xml:space="preserve">　</w:t>
                            </w:r>
                            <w:r w:rsidRPr="003968ED">
                              <w:rPr>
                                <w:rFonts w:hint="eastAsia"/>
                                <w:b/>
                                <w:noProof/>
                                <w:sz w:val="24"/>
                                <w:szCs w:val="24"/>
                              </w:rPr>
                              <w:t>桃園市工廠管理輔導基金運用情形</w:t>
                            </w:r>
                          </w:p>
                          <w:p w14:paraId="27ECA6A1" w14:textId="77777777" w:rsidR="006110E1" w:rsidRPr="00AA1207" w:rsidRDefault="006110E1" w:rsidP="000D74A1">
                            <w:pPr>
                              <w:snapToGrid w:val="0"/>
                              <w:ind w:firstLineChars="0" w:firstLine="0"/>
                            </w:pPr>
                            <w:r>
                              <w:object w:dxaOrig="4541" w:dyaOrig="3687" w14:anchorId="3B9198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73.6pt;height:222.9pt">
                                  <v:imagedata r:id="rId24" o:title=""/>
                                </v:shape>
                                <o:OLEObject Type="Embed" ProgID="PowerPoint.Show.12" ShapeID="_x0000_i1026" DrawAspect="Content" ObjectID="_1751204322" r:id="rId25"/>
                              </w:object>
                            </w:r>
                          </w:p>
                          <w:p w14:paraId="3CC13871" w14:textId="77777777" w:rsidR="006110E1" w:rsidRPr="00757489" w:rsidRDefault="006110E1" w:rsidP="000D74A1">
                            <w:pPr>
                              <w:snapToGrid w:val="0"/>
                              <w:ind w:firstLineChars="50" w:firstLine="90"/>
                              <w:rPr>
                                <w:sz w:val="18"/>
                                <w:szCs w:val="14"/>
                              </w:rPr>
                            </w:pPr>
                            <w:r w:rsidRPr="00757489">
                              <w:rPr>
                                <w:rFonts w:hint="eastAsia"/>
                                <w:sz w:val="18"/>
                                <w:szCs w:val="14"/>
                              </w:rPr>
                              <w:t>資料來源：</w:t>
                            </w:r>
                            <w:r>
                              <w:rPr>
                                <w:rFonts w:hAnsi="Calibri" w:cs="標楷體"/>
                                <w:sz w:val="18"/>
                                <w:szCs w:val="18"/>
                              </w:rPr>
                              <w:t>整理自經濟發展局提供資料</w:t>
                            </w:r>
                            <w:r w:rsidRPr="00757489">
                              <w:rPr>
                                <w:sz w:val="18"/>
                                <w:szCs w:val="14"/>
                              </w:rPr>
                              <w:t>。</w:t>
                            </w:r>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614E600" id="文字方塊 1368380921" o:spid="_x0000_s1067" type="#_x0000_t202" style="position:absolute;left:0;text-align:left;margin-left:224.8pt;margin-top:391.3pt;width:276pt;height:252pt;z-index:2519388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" stroked="f">
                <v:textbox inset="1mm,.5mm,1mm,.5mm">
                  <w:txbxContent>
                    <w:p w14:paraId="5BA36F2B" w14:textId="77777777" w:rsidR="006110E1" w:rsidRDefault="006110E1" w:rsidP="000D74A1">
                      <w:pPr>
                        <w:snapToGrid w:val="0"/>
                        <w:ind w:firstLineChars="0" w:firstLine="0"/>
                        <w:jc w:val="center"/>
                        <w:rPr>
                          <w:b/>
                          <w:noProof/>
                          <w:sz w:val="32"/>
                          <w:szCs w:val="32"/>
                        </w:rPr>
                      </w:pPr>
                      <w:r>
                        <w:rPr>
                          <w:rFonts w:hint="eastAsia"/>
                          <w:b/>
                          <w:noProof/>
                          <w:sz w:val="24"/>
                          <w:szCs w:val="24"/>
                        </w:rPr>
                        <w:t>圖</w:t>
                      </w:r>
                      <w:r>
                        <w:rPr>
                          <w:b/>
                          <w:noProof/>
                          <w:sz w:val="24"/>
                          <w:szCs w:val="24"/>
                        </w:rPr>
                        <w:t>1</w:t>
                      </w:r>
                      <w:r>
                        <w:rPr>
                          <w:rFonts w:hint="eastAsia"/>
                          <w:b/>
                          <w:noProof/>
                          <w:sz w:val="24"/>
                          <w:szCs w:val="24"/>
                        </w:rPr>
                        <w:t xml:space="preserve">　</w:t>
                      </w:r>
                      <w:r w:rsidRPr="003968ED">
                        <w:rPr>
                          <w:rFonts w:hint="eastAsia"/>
                          <w:b/>
                          <w:noProof/>
                          <w:sz w:val="24"/>
                          <w:szCs w:val="24"/>
                        </w:rPr>
                        <w:t>桃園市工廠管理輔導基金運用情形</w:t>
                      </w:r>
                    </w:p>
                    <w:p w14:paraId="27ECA6A1" w14:textId="77777777" w:rsidR="006110E1" w:rsidRPr="00AA1207" w:rsidRDefault="006110E1" w:rsidP="000D74A1">
                      <w:pPr>
                        <w:snapToGrid w:val="0"/>
                        <w:ind w:firstLineChars="0" w:firstLine="0"/>
                      </w:pPr>
                      <w:r>
                        <w:object w:dxaOrig="4541" w:dyaOrig="3687" w14:anchorId="3B9198E5">
                          <v:shape id="_x0000_i1026" type="#_x0000_t75" style="width:273.6pt;height:222.9pt">
                            <v:imagedata r:id="rId24" o:title=""/>
                          </v:shape>
                          <o:OLEObject Type="Embed" ProgID="PowerPoint.Show.12" ShapeID="_x0000_i1026" DrawAspect="Content" ObjectID="_1751204322" r:id="rId26"/>
                        </w:object>
                      </w:r>
                    </w:p>
                    <w:p w14:paraId="3CC13871" w14:textId="77777777" w:rsidR="006110E1" w:rsidRPr="00757489" w:rsidRDefault="006110E1" w:rsidP="000D74A1">
                      <w:pPr>
                        <w:snapToGrid w:val="0"/>
                        <w:ind w:firstLineChars="50" w:firstLine="90"/>
                        <w:rPr>
                          <w:sz w:val="18"/>
                          <w:szCs w:val="14"/>
                        </w:rPr>
                      </w:pPr>
                      <w:r w:rsidRPr="00757489">
                        <w:rPr>
                          <w:rFonts w:hint="eastAsia"/>
                          <w:sz w:val="18"/>
                          <w:szCs w:val="14"/>
                        </w:rPr>
                        <w:t>資料來源：</w:t>
                      </w:r>
                      <w:r>
                        <w:rPr>
                          <w:rFonts w:hAnsi="Calibri" w:cs="標楷體"/>
                          <w:sz w:val="18"/>
                          <w:szCs w:val="18"/>
                        </w:rPr>
                        <w:t>整理自經濟發展局提供資料</w:t>
                      </w:r>
                      <w:r w:rsidRPr="00757489">
                        <w:rPr>
                          <w:sz w:val="18"/>
                          <w:szCs w:val="14"/>
                        </w:rPr>
                        <w:t>。</w:t>
                      </w:r>
                    </w:p>
                  </w:txbxContent>
                </v:textbox>
                <w10:wrap type="square" anchorx="margin"/>
              </v:shape>
            </w:pict>
          </mc:Fallback>
        </mc:AlternateContent>
      </w:r>
      <w:bookmarkEnd w:id="23"/>
      <w:r w:rsidR="000A2FFE" w:rsidRPr="00765E7A">
        <w:rPr>
          <w:sz w:val="24"/>
          <w:szCs w:val="24"/>
        </w:rPr>
        <w:t>記工廠之輔</w:t>
      </w:r>
      <w:r w:rsidR="00703D76" w:rsidRPr="00765E7A">
        <w:rPr>
          <w:sz w:val="24"/>
          <w:szCs w:val="24"/>
        </w:rPr>
        <w:t>導、訪視、改善計</w:t>
      </w:r>
      <w:r w:rsidRPr="00765E7A">
        <w:rPr>
          <w:sz w:val="24"/>
          <w:szCs w:val="24"/>
        </w:rPr>
        <w:t>畫、進駐產業園區等相關支出，自109至111年底</w:t>
      </w:r>
      <w:proofErr w:type="gramStart"/>
      <w:r w:rsidRPr="00765E7A">
        <w:rPr>
          <w:sz w:val="24"/>
          <w:szCs w:val="24"/>
        </w:rPr>
        <w:t>止</w:t>
      </w:r>
      <w:proofErr w:type="gramEnd"/>
      <w:r w:rsidRPr="00765E7A">
        <w:rPr>
          <w:sz w:val="24"/>
          <w:szCs w:val="24"/>
        </w:rPr>
        <w:t>累計支出金額僅7,159萬餘元，</w:t>
      </w:r>
      <w:proofErr w:type="gramStart"/>
      <w:r w:rsidRPr="00765E7A">
        <w:rPr>
          <w:sz w:val="24"/>
          <w:szCs w:val="24"/>
        </w:rPr>
        <w:t>且轄內</w:t>
      </w:r>
      <w:proofErr w:type="gramEnd"/>
      <w:r w:rsidRPr="00765E7A">
        <w:rPr>
          <w:sz w:val="24"/>
          <w:szCs w:val="24"/>
        </w:rPr>
        <w:t>尚有列管未登記工廠計922家未申請納管，又提出工廠改善計畫期限已屆，達千餘家已申請納管工廠尚未提出改善計畫，亟待加強妥為規劃運用工廠管理輔導基金；3.依經濟部補助地方政府強化地方工業區公共設施及設置平價產業園區作業要點規定，園區發展政策須包含擬引進產業類別、輔導未登記工廠進駐等策略，惟截至112年3月16日止，大</w:t>
      </w:r>
      <w:r w:rsidRPr="00765E7A">
        <w:rPr>
          <w:rFonts w:hint="eastAsia"/>
          <w:sz w:val="24"/>
          <w:szCs w:val="24"/>
        </w:rPr>
        <w:t>園智慧、大溪、新屋頭洲及平鎮東龍等</w:t>
      </w:r>
      <w:r w:rsidRPr="00765E7A">
        <w:rPr>
          <w:sz w:val="24"/>
          <w:szCs w:val="24"/>
        </w:rPr>
        <w:t>4處科技園區皆尚未核定園區之設置，另八德大安科技園區（1期）計畫已於同年2月停止辦理開發，後續輔導工廠環境改善及安置亦刻不容緩，允宜妥善規劃未登記</w:t>
      </w:r>
      <w:r w:rsidRPr="00765E7A">
        <w:rPr>
          <w:sz w:val="24"/>
          <w:szCs w:val="24"/>
        </w:rPr>
        <w:lastRenderedPageBreak/>
        <w:t>工廠進駐產業園區之可行性等情事，經函請檢討改善。據復：1.將積極稽查轄內未申請納管及申請納</w:t>
      </w:r>
      <w:proofErr w:type="gramStart"/>
      <w:r w:rsidRPr="00765E7A">
        <w:rPr>
          <w:sz w:val="24"/>
          <w:szCs w:val="24"/>
        </w:rPr>
        <w:t>管經</w:t>
      </w:r>
      <w:proofErr w:type="gramEnd"/>
      <w:r w:rsidRPr="00765E7A">
        <w:rPr>
          <w:sz w:val="24"/>
          <w:szCs w:val="24"/>
        </w:rPr>
        <w:t>駁回或自行撤件之未登記工廠，截至112年5月31日止共稽查791場次，已查獲71家持續營運中之未登記工廠，依法勒令停工並裁處，另原核定輔導期限32家，其中已依計畫核定期限完成轉型</w:t>
      </w:r>
      <w:r w:rsidRPr="002D7D9F">
        <w:rPr>
          <w:spacing w:val="-4"/>
          <w:sz w:val="24"/>
          <w:szCs w:val="24"/>
        </w:rPr>
        <w:t>計5家、完成關廠計3家，其餘於輔導期限中屬高污染及不宜設廠地</w:t>
      </w:r>
      <w:r w:rsidRPr="002D7D9F">
        <w:rPr>
          <w:rFonts w:hint="eastAsia"/>
          <w:spacing w:val="-4"/>
          <w:sz w:val="24"/>
          <w:szCs w:val="24"/>
        </w:rPr>
        <w:t>區之未登記工廠計</w:t>
      </w:r>
      <w:r w:rsidRPr="002D7D9F">
        <w:rPr>
          <w:spacing w:val="-4"/>
          <w:sz w:val="24"/>
          <w:szCs w:val="24"/>
        </w:rPr>
        <w:t>24家（包含遷廠18家、關廠6家），後續將依規定持續辦理稽查，並配合經濟部指示辦理停供水電作業；2.將積極協助納管核准之未登記工廠業者儘快完成工廠改善計畫擬定，且為因應人力及改善計畫案件量龐大問題，將增聘相關人力與經費，以加強審查業務，另依特定工廠登記辦法第15條規定，工廠應於改善完成後</w:t>
      </w:r>
      <w:proofErr w:type="gramStart"/>
      <w:r w:rsidRPr="002D7D9F">
        <w:rPr>
          <w:spacing w:val="-4"/>
          <w:sz w:val="24"/>
          <w:szCs w:val="24"/>
        </w:rPr>
        <w:t>提具廢污水</w:t>
      </w:r>
      <w:proofErr w:type="gramEnd"/>
      <w:r w:rsidRPr="002D7D9F">
        <w:rPr>
          <w:spacing w:val="-4"/>
          <w:sz w:val="24"/>
          <w:szCs w:val="24"/>
        </w:rPr>
        <w:t>排放許可文件，未登記工廠之廢</w:t>
      </w:r>
      <w:proofErr w:type="gramStart"/>
      <w:r w:rsidRPr="002D7D9F">
        <w:rPr>
          <w:spacing w:val="-4"/>
          <w:sz w:val="24"/>
          <w:szCs w:val="24"/>
        </w:rPr>
        <w:t>污水排注許可</w:t>
      </w:r>
      <w:proofErr w:type="gramEnd"/>
      <w:r w:rsidRPr="002D7D9F">
        <w:rPr>
          <w:spacing w:val="-4"/>
          <w:sz w:val="24"/>
          <w:szCs w:val="24"/>
        </w:rPr>
        <w:t>等資料將會同環境保護、消防、水利、水土保持等相關機關進行審查作業，並視情況爭取中央主管機關特定工廠群聚地區廢污水排放建設之補助；3.持續加強執行進度，並預定116年開發完成在地型產業園區，</w:t>
      </w:r>
      <w:proofErr w:type="gramStart"/>
      <w:r w:rsidRPr="002D7D9F">
        <w:rPr>
          <w:spacing w:val="-4"/>
          <w:sz w:val="24"/>
          <w:szCs w:val="24"/>
        </w:rPr>
        <w:t>俟</w:t>
      </w:r>
      <w:proofErr w:type="gramEnd"/>
      <w:r w:rsidRPr="002D7D9F">
        <w:rPr>
          <w:spacing w:val="-4"/>
          <w:sz w:val="24"/>
          <w:szCs w:val="24"/>
        </w:rPr>
        <w:t>各園區開發計畫核定後，儘速完成開發商徵選，積極與土地所有權人溝通，後續將優先提供轄內未登記工廠進駐。</w:t>
      </w:r>
    </w:p>
    <w:p w14:paraId="09A77389" w14:textId="14D1C5F6" w:rsidR="006110E1" w:rsidRPr="00225665" w:rsidRDefault="006110E1" w:rsidP="00664C2C">
      <w:pPr>
        <w:pStyle w:val="af4"/>
        <w:keepNext w:val="0"/>
        <w:overflowPunct w:val="0"/>
        <w:snapToGrid w:val="0"/>
        <w:spacing w:line="480" w:lineRule="exact"/>
        <w:ind w:firstLine="280"/>
      </w:pPr>
      <w:r w:rsidRPr="00225665">
        <w:rPr>
          <w:rFonts w:hint="eastAsia"/>
        </w:rPr>
        <w:t>（三）</w:t>
      </w:r>
      <w:r w:rsidRPr="00684706">
        <w:rPr>
          <w:rFonts w:hint="eastAsia"/>
        </w:rPr>
        <w:t>因應砂石場土石意外活埋計程車司機事件辦理聯合稽查，惟砂石場管理不當除對民眾生命財產安全造成嚴重威脅，</w:t>
      </w:r>
      <w:proofErr w:type="gramStart"/>
      <w:r w:rsidRPr="00684706">
        <w:rPr>
          <w:rFonts w:hint="eastAsia"/>
        </w:rPr>
        <w:t>並潛存</w:t>
      </w:r>
      <w:proofErr w:type="gramEnd"/>
      <w:r w:rsidRPr="00684706">
        <w:rPr>
          <w:rFonts w:hint="eastAsia"/>
        </w:rPr>
        <w:t>環境與生態長期污染之風險，</w:t>
      </w:r>
      <w:r>
        <w:rPr>
          <w:rFonts w:hint="eastAsia"/>
        </w:rPr>
        <w:t>允宜</w:t>
      </w:r>
      <w:r w:rsidRPr="00684706">
        <w:rPr>
          <w:rFonts w:hint="eastAsia"/>
        </w:rPr>
        <w:t>建立長期性之聯合稽查機制，並評估制定砂石場管理辦法，以落實砂石場</w:t>
      </w:r>
      <w:r>
        <w:rPr>
          <w:rFonts w:hint="eastAsia"/>
        </w:rPr>
        <w:t>之管理</w:t>
      </w:r>
      <w:r w:rsidRPr="00684706">
        <w:rPr>
          <w:rFonts w:hint="eastAsia"/>
        </w:rPr>
        <w:t>及遏止業者長期違法行為，保障民眾安全</w:t>
      </w:r>
      <w:r w:rsidRPr="00225665">
        <w:rPr>
          <w:rFonts w:hint="eastAsia"/>
        </w:rPr>
        <w:t>。</w:t>
      </w:r>
    </w:p>
    <w:p w14:paraId="7808113A" w14:textId="4EA42D02" w:rsidR="006110E1" w:rsidRPr="00225665" w:rsidRDefault="00BB0E32" w:rsidP="00F709E2">
      <w:pPr>
        <w:overflowPunct w:val="0"/>
        <w:adjustRightInd w:val="0"/>
        <w:snapToGrid w:val="0"/>
        <w:spacing w:line="460" w:lineRule="exact"/>
        <w:ind w:firstLine="480"/>
        <w:textAlignment w:val="auto"/>
        <w:rPr>
          <w:sz w:val="24"/>
          <w:szCs w:val="24"/>
        </w:rPr>
      </w:pPr>
      <w:r w:rsidRPr="00FE3CB6">
        <w:rPr>
          <w:noProof/>
          <w:sz w:val="24"/>
          <w:szCs w:val="24"/>
          <w:highlight w:val="green"/>
        </w:rPr>
        <mc:AlternateContent>
          <mc:Choice Requires="wps">
            <w:drawing>
              <wp:anchor distT="45720" distB="45720" distL="114300" distR="114300" simplePos="0" relativeHeight="251940864" behindDoc="1" locked="0" layoutInCell="1" allowOverlap="1" wp14:anchorId="67D37B47" wp14:editId="623EC2A4">
                <wp:simplePos x="0" y="0"/>
                <wp:positionH relativeFrom="margin">
                  <wp:align>right</wp:align>
                </wp:positionH>
                <wp:positionV relativeFrom="margin">
                  <wp:posOffset>4700270</wp:posOffset>
                </wp:positionV>
                <wp:extent cx="2762885" cy="2082800"/>
                <wp:effectExtent l="0" t="0" r="0" b="0"/>
                <wp:wrapSquare wrapText="bothSides"/>
                <wp:docPr id="4016416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885" cy="2082800"/>
                        </a:xfrm>
                        <a:prstGeom prst="rect">
                          <a:avLst/>
                        </a:prstGeom>
                        <a:solidFill>
                          <a:srgbClr val="FFFFFF"/>
                        </a:solidFill>
                        <a:ln w="9525">
                          <a:noFill/>
                          <a:miter lim="800000"/>
                          <a:headEnd/>
                          <a:tailEnd/>
                        </a:ln>
                      </wps:spPr>
                      <wps:txbx>
                        <w:txbxContent>
                          <w:p w14:paraId="0458AA03" w14:textId="77777777" w:rsidR="006110E1" w:rsidRDefault="006110E1" w:rsidP="002F6899">
                            <w:pPr>
                              <w:snapToGrid w:val="0"/>
                              <w:ind w:firstLineChars="0" w:firstLine="0"/>
                            </w:pPr>
                            <w:r>
                              <w:rPr>
                                <w:noProof/>
                              </w:rPr>
                              <w:drawing>
                                <wp:inline distT="0" distB="0" distL="0" distR="0" wp14:anchorId="3BEC37B4" wp14:editId="3BDB145D">
                                  <wp:extent cx="2464720" cy="1498600"/>
                                  <wp:effectExtent l="133350" t="76200" r="88265" b="139700"/>
                                  <wp:docPr id="585162855" name="圖片 58516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砂石場.jpg"/>
                                          <pic:cNvPicPr/>
                                        </pic:nvPicPr>
                                        <pic:blipFill>
                                          <a:blip r:embed="rId27" cstate="email">
                                            <a:extLst>
                                              <a:ext uri="{BEBA8EAE-BF5A-486C-A8C5-ECC9F3942E4B}">
                                                <a14:imgProps xmlns:a14="http://schemas.microsoft.com/office/drawing/2010/main">
                                                  <a14:imgLayer r:embed="rId28">
                                                    <a14:imgEffect>
                                                      <a14:saturation sat="200000"/>
                                                    </a14:imgEffect>
                                                  </a14:imgLayer>
                                                </a14:imgProps>
                                              </a:ext>
                                              <a:ext uri="{28A0092B-C50C-407E-A947-70E740481C1C}">
                                                <a14:useLocalDpi xmlns:a14="http://schemas.microsoft.com/office/drawing/2010/main"/>
                                              </a:ext>
                                            </a:extLst>
                                          </a:blip>
                                          <a:stretch>
                                            <a:fillRect/>
                                          </a:stretch>
                                        </pic:blipFill>
                                        <pic:spPr>
                                          <a:xfrm>
                                            <a:off x="0" y="0"/>
                                            <a:ext cx="2609733" cy="158677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87EDA41" w14:textId="77777777" w:rsidR="006110E1" w:rsidRDefault="006110E1" w:rsidP="002F6899">
                            <w:pPr>
                              <w:snapToGrid w:val="0"/>
                              <w:ind w:firstLineChars="0" w:firstLine="0"/>
                              <w:jc w:val="center"/>
                              <w:rPr>
                                <w:b/>
                                <w:noProof/>
                                <w:sz w:val="24"/>
                                <w:szCs w:val="24"/>
                              </w:rPr>
                            </w:pPr>
                            <w:r>
                              <w:rPr>
                                <w:rFonts w:hint="eastAsia"/>
                                <w:b/>
                                <w:noProof/>
                                <w:sz w:val="24"/>
                                <w:szCs w:val="24"/>
                              </w:rPr>
                              <w:t>砂石場公共</w:t>
                            </w:r>
                            <w:r>
                              <w:rPr>
                                <w:b/>
                                <w:noProof/>
                                <w:sz w:val="24"/>
                                <w:szCs w:val="24"/>
                              </w:rPr>
                              <w:t>安全聯合稽查</w:t>
                            </w:r>
                          </w:p>
                          <w:p w14:paraId="1587CD0D" w14:textId="77777777" w:rsidR="006110E1" w:rsidRDefault="006110E1" w:rsidP="002F6899">
                            <w:pPr>
                              <w:snapToGrid w:val="0"/>
                              <w:ind w:firstLineChars="0" w:firstLine="0"/>
                              <w:jc w:val="center"/>
                            </w:pPr>
                            <w:proofErr w:type="gramStart"/>
                            <w:r>
                              <w:rPr>
                                <w:rFonts w:hint="eastAsia"/>
                                <w:sz w:val="18"/>
                                <w:szCs w:val="18"/>
                              </w:rPr>
                              <w:t>（</w:t>
                            </w:r>
                            <w:proofErr w:type="gramEnd"/>
                            <w:r>
                              <w:rPr>
                                <w:rFonts w:hint="eastAsia"/>
                                <w:sz w:val="18"/>
                                <w:szCs w:val="18"/>
                              </w:rPr>
                              <w:t>圖片</w:t>
                            </w:r>
                            <w:r w:rsidRPr="00CF6A71">
                              <w:rPr>
                                <w:rFonts w:hint="eastAsia"/>
                                <w:sz w:val="18"/>
                                <w:szCs w:val="18"/>
                              </w:rPr>
                              <w:t>來源：</w:t>
                            </w:r>
                            <w:r>
                              <w:rPr>
                                <w:rFonts w:hint="eastAsia"/>
                                <w:sz w:val="18"/>
                                <w:szCs w:val="18"/>
                              </w:rPr>
                              <w:t>經濟發展局提供</w:t>
                            </w:r>
                            <w:proofErr w:type="gramStart"/>
                            <w:r>
                              <w:rPr>
                                <w:rFonts w:hint="eastAsia"/>
                                <w:sz w:val="18"/>
                                <w:szCs w:val="18"/>
                              </w:rPr>
                              <w:t>）</w:t>
                            </w:r>
                            <w:proofErr w:type="gramEnd"/>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7D37B47" id="_x0000_s1068" type="#_x0000_t202" style="position:absolute;left:0;text-align:left;margin-left:166.35pt;margin-top:370.1pt;width:217.55pt;height:164pt;z-index:-25137561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" stroked="f">
                <v:textbox inset="1mm,.5mm,1mm,.5mm">
                  <w:txbxContent>
                    <w:p w14:paraId="0458AA03" w14:textId="77777777" w:rsidR="006110E1" w:rsidRDefault="006110E1" w:rsidP="002F6899">
                      <w:pPr>
                        <w:snapToGrid w:val="0"/>
                        <w:ind w:firstLineChars="0" w:firstLine="0"/>
                      </w:pPr>
                      <w:r>
                        <w:rPr>
                          <w:noProof/>
                        </w:rPr>
                        <w:drawing>
                          <wp:inline distT="0" distB="0" distL="0" distR="0" wp14:anchorId="3BEC37B4" wp14:editId="3BDB145D">
                            <wp:extent cx="2464720" cy="1498600"/>
                            <wp:effectExtent l="133350" t="76200" r="88265" b="139700"/>
                            <wp:docPr id="585162855" name="圖片 58516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砂石場.jpg"/>
                                    <pic:cNvPicPr/>
                                  </pic:nvPicPr>
                                  <pic:blipFill>
                                    <a:blip r:embed="rId27" cstate="email">
                                      <a:extLst>
                                        <a:ext uri="{BEBA8EAE-BF5A-486C-A8C5-ECC9F3942E4B}">
                                          <a14:imgProps xmlns:a14="http://schemas.microsoft.com/office/drawing/2010/main">
                                            <a14:imgLayer r:embed="rId28">
                                              <a14:imgEffect>
                                                <a14:saturation sat="200000"/>
                                              </a14:imgEffect>
                                            </a14:imgLayer>
                                          </a14:imgProps>
                                        </a:ext>
                                        <a:ext uri="{28A0092B-C50C-407E-A947-70E740481C1C}">
                                          <a14:useLocalDpi xmlns:a14="http://schemas.microsoft.com/office/drawing/2010/main"/>
                                        </a:ext>
                                      </a:extLst>
                                    </a:blip>
                                    <a:stretch>
                                      <a:fillRect/>
                                    </a:stretch>
                                  </pic:blipFill>
                                  <pic:spPr>
                                    <a:xfrm>
                                      <a:off x="0" y="0"/>
                                      <a:ext cx="2609733" cy="1586771"/>
                                    </a:xfrm>
                                    <a:prstGeom prst="roundRect">
                                      <a:avLst>
                                        <a:gd name="adj" fmla="val 16667"/>
                                      </a:avLst>
                                    </a:prstGeom>
                                    <a:ln w="9525">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587EDA41" w14:textId="77777777" w:rsidR="006110E1" w:rsidRDefault="006110E1" w:rsidP="002F6899">
                      <w:pPr>
                        <w:snapToGrid w:val="0"/>
                        <w:ind w:firstLineChars="0" w:firstLine="0"/>
                        <w:jc w:val="center"/>
                        <w:rPr>
                          <w:b/>
                          <w:noProof/>
                          <w:sz w:val="24"/>
                          <w:szCs w:val="24"/>
                        </w:rPr>
                      </w:pPr>
                      <w:r>
                        <w:rPr>
                          <w:rFonts w:hint="eastAsia"/>
                          <w:b/>
                          <w:noProof/>
                          <w:sz w:val="24"/>
                          <w:szCs w:val="24"/>
                        </w:rPr>
                        <w:t>砂石場公共</w:t>
                      </w:r>
                      <w:r>
                        <w:rPr>
                          <w:b/>
                          <w:noProof/>
                          <w:sz w:val="24"/>
                          <w:szCs w:val="24"/>
                        </w:rPr>
                        <w:t>安全聯合稽查</w:t>
                      </w:r>
                    </w:p>
                    <w:p w14:paraId="1587CD0D" w14:textId="77777777" w:rsidR="006110E1" w:rsidRDefault="006110E1" w:rsidP="002F6899">
                      <w:pPr>
                        <w:snapToGrid w:val="0"/>
                        <w:ind w:firstLineChars="0" w:firstLine="0"/>
                        <w:jc w:val="center"/>
                      </w:pPr>
                      <w:proofErr w:type="gramStart"/>
                      <w:r>
                        <w:rPr>
                          <w:rFonts w:hint="eastAsia"/>
                          <w:sz w:val="18"/>
                          <w:szCs w:val="18"/>
                        </w:rPr>
                        <w:t>（</w:t>
                      </w:r>
                      <w:proofErr w:type="gramEnd"/>
                      <w:r>
                        <w:rPr>
                          <w:rFonts w:hint="eastAsia"/>
                          <w:sz w:val="18"/>
                          <w:szCs w:val="18"/>
                        </w:rPr>
                        <w:t>圖片</w:t>
                      </w:r>
                      <w:r w:rsidRPr="00CF6A71">
                        <w:rPr>
                          <w:rFonts w:hint="eastAsia"/>
                          <w:sz w:val="18"/>
                          <w:szCs w:val="18"/>
                        </w:rPr>
                        <w:t>來源：</w:t>
                      </w:r>
                      <w:r>
                        <w:rPr>
                          <w:rFonts w:hint="eastAsia"/>
                          <w:sz w:val="18"/>
                          <w:szCs w:val="18"/>
                        </w:rPr>
                        <w:t>經濟發展局提供</w:t>
                      </w:r>
                      <w:proofErr w:type="gramStart"/>
                      <w:r>
                        <w:rPr>
                          <w:rFonts w:hint="eastAsia"/>
                          <w:sz w:val="18"/>
                          <w:szCs w:val="18"/>
                        </w:rPr>
                        <w:t>）</w:t>
                      </w:r>
                      <w:proofErr w:type="gramEnd"/>
                    </w:p>
                  </w:txbxContent>
                </v:textbox>
                <w10:wrap type="square" anchorx="margin" anchory="margin"/>
              </v:shape>
            </w:pict>
          </mc:Fallback>
        </mc:AlternateContent>
      </w:r>
      <w:r w:rsidR="006110E1" w:rsidRPr="00152A73">
        <w:rPr>
          <w:rFonts w:hint="eastAsia"/>
          <w:sz w:val="24"/>
          <w:szCs w:val="24"/>
        </w:rPr>
        <w:t>桃園市龜山區東萬壽路一間砂石場於</w:t>
      </w:r>
      <w:r w:rsidR="006110E1" w:rsidRPr="00152A73">
        <w:rPr>
          <w:sz w:val="24"/>
          <w:szCs w:val="24"/>
        </w:rPr>
        <w:t>110年10月間發生擋土牆突然崩塌</w:t>
      </w:r>
      <w:r w:rsidR="006110E1">
        <w:rPr>
          <w:sz w:val="24"/>
          <w:szCs w:val="24"/>
        </w:rPr>
        <w:t>，土石意外活埋計程車司機事件</w:t>
      </w:r>
      <w:r w:rsidR="006110E1" w:rsidRPr="00152A73">
        <w:rPr>
          <w:sz w:val="24"/>
          <w:szCs w:val="24"/>
        </w:rPr>
        <w:t>，</w:t>
      </w:r>
      <w:r w:rsidR="006110E1">
        <w:rPr>
          <w:rFonts w:hint="eastAsia"/>
          <w:sz w:val="24"/>
          <w:szCs w:val="24"/>
        </w:rPr>
        <w:t>本處於該事件發生後旋即派員辦理就地抽查，發現砂石場管理不當潛存危害環境生態污染及民眾生命安全之風險</w:t>
      </w:r>
      <w:r w:rsidR="006110E1" w:rsidRPr="00B74CE6">
        <w:rPr>
          <w:rFonts w:hint="eastAsia"/>
          <w:sz w:val="24"/>
          <w:szCs w:val="24"/>
        </w:rPr>
        <w:t>，經函請</w:t>
      </w:r>
      <w:r w:rsidR="006110E1">
        <w:rPr>
          <w:rFonts w:hint="eastAsia"/>
          <w:sz w:val="24"/>
          <w:szCs w:val="24"/>
        </w:rPr>
        <w:t>市政府建立聯合稽查機制</w:t>
      </w:r>
      <w:r w:rsidR="006110E1" w:rsidRPr="00B74CE6">
        <w:rPr>
          <w:rFonts w:hint="eastAsia"/>
          <w:sz w:val="24"/>
          <w:szCs w:val="24"/>
        </w:rPr>
        <w:t>，</w:t>
      </w:r>
      <w:r w:rsidR="006110E1" w:rsidRPr="00A94859">
        <w:rPr>
          <w:rFonts w:hint="eastAsia"/>
          <w:sz w:val="24"/>
          <w:szCs w:val="24"/>
        </w:rPr>
        <w:t>並</w:t>
      </w:r>
      <w:proofErr w:type="gramStart"/>
      <w:r w:rsidR="006110E1" w:rsidRPr="00A94859">
        <w:rPr>
          <w:rFonts w:hint="eastAsia"/>
          <w:sz w:val="24"/>
          <w:szCs w:val="24"/>
        </w:rPr>
        <w:t>研</w:t>
      </w:r>
      <w:proofErr w:type="gramEnd"/>
      <w:r w:rsidR="006110E1" w:rsidRPr="00A94859">
        <w:rPr>
          <w:rFonts w:hint="eastAsia"/>
          <w:sz w:val="24"/>
          <w:szCs w:val="24"/>
        </w:rPr>
        <w:t>訂相關稽查及管制規範</w:t>
      </w:r>
      <w:r w:rsidR="006110E1">
        <w:rPr>
          <w:rFonts w:hint="eastAsia"/>
          <w:sz w:val="24"/>
          <w:szCs w:val="24"/>
        </w:rPr>
        <w:t>。據復：經</w:t>
      </w:r>
      <w:r w:rsidR="006110E1" w:rsidRPr="00E43E0F">
        <w:rPr>
          <w:rFonts w:hint="eastAsia"/>
          <w:sz w:val="24"/>
          <w:szCs w:val="24"/>
        </w:rPr>
        <w:t>鄭前市長於</w:t>
      </w:r>
      <w:r w:rsidR="006110E1">
        <w:rPr>
          <w:rFonts w:hint="eastAsia"/>
          <w:sz w:val="24"/>
          <w:szCs w:val="24"/>
        </w:rPr>
        <w:t>110</w:t>
      </w:r>
      <w:r w:rsidR="006110E1" w:rsidRPr="00E43E0F">
        <w:rPr>
          <w:sz w:val="24"/>
          <w:szCs w:val="24"/>
        </w:rPr>
        <w:t>年底責由經濟發展局邀集相關單位成立「桃園市砂石場公共安全聯合稽查小組」</w:t>
      </w:r>
      <w:r w:rsidR="006110E1">
        <w:rPr>
          <w:rFonts w:hint="eastAsia"/>
          <w:sz w:val="24"/>
          <w:szCs w:val="24"/>
        </w:rPr>
        <w:t>（</w:t>
      </w:r>
      <w:r w:rsidR="006110E1">
        <w:rPr>
          <w:sz w:val="24"/>
          <w:szCs w:val="24"/>
        </w:rPr>
        <w:t>下稱</w:t>
      </w:r>
      <w:r w:rsidR="006110E1">
        <w:rPr>
          <w:rFonts w:hint="eastAsia"/>
          <w:sz w:val="24"/>
          <w:szCs w:val="24"/>
        </w:rPr>
        <w:t>砂石場</w:t>
      </w:r>
      <w:r w:rsidR="006110E1" w:rsidRPr="00E43E0F">
        <w:rPr>
          <w:sz w:val="24"/>
          <w:szCs w:val="24"/>
        </w:rPr>
        <w:t>稽查小組</w:t>
      </w:r>
      <w:r w:rsidR="006110E1">
        <w:rPr>
          <w:rFonts w:hint="eastAsia"/>
          <w:sz w:val="24"/>
          <w:szCs w:val="24"/>
        </w:rPr>
        <w:t>）</w:t>
      </w:r>
      <w:r w:rsidR="006110E1" w:rsidRPr="00E43E0F">
        <w:rPr>
          <w:sz w:val="24"/>
          <w:szCs w:val="24"/>
        </w:rPr>
        <w:t>並辦理聯合稽查，後續將依清查結果</w:t>
      </w:r>
      <w:proofErr w:type="gramStart"/>
      <w:r w:rsidR="006110E1" w:rsidRPr="00E43E0F">
        <w:rPr>
          <w:sz w:val="24"/>
          <w:szCs w:val="24"/>
        </w:rPr>
        <w:t>研</w:t>
      </w:r>
      <w:proofErr w:type="gramEnd"/>
      <w:r w:rsidR="006110E1" w:rsidRPr="00E43E0F">
        <w:rPr>
          <w:sz w:val="24"/>
          <w:szCs w:val="24"/>
        </w:rPr>
        <w:t>議訂定適當頻率辦理稽查</w:t>
      </w:r>
      <w:r w:rsidR="006110E1" w:rsidRPr="00152A73">
        <w:rPr>
          <w:rFonts w:hint="eastAsia"/>
          <w:sz w:val="24"/>
          <w:szCs w:val="24"/>
        </w:rPr>
        <w:t>。</w:t>
      </w:r>
      <w:r w:rsidR="006110E1">
        <w:rPr>
          <w:rFonts w:hint="eastAsia"/>
          <w:sz w:val="24"/>
          <w:szCs w:val="24"/>
        </w:rPr>
        <w:t>本處</w:t>
      </w:r>
      <w:proofErr w:type="gramStart"/>
      <w:r w:rsidR="006110E1">
        <w:rPr>
          <w:rFonts w:hint="eastAsia"/>
          <w:sz w:val="24"/>
          <w:szCs w:val="24"/>
        </w:rPr>
        <w:t>嗣</w:t>
      </w:r>
      <w:proofErr w:type="gramEnd"/>
      <w:r w:rsidR="006110E1">
        <w:rPr>
          <w:rFonts w:hint="eastAsia"/>
          <w:sz w:val="24"/>
          <w:szCs w:val="24"/>
        </w:rPr>
        <w:t>於111年3月間抽查該局</w:t>
      </w:r>
      <w:r w:rsidR="006110E1" w:rsidRPr="00653D35">
        <w:rPr>
          <w:rFonts w:hint="eastAsia"/>
          <w:sz w:val="24"/>
          <w:szCs w:val="24"/>
        </w:rPr>
        <w:t>財務收支及決算</w:t>
      </w:r>
      <w:r w:rsidR="006110E1">
        <w:rPr>
          <w:rFonts w:hint="eastAsia"/>
          <w:sz w:val="24"/>
          <w:szCs w:val="24"/>
        </w:rPr>
        <w:t>時，持</w:t>
      </w:r>
      <w:r w:rsidR="006110E1" w:rsidRPr="00345050">
        <w:rPr>
          <w:rFonts w:hint="eastAsia"/>
          <w:sz w:val="24"/>
          <w:szCs w:val="24"/>
        </w:rPr>
        <w:t>續查核前開</w:t>
      </w:r>
      <w:r w:rsidR="006110E1">
        <w:rPr>
          <w:rFonts w:hint="eastAsia"/>
          <w:sz w:val="24"/>
          <w:szCs w:val="24"/>
        </w:rPr>
        <w:t>砂石場</w:t>
      </w:r>
      <w:r w:rsidR="006110E1" w:rsidRPr="00345050">
        <w:rPr>
          <w:rFonts w:hint="eastAsia"/>
          <w:sz w:val="24"/>
          <w:szCs w:val="24"/>
        </w:rPr>
        <w:t>稽查小組執行運作及相關規範制定情形</w:t>
      </w:r>
      <w:r w:rsidR="006110E1">
        <w:rPr>
          <w:rFonts w:hint="eastAsia"/>
          <w:sz w:val="24"/>
          <w:szCs w:val="24"/>
        </w:rPr>
        <w:t>，惟仍發現</w:t>
      </w:r>
      <w:r w:rsidR="006110E1" w:rsidRPr="00345050">
        <w:rPr>
          <w:rFonts w:hint="eastAsia"/>
          <w:sz w:val="24"/>
          <w:szCs w:val="24"/>
        </w:rPr>
        <w:t>砂石場設置與管理所涉權責機關及法規繁雜，砂石場業者長期漠視法規，</w:t>
      </w:r>
      <w:proofErr w:type="gramStart"/>
      <w:r w:rsidR="006110E1" w:rsidRPr="00345050">
        <w:rPr>
          <w:rFonts w:hint="eastAsia"/>
          <w:sz w:val="24"/>
          <w:szCs w:val="24"/>
        </w:rPr>
        <w:t>且廠</w:t>
      </w:r>
      <w:proofErr w:type="gramEnd"/>
      <w:r w:rsidR="006110E1">
        <w:rPr>
          <w:rFonts w:hint="eastAsia"/>
          <w:sz w:val="24"/>
          <w:szCs w:val="24"/>
        </w:rPr>
        <w:t>（</w:t>
      </w:r>
      <w:r w:rsidR="006110E1" w:rsidRPr="00345050">
        <w:rPr>
          <w:sz w:val="24"/>
          <w:szCs w:val="24"/>
        </w:rPr>
        <w:t>場</w:t>
      </w:r>
      <w:r w:rsidR="006110E1">
        <w:rPr>
          <w:rFonts w:hint="eastAsia"/>
          <w:sz w:val="24"/>
          <w:szCs w:val="24"/>
        </w:rPr>
        <w:t>）</w:t>
      </w:r>
      <w:r w:rsidR="006110E1" w:rsidRPr="00345050">
        <w:rPr>
          <w:sz w:val="24"/>
          <w:szCs w:val="24"/>
        </w:rPr>
        <w:t>區內違建管理及維護不當易生公安事件等情事</w:t>
      </w:r>
      <w:r w:rsidR="006110E1">
        <w:rPr>
          <w:rFonts w:hint="eastAsia"/>
          <w:sz w:val="24"/>
          <w:szCs w:val="24"/>
        </w:rPr>
        <w:t>，復函請</w:t>
      </w:r>
      <w:r w:rsidR="006110E1" w:rsidRPr="00953AC0">
        <w:rPr>
          <w:rFonts w:hint="eastAsia"/>
          <w:sz w:val="24"/>
          <w:szCs w:val="24"/>
        </w:rPr>
        <w:t>建立長期性之聯合稽查機制</w:t>
      </w:r>
      <w:r w:rsidR="006110E1">
        <w:rPr>
          <w:rFonts w:hint="eastAsia"/>
          <w:sz w:val="24"/>
          <w:szCs w:val="24"/>
        </w:rPr>
        <w:t>，</w:t>
      </w:r>
      <w:r w:rsidR="006110E1" w:rsidRPr="00953AC0">
        <w:rPr>
          <w:rFonts w:hint="eastAsia"/>
          <w:sz w:val="24"/>
          <w:szCs w:val="24"/>
        </w:rPr>
        <w:t>綜合考量違規情節輕重及稽查人力等因素，擬定分級分類之稽查頻率</w:t>
      </w:r>
      <w:r w:rsidR="006110E1">
        <w:rPr>
          <w:rFonts w:hint="eastAsia"/>
          <w:sz w:val="24"/>
          <w:szCs w:val="24"/>
        </w:rPr>
        <w:t>，並</w:t>
      </w:r>
      <w:proofErr w:type="gramStart"/>
      <w:r w:rsidR="006110E1">
        <w:rPr>
          <w:rFonts w:hint="eastAsia"/>
          <w:sz w:val="24"/>
          <w:szCs w:val="24"/>
        </w:rPr>
        <w:t>研</w:t>
      </w:r>
      <w:proofErr w:type="gramEnd"/>
      <w:r w:rsidR="006110E1">
        <w:rPr>
          <w:rFonts w:hint="eastAsia"/>
          <w:sz w:val="24"/>
          <w:szCs w:val="24"/>
        </w:rPr>
        <w:t>議加強執法力度及裁處強度，</w:t>
      </w:r>
      <w:r w:rsidR="006110E1" w:rsidRPr="00953AC0">
        <w:rPr>
          <w:rFonts w:hint="eastAsia"/>
          <w:sz w:val="24"/>
          <w:szCs w:val="24"/>
        </w:rPr>
        <w:t>評估制定砂石場管理辦法之可行性</w:t>
      </w:r>
      <w:r w:rsidR="006110E1">
        <w:rPr>
          <w:rFonts w:hint="eastAsia"/>
          <w:sz w:val="24"/>
          <w:szCs w:val="24"/>
        </w:rPr>
        <w:t>。據復：因涉及市政府各</w:t>
      </w:r>
      <w:proofErr w:type="gramStart"/>
      <w:r w:rsidR="006110E1">
        <w:rPr>
          <w:rFonts w:hint="eastAsia"/>
          <w:sz w:val="24"/>
          <w:szCs w:val="24"/>
        </w:rPr>
        <w:t>局處權管</w:t>
      </w:r>
      <w:proofErr w:type="gramEnd"/>
      <w:r w:rsidR="006110E1">
        <w:rPr>
          <w:rFonts w:hint="eastAsia"/>
          <w:sz w:val="24"/>
          <w:szCs w:val="24"/>
        </w:rPr>
        <w:t>法令整合及建立聯繫機制等案均尚在</w:t>
      </w:r>
      <w:proofErr w:type="gramStart"/>
      <w:r w:rsidR="006110E1">
        <w:rPr>
          <w:rFonts w:hint="eastAsia"/>
          <w:sz w:val="24"/>
          <w:szCs w:val="24"/>
        </w:rPr>
        <w:t>研</w:t>
      </w:r>
      <w:proofErr w:type="gramEnd"/>
      <w:r w:rsidR="006110E1">
        <w:rPr>
          <w:rFonts w:hint="eastAsia"/>
          <w:sz w:val="24"/>
          <w:szCs w:val="24"/>
        </w:rPr>
        <w:t>擬</w:t>
      </w:r>
      <w:r w:rsidR="006110E1" w:rsidRPr="00953AC0">
        <w:rPr>
          <w:rFonts w:hint="eastAsia"/>
          <w:sz w:val="24"/>
          <w:szCs w:val="24"/>
        </w:rPr>
        <w:t>中</w:t>
      </w:r>
      <w:r w:rsidR="006110E1">
        <w:rPr>
          <w:rFonts w:hint="eastAsia"/>
          <w:sz w:val="24"/>
          <w:szCs w:val="24"/>
        </w:rPr>
        <w:t>。本處於112年3月追蹤後續辦理情形，市政</w:t>
      </w:r>
      <w:r w:rsidR="006110E1" w:rsidRPr="00D327BA">
        <w:rPr>
          <w:rFonts w:hint="eastAsia"/>
          <w:sz w:val="24"/>
          <w:szCs w:val="24"/>
        </w:rPr>
        <w:t>府業於</w:t>
      </w:r>
      <w:proofErr w:type="gramStart"/>
      <w:r w:rsidR="006110E1" w:rsidRPr="00D327BA">
        <w:rPr>
          <w:sz w:val="24"/>
          <w:szCs w:val="24"/>
        </w:rPr>
        <w:t>111</w:t>
      </w:r>
      <w:proofErr w:type="gramEnd"/>
      <w:r w:rsidR="006110E1" w:rsidRPr="00D327BA">
        <w:rPr>
          <w:sz w:val="24"/>
          <w:szCs w:val="24"/>
        </w:rPr>
        <w:t>年度辦理第2次聯合</w:t>
      </w:r>
      <w:r w:rsidR="006110E1" w:rsidRPr="00D327BA">
        <w:rPr>
          <w:sz w:val="24"/>
          <w:szCs w:val="24"/>
        </w:rPr>
        <w:lastRenderedPageBreak/>
        <w:t>稽查</w:t>
      </w:r>
      <w:r w:rsidR="006110E1">
        <w:rPr>
          <w:rFonts w:hint="eastAsia"/>
          <w:sz w:val="24"/>
          <w:szCs w:val="24"/>
        </w:rPr>
        <w:t>，</w:t>
      </w:r>
      <w:r w:rsidR="006110E1" w:rsidRPr="00D327BA">
        <w:rPr>
          <w:sz w:val="24"/>
          <w:szCs w:val="24"/>
        </w:rPr>
        <w:t>並於</w:t>
      </w:r>
      <w:r w:rsidR="006110E1">
        <w:rPr>
          <w:rFonts w:hint="eastAsia"/>
          <w:sz w:val="24"/>
          <w:szCs w:val="24"/>
        </w:rPr>
        <w:t>同</w:t>
      </w:r>
      <w:r w:rsidR="006110E1" w:rsidRPr="00D327BA">
        <w:rPr>
          <w:sz w:val="24"/>
          <w:szCs w:val="24"/>
        </w:rPr>
        <w:t>年9月間完成，共計稽查19家次</w:t>
      </w:r>
      <w:r w:rsidR="006110E1">
        <w:rPr>
          <w:rFonts w:hint="eastAsia"/>
          <w:sz w:val="24"/>
          <w:szCs w:val="24"/>
        </w:rPr>
        <w:t>（</w:t>
      </w:r>
      <w:proofErr w:type="gramStart"/>
      <w:r w:rsidR="006110E1" w:rsidRPr="00D327BA">
        <w:rPr>
          <w:sz w:val="24"/>
          <w:szCs w:val="24"/>
        </w:rPr>
        <w:t>110</w:t>
      </w:r>
      <w:proofErr w:type="gramEnd"/>
      <w:r w:rsidR="006110E1" w:rsidRPr="00D327BA">
        <w:rPr>
          <w:sz w:val="24"/>
          <w:szCs w:val="24"/>
        </w:rPr>
        <w:t>年度列管25家，其中4家重大違規及未有營運事實之廠商予以廢止工廠登記，2家違反環保法令且情節重大之業者予以勒令停工處分</w:t>
      </w:r>
      <w:r w:rsidR="006110E1">
        <w:rPr>
          <w:rFonts w:hint="eastAsia"/>
          <w:sz w:val="24"/>
          <w:szCs w:val="24"/>
        </w:rPr>
        <w:t>）</w:t>
      </w:r>
      <w:r w:rsidR="006110E1">
        <w:rPr>
          <w:sz w:val="24"/>
          <w:szCs w:val="24"/>
        </w:rPr>
        <w:t>，</w:t>
      </w:r>
      <w:r w:rsidR="006110E1">
        <w:rPr>
          <w:rFonts w:hint="eastAsia"/>
          <w:sz w:val="24"/>
          <w:szCs w:val="24"/>
        </w:rPr>
        <w:t>並</w:t>
      </w:r>
      <w:r w:rsidR="006110E1" w:rsidRPr="00D327BA">
        <w:rPr>
          <w:sz w:val="24"/>
          <w:szCs w:val="24"/>
        </w:rPr>
        <w:t>以「桃園市政府未登記工廠及特定工廠管理輔導會報</w:t>
      </w:r>
      <w:r w:rsidR="006110E1">
        <w:rPr>
          <w:rFonts w:hint="eastAsia"/>
          <w:sz w:val="24"/>
          <w:szCs w:val="24"/>
        </w:rPr>
        <w:t>（下稱</w:t>
      </w:r>
      <w:r w:rsidR="006110E1" w:rsidRPr="00D327BA">
        <w:rPr>
          <w:sz w:val="24"/>
          <w:szCs w:val="24"/>
        </w:rPr>
        <w:t>輔導會報</w:t>
      </w:r>
      <w:r w:rsidR="006110E1">
        <w:rPr>
          <w:rFonts w:hint="eastAsia"/>
          <w:sz w:val="24"/>
          <w:szCs w:val="24"/>
        </w:rPr>
        <w:t>）</w:t>
      </w:r>
      <w:r w:rsidR="006110E1" w:rsidRPr="00D327BA">
        <w:rPr>
          <w:sz w:val="24"/>
          <w:szCs w:val="24"/>
        </w:rPr>
        <w:t>」作為專案稽查查處工作溝通平</w:t>
      </w:r>
      <w:proofErr w:type="gramStart"/>
      <w:r w:rsidR="006110E1" w:rsidRPr="00D327BA">
        <w:rPr>
          <w:sz w:val="24"/>
          <w:szCs w:val="24"/>
        </w:rPr>
        <w:t>臺</w:t>
      </w:r>
      <w:proofErr w:type="gramEnd"/>
      <w:r w:rsidR="006110E1" w:rsidRPr="00D327BA">
        <w:rPr>
          <w:sz w:val="24"/>
          <w:szCs w:val="24"/>
        </w:rPr>
        <w:t>，</w:t>
      </w:r>
      <w:r w:rsidR="006110E1">
        <w:rPr>
          <w:rFonts w:hint="eastAsia"/>
          <w:sz w:val="24"/>
          <w:szCs w:val="24"/>
        </w:rPr>
        <w:t>惟後續因各</w:t>
      </w:r>
      <w:r w:rsidR="006110E1" w:rsidRPr="00D327BA">
        <w:rPr>
          <w:sz w:val="24"/>
          <w:szCs w:val="24"/>
        </w:rPr>
        <w:t>局處首長重新任派</w:t>
      </w:r>
      <w:r w:rsidR="006110E1">
        <w:rPr>
          <w:rFonts w:hint="eastAsia"/>
          <w:sz w:val="24"/>
          <w:szCs w:val="24"/>
        </w:rPr>
        <w:t>，前開長期聯合稽查機制及砂石場管理辦法尚在</w:t>
      </w:r>
      <w:proofErr w:type="gramStart"/>
      <w:r w:rsidR="006110E1">
        <w:rPr>
          <w:rFonts w:hint="eastAsia"/>
          <w:sz w:val="24"/>
          <w:szCs w:val="24"/>
        </w:rPr>
        <w:t>研</w:t>
      </w:r>
      <w:proofErr w:type="gramEnd"/>
      <w:r w:rsidR="006110E1">
        <w:rPr>
          <w:rFonts w:hint="eastAsia"/>
          <w:sz w:val="24"/>
          <w:szCs w:val="24"/>
        </w:rPr>
        <w:t>議中，</w:t>
      </w:r>
      <w:proofErr w:type="gramStart"/>
      <w:r w:rsidR="006110E1">
        <w:rPr>
          <w:rFonts w:hint="eastAsia"/>
          <w:sz w:val="24"/>
          <w:szCs w:val="24"/>
        </w:rPr>
        <w:t>爰</w:t>
      </w:r>
      <w:proofErr w:type="gramEnd"/>
      <w:r w:rsidR="006110E1">
        <w:rPr>
          <w:rFonts w:hint="eastAsia"/>
          <w:sz w:val="24"/>
          <w:szCs w:val="24"/>
        </w:rPr>
        <w:t>再函請檢討改善。據復：已</w:t>
      </w:r>
      <w:r w:rsidR="006110E1" w:rsidRPr="00D327BA">
        <w:rPr>
          <w:sz w:val="24"/>
          <w:szCs w:val="24"/>
        </w:rPr>
        <w:t>於112年3月30</w:t>
      </w:r>
      <w:r w:rsidR="006110E1">
        <w:rPr>
          <w:sz w:val="24"/>
          <w:szCs w:val="24"/>
        </w:rPr>
        <w:t>日重新核定輔導會報委員名單，</w:t>
      </w:r>
      <w:r w:rsidR="006110E1">
        <w:rPr>
          <w:rFonts w:hint="eastAsia"/>
          <w:sz w:val="24"/>
          <w:szCs w:val="24"/>
        </w:rPr>
        <w:t>且暫定同</w:t>
      </w:r>
      <w:r w:rsidR="006110E1" w:rsidRPr="00B27099">
        <w:rPr>
          <w:sz w:val="24"/>
          <w:szCs w:val="24"/>
        </w:rPr>
        <w:t>年7月</w:t>
      </w:r>
      <w:r w:rsidR="006110E1">
        <w:rPr>
          <w:rFonts w:hint="eastAsia"/>
          <w:sz w:val="24"/>
          <w:szCs w:val="24"/>
        </w:rPr>
        <w:t>召開</w:t>
      </w:r>
      <w:r w:rsidR="006110E1">
        <w:rPr>
          <w:sz w:val="24"/>
          <w:szCs w:val="24"/>
        </w:rPr>
        <w:t>輔導會報</w:t>
      </w:r>
      <w:r w:rsidR="006110E1" w:rsidRPr="00D327BA">
        <w:rPr>
          <w:sz w:val="24"/>
          <w:szCs w:val="24"/>
        </w:rPr>
        <w:t>第2</w:t>
      </w:r>
      <w:r w:rsidR="006110E1">
        <w:rPr>
          <w:sz w:val="24"/>
          <w:szCs w:val="24"/>
        </w:rPr>
        <w:t>屆</w:t>
      </w:r>
      <w:r w:rsidR="006110E1">
        <w:rPr>
          <w:rFonts w:hint="eastAsia"/>
          <w:sz w:val="24"/>
          <w:szCs w:val="24"/>
        </w:rPr>
        <w:t>會議，並將</w:t>
      </w:r>
      <w:r w:rsidR="006110E1">
        <w:rPr>
          <w:sz w:val="24"/>
          <w:szCs w:val="24"/>
        </w:rPr>
        <w:t>上開待</w:t>
      </w:r>
      <w:proofErr w:type="gramStart"/>
      <w:r w:rsidR="006110E1">
        <w:rPr>
          <w:sz w:val="24"/>
          <w:szCs w:val="24"/>
        </w:rPr>
        <w:t>研</w:t>
      </w:r>
      <w:proofErr w:type="gramEnd"/>
      <w:r w:rsidR="006110E1">
        <w:rPr>
          <w:sz w:val="24"/>
          <w:szCs w:val="24"/>
        </w:rPr>
        <w:t>議事項</w:t>
      </w:r>
      <w:r w:rsidR="006110E1">
        <w:rPr>
          <w:rFonts w:hint="eastAsia"/>
          <w:sz w:val="24"/>
          <w:szCs w:val="24"/>
        </w:rPr>
        <w:t>及各機關提案內容</w:t>
      </w:r>
      <w:r w:rsidR="006110E1" w:rsidRPr="00D327BA">
        <w:rPr>
          <w:sz w:val="24"/>
          <w:szCs w:val="24"/>
        </w:rPr>
        <w:t>納入</w:t>
      </w:r>
      <w:r w:rsidR="006110E1">
        <w:rPr>
          <w:rFonts w:hint="eastAsia"/>
          <w:sz w:val="24"/>
          <w:szCs w:val="24"/>
        </w:rPr>
        <w:t>議案討論。</w:t>
      </w:r>
    </w:p>
    <w:p w14:paraId="6889E2B1" w14:textId="4EAFAC78" w:rsidR="006110E1" w:rsidRPr="00225665" w:rsidRDefault="006110E1" w:rsidP="00E80448">
      <w:pPr>
        <w:pStyle w:val="af4"/>
        <w:keepNext w:val="0"/>
        <w:overflowPunct w:val="0"/>
        <w:snapToGrid w:val="0"/>
        <w:ind w:firstLine="280"/>
      </w:pPr>
      <w:r w:rsidRPr="00225665">
        <w:rPr>
          <w:rFonts w:hint="eastAsia"/>
        </w:rPr>
        <w:t>（四）</w:t>
      </w:r>
      <w:r w:rsidRPr="00672CA6">
        <w:rPr>
          <w:rFonts w:hint="eastAsia"/>
          <w:spacing w:val="-2"/>
        </w:rPr>
        <w:t>虎頭山創新園區營運收入成長呈逐年增長趨勢，惟營運作業仍未達成收支衡平，亟待積極</w:t>
      </w:r>
      <w:proofErr w:type="gramStart"/>
      <w:r w:rsidRPr="00672CA6">
        <w:rPr>
          <w:rFonts w:hint="eastAsia"/>
          <w:spacing w:val="-2"/>
        </w:rPr>
        <w:t>研</w:t>
      </w:r>
      <w:proofErr w:type="gramEnd"/>
      <w:r w:rsidRPr="00672CA6">
        <w:rPr>
          <w:rFonts w:hint="eastAsia"/>
          <w:spacing w:val="-2"/>
        </w:rPr>
        <w:t>謀因應改善措施，</w:t>
      </w:r>
      <w:proofErr w:type="gramStart"/>
      <w:r w:rsidRPr="00672CA6">
        <w:rPr>
          <w:rFonts w:hint="eastAsia"/>
          <w:spacing w:val="-2"/>
        </w:rPr>
        <w:t>俾</w:t>
      </w:r>
      <w:proofErr w:type="gramEnd"/>
      <w:r w:rsidRPr="00672CA6">
        <w:rPr>
          <w:rFonts w:hint="eastAsia"/>
          <w:spacing w:val="-2"/>
        </w:rPr>
        <w:t>增加營運收益能力</w:t>
      </w:r>
      <w:r w:rsidRPr="003C4399">
        <w:rPr>
          <w:rFonts w:hint="eastAsia"/>
          <w:spacing w:val="-2"/>
        </w:rPr>
        <w:t>。</w:t>
      </w:r>
    </w:p>
    <w:p w14:paraId="0CCA8DA0" w14:textId="4478636A" w:rsidR="006110E1" w:rsidRDefault="00BB0E32" w:rsidP="00570946">
      <w:pPr>
        <w:overflowPunct w:val="0"/>
        <w:adjustRightInd w:val="0"/>
        <w:snapToGrid w:val="0"/>
        <w:spacing w:line="460" w:lineRule="exact"/>
        <w:ind w:firstLineChars="175" w:firstLine="420"/>
        <w:textAlignment w:val="auto"/>
        <w:rPr>
          <w:sz w:val="24"/>
          <w:szCs w:val="24"/>
        </w:rPr>
      </w:pPr>
      <w:r w:rsidRPr="00FE3CB6">
        <w:rPr>
          <w:noProof/>
          <w:sz w:val="24"/>
          <w:szCs w:val="24"/>
          <w:highlight w:val="green"/>
        </w:rPr>
        <mc:AlternateContent>
          <mc:Choice Requires="wps">
            <w:drawing>
              <wp:anchor distT="45720" distB="45720" distL="114300" distR="114300" simplePos="0" relativeHeight="252023808" behindDoc="1" locked="0" layoutInCell="1" allowOverlap="1" wp14:anchorId="68CDC1C6" wp14:editId="1CBDF38F">
                <wp:simplePos x="0" y="0"/>
                <wp:positionH relativeFrom="margin">
                  <wp:posOffset>3531870</wp:posOffset>
                </wp:positionH>
                <wp:positionV relativeFrom="margin">
                  <wp:posOffset>2491740</wp:posOffset>
                </wp:positionV>
                <wp:extent cx="2912745" cy="2133600"/>
                <wp:effectExtent l="0" t="0" r="1905" b="0"/>
                <wp:wrapSquare wrapText="bothSides"/>
                <wp:docPr id="20017790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2745" cy="2133600"/>
                        </a:xfrm>
                        <a:prstGeom prst="rect">
                          <a:avLst/>
                        </a:prstGeom>
                        <a:solidFill>
                          <a:srgbClr val="FFFFFF"/>
                        </a:solidFill>
                        <a:ln w="9525">
                          <a:noFill/>
                          <a:miter lim="800000"/>
                          <a:headEnd/>
                          <a:tailEnd/>
                        </a:ln>
                      </wps:spPr>
                      <wps:txbx>
                        <w:txbxContent>
                          <w:p w14:paraId="6B33579E" w14:textId="77777777" w:rsidR="00CF348A" w:rsidRDefault="00CF348A" w:rsidP="00CF348A">
                            <w:pPr>
                              <w:snapToGrid w:val="0"/>
                              <w:ind w:firstLineChars="0" w:firstLine="0"/>
                              <w:jc w:val="center"/>
                            </w:pPr>
                            <w:r>
                              <w:rPr>
                                <w:noProof/>
                              </w:rPr>
                              <w:drawing>
                                <wp:inline distT="0" distB="0" distL="0" distR="0" wp14:anchorId="2D6AEF9A" wp14:editId="7A76B1A5">
                                  <wp:extent cx="2511425" cy="1492250"/>
                                  <wp:effectExtent l="133350" t="76200" r="79375" b="146050"/>
                                  <wp:docPr id="362935302" name="圖片 36293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勤崴自駕團隊-2.jpg"/>
                                          <pic:cNvPicPr/>
                                        </pic:nvPicPr>
                                        <pic:blipFill>
                                          <a:blip r:embed="rId29" cstate="email">
                                            <a:extLst>
                                              <a:ext uri="{28A0092B-C50C-407E-A947-70E740481C1C}">
                                                <a14:useLocalDpi xmlns:a14="http://schemas.microsoft.com/office/drawing/2010/main"/>
                                              </a:ext>
                                            </a:extLst>
                                          </a:blip>
                                          <a:stretch>
                                            <a:fillRect/>
                                          </a:stretch>
                                        </pic:blipFill>
                                        <pic:spPr>
                                          <a:xfrm>
                                            <a:off x="0" y="0"/>
                                            <a:ext cx="2646528" cy="1572526"/>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BB52935" w14:textId="77777777" w:rsidR="00CF348A" w:rsidRDefault="00CF348A" w:rsidP="00CF348A">
                            <w:pPr>
                              <w:snapToGrid w:val="0"/>
                              <w:ind w:firstLineChars="0" w:firstLine="0"/>
                              <w:jc w:val="center"/>
                              <w:rPr>
                                <w:b/>
                                <w:noProof/>
                                <w:sz w:val="24"/>
                                <w:szCs w:val="24"/>
                              </w:rPr>
                            </w:pPr>
                            <w:r>
                              <w:rPr>
                                <w:rFonts w:hint="eastAsia"/>
                                <w:b/>
                                <w:noProof/>
                                <w:sz w:val="24"/>
                                <w:szCs w:val="24"/>
                              </w:rPr>
                              <w:t>自動駕駛</w:t>
                            </w:r>
                            <w:r>
                              <w:rPr>
                                <w:b/>
                                <w:noProof/>
                                <w:sz w:val="24"/>
                                <w:szCs w:val="24"/>
                              </w:rPr>
                              <w:t>實驗車</w:t>
                            </w:r>
                          </w:p>
                          <w:p w14:paraId="5FFAA3CE" w14:textId="77777777" w:rsidR="00CF348A" w:rsidRDefault="00CF348A" w:rsidP="00CF348A">
                            <w:pPr>
                              <w:snapToGrid w:val="0"/>
                              <w:ind w:firstLineChars="0" w:firstLine="0"/>
                              <w:jc w:val="center"/>
                            </w:pPr>
                            <w:proofErr w:type="gramStart"/>
                            <w:r>
                              <w:rPr>
                                <w:rFonts w:hint="eastAsia"/>
                                <w:sz w:val="18"/>
                                <w:szCs w:val="18"/>
                              </w:rPr>
                              <w:t>（</w:t>
                            </w:r>
                            <w:proofErr w:type="gramEnd"/>
                            <w:r>
                              <w:rPr>
                                <w:rFonts w:hint="eastAsia"/>
                                <w:sz w:val="18"/>
                                <w:szCs w:val="18"/>
                              </w:rPr>
                              <w:t>圖片</w:t>
                            </w:r>
                            <w:r w:rsidRPr="00CF6A71">
                              <w:rPr>
                                <w:rFonts w:hint="eastAsia"/>
                                <w:sz w:val="18"/>
                                <w:szCs w:val="18"/>
                              </w:rPr>
                              <w:t>來源：</w:t>
                            </w:r>
                            <w:r>
                              <w:rPr>
                                <w:rFonts w:hint="eastAsia"/>
                                <w:sz w:val="18"/>
                                <w:szCs w:val="18"/>
                              </w:rPr>
                              <w:t>摘自虎頭山創新</w:t>
                            </w:r>
                            <w:r>
                              <w:rPr>
                                <w:sz w:val="18"/>
                                <w:szCs w:val="18"/>
                              </w:rPr>
                              <w:t>園區網站</w:t>
                            </w:r>
                            <w:proofErr w:type="gramStart"/>
                            <w:r>
                              <w:rPr>
                                <w:rFonts w:hint="eastAsia"/>
                                <w:sz w:val="18"/>
                                <w:szCs w:val="18"/>
                              </w:rPr>
                              <w:t>）</w:t>
                            </w:r>
                            <w:proofErr w:type="gramEnd"/>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8CDC1C6" id="_x0000_s1069" type="#_x0000_t202" style="position:absolute;left:0;text-align:left;margin-left:278.1pt;margin-top:196.2pt;width:229.35pt;height:168pt;z-index:-25129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" stroked="f">
                <v:textbox inset="1mm,.5mm,1mm,.5mm">
                  <w:txbxContent>
                    <w:p w14:paraId="6B33579E" w14:textId="77777777" w:rsidR="00CF348A" w:rsidRDefault="00CF348A" w:rsidP="00CF348A">
                      <w:pPr>
                        <w:snapToGrid w:val="0"/>
                        <w:ind w:firstLineChars="0" w:firstLine="0"/>
                        <w:jc w:val="center"/>
                      </w:pPr>
                      <w:r>
                        <w:rPr>
                          <w:noProof/>
                        </w:rPr>
                        <w:drawing>
                          <wp:inline distT="0" distB="0" distL="0" distR="0" wp14:anchorId="2D6AEF9A" wp14:editId="7A76B1A5">
                            <wp:extent cx="2511425" cy="1492250"/>
                            <wp:effectExtent l="133350" t="76200" r="79375" b="146050"/>
                            <wp:docPr id="362935302" name="圖片 362935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勤崴自駕團隊-2.jpg"/>
                                    <pic:cNvPicPr/>
                                  </pic:nvPicPr>
                                  <pic:blipFill>
                                    <a:blip r:embed="rId29" cstate="email">
                                      <a:extLst>
                                        <a:ext uri="{28A0092B-C50C-407E-A947-70E740481C1C}">
                                          <a14:useLocalDpi xmlns:a14="http://schemas.microsoft.com/office/drawing/2010/main"/>
                                        </a:ext>
                                      </a:extLst>
                                    </a:blip>
                                    <a:stretch>
                                      <a:fillRect/>
                                    </a:stretch>
                                  </pic:blipFill>
                                  <pic:spPr>
                                    <a:xfrm>
                                      <a:off x="0" y="0"/>
                                      <a:ext cx="2646528" cy="1572526"/>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BB52935" w14:textId="77777777" w:rsidR="00CF348A" w:rsidRDefault="00CF348A" w:rsidP="00CF348A">
                      <w:pPr>
                        <w:snapToGrid w:val="0"/>
                        <w:ind w:firstLineChars="0" w:firstLine="0"/>
                        <w:jc w:val="center"/>
                        <w:rPr>
                          <w:b/>
                          <w:noProof/>
                          <w:sz w:val="24"/>
                          <w:szCs w:val="24"/>
                        </w:rPr>
                      </w:pPr>
                      <w:r>
                        <w:rPr>
                          <w:rFonts w:hint="eastAsia"/>
                          <w:b/>
                          <w:noProof/>
                          <w:sz w:val="24"/>
                          <w:szCs w:val="24"/>
                        </w:rPr>
                        <w:t>自動駕駛</w:t>
                      </w:r>
                      <w:r>
                        <w:rPr>
                          <w:b/>
                          <w:noProof/>
                          <w:sz w:val="24"/>
                          <w:szCs w:val="24"/>
                        </w:rPr>
                        <w:t>實驗車</w:t>
                      </w:r>
                    </w:p>
                    <w:p w14:paraId="5FFAA3CE" w14:textId="77777777" w:rsidR="00CF348A" w:rsidRDefault="00CF348A" w:rsidP="00CF348A">
                      <w:pPr>
                        <w:snapToGrid w:val="0"/>
                        <w:ind w:firstLineChars="0" w:firstLine="0"/>
                        <w:jc w:val="center"/>
                      </w:pPr>
                      <w:proofErr w:type="gramStart"/>
                      <w:r>
                        <w:rPr>
                          <w:rFonts w:hint="eastAsia"/>
                          <w:sz w:val="18"/>
                          <w:szCs w:val="18"/>
                        </w:rPr>
                        <w:t>（</w:t>
                      </w:r>
                      <w:proofErr w:type="gramEnd"/>
                      <w:r>
                        <w:rPr>
                          <w:rFonts w:hint="eastAsia"/>
                          <w:sz w:val="18"/>
                          <w:szCs w:val="18"/>
                        </w:rPr>
                        <w:t>圖片</w:t>
                      </w:r>
                      <w:r w:rsidRPr="00CF6A71">
                        <w:rPr>
                          <w:rFonts w:hint="eastAsia"/>
                          <w:sz w:val="18"/>
                          <w:szCs w:val="18"/>
                        </w:rPr>
                        <w:t>來源：</w:t>
                      </w:r>
                      <w:r>
                        <w:rPr>
                          <w:rFonts w:hint="eastAsia"/>
                          <w:sz w:val="18"/>
                          <w:szCs w:val="18"/>
                        </w:rPr>
                        <w:t>摘自虎頭山創新</w:t>
                      </w:r>
                      <w:r>
                        <w:rPr>
                          <w:sz w:val="18"/>
                          <w:szCs w:val="18"/>
                        </w:rPr>
                        <w:t>園區網站</w:t>
                      </w:r>
                      <w:proofErr w:type="gramStart"/>
                      <w:r>
                        <w:rPr>
                          <w:rFonts w:hint="eastAsia"/>
                          <w:sz w:val="18"/>
                          <w:szCs w:val="18"/>
                        </w:rPr>
                        <w:t>）</w:t>
                      </w:r>
                      <w:proofErr w:type="gramEnd"/>
                    </w:p>
                  </w:txbxContent>
                </v:textbox>
                <w10:wrap type="square" anchorx="margin" anchory="margin"/>
              </v:shape>
            </w:pict>
          </mc:Fallback>
        </mc:AlternateContent>
      </w:r>
      <w:r w:rsidR="00053BFB" w:rsidRPr="000D07D1">
        <w:rPr>
          <w:noProof/>
          <w:spacing w:val="2"/>
          <w:sz w:val="24"/>
          <w:szCs w:val="24"/>
          <w:highlight w:val="green"/>
        </w:rPr>
        <mc:AlternateContent>
          <mc:Choice Requires="wps">
            <w:drawing>
              <wp:anchor distT="45720" distB="45720" distL="114300" distR="114300" simplePos="0" relativeHeight="251941888" behindDoc="1" locked="0" layoutInCell="1" allowOverlap="1" wp14:anchorId="7FD27896" wp14:editId="3E357098">
                <wp:simplePos x="0" y="0"/>
                <wp:positionH relativeFrom="margin">
                  <wp:posOffset>2538730</wp:posOffset>
                </wp:positionH>
                <wp:positionV relativeFrom="margin">
                  <wp:posOffset>6193155</wp:posOffset>
                </wp:positionV>
                <wp:extent cx="3779520" cy="1645920"/>
                <wp:effectExtent l="0" t="0" r="0" b="0"/>
                <wp:wrapSquare wrapText="bothSides"/>
                <wp:docPr id="12863873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9520" cy="1645920"/>
                        </a:xfrm>
                        <a:prstGeom prst="rect">
                          <a:avLst/>
                        </a:prstGeom>
                        <a:solidFill>
                          <a:srgbClr val="FFFFFF"/>
                        </a:solidFill>
                        <a:ln w="9525">
                          <a:noFill/>
                          <a:miter lim="800000"/>
                          <a:headEnd/>
                          <a:tailEnd/>
                        </a:ln>
                      </wps:spPr>
                      <wps:txbx>
                        <w:txbxContent>
                          <w:p w14:paraId="470D9B05" w14:textId="77777777" w:rsidR="006110E1" w:rsidRPr="006F0EB3" w:rsidRDefault="006110E1" w:rsidP="00F36DE0">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3</w:t>
                            </w:r>
                            <w:r w:rsidRPr="006F0EB3">
                              <w:rPr>
                                <w:rFonts w:hAnsi="Calibri" w:cs="標楷體" w:hint="eastAsia"/>
                                <w:b/>
                                <w:bCs/>
                                <w:sz w:val="24"/>
                                <w:szCs w:val="24"/>
                              </w:rPr>
                              <w:t xml:space="preserve">　</w:t>
                            </w:r>
                            <w:r>
                              <w:rPr>
                                <w:rFonts w:hAnsi="Calibri" w:cs="標楷體" w:hint="eastAsia"/>
                                <w:b/>
                                <w:bCs/>
                                <w:sz w:val="24"/>
                                <w:szCs w:val="24"/>
                              </w:rPr>
                              <w:t>虎頭山創新園區營運收支</w:t>
                            </w:r>
                            <w:r w:rsidRPr="003F7F95">
                              <w:rPr>
                                <w:rFonts w:hAnsi="Calibri" w:cs="標楷體"/>
                                <w:b/>
                                <w:bCs/>
                                <w:sz w:val="24"/>
                                <w:szCs w:val="24"/>
                              </w:rPr>
                              <w:t>情形</w:t>
                            </w:r>
                          </w:p>
                          <w:p w14:paraId="7000FB3D" w14:textId="77777777" w:rsidR="006110E1" w:rsidRPr="006F0EB3" w:rsidRDefault="006110E1" w:rsidP="00F36DE0">
                            <w:pPr>
                              <w:ind w:right="10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新臺幣千元</w:t>
                            </w:r>
                          </w:p>
                          <w:tbl>
                            <w:tblPr>
                              <w:tblW w:w="4935"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048"/>
                              <w:gridCol w:w="1845"/>
                              <w:gridCol w:w="1845"/>
                            </w:tblGrid>
                            <w:tr w:rsidR="006110E1" w:rsidRPr="00F74EB2" w14:paraId="594A55F2"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70B33504" w14:textId="77777777" w:rsidR="006110E1" w:rsidRPr="00F74EB2" w:rsidRDefault="006110E1"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期間</w:t>
                                  </w:r>
                                </w:p>
                              </w:tc>
                              <w:tc>
                                <w:tcPr>
                                  <w:tcW w:w="1608" w:type="pct"/>
                                  <w:tcBorders>
                                    <w:top w:val="single" w:sz="4" w:space="0" w:color="auto"/>
                                    <w:bottom w:val="single" w:sz="4" w:space="0" w:color="auto"/>
                                    <w:right w:val="single" w:sz="4" w:space="0" w:color="auto"/>
                                  </w:tcBorders>
                                  <w:vAlign w:val="center"/>
                                </w:tcPr>
                                <w:p w14:paraId="2605BCFC" w14:textId="77777777" w:rsidR="006110E1" w:rsidRDefault="006110E1" w:rsidP="006E0807">
                                  <w:pPr>
                                    <w:autoSpaceDE w:val="0"/>
                                    <w:autoSpaceDN w:val="0"/>
                                    <w:adjustRightInd w:val="0"/>
                                    <w:ind w:firstLineChars="0" w:firstLine="0"/>
                                    <w:jc w:val="center"/>
                                    <w:textAlignment w:val="auto"/>
                                    <w:rPr>
                                      <w:rFonts w:cs="標楷體"/>
                                      <w:sz w:val="20"/>
                                      <w:szCs w:val="20"/>
                                    </w:rPr>
                                  </w:pPr>
                                  <w:r>
                                    <w:rPr>
                                      <w:rFonts w:cs="標楷體" w:hint="eastAsia"/>
                                      <w:sz w:val="20"/>
                                      <w:szCs w:val="20"/>
                                    </w:rPr>
                                    <w:t>1</w:t>
                                  </w:r>
                                  <w:r>
                                    <w:rPr>
                                      <w:rFonts w:cs="標楷體"/>
                                      <w:sz w:val="20"/>
                                      <w:szCs w:val="20"/>
                                    </w:rPr>
                                    <w:t>08至110年度</w:t>
                                  </w:r>
                                </w:p>
                              </w:tc>
                              <w:tc>
                                <w:tcPr>
                                  <w:tcW w:w="1608" w:type="pct"/>
                                  <w:tcBorders>
                                    <w:top w:val="single" w:sz="4" w:space="0" w:color="auto"/>
                                    <w:left w:val="single" w:sz="4" w:space="0" w:color="auto"/>
                                    <w:bottom w:val="single" w:sz="4" w:space="0" w:color="auto"/>
                                    <w:right w:val="single" w:sz="4" w:space="0" w:color="auto"/>
                                  </w:tcBorders>
                                  <w:vAlign w:val="center"/>
                                </w:tcPr>
                                <w:p w14:paraId="452FE3FE" w14:textId="77777777" w:rsidR="006110E1" w:rsidRPr="00F74EB2" w:rsidRDefault="006110E1" w:rsidP="00040E14">
                                  <w:pPr>
                                    <w:autoSpaceDE w:val="0"/>
                                    <w:autoSpaceDN w:val="0"/>
                                    <w:adjustRightInd w:val="0"/>
                                    <w:ind w:firstLineChars="0" w:firstLine="0"/>
                                    <w:jc w:val="center"/>
                                    <w:textAlignment w:val="auto"/>
                                    <w:rPr>
                                      <w:rFonts w:cs="標楷體"/>
                                      <w:sz w:val="20"/>
                                      <w:szCs w:val="20"/>
                                    </w:rPr>
                                  </w:pPr>
                                  <w:proofErr w:type="gramStart"/>
                                  <w:r>
                                    <w:rPr>
                                      <w:rFonts w:cs="標楷體" w:hint="eastAsia"/>
                                      <w:sz w:val="20"/>
                                      <w:szCs w:val="20"/>
                                    </w:rPr>
                                    <w:t>1</w:t>
                                  </w:r>
                                  <w:r>
                                    <w:rPr>
                                      <w:rFonts w:cs="標楷體"/>
                                      <w:sz w:val="20"/>
                                      <w:szCs w:val="20"/>
                                    </w:rPr>
                                    <w:t>11</w:t>
                                  </w:r>
                                  <w:proofErr w:type="gramEnd"/>
                                  <w:r>
                                    <w:rPr>
                                      <w:rFonts w:cs="標楷體"/>
                                      <w:sz w:val="20"/>
                                      <w:szCs w:val="20"/>
                                    </w:rPr>
                                    <w:t>年度</w:t>
                                  </w:r>
                                </w:p>
                              </w:tc>
                            </w:tr>
                            <w:tr w:rsidR="006110E1" w:rsidRPr="00F74EB2" w14:paraId="01A2E866"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13D01A7B"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營運</w:t>
                                  </w:r>
                                  <w:r>
                                    <w:rPr>
                                      <w:rFonts w:cs="標楷體"/>
                                      <w:bCs/>
                                      <w:sz w:val="20"/>
                                      <w:szCs w:val="20"/>
                                    </w:rPr>
                                    <w:t>收入</w:t>
                                  </w:r>
                                </w:p>
                              </w:tc>
                              <w:tc>
                                <w:tcPr>
                                  <w:tcW w:w="1608" w:type="pct"/>
                                  <w:tcBorders>
                                    <w:top w:val="single" w:sz="4" w:space="0" w:color="auto"/>
                                    <w:bottom w:val="single" w:sz="4" w:space="0" w:color="auto"/>
                                    <w:right w:val="single" w:sz="4" w:space="0" w:color="auto"/>
                                  </w:tcBorders>
                                  <w:vAlign w:val="center"/>
                                </w:tcPr>
                                <w:p w14:paraId="319493F0" w14:textId="77777777" w:rsidR="006110E1" w:rsidRDefault="006110E1" w:rsidP="00BD1E8D">
                                  <w:pPr>
                                    <w:autoSpaceDE w:val="0"/>
                                    <w:autoSpaceDN w:val="0"/>
                                    <w:adjustRightInd w:val="0"/>
                                    <w:ind w:firstLineChars="0" w:firstLine="0"/>
                                    <w:jc w:val="right"/>
                                    <w:textAlignment w:val="auto"/>
                                    <w:rPr>
                                      <w:rFonts w:cs="標楷體"/>
                                      <w:bCs/>
                                      <w:sz w:val="20"/>
                                      <w:szCs w:val="20"/>
                                    </w:rPr>
                                  </w:pPr>
                                  <w:r>
                                    <w:rPr>
                                      <w:rFonts w:cs="標楷體"/>
                                      <w:bCs/>
                                      <w:sz w:val="20"/>
                                      <w:szCs w:val="20"/>
                                    </w:rPr>
                                    <w:t>6,377</w:t>
                                  </w:r>
                                </w:p>
                              </w:tc>
                              <w:tc>
                                <w:tcPr>
                                  <w:tcW w:w="1608" w:type="pct"/>
                                  <w:tcBorders>
                                    <w:top w:val="single" w:sz="4" w:space="0" w:color="auto"/>
                                    <w:left w:val="single" w:sz="4" w:space="0" w:color="auto"/>
                                    <w:bottom w:val="single" w:sz="4" w:space="0" w:color="auto"/>
                                    <w:right w:val="single" w:sz="4" w:space="0" w:color="auto"/>
                                  </w:tcBorders>
                                  <w:vAlign w:val="center"/>
                                </w:tcPr>
                                <w:p w14:paraId="2BFC1AF5" w14:textId="77777777" w:rsidR="006110E1" w:rsidRPr="00C43670" w:rsidRDefault="006110E1" w:rsidP="00BE3653">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4</w:t>
                                  </w:r>
                                  <w:r>
                                    <w:rPr>
                                      <w:rFonts w:cs="標楷體"/>
                                      <w:bCs/>
                                      <w:sz w:val="20"/>
                                      <w:szCs w:val="20"/>
                                    </w:rPr>
                                    <w:t>,277</w:t>
                                  </w:r>
                                </w:p>
                              </w:tc>
                            </w:tr>
                            <w:tr w:rsidR="006110E1" w:rsidRPr="00F74EB2" w14:paraId="717D5BFF"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61BA37CA"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營運管理成本</w:t>
                                  </w:r>
                                </w:p>
                              </w:tc>
                              <w:tc>
                                <w:tcPr>
                                  <w:tcW w:w="1608" w:type="pct"/>
                                  <w:tcBorders>
                                    <w:top w:val="single" w:sz="4" w:space="0" w:color="auto"/>
                                    <w:bottom w:val="single" w:sz="4" w:space="0" w:color="auto"/>
                                    <w:right w:val="single" w:sz="4" w:space="0" w:color="auto"/>
                                  </w:tcBorders>
                                  <w:vAlign w:val="center"/>
                                </w:tcPr>
                                <w:p w14:paraId="3FFB3D11" w14:textId="77777777" w:rsidR="006110E1" w:rsidRDefault="006110E1" w:rsidP="006E0807">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1</w:t>
                                  </w:r>
                                  <w:r>
                                    <w:rPr>
                                      <w:rFonts w:cs="標楷體"/>
                                      <w:bCs/>
                                      <w:sz w:val="20"/>
                                      <w:szCs w:val="20"/>
                                    </w:rPr>
                                    <w:t>37,596</w:t>
                                  </w:r>
                                </w:p>
                              </w:tc>
                              <w:tc>
                                <w:tcPr>
                                  <w:tcW w:w="1608" w:type="pct"/>
                                  <w:tcBorders>
                                    <w:top w:val="single" w:sz="4" w:space="0" w:color="auto"/>
                                    <w:left w:val="single" w:sz="4" w:space="0" w:color="auto"/>
                                    <w:bottom w:val="single" w:sz="4" w:space="0" w:color="auto"/>
                                    <w:right w:val="single" w:sz="4" w:space="0" w:color="auto"/>
                                  </w:tcBorders>
                                  <w:vAlign w:val="center"/>
                                </w:tcPr>
                                <w:p w14:paraId="24627DB5" w14:textId="29364DEB" w:rsidR="006110E1" w:rsidRPr="00C43670" w:rsidRDefault="00B95E65" w:rsidP="00BE3653">
                                  <w:pPr>
                                    <w:autoSpaceDE w:val="0"/>
                                    <w:autoSpaceDN w:val="0"/>
                                    <w:adjustRightInd w:val="0"/>
                                    <w:ind w:firstLineChars="0" w:firstLine="0"/>
                                    <w:jc w:val="right"/>
                                    <w:textAlignment w:val="auto"/>
                                    <w:rPr>
                                      <w:rFonts w:cs="標楷體"/>
                                      <w:bCs/>
                                      <w:sz w:val="20"/>
                                      <w:szCs w:val="20"/>
                                    </w:rPr>
                                  </w:pPr>
                                  <w:r>
                                    <w:rPr>
                                      <w:rFonts w:cs="標楷體"/>
                                      <w:bCs/>
                                      <w:sz w:val="20"/>
                                      <w:szCs w:val="20"/>
                                    </w:rPr>
                                    <w:t>3</w:t>
                                  </w:r>
                                  <w:r w:rsidR="006110E1">
                                    <w:rPr>
                                      <w:rFonts w:cs="標楷體"/>
                                      <w:bCs/>
                                      <w:sz w:val="20"/>
                                      <w:szCs w:val="20"/>
                                    </w:rPr>
                                    <w:t>,</w:t>
                                  </w:r>
                                  <w:r>
                                    <w:rPr>
                                      <w:rFonts w:cs="標楷體"/>
                                      <w:bCs/>
                                      <w:sz w:val="20"/>
                                      <w:szCs w:val="20"/>
                                    </w:rPr>
                                    <w:t>899</w:t>
                                  </w:r>
                                </w:p>
                              </w:tc>
                            </w:tr>
                            <w:tr w:rsidR="006110E1" w:rsidRPr="00F74EB2" w14:paraId="2EA29FF9"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713F3E45"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委外</w:t>
                                  </w:r>
                                  <w:r>
                                    <w:rPr>
                                      <w:rFonts w:cs="標楷體"/>
                                      <w:bCs/>
                                      <w:sz w:val="20"/>
                                      <w:szCs w:val="20"/>
                                    </w:rPr>
                                    <w:t>營運成本</w:t>
                                  </w:r>
                                </w:p>
                              </w:tc>
                              <w:tc>
                                <w:tcPr>
                                  <w:tcW w:w="1608" w:type="pct"/>
                                  <w:tcBorders>
                                    <w:top w:val="single" w:sz="4" w:space="0" w:color="auto"/>
                                    <w:bottom w:val="single" w:sz="4" w:space="0" w:color="auto"/>
                                    <w:right w:val="single" w:sz="4" w:space="0" w:color="auto"/>
                                  </w:tcBorders>
                                  <w:vAlign w:val="center"/>
                                </w:tcPr>
                                <w:p w14:paraId="2244C7FE" w14:textId="77777777" w:rsidR="006110E1" w:rsidRDefault="006110E1" w:rsidP="006E0807">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13</w:t>
                                  </w:r>
                                  <w:r>
                                    <w:rPr>
                                      <w:rFonts w:cs="標楷體"/>
                                      <w:bCs/>
                                      <w:sz w:val="20"/>
                                      <w:szCs w:val="20"/>
                                    </w:rPr>
                                    <w:t>,</w:t>
                                  </w:r>
                                  <w:r>
                                    <w:rPr>
                                      <w:rFonts w:cs="標楷體" w:hint="eastAsia"/>
                                      <w:bCs/>
                                      <w:sz w:val="20"/>
                                      <w:szCs w:val="20"/>
                                    </w:rPr>
                                    <w:t>00</w:t>
                                  </w:r>
                                  <w:r>
                                    <w:rPr>
                                      <w:rFonts w:cs="標楷體"/>
                                      <w:bCs/>
                                      <w:sz w:val="20"/>
                                      <w:szCs w:val="20"/>
                                    </w:rPr>
                                    <w:t>0</w:t>
                                  </w:r>
                                </w:p>
                              </w:tc>
                              <w:tc>
                                <w:tcPr>
                                  <w:tcW w:w="1608" w:type="pct"/>
                                  <w:tcBorders>
                                    <w:top w:val="single" w:sz="4" w:space="0" w:color="auto"/>
                                    <w:left w:val="single" w:sz="4" w:space="0" w:color="auto"/>
                                    <w:bottom w:val="single" w:sz="4" w:space="0" w:color="auto"/>
                                    <w:right w:val="single" w:sz="4" w:space="0" w:color="auto"/>
                                  </w:tcBorders>
                                  <w:vAlign w:val="center"/>
                                </w:tcPr>
                                <w:p w14:paraId="43B9168B" w14:textId="1C5B66FC" w:rsidR="006110E1" w:rsidRPr="005D41F1" w:rsidRDefault="002F59A4" w:rsidP="00E23F31">
                                  <w:pPr>
                                    <w:autoSpaceDE w:val="0"/>
                                    <w:autoSpaceDN w:val="0"/>
                                    <w:adjustRightInd w:val="0"/>
                                    <w:ind w:firstLineChars="0" w:firstLine="0"/>
                                    <w:jc w:val="right"/>
                                    <w:textAlignment w:val="auto"/>
                                    <w:rPr>
                                      <w:rFonts w:cs="標楷體"/>
                                      <w:bCs/>
                                      <w:sz w:val="20"/>
                                      <w:szCs w:val="20"/>
                                    </w:rPr>
                                  </w:pPr>
                                  <w:r>
                                    <w:rPr>
                                      <w:rFonts w:cs="標楷體"/>
                                      <w:bCs/>
                                      <w:sz w:val="20"/>
                                      <w:szCs w:val="20"/>
                                    </w:rPr>
                                    <w:t>9</w:t>
                                  </w:r>
                                  <w:r w:rsidR="006110E1">
                                    <w:rPr>
                                      <w:rFonts w:cs="標楷體"/>
                                      <w:bCs/>
                                      <w:sz w:val="20"/>
                                      <w:szCs w:val="20"/>
                                    </w:rPr>
                                    <w:t>,</w:t>
                                  </w:r>
                                  <w:r>
                                    <w:rPr>
                                      <w:rFonts w:cs="標楷體"/>
                                      <w:bCs/>
                                      <w:sz w:val="20"/>
                                      <w:szCs w:val="20"/>
                                    </w:rPr>
                                    <w:t>750</w:t>
                                  </w:r>
                                </w:p>
                              </w:tc>
                            </w:tr>
                            <w:tr w:rsidR="006110E1" w:rsidRPr="00F74EB2" w14:paraId="268ECB07"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2FDFE641" w14:textId="77777777" w:rsidR="006110E1" w:rsidRPr="008374FB" w:rsidRDefault="006110E1" w:rsidP="008B61E7">
                                  <w:pPr>
                                    <w:autoSpaceDE w:val="0"/>
                                    <w:autoSpaceDN w:val="0"/>
                                    <w:adjustRightInd w:val="0"/>
                                    <w:ind w:firstLineChars="0" w:firstLine="0"/>
                                    <w:jc w:val="distribute"/>
                                    <w:textAlignment w:val="auto"/>
                                    <w:rPr>
                                      <w:rFonts w:cs="標楷體"/>
                                      <w:b/>
                                      <w:bCs/>
                                      <w:sz w:val="20"/>
                                      <w:szCs w:val="20"/>
                                    </w:rPr>
                                  </w:pPr>
                                  <w:r w:rsidRPr="008374FB">
                                    <w:rPr>
                                      <w:rFonts w:cs="標楷體" w:hint="eastAsia"/>
                                      <w:b/>
                                      <w:bCs/>
                                      <w:sz w:val="20"/>
                                      <w:szCs w:val="20"/>
                                    </w:rPr>
                                    <w:t>營運淨</w:t>
                                  </w:r>
                                  <w:r>
                                    <w:rPr>
                                      <w:rFonts w:cs="標楷體" w:hint="eastAsia"/>
                                      <w:b/>
                                      <w:bCs/>
                                      <w:sz w:val="20"/>
                                      <w:szCs w:val="20"/>
                                    </w:rPr>
                                    <w:t>利</w:t>
                                  </w:r>
                                  <w:r>
                                    <w:rPr>
                                      <w:rFonts w:cs="標楷體"/>
                                      <w:b/>
                                      <w:bCs/>
                                      <w:sz w:val="20"/>
                                      <w:szCs w:val="20"/>
                                    </w:rPr>
                                    <w:t>（</w:t>
                                  </w:r>
                                  <w:r>
                                    <w:rPr>
                                      <w:rFonts w:cs="標楷體" w:hint="eastAsia"/>
                                      <w:b/>
                                      <w:bCs/>
                                      <w:sz w:val="20"/>
                                      <w:szCs w:val="20"/>
                                    </w:rPr>
                                    <w:t>淨</w:t>
                                  </w:r>
                                  <w:r w:rsidRPr="008374FB">
                                    <w:rPr>
                                      <w:rFonts w:cs="標楷體" w:hint="eastAsia"/>
                                      <w:b/>
                                      <w:bCs/>
                                      <w:sz w:val="20"/>
                                      <w:szCs w:val="20"/>
                                    </w:rPr>
                                    <w:t>損</w:t>
                                  </w:r>
                                  <w:r>
                                    <w:rPr>
                                      <w:rFonts w:cs="標楷體" w:hint="eastAsia"/>
                                      <w:b/>
                                      <w:bCs/>
                                      <w:sz w:val="20"/>
                                      <w:szCs w:val="20"/>
                                    </w:rPr>
                                    <w:t>）</w:t>
                                  </w:r>
                                </w:p>
                              </w:tc>
                              <w:tc>
                                <w:tcPr>
                                  <w:tcW w:w="1608" w:type="pct"/>
                                  <w:tcBorders>
                                    <w:top w:val="single" w:sz="4" w:space="0" w:color="auto"/>
                                    <w:bottom w:val="single" w:sz="4" w:space="0" w:color="auto"/>
                                    <w:right w:val="single" w:sz="4" w:space="0" w:color="auto"/>
                                  </w:tcBorders>
                                  <w:vAlign w:val="center"/>
                                </w:tcPr>
                                <w:p w14:paraId="3B911A70" w14:textId="77777777" w:rsidR="006110E1" w:rsidRPr="008374FB" w:rsidRDefault="006110E1" w:rsidP="00847A19">
                                  <w:pPr>
                                    <w:wordWrap w:val="0"/>
                                    <w:autoSpaceDE w:val="0"/>
                                    <w:autoSpaceDN w:val="0"/>
                                    <w:adjustRightInd w:val="0"/>
                                    <w:ind w:firstLineChars="0" w:firstLine="0"/>
                                    <w:jc w:val="right"/>
                                    <w:textAlignment w:val="auto"/>
                                    <w:rPr>
                                      <w:rFonts w:cs="標楷體"/>
                                      <w:b/>
                                      <w:bCs/>
                                      <w:sz w:val="20"/>
                                      <w:szCs w:val="20"/>
                                    </w:rPr>
                                  </w:pPr>
                                  <w:r>
                                    <w:rPr>
                                      <w:rFonts w:cs="標楷體"/>
                                      <w:b/>
                                      <w:bCs/>
                                      <w:sz w:val="20"/>
                                      <w:szCs w:val="20"/>
                                    </w:rPr>
                                    <w:t xml:space="preserve">- </w:t>
                                  </w:r>
                                  <w:r>
                                    <w:rPr>
                                      <w:rFonts w:cs="標楷體" w:hint="eastAsia"/>
                                      <w:b/>
                                      <w:bCs/>
                                      <w:sz w:val="20"/>
                                      <w:szCs w:val="20"/>
                                    </w:rPr>
                                    <w:t>144</w:t>
                                  </w:r>
                                  <w:r>
                                    <w:rPr>
                                      <w:rFonts w:cs="標楷體"/>
                                      <w:b/>
                                      <w:bCs/>
                                      <w:sz w:val="20"/>
                                      <w:szCs w:val="20"/>
                                    </w:rPr>
                                    <w:t>,</w:t>
                                  </w:r>
                                  <w:r>
                                    <w:rPr>
                                      <w:rFonts w:cs="標楷體" w:hint="eastAsia"/>
                                      <w:b/>
                                      <w:bCs/>
                                      <w:sz w:val="20"/>
                                      <w:szCs w:val="20"/>
                                    </w:rPr>
                                    <w:t>21</w:t>
                                  </w:r>
                                  <w:r>
                                    <w:rPr>
                                      <w:rFonts w:cs="標楷體"/>
                                      <w:b/>
                                      <w:bCs/>
                                      <w:sz w:val="20"/>
                                      <w:szCs w:val="20"/>
                                    </w:rPr>
                                    <w:t>9</w:t>
                                  </w:r>
                                </w:p>
                              </w:tc>
                              <w:tc>
                                <w:tcPr>
                                  <w:tcW w:w="1608" w:type="pct"/>
                                  <w:tcBorders>
                                    <w:top w:val="single" w:sz="4" w:space="0" w:color="auto"/>
                                    <w:left w:val="single" w:sz="4" w:space="0" w:color="auto"/>
                                    <w:bottom w:val="single" w:sz="4" w:space="0" w:color="auto"/>
                                    <w:right w:val="single" w:sz="4" w:space="0" w:color="auto"/>
                                  </w:tcBorders>
                                  <w:vAlign w:val="center"/>
                                </w:tcPr>
                                <w:p w14:paraId="48B017D3" w14:textId="3C6B2344" w:rsidR="006110E1" w:rsidRPr="008374FB" w:rsidRDefault="006110E1" w:rsidP="00BE3653">
                                  <w:pPr>
                                    <w:autoSpaceDE w:val="0"/>
                                    <w:autoSpaceDN w:val="0"/>
                                    <w:adjustRightInd w:val="0"/>
                                    <w:ind w:firstLineChars="0" w:firstLine="0"/>
                                    <w:jc w:val="right"/>
                                    <w:textAlignment w:val="auto"/>
                                    <w:rPr>
                                      <w:rFonts w:cs="標楷體"/>
                                      <w:b/>
                                      <w:bCs/>
                                      <w:sz w:val="20"/>
                                      <w:szCs w:val="20"/>
                                    </w:rPr>
                                  </w:pPr>
                                  <w:r w:rsidRPr="008374FB">
                                    <w:rPr>
                                      <w:rFonts w:cs="標楷體"/>
                                      <w:b/>
                                      <w:bCs/>
                                      <w:sz w:val="20"/>
                                      <w:szCs w:val="20"/>
                                    </w:rPr>
                                    <w:t xml:space="preserve">- </w:t>
                                  </w:r>
                                  <w:r w:rsidRPr="008374FB">
                                    <w:rPr>
                                      <w:rFonts w:cs="標楷體" w:hint="eastAsia"/>
                                      <w:b/>
                                      <w:bCs/>
                                      <w:sz w:val="20"/>
                                      <w:szCs w:val="20"/>
                                    </w:rPr>
                                    <w:t>9</w:t>
                                  </w:r>
                                  <w:r>
                                    <w:rPr>
                                      <w:rFonts w:cs="標楷體"/>
                                      <w:b/>
                                      <w:bCs/>
                                      <w:sz w:val="20"/>
                                      <w:szCs w:val="20"/>
                                    </w:rPr>
                                    <w:t>,</w:t>
                                  </w:r>
                                  <w:r w:rsidR="002F59A4">
                                    <w:rPr>
                                      <w:rFonts w:cs="標楷體"/>
                                      <w:b/>
                                      <w:bCs/>
                                      <w:sz w:val="20"/>
                                      <w:szCs w:val="20"/>
                                    </w:rPr>
                                    <w:t>371</w:t>
                                  </w:r>
                                </w:p>
                              </w:tc>
                            </w:tr>
                          </w:tbl>
                          <w:p w14:paraId="4F0F890F" w14:textId="77777777" w:rsidR="006110E1" w:rsidRPr="006226BC" w:rsidRDefault="006110E1" w:rsidP="00F36DE0">
                            <w:pPr>
                              <w:ind w:firstLineChars="0" w:firstLine="0"/>
                              <w:rPr>
                                <w:rFonts w:hAnsi="Calibri" w:cs="標楷體"/>
                                <w:sz w:val="18"/>
                                <w:szCs w:val="18"/>
                              </w:rPr>
                            </w:pP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w:t>
                            </w:r>
                          </w:p>
                        </w:txbxContent>
                      </wps:txbx>
                      <wps:bodyPr rot="0" vert="horz" wrap="square" lIns="36000" tIns="18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FD27896" id="_x0000_s1070" type="#_x0000_t202" style="position:absolute;left:0;text-align:left;margin-left:199.9pt;margin-top:487.65pt;width:297.6pt;height:129.6pt;z-index:-251374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" stroked="f">
                <v:textbox inset="1mm,.5mm,1mm,0">
                  <w:txbxContent>
                    <w:p w14:paraId="470D9B05" w14:textId="77777777" w:rsidR="006110E1" w:rsidRPr="006F0EB3" w:rsidRDefault="006110E1" w:rsidP="00F36DE0">
                      <w:pPr>
                        <w:ind w:firstLineChars="0" w:firstLine="0"/>
                        <w:jc w:val="center"/>
                        <w:rPr>
                          <w:rFonts w:hAnsi="Calibri" w:cs="標楷體"/>
                          <w:b/>
                          <w:bCs/>
                          <w:sz w:val="24"/>
                          <w:szCs w:val="24"/>
                        </w:rPr>
                      </w:pPr>
                      <w:r w:rsidRPr="006F0EB3">
                        <w:rPr>
                          <w:rFonts w:hAnsi="Calibri" w:cs="標楷體" w:hint="eastAsia"/>
                          <w:b/>
                          <w:bCs/>
                          <w:sz w:val="24"/>
                          <w:szCs w:val="24"/>
                        </w:rPr>
                        <w:t>表</w:t>
                      </w:r>
                      <w:r>
                        <w:rPr>
                          <w:rFonts w:hAnsi="Calibri" w:cs="標楷體"/>
                          <w:b/>
                          <w:bCs/>
                          <w:sz w:val="24"/>
                          <w:szCs w:val="24"/>
                        </w:rPr>
                        <w:t>3</w:t>
                      </w:r>
                      <w:r w:rsidRPr="006F0EB3">
                        <w:rPr>
                          <w:rFonts w:hAnsi="Calibri" w:cs="標楷體" w:hint="eastAsia"/>
                          <w:b/>
                          <w:bCs/>
                          <w:sz w:val="24"/>
                          <w:szCs w:val="24"/>
                        </w:rPr>
                        <w:t xml:space="preserve">　</w:t>
                      </w:r>
                      <w:r>
                        <w:rPr>
                          <w:rFonts w:hAnsi="Calibri" w:cs="標楷體" w:hint="eastAsia"/>
                          <w:b/>
                          <w:bCs/>
                          <w:sz w:val="24"/>
                          <w:szCs w:val="24"/>
                        </w:rPr>
                        <w:t>虎頭山創新園區營運收支</w:t>
                      </w:r>
                      <w:r w:rsidRPr="003F7F95">
                        <w:rPr>
                          <w:rFonts w:hAnsi="Calibri" w:cs="標楷體"/>
                          <w:b/>
                          <w:bCs/>
                          <w:sz w:val="24"/>
                          <w:szCs w:val="24"/>
                        </w:rPr>
                        <w:t>情形</w:t>
                      </w:r>
                    </w:p>
                    <w:p w14:paraId="7000FB3D" w14:textId="77777777" w:rsidR="006110E1" w:rsidRPr="006F0EB3" w:rsidRDefault="006110E1" w:rsidP="00F36DE0">
                      <w:pPr>
                        <w:ind w:right="100" w:firstLine="400"/>
                        <w:jc w:val="right"/>
                        <w:rPr>
                          <w:sz w:val="20"/>
                          <w:szCs w:val="20"/>
                        </w:rPr>
                      </w:pPr>
                      <w:r w:rsidRPr="006F0EB3">
                        <w:rPr>
                          <w:rFonts w:hint="eastAsia"/>
                          <w:sz w:val="20"/>
                          <w:szCs w:val="20"/>
                        </w:rPr>
                        <w:t>單位</w:t>
                      </w:r>
                      <w:r w:rsidRPr="006F0EB3">
                        <w:rPr>
                          <w:sz w:val="20"/>
                          <w:szCs w:val="20"/>
                        </w:rPr>
                        <w:t>：</w:t>
                      </w:r>
                      <w:r>
                        <w:rPr>
                          <w:rFonts w:hint="eastAsia"/>
                          <w:sz w:val="20"/>
                          <w:szCs w:val="20"/>
                        </w:rPr>
                        <w:t>新臺幣千元</w:t>
                      </w:r>
                    </w:p>
                    <w:tbl>
                      <w:tblPr>
                        <w:tblW w:w="4935" w:type="pct"/>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2048"/>
                        <w:gridCol w:w="1845"/>
                        <w:gridCol w:w="1845"/>
                      </w:tblGrid>
                      <w:tr w:rsidR="006110E1" w:rsidRPr="00F74EB2" w14:paraId="594A55F2"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70B33504" w14:textId="77777777" w:rsidR="006110E1" w:rsidRPr="00F74EB2" w:rsidRDefault="006110E1" w:rsidP="00040E14">
                            <w:pPr>
                              <w:autoSpaceDE w:val="0"/>
                              <w:autoSpaceDN w:val="0"/>
                              <w:adjustRightInd w:val="0"/>
                              <w:ind w:firstLineChars="0" w:firstLine="0"/>
                              <w:jc w:val="center"/>
                              <w:textAlignment w:val="auto"/>
                              <w:rPr>
                                <w:rFonts w:cs="標楷體"/>
                                <w:sz w:val="20"/>
                                <w:szCs w:val="20"/>
                              </w:rPr>
                            </w:pPr>
                            <w:r>
                              <w:rPr>
                                <w:rFonts w:cs="標楷體" w:hint="eastAsia"/>
                                <w:sz w:val="20"/>
                                <w:szCs w:val="20"/>
                              </w:rPr>
                              <w:t>期間</w:t>
                            </w:r>
                          </w:p>
                        </w:tc>
                        <w:tc>
                          <w:tcPr>
                            <w:tcW w:w="1608" w:type="pct"/>
                            <w:tcBorders>
                              <w:top w:val="single" w:sz="4" w:space="0" w:color="auto"/>
                              <w:bottom w:val="single" w:sz="4" w:space="0" w:color="auto"/>
                              <w:right w:val="single" w:sz="4" w:space="0" w:color="auto"/>
                            </w:tcBorders>
                            <w:vAlign w:val="center"/>
                          </w:tcPr>
                          <w:p w14:paraId="2605BCFC" w14:textId="77777777" w:rsidR="006110E1" w:rsidRDefault="006110E1" w:rsidP="006E0807">
                            <w:pPr>
                              <w:autoSpaceDE w:val="0"/>
                              <w:autoSpaceDN w:val="0"/>
                              <w:adjustRightInd w:val="0"/>
                              <w:ind w:firstLineChars="0" w:firstLine="0"/>
                              <w:jc w:val="center"/>
                              <w:textAlignment w:val="auto"/>
                              <w:rPr>
                                <w:rFonts w:cs="標楷體"/>
                                <w:sz w:val="20"/>
                                <w:szCs w:val="20"/>
                              </w:rPr>
                            </w:pPr>
                            <w:r>
                              <w:rPr>
                                <w:rFonts w:cs="標楷體" w:hint="eastAsia"/>
                                <w:sz w:val="20"/>
                                <w:szCs w:val="20"/>
                              </w:rPr>
                              <w:t>1</w:t>
                            </w:r>
                            <w:r>
                              <w:rPr>
                                <w:rFonts w:cs="標楷體"/>
                                <w:sz w:val="20"/>
                                <w:szCs w:val="20"/>
                              </w:rPr>
                              <w:t>08至110年度</w:t>
                            </w:r>
                          </w:p>
                        </w:tc>
                        <w:tc>
                          <w:tcPr>
                            <w:tcW w:w="1608" w:type="pct"/>
                            <w:tcBorders>
                              <w:top w:val="single" w:sz="4" w:space="0" w:color="auto"/>
                              <w:left w:val="single" w:sz="4" w:space="0" w:color="auto"/>
                              <w:bottom w:val="single" w:sz="4" w:space="0" w:color="auto"/>
                              <w:right w:val="single" w:sz="4" w:space="0" w:color="auto"/>
                            </w:tcBorders>
                            <w:vAlign w:val="center"/>
                          </w:tcPr>
                          <w:p w14:paraId="452FE3FE" w14:textId="77777777" w:rsidR="006110E1" w:rsidRPr="00F74EB2" w:rsidRDefault="006110E1" w:rsidP="00040E14">
                            <w:pPr>
                              <w:autoSpaceDE w:val="0"/>
                              <w:autoSpaceDN w:val="0"/>
                              <w:adjustRightInd w:val="0"/>
                              <w:ind w:firstLineChars="0" w:firstLine="0"/>
                              <w:jc w:val="center"/>
                              <w:textAlignment w:val="auto"/>
                              <w:rPr>
                                <w:rFonts w:cs="標楷體"/>
                                <w:sz w:val="20"/>
                                <w:szCs w:val="20"/>
                              </w:rPr>
                            </w:pPr>
                            <w:proofErr w:type="gramStart"/>
                            <w:r>
                              <w:rPr>
                                <w:rFonts w:cs="標楷體" w:hint="eastAsia"/>
                                <w:sz w:val="20"/>
                                <w:szCs w:val="20"/>
                              </w:rPr>
                              <w:t>1</w:t>
                            </w:r>
                            <w:r>
                              <w:rPr>
                                <w:rFonts w:cs="標楷體"/>
                                <w:sz w:val="20"/>
                                <w:szCs w:val="20"/>
                              </w:rPr>
                              <w:t>11</w:t>
                            </w:r>
                            <w:proofErr w:type="gramEnd"/>
                            <w:r>
                              <w:rPr>
                                <w:rFonts w:cs="標楷體"/>
                                <w:sz w:val="20"/>
                                <w:szCs w:val="20"/>
                              </w:rPr>
                              <w:t>年度</w:t>
                            </w:r>
                          </w:p>
                        </w:tc>
                      </w:tr>
                      <w:tr w:rsidR="006110E1" w:rsidRPr="00F74EB2" w14:paraId="01A2E866"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13D01A7B"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營運</w:t>
                            </w:r>
                            <w:r>
                              <w:rPr>
                                <w:rFonts w:cs="標楷體"/>
                                <w:bCs/>
                                <w:sz w:val="20"/>
                                <w:szCs w:val="20"/>
                              </w:rPr>
                              <w:t>收入</w:t>
                            </w:r>
                          </w:p>
                        </w:tc>
                        <w:tc>
                          <w:tcPr>
                            <w:tcW w:w="1608" w:type="pct"/>
                            <w:tcBorders>
                              <w:top w:val="single" w:sz="4" w:space="0" w:color="auto"/>
                              <w:bottom w:val="single" w:sz="4" w:space="0" w:color="auto"/>
                              <w:right w:val="single" w:sz="4" w:space="0" w:color="auto"/>
                            </w:tcBorders>
                            <w:vAlign w:val="center"/>
                          </w:tcPr>
                          <w:p w14:paraId="319493F0" w14:textId="77777777" w:rsidR="006110E1" w:rsidRDefault="006110E1" w:rsidP="00BD1E8D">
                            <w:pPr>
                              <w:autoSpaceDE w:val="0"/>
                              <w:autoSpaceDN w:val="0"/>
                              <w:adjustRightInd w:val="0"/>
                              <w:ind w:firstLineChars="0" w:firstLine="0"/>
                              <w:jc w:val="right"/>
                              <w:textAlignment w:val="auto"/>
                              <w:rPr>
                                <w:rFonts w:cs="標楷體"/>
                                <w:bCs/>
                                <w:sz w:val="20"/>
                                <w:szCs w:val="20"/>
                              </w:rPr>
                            </w:pPr>
                            <w:r>
                              <w:rPr>
                                <w:rFonts w:cs="標楷體"/>
                                <w:bCs/>
                                <w:sz w:val="20"/>
                                <w:szCs w:val="20"/>
                              </w:rPr>
                              <w:t>6,377</w:t>
                            </w:r>
                          </w:p>
                        </w:tc>
                        <w:tc>
                          <w:tcPr>
                            <w:tcW w:w="1608" w:type="pct"/>
                            <w:tcBorders>
                              <w:top w:val="single" w:sz="4" w:space="0" w:color="auto"/>
                              <w:left w:val="single" w:sz="4" w:space="0" w:color="auto"/>
                              <w:bottom w:val="single" w:sz="4" w:space="0" w:color="auto"/>
                              <w:right w:val="single" w:sz="4" w:space="0" w:color="auto"/>
                            </w:tcBorders>
                            <w:vAlign w:val="center"/>
                          </w:tcPr>
                          <w:p w14:paraId="2BFC1AF5" w14:textId="77777777" w:rsidR="006110E1" w:rsidRPr="00C43670" w:rsidRDefault="006110E1" w:rsidP="00BE3653">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4</w:t>
                            </w:r>
                            <w:r>
                              <w:rPr>
                                <w:rFonts w:cs="標楷體"/>
                                <w:bCs/>
                                <w:sz w:val="20"/>
                                <w:szCs w:val="20"/>
                              </w:rPr>
                              <w:t>,277</w:t>
                            </w:r>
                          </w:p>
                        </w:tc>
                      </w:tr>
                      <w:tr w:rsidR="006110E1" w:rsidRPr="00F74EB2" w14:paraId="717D5BFF"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61BA37CA"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營運管理成本</w:t>
                            </w:r>
                          </w:p>
                        </w:tc>
                        <w:tc>
                          <w:tcPr>
                            <w:tcW w:w="1608" w:type="pct"/>
                            <w:tcBorders>
                              <w:top w:val="single" w:sz="4" w:space="0" w:color="auto"/>
                              <w:bottom w:val="single" w:sz="4" w:space="0" w:color="auto"/>
                              <w:right w:val="single" w:sz="4" w:space="0" w:color="auto"/>
                            </w:tcBorders>
                            <w:vAlign w:val="center"/>
                          </w:tcPr>
                          <w:p w14:paraId="3FFB3D11" w14:textId="77777777" w:rsidR="006110E1" w:rsidRDefault="006110E1" w:rsidP="006E0807">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1</w:t>
                            </w:r>
                            <w:r>
                              <w:rPr>
                                <w:rFonts w:cs="標楷體"/>
                                <w:bCs/>
                                <w:sz w:val="20"/>
                                <w:szCs w:val="20"/>
                              </w:rPr>
                              <w:t>37,596</w:t>
                            </w:r>
                          </w:p>
                        </w:tc>
                        <w:tc>
                          <w:tcPr>
                            <w:tcW w:w="1608" w:type="pct"/>
                            <w:tcBorders>
                              <w:top w:val="single" w:sz="4" w:space="0" w:color="auto"/>
                              <w:left w:val="single" w:sz="4" w:space="0" w:color="auto"/>
                              <w:bottom w:val="single" w:sz="4" w:space="0" w:color="auto"/>
                              <w:right w:val="single" w:sz="4" w:space="0" w:color="auto"/>
                            </w:tcBorders>
                            <w:vAlign w:val="center"/>
                          </w:tcPr>
                          <w:p w14:paraId="24627DB5" w14:textId="29364DEB" w:rsidR="006110E1" w:rsidRPr="00C43670" w:rsidRDefault="00B95E65" w:rsidP="00BE3653">
                            <w:pPr>
                              <w:autoSpaceDE w:val="0"/>
                              <w:autoSpaceDN w:val="0"/>
                              <w:adjustRightInd w:val="0"/>
                              <w:ind w:firstLineChars="0" w:firstLine="0"/>
                              <w:jc w:val="right"/>
                              <w:textAlignment w:val="auto"/>
                              <w:rPr>
                                <w:rFonts w:cs="標楷體"/>
                                <w:bCs/>
                                <w:sz w:val="20"/>
                                <w:szCs w:val="20"/>
                              </w:rPr>
                            </w:pPr>
                            <w:r>
                              <w:rPr>
                                <w:rFonts w:cs="標楷體"/>
                                <w:bCs/>
                                <w:sz w:val="20"/>
                                <w:szCs w:val="20"/>
                              </w:rPr>
                              <w:t>3</w:t>
                            </w:r>
                            <w:r w:rsidR="006110E1">
                              <w:rPr>
                                <w:rFonts w:cs="標楷體"/>
                                <w:bCs/>
                                <w:sz w:val="20"/>
                                <w:szCs w:val="20"/>
                              </w:rPr>
                              <w:t>,</w:t>
                            </w:r>
                            <w:r>
                              <w:rPr>
                                <w:rFonts w:cs="標楷體"/>
                                <w:bCs/>
                                <w:sz w:val="20"/>
                                <w:szCs w:val="20"/>
                              </w:rPr>
                              <w:t>899</w:t>
                            </w:r>
                          </w:p>
                        </w:tc>
                      </w:tr>
                      <w:tr w:rsidR="006110E1" w:rsidRPr="00F74EB2" w14:paraId="2EA29FF9"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713F3E45" w14:textId="77777777" w:rsidR="006110E1" w:rsidRPr="00F74EB2" w:rsidRDefault="006110E1" w:rsidP="008B61E7">
                            <w:pPr>
                              <w:autoSpaceDE w:val="0"/>
                              <w:autoSpaceDN w:val="0"/>
                              <w:adjustRightInd w:val="0"/>
                              <w:ind w:firstLineChars="0" w:firstLine="0"/>
                              <w:jc w:val="distribute"/>
                              <w:textAlignment w:val="auto"/>
                              <w:rPr>
                                <w:rFonts w:cs="標楷體"/>
                                <w:bCs/>
                                <w:sz w:val="20"/>
                                <w:szCs w:val="20"/>
                              </w:rPr>
                            </w:pPr>
                            <w:r>
                              <w:rPr>
                                <w:rFonts w:cs="標楷體" w:hint="eastAsia"/>
                                <w:bCs/>
                                <w:sz w:val="20"/>
                                <w:szCs w:val="20"/>
                              </w:rPr>
                              <w:t>委外</w:t>
                            </w:r>
                            <w:r>
                              <w:rPr>
                                <w:rFonts w:cs="標楷體"/>
                                <w:bCs/>
                                <w:sz w:val="20"/>
                                <w:szCs w:val="20"/>
                              </w:rPr>
                              <w:t>營運成本</w:t>
                            </w:r>
                          </w:p>
                        </w:tc>
                        <w:tc>
                          <w:tcPr>
                            <w:tcW w:w="1608" w:type="pct"/>
                            <w:tcBorders>
                              <w:top w:val="single" w:sz="4" w:space="0" w:color="auto"/>
                              <w:bottom w:val="single" w:sz="4" w:space="0" w:color="auto"/>
                              <w:right w:val="single" w:sz="4" w:space="0" w:color="auto"/>
                            </w:tcBorders>
                            <w:vAlign w:val="center"/>
                          </w:tcPr>
                          <w:p w14:paraId="2244C7FE" w14:textId="77777777" w:rsidR="006110E1" w:rsidRDefault="006110E1" w:rsidP="006E0807">
                            <w:pPr>
                              <w:autoSpaceDE w:val="0"/>
                              <w:autoSpaceDN w:val="0"/>
                              <w:adjustRightInd w:val="0"/>
                              <w:ind w:firstLineChars="0" w:firstLine="0"/>
                              <w:jc w:val="right"/>
                              <w:textAlignment w:val="auto"/>
                              <w:rPr>
                                <w:rFonts w:cs="標楷體"/>
                                <w:bCs/>
                                <w:sz w:val="20"/>
                                <w:szCs w:val="20"/>
                              </w:rPr>
                            </w:pPr>
                            <w:r>
                              <w:rPr>
                                <w:rFonts w:cs="標楷體" w:hint="eastAsia"/>
                                <w:bCs/>
                                <w:sz w:val="20"/>
                                <w:szCs w:val="20"/>
                              </w:rPr>
                              <w:t>13</w:t>
                            </w:r>
                            <w:r>
                              <w:rPr>
                                <w:rFonts w:cs="標楷體"/>
                                <w:bCs/>
                                <w:sz w:val="20"/>
                                <w:szCs w:val="20"/>
                              </w:rPr>
                              <w:t>,</w:t>
                            </w:r>
                            <w:r>
                              <w:rPr>
                                <w:rFonts w:cs="標楷體" w:hint="eastAsia"/>
                                <w:bCs/>
                                <w:sz w:val="20"/>
                                <w:szCs w:val="20"/>
                              </w:rPr>
                              <w:t>00</w:t>
                            </w:r>
                            <w:r>
                              <w:rPr>
                                <w:rFonts w:cs="標楷體"/>
                                <w:bCs/>
                                <w:sz w:val="20"/>
                                <w:szCs w:val="20"/>
                              </w:rPr>
                              <w:t>0</w:t>
                            </w:r>
                          </w:p>
                        </w:tc>
                        <w:tc>
                          <w:tcPr>
                            <w:tcW w:w="1608" w:type="pct"/>
                            <w:tcBorders>
                              <w:top w:val="single" w:sz="4" w:space="0" w:color="auto"/>
                              <w:left w:val="single" w:sz="4" w:space="0" w:color="auto"/>
                              <w:bottom w:val="single" w:sz="4" w:space="0" w:color="auto"/>
                              <w:right w:val="single" w:sz="4" w:space="0" w:color="auto"/>
                            </w:tcBorders>
                            <w:vAlign w:val="center"/>
                          </w:tcPr>
                          <w:p w14:paraId="43B9168B" w14:textId="1C5B66FC" w:rsidR="006110E1" w:rsidRPr="005D41F1" w:rsidRDefault="002F59A4" w:rsidP="00E23F31">
                            <w:pPr>
                              <w:autoSpaceDE w:val="0"/>
                              <w:autoSpaceDN w:val="0"/>
                              <w:adjustRightInd w:val="0"/>
                              <w:ind w:firstLineChars="0" w:firstLine="0"/>
                              <w:jc w:val="right"/>
                              <w:textAlignment w:val="auto"/>
                              <w:rPr>
                                <w:rFonts w:cs="標楷體"/>
                                <w:bCs/>
                                <w:sz w:val="20"/>
                                <w:szCs w:val="20"/>
                              </w:rPr>
                            </w:pPr>
                            <w:r>
                              <w:rPr>
                                <w:rFonts w:cs="標楷體"/>
                                <w:bCs/>
                                <w:sz w:val="20"/>
                                <w:szCs w:val="20"/>
                              </w:rPr>
                              <w:t>9</w:t>
                            </w:r>
                            <w:r w:rsidR="006110E1">
                              <w:rPr>
                                <w:rFonts w:cs="標楷體"/>
                                <w:bCs/>
                                <w:sz w:val="20"/>
                                <w:szCs w:val="20"/>
                              </w:rPr>
                              <w:t>,</w:t>
                            </w:r>
                            <w:r>
                              <w:rPr>
                                <w:rFonts w:cs="標楷體"/>
                                <w:bCs/>
                                <w:sz w:val="20"/>
                                <w:szCs w:val="20"/>
                              </w:rPr>
                              <w:t>750</w:t>
                            </w:r>
                          </w:p>
                        </w:tc>
                      </w:tr>
                      <w:tr w:rsidR="006110E1" w:rsidRPr="00F74EB2" w14:paraId="268ECB07" w14:textId="77777777" w:rsidTr="005E523D">
                        <w:trPr>
                          <w:trHeight w:val="340"/>
                        </w:trPr>
                        <w:tc>
                          <w:tcPr>
                            <w:tcW w:w="1784" w:type="pct"/>
                            <w:tcBorders>
                              <w:top w:val="single" w:sz="4" w:space="0" w:color="auto"/>
                              <w:bottom w:val="single" w:sz="4" w:space="0" w:color="auto"/>
                              <w:right w:val="single" w:sz="4" w:space="0" w:color="auto"/>
                            </w:tcBorders>
                            <w:vAlign w:val="center"/>
                          </w:tcPr>
                          <w:p w14:paraId="2FDFE641" w14:textId="77777777" w:rsidR="006110E1" w:rsidRPr="008374FB" w:rsidRDefault="006110E1" w:rsidP="008B61E7">
                            <w:pPr>
                              <w:autoSpaceDE w:val="0"/>
                              <w:autoSpaceDN w:val="0"/>
                              <w:adjustRightInd w:val="0"/>
                              <w:ind w:firstLineChars="0" w:firstLine="0"/>
                              <w:jc w:val="distribute"/>
                              <w:textAlignment w:val="auto"/>
                              <w:rPr>
                                <w:rFonts w:cs="標楷體"/>
                                <w:b/>
                                <w:bCs/>
                                <w:sz w:val="20"/>
                                <w:szCs w:val="20"/>
                              </w:rPr>
                            </w:pPr>
                            <w:r w:rsidRPr="008374FB">
                              <w:rPr>
                                <w:rFonts w:cs="標楷體" w:hint="eastAsia"/>
                                <w:b/>
                                <w:bCs/>
                                <w:sz w:val="20"/>
                                <w:szCs w:val="20"/>
                              </w:rPr>
                              <w:t>營運淨</w:t>
                            </w:r>
                            <w:r>
                              <w:rPr>
                                <w:rFonts w:cs="標楷體" w:hint="eastAsia"/>
                                <w:b/>
                                <w:bCs/>
                                <w:sz w:val="20"/>
                                <w:szCs w:val="20"/>
                              </w:rPr>
                              <w:t>利</w:t>
                            </w:r>
                            <w:r>
                              <w:rPr>
                                <w:rFonts w:cs="標楷體"/>
                                <w:b/>
                                <w:bCs/>
                                <w:sz w:val="20"/>
                                <w:szCs w:val="20"/>
                              </w:rPr>
                              <w:t>（</w:t>
                            </w:r>
                            <w:r>
                              <w:rPr>
                                <w:rFonts w:cs="標楷體" w:hint="eastAsia"/>
                                <w:b/>
                                <w:bCs/>
                                <w:sz w:val="20"/>
                                <w:szCs w:val="20"/>
                              </w:rPr>
                              <w:t>淨</w:t>
                            </w:r>
                            <w:r w:rsidRPr="008374FB">
                              <w:rPr>
                                <w:rFonts w:cs="標楷體" w:hint="eastAsia"/>
                                <w:b/>
                                <w:bCs/>
                                <w:sz w:val="20"/>
                                <w:szCs w:val="20"/>
                              </w:rPr>
                              <w:t>損</w:t>
                            </w:r>
                            <w:r>
                              <w:rPr>
                                <w:rFonts w:cs="標楷體" w:hint="eastAsia"/>
                                <w:b/>
                                <w:bCs/>
                                <w:sz w:val="20"/>
                                <w:szCs w:val="20"/>
                              </w:rPr>
                              <w:t>）</w:t>
                            </w:r>
                          </w:p>
                        </w:tc>
                        <w:tc>
                          <w:tcPr>
                            <w:tcW w:w="1608" w:type="pct"/>
                            <w:tcBorders>
                              <w:top w:val="single" w:sz="4" w:space="0" w:color="auto"/>
                              <w:bottom w:val="single" w:sz="4" w:space="0" w:color="auto"/>
                              <w:right w:val="single" w:sz="4" w:space="0" w:color="auto"/>
                            </w:tcBorders>
                            <w:vAlign w:val="center"/>
                          </w:tcPr>
                          <w:p w14:paraId="3B911A70" w14:textId="77777777" w:rsidR="006110E1" w:rsidRPr="008374FB" w:rsidRDefault="006110E1" w:rsidP="00847A19">
                            <w:pPr>
                              <w:wordWrap w:val="0"/>
                              <w:autoSpaceDE w:val="0"/>
                              <w:autoSpaceDN w:val="0"/>
                              <w:adjustRightInd w:val="0"/>
                              <w:ind w:firstLineChars="0" w:firstLine="0"/>
                              <w:jc w:val="right"/>
                              <w:textAlignment w:val="auto"/>
                              <w:rPr>
                                <w:rFonts w:cs="標楷體"/>
                                <w:b/>
                                <w:bCs/>
                                <w:sz w:val="20"/>
                                <w:szCs w:val="20"/>
                              </w:rPr>
                            </w:pPr>
                            <w:r>
                              <w:rPr>
                                <w:rFonts w:cs="標楷體"/>
                                <w:b/>
                                <w:bCs/>
                                <w:sz w:val="20"/>
                                <w:szCs w:val="20"/>
                              </w:rPr>
                              <w:t xml:space="preserve">- </w:t>
                            </w:r>
                            <w:r>
                              <w:rPr>
                                <w:rFonts w:cs="標楷體" w:hint="eastAsia"/>
                                <w:b/>
                                <w:bCs/>
                                <w:sz w:val="20"/>
                                <w:szCs w:val="20"/>
                              </w:rPr>
                              <w:t>144</w:t>
                            </w:r>
                            <w:r>
                              <w:rPr>
                                <w:rFonts w:cs="標楷體"/>
                                <w:b/>
                                <w:bCs/>
                                <w:sz w:val="20"/>
                                <w:szCs w:val="20"/>
                              </w:rPr>
                              <w:t>,</w:t>
                            </w:r>
                            <w:r>
                              <w:rPr>
                                <w:rFonts w:cs="標楷體" w:hint="eastAsia"/>
                                <w:b/>
                                <w:bCs/>
                                <w:sz w:val="20"/>
                                <w:szCs w:val="20"/>
                              </w:rPr>
                              <w:t>21</w:t>
                            </w:r>
                            <w:r>
                              <w:rPr>
                                <w:rFonts w:cs="標楷體"/>
                                <w:b/>
                                <w:bCs/>
                                <w:sz w:val="20"/>
                                <w:szCs w:val="20"/>
                              </w:rPr>
                              <w:t>9</w:t>
                            </w:r>
                          </w:p>
                        </w:tc>
                        <w:tc>
                          <w:tcPr>
                            <w:tcW w:w="1608" w:type="pct"/>
                            <w:tcBorders>
                              <w:top w:val="single" w:sz="4" w:space="0" w:color="auto"/>
                              <w:left w:val="single" w:sz="4" w:space="0" w:color="auto"/>
                              <w:bottom w:val="single" w:sz="4" w:space="0" w:color="auto"/>
                              <w:right w:val="single" w:sz="4" w:space="0" w:color="auto"/>
                            </w:tcBorders>
                            <w:vAlign w:val="center"/>
                          </w:tcPr>
                          <w:p w14:paraId="48B017D3" w14:textId="3C6B2344" w:rsidR="006110E1" w:rsidRPr="008374FB" w:rsidRDefault="006110E1" w:rsidP="00BE3653">
                            <w:pPr>
                              <w:autoSpaceDE w:val="0"/>
                              <w:autoSpaceDN w:val="0"/>
                              <w:adjustRightInd w:val="0"/>
                              <w:ind w:firstLineChars="0" w:firstLine="0"/>
                              <w:jc w:val="right"/>
                              <w:textAlignment w:val="auto"/>
                              <w:rPr>
                                <w:rFonts w:cs="標楷體"/>
                                <w:b/>
                                <w:bCs/>
                                <w:sz w:val="20"/>
                                <w:szCs w:val="20"/>
                              </w:rPr>
                            </w:pPr>
                            <w:r w:rsidRPr="008374FB">
                              <w:rPr>
                                <w:rFonts w:cs="標楷體"/>
                                <w:b/>
                                <w:bCs/>
                                <w:sz w:val="20"/>
                                <w:szCs w:val="20"/>
                              </w:rPr>
                              <w:t xml:space="preserve">- </w:t>
                            </w:r>
                            <w:r w:rsidRPr="008374FB">
                              <w:rPr>
                                <w:rFonts w:cs="標楷體" w:hint="eastAsia"/>
                                <w:b/>
                                <w:bCs/>
                                <w:sz w:val="20"/>
                                <w:szCs w:val="20"/>
                              </w:rPr>
                              <w:t>9</w:t>
                            </w:r>
                            <w:r>
                              <w:rPr>
                                <w:rFonts w:cs="標楷體"/>
                                <w:b/>
                                <w:bCs/>
                                <w:sz w:val="20"/>
                                <w:szCs w:val="20"/>
                              </w:rPr>
                              <w:t>,</w:t>
                            </w:r>
                            <w:r w:rsidR="002F59A4">
                              <w:rPr>
                                <w:rFonts w:cs="標楷體"/>
                                <w:b/>
                                <w:bCs/>
                                <w:sz w:val="20"/>
                                <w:szCs w:val="20"/>
                              </w:rPr>
                              <w:t>371</w:t>
                            </w:r>
                          </w:p>
                        </w:tc>
                      </w:tr>
                    </w:tbl>
                    <w:p w14:paraId="4F0F890F" w14:textId="77777777" w:rsidR="006110E1" w:rsidRPr="006226BC" w:rsidRDefault="006110E1" w:rsidP="00F36DE0">
                      <w:pPr>
                        <w:ind w:firstLineChars="0" w:firstLine="0"/>
                        <w:rPr>
                          <w:rFonts w:hAnsi="Calibri" w:cs="標楷體"/>
                          <w:sz w:val="18"/>
                          <w:szCs w:val="18"/>
                        </w:rPr>
                      </w:pPr>
                      <w:r>
                        <w:rPr>
                          <w:rFonts w:hAnsi="Calibri" w:cs="標楷體" w:hint="eastAsia"/>
                          <w:sz w:val="18"/>
                          <w:szCs w:val="18"/>
                        </w:rPr>
                        <w:t>資料來源：</w:t>
                      </w:r>
                      <w:r>
                        <w:rPr>
                          <w:rFonts w:hAnsi="Calibri" w:cs="標楷體"/>
                          <w:sz w:val="18"/>
                          <w:szCs w:val="18"/>
                        </w:rPr>
                        <w:t>整理自經濟發展局提供資料</w:t>
                      </w:r>
                      <w:r>
                        <w:rPr>
                          <w:rFonts w:hAnsi="Calibri" w:cs="標楷體" w:hint="eastAsia"/>
                          <w:sz w:val="18"/>
                          <w:szCs w:val="18"/>
                        </w:rPr>
                        <w:t>。</w:t>
                      </w:r>
                    </w:p>
                  </w:txbxContent>
                </v:textbox>
                <w10:wrap type="square" anchorx="margin" anchory="margin"/>
              </v:shape>
            </w:pict>
          </mc:Fallback>
        </mc:AlternateContent>
      </w:r>
      <w:r w:rsidR="006110E1" w:rsidRPr="0057087B">
        <w:rPr>
          <w:rFonts w:hint="eastAsia"/>
          <w:sz w:val="24"/>
          <w:szCs w:val="24"/>
        </w:rPr>
        <w:t>為</w:t>
      </w:r>
      <w:r w:rsidR="006110E1" w:rsidRPr="00672CA6">
        <w:rPr>
          <w:rFonts w:hint="eastAsia"/>
          <w:sz w:val="24"/>
          <w:szCs w:val="24"/>
        </w:rPr>
        <w:t>配合推動五加</w:t>
      </w:r>
      <w:r w:rsidR="00B95E65">
        <w:rPr>
          <w:rFonts w:hint="eastAsia"/>
          <w:sz w:val="24"/>
          <w:szCs w:val="24"/>
        </w:rPr>
        <w:t>二</w:t>
      </w:r>
      <w:r w:rsidR="006110E1" w:rsidRPr="00672CA6">
        <w:rPr>
          <w:rFonts w:hint="eastAsia"/>
          <w:sz w:val="24"/>
          <w:szCs w:val="24"/>
        </w:rPr>
        <w:t>產業創新計畫，辦理「開發在地型產業園區－推動城鄉特色產業園區發展計畫－</w:t>
      </w:r>
      <w:proofErr w:type="gramStart"/>
      <w:r w:rsidR="006110E1" w:rsidRPr="00672CA6">
        <w:rPr>
          <w:rFonts w:hint="eastAsia"/>
          <w:sz w:val="24"/>
          <w:szCs w:val="24"/>
        </w:rPr>
        <w:t>虎頭山物聯網</w:t>
      </w:r>
      <w:proofErr w:type="gramEnd"/>
      <w:r w:rsidR="006110E1" w:rsidRPr="00672CA6">
        <w:rPr>
          <w:rFonts w:hint="eastAsia"/>
          <w:sz w:val="24"/>
          <w:szCs w:val="24"/>
        </w:rPr>
        <w:t>創新基地計畫」，依園區計畫書第</w:t>
      </w:r>
      <w:r w:rsidR="006110E1" w:rsidRPr="00672CA6">
        <w:rPr>
          <w:sz w:val="24"/>
          <w:szCs w:val="24"/>
        </w:rPr>
        <w:t>8章略</w:t>
      </w:r>
      <w:proofErr w:type="gramStart"/>
      <w:r w:rsidR="006110E1" w:rsidRPr="00672CA6">
        <w:rPr>
          <w:sz w:val="24"/>
          <w:szCs w:val="24"/>
        </w:rPr>
        <w:t>以</w:t>
      </w:r>
      <w:proofErr w:type="gramEnd"/>
      <w:r w:rsidR="006110E1" w:rsidRPr="00672CA6">
        <w:rPr>
          <w:sz w:val="24"/>
          <w:szCs w:val="24"/>
        </w:rPr>
        <w:t>，計畫執行期間為3年，期滿後應轉變運作機制，跳脫以政府投入大量資金方式進行之營運工作，需設法維持收益能力，藉以負擔營運支出。經濟發展局積極推動在地</w:t>
      </w:r>
      <w:proofErr w:type="gramStart"/>
      <w:r w:rsidR="006110E1" w:rsidRPr="00672CA6">
        <w:rPr>
          <w:sz w:val="24"/>
          <w:szCs w:val="24"/>
        </w:rPr>
        <w:t>智慧物聯網</w:t>
      </w:r>
      <w:proofErr w:type="gramEnd"/>
      <w:r w:rsidR="006110E1" w:rsidRPr="00672CA6">
        <w:rPr>
          <w:sz w:val="24"/>
          <w:szCs w:val="24"/>
        </w:rPr>
        <w:t>應用技術及相關產業，以加速</w:t>
      </w:r>
      <w:proofErr w:type="gramStart"/>
      <w:r w:rsidR="006110E1" w:rsidRPr="00672CA6">
        <w:rPr>
          <w:sz w:val="24"/>
          <w:szCs w:val="24"/>
        </w:rPr>
        <w:t>進入物聯網</w:t>
      </w:r>
      <w:proofErr w:type="gramEnd"/>
      <w:r w:rsidR="006110E1" w:rsidRPr="00672CA6">
        <w:rPr>
          <w:sz w:val="24"/>
          <w:szCs w:val="24"/>
        </w:rPr>
        <w:t>、自動駕駛、資訊安全與智慧製造等新創產業發展，虎頭山創新園區自108年6月起正式營運，主要係輔導進駐新創團隊獲得補助資金、中小企業融資、課程訓練或數位轉型等計畫，經本處前於111年3月</w:t>
      </w:r>
      <w:r w:rsidR="006110E1" w:rsidRPr="00672CA6">
        <w:rPr>
          <w:rFonts w:hint="eastAsia"/>
          <w:sz w:val="24"/>
          <w:szCs w:val="24"/>
        </w:rPr>
        <w:t>查核發現，該園區</w:t>
      </w:r>
      <w:r w:rsidR="006110E1" w:rsidRPr="00672CA6">
        <w:rPr>
          <w:sz w:val="24"/>
          <w:szCs w:val="24"/>
        </w:rPr>
        <w:t>108至110年度收入雖連年成長，累計營運收入計637萬餘元，惟委託廠商辦理智慧車輛及</w:t>
      </w:r>
      <w:proofErr w:type="gramStart"/>
      <w:r w:rsidR="006110E1" w:rsidRPr="00672CA6">
        <w:rPr>
          <w:sz w:val="24"/>
          <w:szCs w:val="24"/>
        </w:rPr>
        <w:t>資安物聯</w:t>
      </w:r>
      <w:proofErr w:type="gramEnd"/>
      <w:r w:rsidR="006110E1" w:rsidRPr="00672CA6">
        <w:rPr>
          <w:sz w:val="24"/>
          <w:szCs w:val="24"/>
        </w:rPr>
        <w:t>網等實證平</w:t>
      </w:r>
      <w:proofErr w:type="gramStart"/>
      <w:r w:rsidR="006110E1" w:rsidRPr="00672CA6">
        <w:rPr>
          <w:sz w:val="24"/>
          <w:szCs w:val="24"/>
        </w:rPr>
        <w:t>臺</w:t>
      </w:r>
      <w:proofErr w:type="gramEnd"/>
      <w:r w:rsidR="006110E1" w:rsidRPr="00672CA6">
        <w:rPr>
          <w:sz w:val="24"/>
          <w:szCs w:val="24"/>
        </w:rPr>
        <w:t>建置與營運計畫費用計1億3,759萬餘元、加計園區委託營運費用計1,300萬元，收支相抵結果，虧損達1億4,421萬餘元（表</w:t>
      </w:r>
      <w:r w:rsidR="006110E1">
        <w:rPr>
          <w:rFonts w:hint="eastAsia"/>
          <w:sz w:val="24"/>
          <w:szCs w:val="24"/>
        </w:rPr>
        <w:t>3</w:t>
      </w:r>
      <w:r w:rsidR="006110E1" w:rsidRPr="00672CA6">
        <w:rPr>
          <w:sz w:val="24"/>
          <w:szCs w:val="24"/>
        </w:rPr>
        <w:t>），未達成收支衡平，且部分設備自園區啟用迄今仍無使用紀錄，經函請檢討改善。據復：將新增自駕車加速測試情境、新創進駐及商業空間，以增加園區收入，並安裝獨立電錶收取電費，另超級電腦獨立網域預計於111年6月建置完成，已接洽潛在廠商租借使用。</w:t>
      </w:r>
      <w:proofErr w:type="gramStart"/>
      <w:r w:rsidR="006110E1" w:rsidRPr="00672CA6">
        <w:rPr>
          <w:sz w:val="24"/>
          <w:szCs w:val="24"/>
        </w:rPr>
        <w:t>嗣</w:t>
      </w:r>
      <w:proofErr w:type="gramEnd"/>
      <w:r w:rsidR="006110E1" w:rsidRPr="00672CA6">
        <w:rPr>
          <w:sz w:val="24"/>
          <w:szCs w:val="24"/>
        </w:rPr>
        <w:t>本處於112年3月間辦理該</w:t>
      </w:r>
      <w:r w:rsidR="006110E1" w:rsidRPr="00672CA6">
        <w:rPr>
          <w:rFonts w:hint="eastAsia"/>
          <w:sz w:val="24"/>
          <w:szCs w:val="24"/>
        </w:rPr>
        <w:t>局財務收支及決算時</w:t>
      </w:r>
      <w:r w:rsidR="006110E1">
        <w:rPr>
          <w:rFonts w:hint="eastAsia"/>
          <w:sz w:val="24"/>
          <w:szCs w:val="24"/>
        </w:rPr>
        <w:t>，</w:t>
      </w:r>
      <w:r w:rsidR="006110E1" w:rsidRPr="00672CA6">
        <w:rPr>
          <w:rFonts w:hint="eastAsia"/>
          <w:sz w:val="24"/>
          <w:szCs w:val="24"/>
        </w:rPr>
        <w:t>追蹤查核該園區</w:t>
      </w:r>
      <w:proofErr w:type="gramStart"/>
      <w:r w:rsidR="006110E1" w:rsidRPr="00672CA6">
        <w:rPr>
          <w:sz w:val="24"/>
          <w:szCs w:val="24"/>
        </w:rPr>
        <w:t>111</w:t>
      </w:r>
      <w:proofErr w:type="gramEnd"/>
      <w:r w:rsidR="006110E1" w:rsidRPr="00672CA6">
        <w:rPr>
          <w:sz w:val="24"/>
          <w:szCs w:val="24"/>
        </w:rPr>
        <w:t>年度營運情形，其營運收入為427萬餘元，營運管理成本</w:t>
      </w:r>
      <w:r w:rsidR="002F59A4">
        <w:rPr>
          <w:rFonts w:hint="eastAsia"/>
          <w:sz w:val="24"/>
          <w:szCs w:val="24"/>
        </w:rPr>
        <w:t>3</w:t>
      </w:r>
      <w:r w:rsidR="002F59A4">
        <w:rPr>
          <w:sz w:val="24"/>
          <w:szCs w:val="24"/>
        </w:rPr>
        <w:t>89</w:t>
      </w:r>
      <w:r w:rsidR="006110E1" w:rsidRPr="00672CA6">
        <w:rPr>
          <w:sz w:val="24"/>
          <w:szCs w:val="24"/>
        </w:rPr>
        <w:t>萬餘元，連同委外營運成本</w:t>
      </w:r>
      <w:r w:rsidR="002F59A4">
        <w:rPr>
          <w:rFonts w:hint="eastAsia"/>
          <w:sz w:val="24"/>
          <w:szCs w:val="24"/>
        </w:rPr>
        <w:t>9</w:t>
      </w:r>
      <w:r w:rsidR="002F59A4">
        <w:rPr>
          <w:sz w:val="24"/>
          <w:szCs w:val="24"/>
        </w:rPr>
        <w:t>75</w:t>
      </w:r>
      <w:r w:rsidR="006110E1" w:rsidRPr="00672CA6">
        <w:rPr>
          <w:sz w:val="24"/>
          <w:szCs w:val="24"/>
        </w:rPr>
        <w:t>萬元，營運淨損仍達</w:t>
      </w:r>
      <w:r w:rsidR="002F59A4">
        <w:rPr>
          <w:rFonts w:hint="eastAsia"/>
          <w:sz w:val="24"/>
          <w:szCs w:val="24"/>
        </w:rPr>
        <w:t>9</w:t>
      </w:r>
      <w:r w:rsidR="002F59A4">
        <w:rPr>
          <w:sz w:val="24"/>
          <w:szCs w:val="24"/>
        </w:rPr>
        <w:t>37</w:t>
      </w:r>
      <w:r w:rsidR="006110E1" w:rsidRPr="00672CA6">
        <w:rPr>
          <w:sz w:val="24"/>
          <w:szCs w:val="24"/>
        </w:rPr>
        <w:t>萬餘元，顯示營運收入仍無法支應營運成本，未來將難以</w:t>
      </w:r>
      <w:proofErr w:type="gramStart"/>
      <w:r w:rsidR="006110E1" w:rsidRPr="00672CA6">
        <w:rPr>
          <w:sz w:val="24"/>
          <w:szCs w:val="24"/>
        </w:rPr>
        <w:t>跳脫藉由</w:t>
      </w:r>
      <w:proofErr w:type="gramEnd"/>
      <w:r w:rsidR="006110E1" w:rsidRPr="00672CA6">
        <w:rPr>
          <w:sz w:val="24"/>
          <w:szCs w:val="24"/>
        </w:rPr>
        <w:t>政府投入</w:t>
      </w:r>
      <w:r w:rsidR="006110E1" w:rsidRPr="00672CA6">
        <w:rPr>
          <w:sz w:val="24"/>
          <w:szCs w:val="24"/>
        </w:rPr>
        <w:lastRenderedPageBreak/>
        <w:t>大量資金方式進行次實證場域之營運工作，經函請檢討改善。據復：將積極尋找廠商進駐園區K棟，並且與專家學者</w:t>
      </w:r>
      <w:proofErr w:type="gramStart"/>
      <w:r w:rsidR="006110E1" w:rsidRPr="00672CA6">
        <w:rPr>
          <w:sz w:val="24"/>
          <w:szCs w:val="24"/>
        </w:rPr>
        <w:t>研</w:t>
      </w:r>
      <w:proofErr w:type="gramEnd"/>
      <w:r w:rsidR="006110E1" w:rsidRPr="00672CA6">
        <w:rPr>
          <w:sz w:val="24"/>
          <w:szCs w:val="24"/>
        </w:rPr>
        <w:t>議園區未來走向，以達成收支平衡目標</w:t>
      </w:r>
      <w:r w:rsidR="006110E1" w:rsidRPr="005F35B0">
        <w:rPr>
          <w:rFonts w:hint="eastAsia"/>
          <w:sz w:val="24"/>
          <w:szCs w:val="24"/>
        </w:rPr>
        <w:t>。</w:t>
      </w:r>
    </w:p>
    <w:p w14:paraId="51A7E720" w14:textId="08A661FA" w:rsidR="006110E1" w:rsidRPr="00225665" w:rsidRDefault="006110E1" w:rsidP="00570946">
      <w:pPr>
        <w:overflowPunct w:val="0"/>
        <w:snapToGrid w:val="0"/>
        <w:spacing w:beforeLines="20" w:before="48" w:line="480" w:lineRule="exact"/>
        <w:ind w:firstLineChars="100" w:firstLine="280"/>
        <w:outlineLvl w:val="3"/>
        <w:rPr>
          <w:b/>
        </w:rPr>
      </w:pPr>
      <w:r w:rsidRPr="0040575B">
        <w:rPr>
          <w:rFonts w:hint="eastAsia"/>
          <w:b/>
        </w:rPr>
        <w:t>（五）</w:t>
      </w:r>
      <w:r w:rsidRPr="00672CA6">
        <w:rPr>
          <w:rFonts w:hint="eastAsia"/>
          <w:b/>
        </w:rPr>
        <w:t>持續推動太陽光電發電設備設置補助，惟近</w:t>
      </w:r>
      <w:proofErr w:type="gramStart"/>
      <w:r w:rsidRPr="00672CA6">
        <w:rPr>
          <w:b/>
        </w:rPr>
        <w:t>3</w:t>
      </w:r>
      <w:proofErr w:type="gramEnd"/>
      <w:r w:rsidRPr="00672CA6">
        <w:rPr>
          <w:b/>
        </w:rPr>
        <w:t>年度</w:t>
      </w:r>
      <w:proofErr w:type="gramStart"/>
      <w:r w:rsidRPr="00672CA6">
        <w:rPr>
          <w:b/>
        </w:rPr>
        <w:t>戶均售</w:t>
      </w:r>
      <w:proofErr w:type="gramEnd"/>
      <w:r w:rsidRPr="00672CA6">
        <w:rPr>
          <w:b/>
        </w:rPr>
        <w:t>（用）電量呈增加趨勢，且部分設置者補助資格放寬至非轄內登記之法人或團體，未以市民及轄內法人、團體為優先，又未建立受補助導入能源管理</w:t>
      </w:r>
      <w:r>
        <w:rPr>
          <w:b/>
        </w:rPr>
        <w:t>系統業者節電成效之管考機制，允宜</w:t>
      </w:r>
      <w:proofErr w:type="gramStart"/>
      <w:r>
        <w:rPr>
          <w:b/>
        </w:rPr>
        <w:t>研</w:t>
      </w:r>
      <w:proofErr w:type="gramEnd"/>
      <w:r>
        <w:rPr>
          <w:b/>
        </w:rPr>
        <w:t>訂衡量列管機制，</w:t>
      </w:r>
      <w:proofErr w:type="gramStart"/>
      <w:r>
        <w:rPr>
          <w:b/>
        </w:rPr>
        <w:t>俾達節</w:t>
      </w:r>
      <w:proofErr w:type="gramEnd"/>
      <w:r>
        <w:rPr>
          <w:b/>
        </w:rPr>
        <w:t>電目標</w:t>
      </w:r>
      <w:r w:rsidRPr="00225665">
        <w:rPr>
          <w:rFonts w:hint="eastAsia"/>
          <w:b/>
        </w:rPr>
        <w:t>。</w:t>
      </w:r>
    </w:p>
    <w:p w14:paraId="315A92B7" w14:textId="3B6E53D7" w:rsidR="006110E1" w:rsidRPr="000D07D1" w:rsidRDefault="000A2FFE" w:rsidP="00570946">
      <w:pPr>
        <w:overflowPunct w:val="0"/>
        <w:adjustRightInd w:val="0"/>
        <w:snapToGrid w:val="0"/>
        <w:spacing w:line="480" w:lineRule="exact"/>
        <w:ind w:firstLine="480"/>
        <w:textAlignment w:val="auto"/>
        <w:rPr>
          <w:spacing w:val="2"/>
          <w:sz w:val="24"/>
          <w:szCs w:val="24"/>
        </w:rPr>
      </w:pPr>
      <w:r>
        <w:rPr>
          <w:rFonts w:hint="eastAsia"/>
          <w:noProof/>
          <w:sz w:val="24"/>
          <w:szCs w:val="24"/>
        </w:rPr>
        <mc:AlternateContent>
          <mc:Choice Requires="wps">
            <w:drawing>
              <wp:anchor distT="0" distB="0" distL="114300" distR="114300" simplePos="0" relativeHeight="251942912" behindDoc="0" locked="0" layoutInCell="1" allowOverlap="1" wp14:anchorId="01584FEA" wp14:editId="232D412D">
                <wp:simplePos x="0" y="0"/>
                <wp:positionH relativeFrom="margin">
                  <wp:align>right</wp:align>
                </wp:positionH>
                <wp:positionV relativeFrom="paragraph">
                  <wp:posOffset>1970405</wp:posOffset>
                </wp:positionV>
                <wp:extent cx="2579370" cy="1858010"/>
                <wp:effectExtent l="0" t="0" r="0" b="8890"/>
                <wp:wrapSquare wrapText="bothSides"/>
                <wp:docPr id="19929642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9370" cy="1858010"/>
                        </a:xfrm>
                        <a:prstGeom prst="rect">
                          <a:avLst/>
                        </a:prstGeom>
                        <a:solidFill>
                          <a:srgbClr val="FFFFFF"/>
                        </a:solidFill>
                        <a:ln w="9525">
                          <a:noFill/>
                          <a:miter lim="800000"/>
                          <a:headEnd/>
                          <a:tailEnd/>
                        </a:ln>
                      </wps:spPr>
                      <wps:txbx>
                        <w:txbxContent>
                          <w:p w14:paraId="23C799DF" w14:textId="270BB6A0" w:rsidR="006110E1" w:rsidRDefault="006110E1" w:rsidP="00CE6318">
                            <w:pPr>
                              <w:snapToGrid w:val="0"/>
                              <w:spacing w:line="240" w:lineRule="exact"/>
                              <w:ind w:left="658" w:hangingChars="274" w:hanging="658"/>
                              <w:jc w:val="left"/>
                              <w:rPr>
                                <w:b/>
                                <w:noProof/>
                                <w:sz w:val="32"/>
                                <w:szCs w:val="32"/>
                              </w:rPr>
                            </w:pPr>
                            <w:r>
                              <w:rPr>
                                <w:rFonts w:hint="eastAsia"/>
                                <w:b/>
                                <w:noProof/>
                                <w:sz w:val="24"/>
                                <w:szCs w:val="24"/>
                              </w:rPr>
                              <w:t>表</w:t>
                            </w:r>
                            <w:r>
                              <w:rPr>
                                <w:b/>
                                <w:noProof/>
                                <w:sz w:val="24"/>
                                <w:szCs w:val="24"/>
                              </w:rPr>
                              <w:t>4</w:t>
                            </w:r>
                            <w:r>
                              <w:rPr>
                                <w:rFonts w:hint="eastAsia"/>
                                <w:b/>
                                <w:noProof/>
                                <w:sz w:val="24"/>
                                <w:szCs w:val="24"/>
                              </w:rPr>
                              <w:t xml:space="preserve">　近</w:t>
                            </w:r>
                            <w:r>
                              <w:rPr>
                                <w:b/>
                                <w:noProof/>
                                <w:sz w:val="24"/>
                                <w:szCs w:val="24"/>
                              </w:rPr>
                              <w:t>3年度</w:t>
                            </w:r>
                            <w:r>
                              <w:rPr>
                                <w:rFonts w:hint="eastAsia"/>
                                <w:b/>
                                <w:noProof/>
                                <w:sz w:val="24"/>
                                <w:szCs w:val="24"/>
                              </w:rPr>
                              <w:t>桃園市住宅</w:t>
                            </w:r>
                            <w:r>
                              <w:rPr>
                                <w:b/>
                                <w:noProof/>
                                <w:sz w:val="24"/>
                                <w:szCs w:val="24"/>
                              </w:rPr>
                              <w:t>及工業</w:t>
                            </w:r>
                            <w:r>
                              <w:rPr>
                                <w:rFonts w:hint="eastAsia"/>
                                <w:b/>
                                <w:noProof/>
                                <w:sz w:val="24"/>
                                <w:szCs w:val="24"/>
                              </w:rPr>
                              <w:t>戶均售</w:t>
                            </w:r>
                            <w:r>
                              <w:rPr>
                                <w:b/>
                                <w:noProof/>
                                <w:sz w:val="24"/>
                                <w:szCs w:val="24"/>
                              </w:rPr>
                              <w:t>（</w:t>
                            </w:r>
                            <w:r>
                              <w:rPr>
                                <w:rFonts w:hint="eastAsia"/>
                                <w:b/>
                                <w:noProof/>
                                <w:sz w:val="24"/>
                                <w:szCs w:val="24"/>
                              </w:rPr>
                              <w:t>用</w:t>
                            </w:r>
                            <w:r>
                              <w:rPr>
                                <w:b/>
                                <w:noProof/>
                                <w:sz w:val="24"/>
                                <w:szCs w:val="24"/>
                              </w:rPr>
                              <w:t>）</w:t>
                            </w:r>
                            <w:r>
                              <w:rPr>
                                <w:rFonts w:hint="eastAsia"/>
                                <w:b/>
                                <w:noProof/>
                                <w:sz w:val="24"/>
                                <w:szCs w:val="24"/>
                              </w:rPr>
                              <w:t>電</w:t>
                            </w:r>
                            <w:r>
                              <w:rPr>
                                <w:b/>
                                <w:noProof/>
                                <w:sz w:val="24"/>
                                <w:szCs w:val="24"/>
                              </w:rPr>
                              <w:t>量情形</w:t>
                            </w:r>
                          </w:p>
                          <w:tbl>
                            <w:tblPr>
                              <w:tblStyle w:val="af2"/>
                              <w:tblW w:w="3892" w:type="dxa"/>
                              <w:tblLook w:val="04A0" w:firstRow="1" w:lastRow="0" w:firstColumn="1" w:lastColumn="0" w:noHBand="0" w:noVBand="1"/>
                            </w:tblPr>
                            <w:tblGrid>
                              <w:gridCol w:w="993"/>
                              <w:gridCol w:w="1275"/>
                              <w:gridCol w:w="1624"/>
                            </w:tblGrid>
                            <w:tr w:rsidR="006110E1" w:rsidRPr="00641694" w14:paraId="6FEEFDD6" w14:textId="77777777" w:rsidTr="00CE6318">
                              <w:tc>
                                <w:tcPr>
                                  <w:tcW w:w="3892" w:type="dxa"/>
                                  <w:gridSpan w:val="3"/>
                                  <w:tcBorders>
                                    <w:top w:val="nil"/>
                                    <w:left w:val="nil"/>
                                    <w:bottom w:val="single" w:sz="4" w:space="0" w:color="auto"/>
                                    <w:right w:val="nil"/>
                                    <w:tl2br w:val="nil"/>
                                  </w:tcBorders>
                                </w:tcPr>
                                <w:p w14:paraId="3B66C060" w14:textId="77777777" w:rsidR="006110E1" w:rsidRPr="00F47B73" w:rsidRDefault="006110E1" w:rsidP="000467BC">
                                  <w:pPr>
                                    <w:snapToGrid w:val="0"/>
                                    <w:ind w:rightChars="-40" w:right="-112" w:firstLineChars="0" w:firstLine="0"/>
                                    <w:jc w:val="right"/>
                                    <w:rPr>
                                      <w:sz w:val="20"/>
                                      <w:szCs w:val="20"/>
                                    </w:rPr>
                                  </w:pPr>
                                  <w:r>
                                    <w:rPr>
                                      <w:rFonts w:hint="eastAsia"/>
                                      <w:sz w:val="20"/>
                                      <w:szCs w:val="20"/>
                                    </w:rPr>
                                    <w:t>單位</w:t>
                                  </w:r>
                                  <w:r>
                                    <w:rPr>
                                      <w:sz w:val="20"/>
                                      <w:szCs w:val="20"/>
                                    </w:rPr>
                                    <w:t>：</w:t>
                                  </w:r>
                                  <w:r>
                                    <w:rPr>
                                      <w:rFonts w:hint="eastAsia"/>
                                      <w:sz w:val="20"/>
                                      <w:szCs w:val="20"/>
                                    </w:rPr>
                                    <w:t>度</w:t>
                                  </w:r>
                                </w:p>
                              </w:tc>
                            </w:tr>
                            <w:tr w:rsidR="006110E1" w:rsidRPr="00641694" w14:paraId="7BDE8A38" w14:textId="77777777" w:rsidTr="00CE6318">
                              <w:trPr>
                                <w:trHeight w:val="397"/>
                              </w:trPr>
                              <w:tc>
                                <w:tcPr>
                                  <w:tcW w:w="993" w:type="dxa"/>
                                  <w:tcBorders>
                                    <w:top w:val="single" w:sz="4" w:space="0" w:color="auto"/>
                                    <w:tl2br w:val="single" w:sz="4" w:space="0" w:color="auto"/>
                                  </w:tcBorders>
                                </w:tcPr>
                                <w:p w14:paraId="3E8CE836" w14:textId="77777777" w:rsidR="006110E1" w:rsidRDefault="006110E1" w:rsidP="00F47B73">
                                  <w:pPr>
                                    <w:snapToGrid w:val="0"/>
                                    <w:ind w:firstLineChars="0" w:firstLine="0"/>
                                    <w:jc w:val="right"/>
                                    <w:rPr>
                                      <w:sz w:val="20"/>
                                      <w:szCs w:val="20"/>
                                    </w:rPr>
                                  </w:pPr>
                                  <w:r>
                                    <w:rPr>
                                      <w:rFonts w:hint="eastAsia"/>
                                      <w:sz w:val="20"/>
                                      <w:szCs w:val="20"/>
                                    </w:rPr>
                                    <w:t>類別</w:t>
                                  </w:r>
                                </w:p>
                                <w:p w14:paraId="3EB547FE" w14:textId="77777777" w:rsidR="006110E1" w:rsidRPr="00641694" w:rsidRDefault="006110E1" w:rsidP="005B6908">
                                  <w:pPr>
                                    <w:snapToGrid w:val="0"/>
                                    <w:ind w:firstLineChars="0" w:firstLine="0"/>
                                    <w:rPr>
                                      <w:sz w:val="20"/>
                                      <w:szCs w:val="20"/>
                                    </w:rPr>
                                  </w:pPr>
                                  <w:r>
                                    <w:rPr>
                                      <w:rFonts w:hint="eastAsia"/>
                                      <w:sz w:val="20"/>
                                      <w:szCs w:val="20"/>
                                    </w:rPr>
                                    <w:t>年度</w:t>
                                  </w:r>
                                </w:p>
                              </w:tc>
                              <w:tc>
                                <w:tcPr>
                                  <w:tcW w:w="1275" w:type="dxa"/>
                                  <w:tcBorders>
                                    <w:top w:val="single" w:sz="4" w:space="0" w:color="auto"/>
                                  </w:tcBorders>
                                  <w:vAlign w:val="center"/>
                                </w:tcPr>
                                <w:p w14:paraId="4B97B616" w14:textId="77777777" w:rsidR="006110E1" w:rsidRPr="00641694" w:rsidRDefault="006110E1" w:rsidP="00F47B73">
                                  <w:pPr>
                                    <w:snapToGrid w:val="0"/>
                                    <w:ind w:firstLineChars="0" w:firstLine="0"/>
                                    <w:jc w:val="center"/>
                                    <w:rPr>
                                      <w:sz w:val="20"/>
                                      <w:szCs w:val="20"/>
                                    </w:rPr>
                                  </w:pPr>
                                  <w:r w:rsidRPr="00F47B73">
                                    <w:rPr>
                                      <w:rFonts w:hint="eastAsia"/>
                                      <w:sz w:val="20"/>
                                      <w:szCs w:val="20"/>
                                    </w:rPr>
                                    <w:t>住宅</w:t>
                                  </w:r>
                                </w:p>
                              </w:tc>
                              <w:tc>
                                <w:tcPr>
                                  <w:tcW w:w="1624" w:type="dxa"/>
                                  <w:tcBorders>
                                    <w:top w:val="single" w:sz="4" w:space="0" w:color="auto"/>
                                  </w:tcBorders>
                                  <w:vAlign w:val="center"/>
                                </w:tcPr>
                                <w:p w14:paraId="16314987" w14:textId="77777777" w:rsidR="006110E1" w:rsidRPr="00641694" w:rsidRDefault="006110E1" w:rsidP="00CE6318">
                                  <w:pPr>
                                    <w:snapToGrid w:val="0"/>
                                    <w:ind w:rightChars="-52" w:right="-146" w:firstLineChars="0" w:firstLine="0"/>
                                    <w:jc w:val="center"/>
                                    <w:rPr>
                                      <w:sz w:val="20"/>
                                      <w:szCs w:val="20"/>
                                    </w:rPr>
                                  </w:pPr>
                                  <w:r w:rsidRPr="00F47B73">
                                    <w:rPr>
                                      <w:rFonts w:hint="eastAsia"/>
                                      <w:sz w:val="20"/>
                                      <w:szCs w:val="20"/>
                                    </w:rPr>
                                    <w:t>工業</w:t>
                                  </w:r>
                                </w:p>
                              </w:tc>
                            </w:tr>
                            <w:tr w:rsidR="006110E1" w:rsidRPr="00641694" w14:paraId="333073FA" w14:textId="77777777" w:rsidTr="00CE6318">
                              <w:trPr>
                                <w:trHeight w:val="340"/>
                              </w:trPr>
                              <w:tc>
                                <w:tcPr>
                                  <w:tcW w:w="993" w:type="dxa"/>
                                  <w:vAlign w:val="center"/>
                                </w:tcPr>
                                <w:p w14:paraId="23697FCE"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09</w:t>
                                  </w:r>
                                </w:p>
                              </w:tc>
                              <w:tc>
                                <w:tcPr>
                                  <w:tcW w:w="1275" w:type="dxa"/>
                                  <w:vAlign w:val="center"/>
                                </w:tcPr>
                                <w:p w14:paraId="2158C63F" w14:textId="77777777" w:rsidR="006110E1" w:rsidRPr="00641694" w:rsidRDefault="006110E1" w:rsidP="00F47B73">
                                  <w:pPr>
                                    <w:snapToGrid w:val="0"/>
                                    <w:ind w:firstLineChars="0" w:firstLine="0"/>
                                    <w:jc w:val="right"/>
                                    <w:rPr>
                                      <w:sz w:val="20"/>
                                      <w:szCs w:val="20"/>
                                    </w:rPr>
                                  </w:pPr>
                                  <w:r>
                                    <w:rPr>
                                      <w:rFonts w:hint="eastAsia"/>
                                      <w:sz w:val="20"/>
                                      <w:szCs w:val="20"/>
                                    </w:rPr>
                                    <w:t>699.</w:t>
                                  </w:r>
                                  <w:r>
                                    <w:rPr>
                                      <w:sz w:val="20"/>
                                      <w:szCs w:val="20"/>
                                    </w:rPr>
                                    <w:t>57</w:t>
                                  </w:r>
                                </w:p>
                              </w:tc>
                              <w:tc>
                                <w:tcPr>
                                  <w:tcW w:w="1624" w:type="dxa"/>
                                  <w:vAlign w:val="center"/>
                                </w:tcPr>
                                <w:p w14:paraId="65BA3281" w14:textId="77777777" w:rsidR="006110E1" w:rsidRPr="00641694" w:rsidRDefault="006110E1" w:rsidP="00F47B73">
                                  <w:pPr>
                                    <w:snapToGrid w:val="0"/>
                                    <w:ind w:firstLineChars="0" w:firstLine="0"/>
                                    <w:jc w:val="right"/>
                                    <w:rPr>
                                      <w:sz w:val="20"/>
                                      <w:szCs w:val="20"/>
                                    </w:rPr>
                                  </w:pPr>
                                  <w:r>
                                    <w:rPr>
                                      <w:rFonts w:hint="eastAsia"/>
                                      <w:sz w:val="20"/>
                                      <w:szCs w:val="20"/>
                                    </w:rPr>
                                    <w:t>108</w:t>
                                  </w:r>
                                  <w:r>
                                    <w:rPr>
                                      <w:sz w:val="20"/>
                                      <w:szCs w:val="20"/>
                                    </w:rPr>
                                    <w:t>,389.80</w:t>
                                  </w:r>
                                </w:p>
                              </w:tc>
                            </w:tr>
                            <w:tr w:rsidR="006110E1" w:rsidRPr="00641694" w14:paraId="1BAF5FF8" w14:textId="77777777" w:rsidTr="00CE6318">
                              <w:trPr>
                                <w:trHeight w:val="340"/>
                              </w:trPr>
                              <w:tc>
                                <w:tcPr>
                                  <w:tcW w:w="993" w:type="dxa"/>
                                  <w:vAlign w:val="center"/>
                                </w:tcPr>
                                <w:p w14:paraId="64DE13FC"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10</w:t>
                                  </w:r>
                                </w:p>
                              </w:tc>
                              <w:tc>
                                <w:tcPr>
                                  <w:tcW w:w="1275" w:type="dxa"/>
                                  <w:vAlign w:val="center"/>
                                </w:tcPr>
                                <w:p w14:paraId="36B1A667" w14:textId="77777777" w:rsidR="006110E1" w:rsidRPr="00641694" w:rsidRDefault="006110E1" w:rsidP="00F47B73">
                                  <w:pPr>
                                    <w:snapToGrid w:val="0"/>
                                    <w:ind w:firstLineChars="0" w:firstLine="0"/>
                                    <w:jc w:val="right"/>
                                    <w:rPr>
                                      <w:sz w:val="20"/>
                                      <w:szCs w:val="20"/>
                                    </w:rPr>
                                  </w:pPr>
                                  <w:r>
                                    <w:rPr>
                                      <w:rFonts w:hint="eastAsia"/>
                                      <w:sz w:val="20"/>
                                      <w:szCs w:val="20"/>
                                    </w:rPr>
                                    <w:t>739.25</w:t>
                                  </w:r>
                                </w:p>
                              </w:tc>
                              <w:tc>
                                <w:tcPr>
                                  <w:tcW w:w="1624" w:type="dxa"/>
                                  <w:vAlign w:val="center"/>
                                </w:tcPr>
                                <w:p w14:paraId="5849A0EC" w14:textId="77777777" w:rsidR="006110E1" w:rsidRPr="00641694" w:rsidRDefault="006110E1" w:rsidP="00F47B73">
                                  <w:pPr>
                                    <w:snapToGrid w:val="0"/>
                                    <w:ind w:firstLineChars="0" w:firstLine="0"/>
                                    <w:jc w:val="right"/>
                                    <w:rPr>
                                      <w:sz w:val="20"/>
                                      <w:szCs w:val="20"/>
                                    </w:rPr>
                                  </w:pPr>
                                  <w:r>
                                    <w:rPr>
                                      <w:rFonts w:hint="eastAsia"/>
                                      <w:sz w:val="20"/>
                                      <w:szCs w:val="20"/>
                                    </w:rPr>
                                    <w:t>117,550.45</w:t>
                                  </w:r>
                                </w:p>
                              </w:tc>
                            </w:tr>
                            <w:tr w:rsidR="006110E1" w:rsidRPr="00641694" w14:paraId="30F52C0A" w14:textId="77777777" w:rsidTr="00CE6318">
                              <w:trPr>
                                <w:trHeight w:val="340"/>
                              </w:trPr>
                              <w:tc>
                                <w:tcPr>
                                  <w:tcW w:w="993" w:type="dxa"/>
                                  <w:vAlign w:val="center"/>
                                </w:tcPr>
                                <w:p w14:paraId="32016597"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11</w:t>
                                  </w:r>
                                </w:p>
                              </w:tc>
                              <w:tc>
                                <w:tcPr>
                                  <w:tcW w:w="1275" w:type="dxa"/>
                                  <w:vAlign w:val="center"/>
                                </w:tcPr>
                                <w:p w14:paraId="7AA32A0B" w14:textId="77777777" w:rsidR="006110E1" w:rsidRPr="00641694" w:rsidRDefault="006110E1" w:rsidP="00F47B73">
                                  <w:pPr>
                                    <w:snapToGrid w:val="0"/>
                                    <w:ind w:firstLineChars="0" w:firstLine="0"/>
                                    <w:jc w:val="right"/>
                                    <w:rPr>
                                      <w:sz w:val="20"/>
                                      <w:szCs w:val="20"/>
                                    </w:rPr>
                                  </w:pPr>
                                  <w:r>
                                    <w:rPr>
                                      <w:rFonts w:hint="eastAsia"/>
                                      <w:sz w:val="20"/>
                                      <w:szCs w:val="20"/>
                                    </w:rPr>
                                    <w:t>733.54</w:t>
                                  </w:r>
                                </w:p>
                              </w:tc>
                              <w:tc>
                                <w:tcPr>
                                  <w:tcW w:w="1624" w:type="dxa"/>
                                  <w:vAlign w:val="center"/>
                                </w:tcPr>
                                <w:p w14:paraId="6090E02E" w14:textId="77777777" w:rsidR="006110E1" w:rsidRPr="00641694" w:rsidRDefault="006110E1" w:rsidP="00F47B73">
                                  <w:pPr>
                                    <w:snapToGrid w:val="0"/>
                                    <w:ind w:firstLineChars="0" w:firstLine="0"/>
                                    <w:jc w:val="right"/>
                                    <w:rPr>
                                      <w:sz w:val="20"/>
                                      <w:szCs w:val="20"/>
                                    </w:rPr>
                                  </w:pPr>
                                  <w:r>
                                    <w:rPr>
                                      <w:rFonts w:hint="eastAsia"/>
                                      <w:sz w:val="20"/>
                                      <w:szCs w:val="20"/>
                                    </w:rPr>
                                    <w:t>114,168.01</w:t>
                                  </w:r>
                                </w:p>
                              </w:tc>
                            </w:tr>
                          </w:tbl>
                          <w:p w14:paraId="538D16E6" w14:textId="2B0CDDA1" w:rsidR="006110E1" w:rsidRPr="00980282" w:rsidRDefault="006110E1" w:rsidP="00CE6318">
                            <w:pPr>
                              <w:snapToGrid w:val="0"/>
                              <w:ind w:left="783" w:rightChars="-12" w:right="-34" w:hangingChars="466" w:hanging="783"/>
                              <w:jc w:val="left"/>
                              <w:rPr>
                                <w:spacing w:val="-6"/>
                                <w:sz w:val="18"/>
                                <w:szCs w:val="14"/>
                              </w:rPr>
                            </w:pPr>
                            <w:r w:rsidRPr="00980282">
                              <w:rPr>
                                <w:rFonts w:hint="eastAsia"/>
                                <w:spacing w:val="-6"/>
                                <w:sz w:val="18"/>
                                <w:szCs w:val="14"/>
                              </w:rPr>
                              <w:t>資料來源：整理自台灣電力股份有限公司之各</w:t>
                            </w:r>
                            <w:proofErr w:type="gramStart"/>
                            <w:r w:rsidRPr="00980282">
                              <w:rPr>
                                <w:rFonts w:hint="eastAsia"/>
                                <w:spacing w:val="-6"/>
                                <w:sz w:val="18"/>
                                <w:szCs w:val="14"/>
                              </w:rPr>
                              <w:t>市縣售</w:t>
                            </w:r>
                            <w:proofErr w:type="gramEnd"/>
                            <w:r w:rsidRPr="00980282">
                              <w:rPr>
                                <w:rFonts w:hint="eastAsia"/>
                                <w:spacing w:val="-6"/>
                                <w:sz w:val="18"/>
                                <w:szCs w:val="14"/>
                              </w:rPr>
                              <w:t>（用）電量</w:t>
                            </w:r>
                            <w:r w:rsidRPr="00980282">
                              <w:rPr>
                                <w:spacing w:val="-6"/>
                                <w:sz w:val="18"/>
                                <w:szCs w:val="14"/>
                              </w:rPr>
                              <w:t>公開資料。</w:t>
                            </w:r>
                          </w:p>
                        </w:txbxContent>
                      </wps:txbx>
                      <wps:bodyPr rot="0" vert="horz" wrap="square" lIns="36000" tIns="18000" rIns="36000" bIns="18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84FEA" id="_x0000_s1071" type="#_x0000_t202" style="position:absolute;left:0;text-align:left;margin-left:151.9pt;margin-top:155.15pt;width:203.1pt;height:146.3pt;z-index:251942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" stroked="f">
                <v:textbox inset="1mm,.5mm,1mm,.5mm">
                  <w:txbxContent>
                    <w:p w14:paraId="23C799DF" w14:textId="270BB6A0" w:rsidR="006110E1" w:rsidRDefault="006110E1" w:rsidP="00CE6318">
                      <w:pPr>
                        <w:snapToGrid w:val="0"/>
                        <w:spacing w:line="240" w:lineRule="exact"/>
                        <w:ind w:left="658" w:hangingChars="274" w:hanging="658"/>
                        <w:jc w:val="left"/>
                        <w:rPr>
                          <w:b/>
                          <w:noProof/>
                          <w:sz w:val="32"/>
                          <w:szCs w:val="32"/>
                        </w:rPr>
                      </w:pPr>
                      <w:r>
                        <w:rPr>
                          <w:rFonts w:hint="eastAsia"/>
                          <w:b/>
                          <w:noProof/>
                          <w:sz w:val="24"/>
                          <w:szCs w:val="24"/>
                        </w:rPr>
                        <w:t>表</w:t>
                      </w:r>
                      <w:r>
                        <w:rPr>
                          <w:b/>
                          <w:noProof/>
                          <w:sz w:val="24"/>
                          <w:szCs w:val="24"/>
                        </w:rPr>
                        <w:t>4</w:t>
                      </w:r>
                      <w:r>
                        <w:rPr>
                          <w:rFonts w:hint="eastAsia"/>
                          <w:b/>
                          <w:noProof/>
                          <w:sz w:val="24"/>
                          <w:szCs w:val="24"/>
                        </w:rPr>
                        <w:t xml:space="preserve">　近</w:t>
                      </w:r>
                      <w:r>
                        <w:rPr>
                          <w:b/>
                          <w:noProof/>
                          <w:sz w:val="24"/>
                          <w:szCs w:val="24"/>
                        </w:rPr>
                        <w:t>3年度</w:t>
                      </w:r>
                      <w:r>
                        <w:rPr>
                          <w:rFonts w:hint="eastAsia"/>
                          <w:b/>
                          <w:noProof/>
                          <w:sz w:val="24"/>
                          <w:szCs w:val="24"/>
                        </w:rPr>
                        <w:t>桃園市住宅</w:t>
                      </w:r>
                      <w:r>
                        <w:rPr>
                          <w:b/>
                          <w:noProof/>
                          <w:sz w:val="24"/>
                          <w:szCs w:val="24"/>
                        </w:rPr>
                        <w:t>及工業</w:t>
                      </w:r>
                      <w:r>
                        <w:rPr>
                          <w:rFonts w:hint="eastAsia"/>
                          <w:b/>
                          <w:noProof/>
                          <w:sz w:val="24"/>
                          <w:szCs w:val="24"/>
                        </w:rPr>
                        <w:t>戶均售</w:t>
                      </w:r>
                      <w:r>
                        <w:rPr>
                          <w:b/>
                          <w:noProof/>
                          <w:sz w:val="24"/>
                          <w:szCs w:val="24"/>
                        </w:rPr>
                        <w:t>（</w:t>
                      </w:r>
                      <w:r>
                        <w:rPr>
                          <w:rFonts w:hint="eastAsia"/>
                          <w:b/>
                          <w:noProof/>
                          <w:sz w:val="24"/>
                          <w:szCs w:val="24"/>
                        </w:rPr>
                        <w:t>用</w:t>
                      </w:r>
                      <w:r>
                        <w:rPr>
                          <w:b/>
                          <w:noProof/>
                          <w:sz w:val="24"/>
                          <w:szCs w:val="24"/>
                        </w:rPr>
                        <w:t>）</w:t>
                      </w:r>
                      <w:r>
                        <w:rPr>
                          <w:rFonts w:hint="eastAsia"/>
                          <w:b/>
                          <w:noProof/>
                          <w:sz w:val="24"/>
                          <w:szCs w:val="24"/>
                        </w:rPr>
                        <w:t>電</w:t>
                      </w:r>
                      <w:r>
                        <w:rPr>
                          <w:b/>
                          <w:noProof/>
                          <w:sz w:val="24"/>
                          <w:szCs w:val="24"/>
                        </w:rPr>
                        <w:t>量情形</w:t>
                      </w:r>
                    </w:p>
                    <w:tbl>
                      <w:tblPr>
                        <w:tblStyle w:val="af2"/>
                        <w:tblW w:w="3892" w:type="dxa"/>
                        <w:tblLook w:val="04A0" w:firstRow="1" w:lastRow="0" w:firstColumn="1" w:lastColumn="0" w:noHBand="0" w:noVBand="1"/>
                      </w:tblPr>
                      <w:tblGrid>
                        <w:gridCol w:w="993"/>
                        <w:gridCol w:w="1275"/>
                        <w:gridCol w:w="1624"/>
                      </w:tblGrid>
                      <w:tr w:rsidR="006110E1" w:rsidRPr="00641694" w14:paraId="6FEEFDD6" w14:textId="77777777" w:rsidTr="00CE6318">
                        <w:tc>
                          <w:tcPr>
                            <w:tcW w:w="3892" w:type="dxa"/>
                            <w:gridSpan w:val="3"/>
                            <w:tcBorders>
                              <w:top w:val="nil"/>
                              <w:left w:val="nil"/>
                              <w:bottom w:val="single" w:sz="4" w:space="0" w:color="auto"/>
                              <w:right w:val="nil"/>
                              <w:tl2br w:val="nil"/>
                            </w:tcBorders>
                          </w:tcPr>
                          <w:p w14:paraId="3B66C060" w14:textId="77777777" w:rsidR="006110E1" w:rsidRPr="00F47B73" w:rsidRDefault="006110E1" w:rsidP="000467BC">
                            <w:pPr>
                              <w:snapToGrid w:val="0"/>
                              <w:ind w:rightChars="-40" w:right="-112" w:firstLineChars="0" w:firstLine="0"/>
                              <w:jc w:val="right"/>
                              <w:rPr>
                                <w:sz w:val="20"/>
                                <w:szCs w:val="20"/>
                              </w:rPr>
                            </w:pPr>
                            <w:r>
                              <w:rPr>
                                <w:rFonts w:hint="eastAsia"/>
                                <w:sz w:val="20"/>
                                <w:szCs w:val="20"/>
                              </w:rPr>
                              <w:t>單位</w:t>
                            </w:r>
                            <w:r>
                              <w:rPr>
                                <w:sz w:val="20"/>
                                <w:szCs w:val="20"/>
                              </w:rPr>
                              <w:t>：</w:t>
                            </w:r>
                            <w:r>
                              <w:rPr>
                                <w:rFonts w:hint="eastAsia"/>
                                <w:sz w:val="20"/>
                                <w:szCs w:val="20"/>
                              </w:rPr>
                              <w:t>度</w:t>
                            </w:r>
                          </w:p>
                        </w:tc>
                      </w:tr>
                      <w:tr w:rsidR="006110E1" w:rsidRPr="00641694" w14:paraId="7BDE8A38" w14:textId="77777777" w:rsidTr="00CE6318">
                        <w:trPr>
                          <w:trHeight w:val="397"/>
                        </w:trPr>
                        <w:tc>
                          <w:tcPr>
                            <w:tcW w:w="993" w:type="dxa"/>
                            <w:tcBorders>
                              <w:top w:val="single" w:sz="4" w:space="0" w:color="auto"/>
                              <w:tl2br w:val="single" w:sz="4" w:space="0" w:color="auto"/>
                            </w:tcBorders>
                          </w:tcPr>
                          <w:p w14:paraId="3E8CE836" w14:textId="77777777" w:rsidR="006110E1" w:rsidRDefault="006110E1" w:rsidP="00F47B73">
                            <w:pPr>
                              <w:snapToGrid w:val="0"/>
                              <w:ind w:firstLineChars="0" w:firstLine="0"/>
                              <w:jc w:val="right"/>
                              <w:rPr>
                                <w:sz w:val="20"/>
                                <w:szCs w:val="20"/>
                              </w:rPr>
                            </w:pPr>
                            <w:r>
                              <w:rPr>
                                <w:rFonts w:hint="eastAsia"/>
                                <w:sz w:val="20"/>
                                <w:szCs w:val="20"/>
                              </w:rPr>
                              <w:t>類別</w:t>
                            </w:r>
                          </w:p>
                          <w:p w14:paraId="3EB547FE" w14:textId="77777777" w:rsidR="006110E1" w:rsidRPr="00641694" w:rsidRDefault="006110E1" w:rsidP="005B6908">
                            <w:pPr>
                              <w:snapToGrid w:val="0"/>
                              <w:ind w:firstLineChars="0" w:firstLine="0"/>
                              <w:rPr>
                                <w:sz w:val="20"/>
                                <w:szCs w:val="20"/>
                              </w:rPr>
                            </w:pPr>
                            <w:r>
                              <w:rPr>
                                <w:rFonts w:hint="eastAsia"/>
                                <w:sz w:val="20"/>
                                <w:szCs w:val="20"/>
                              </w:rPr>
                              <w:t>年度</w:t>
                            </w:r>
                          </w:p>
                        </w:tc>
                        <w:tc>
                          <w:tcPr>
                            <w:tcW w:w="1275" w:type="dxa"/>
                            <w:tcBorders>
                              <w:top w:val="single" w:sz="4" w:space="0" w:color="auto"/>
                            </w:tcBorders>
                            <w:vAlign w:val="center"/>
                          </w:tcPr>
                          <w:p w14:paraId="4B97B616" w14:textId="77777777" w:rsidR="006110E1" w:rsidRPr="00641694" w:rsidRDefault="006110E1" w:rsidP="00F47B73">
                            <w:pPr>
                              <w:snapToGrid w:val="0"/>
                              <w:ind w:firstLineChars="0" w:firstLine="0"/>
                              <w:jc w:val="center"/>
                              <w:rPr>
                                <w:sz w:val="20"/>
                                <w:szCs w:val="20"/>
                              </w:rPr>
                            </w:pPr>
                            <w:r w:rsidRPr="00F47B73">
                              <w:rPr>
                                <w:rFonts w:hint="eastAsia"/>
                                <w:sz w:val="20"/>
                                <w:szCs w:val="20"/>
                              </w:rPr>
                              <w:t>住宅</w:t>
                            </w:r>
                          </w:p>
                        </w:tc>
                        <w:tc>
                          <w:tcPr>
                            <w:tcW w:w="1624" w:type="dxa"/>
                            <w:tcBorders>
                              <w:top w:val="single" w:sz="4" w:space="0" w:color="auto"/>
                            </w:tcBorders>
                            <w:vAlign w:val="center"/>
                          </w:tcPr>
                          <w:p w14:paraId="16314987" w14:textId="77777777" w:rsidR="006110E1" w:rsidRPr="00641694" w:rsidRDefault="006110E1" w:rsidP="00CE6318">
                            <w:pPr>
                              <w:snapToGrid w:val="0"/>
                              <w:ind w:rightChars="-52" w:right="-146" w:firstLineChars="0" w:firstLine="0"/>
                              <w:jc w:val="center"/>
                              <w:rPr>
                                <w:sz w:val="20"/>
                                <w:szCs w:val="20"/>
                              </w:rPr>
                            </w:pPr>
                            <w:r w:rsidRPr="00F47B73">
                              <w:rPr>
                                <w:rFonts w:hint="eastAsia"/>
                                <w:sz w:val="20"/>
                                <w:szCs w:val="20"/>
                              </w:rPr>
                              <w:t>工業</w:t>
                            </w:r>
                          </w:p>
                        </w:tc>
                      </w:tr>
                      <w:tr w:rsidR="006110E1" w:rsidRPr="00641694" w14:paraId="333073FA" w14:textId="77777777" w:rsidTr="00CE6318">
                        <w:trPr>
                          <w:trHeight w:val="340"/>
                        </w:trPr>
                        <w:tc>
                          <w:tcPr>
                            <w:tcW w:w="993" w:type="dxa"/>
                            <w:vAlign w:val="center"/>
                          </w:tcPr>
                          <w:p w14:paraId="23697FCE"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09</w:t>
                            </w:r>
                          </w:p>
                        </w:tc>
                        <w:tc>
                          <w:tcPr>
                            <w:tcW w:w="1275" w:type="dxa"/>
                            <w:vAlign w:val="center"/>
                          </w:tcPr>
                          <w:p w14:paraId="2158C63F" w14:textId="77777777" w:rsidR="006110E1" w:rsidRPr="00641694" w:rsidRDefault="006110E1" w:rsidP="00F47B73">
                            <w:pPr>
                              <w:snapToGrid w:val="0"/>
                              <w:ind w:firstLineChars="0" w:firstLine="0"/>
                              <w:jc w:val="right"/>
                              <w:rPr>
                                <w:sz w:val="20"/>
                                <w:szCs w:val="20"/>
                              </w:rPr>
                            </w:pPr>
                            <w:r>
                              <w:rPr>
                                <w:rFonts w:hint="eastAsia"/>
                                <w:sz w:val="20"/>
                                <w:szCs w:val="20"/>
                              </w:rPr>
                              <w:t>699.</w:t>
                            </w:r>
                            <w:r>
                              <w:rPr>
                                <w:sz w:val="20"/>
                                <w:szCs w:val="20"/>
                              </w:rPr>
                              <w:t>57</w:t>
                            </w:r>
                          </w:p>
                        </w:tc>
                        <w:tc>
                          <w:tcPr>
                            <w:tcW w:w="1624" w:type="dxa"/>
                            <w:vAlign w:val="center"/>
                          </w:tcPr>
                          <w:p w14:paraId="65BA3281" w14:textId="77777777" w:rsidR="006110E1" w:rsidRPr="00641694" w:rsidRDefault="006110E1" w:rsidP="00F47B73">
                            <w:pPr>
                              <w:snapToGrid w:val="0"/>
                              <w:ind w:firstLineChars="0" w:firstLine="0"/>
                              <w:jc w:val="right"/>
                              <w:rPr>
                                <w:sz w:val="20"/>
                                <w:szCs w:val="20"/>
                              </w:rPr>
                            </w:pPr>
                            <w:r>
                              <w:rPr>
                                <w:rFonts w:hint="eastAsia"/>
                                <w:sz w:val="20"/>
                                <w:szCs w:val="20"/>
                              </w:rPr>
                              <w:t>108</w:t>
                            </w:r>
                            <w:r>
                              <w:rPr>
                                <w:sz w:val="20"/>
                                <w:szCs w:val="20"/>
                              </w:rPr>
                              <w:t>,389.80</w:t>
                            </w:r>
                          </w:p>
                        </w:tc>
                      </w:tr>
                      <w:tr w:rsidR="006110E1" w:rsidRPr="00641694" w14:paraId="1BAF5FF8" w14:textId="77777777" w:rsidTr="00CE6318">
                        <w:trPr>
                          <w:trHeight w:val="340"/>
                        </w:trPr>
                        <w:tc>
                          <w:tcPr>
                            <w:tcW w:w="993" w:type="dxa"/>
                            <w:vAlign w:val="center"/>
                          </w:tcPr>
                          <w:p w14:paraId="64DE13FC"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10</w:t>
                            </w:r>
                          </w:p>
                        </w:tc>
                        <w:tc>
                          <w:tcPr>
                            <w:tcW w:w="1275" w:type="dxa"/>
                            <w:vAlign w:val="center"/>
                          </w:tcPr>
                          <w:p w14:paraId="36B1A667" w14:textId="77777777" w:rsidR="006110E1" w:rsidRPr="00641694" w:rsidRDefault="006110E1" w:rsidP="00F47B73">
                            <w:pPr>
                              <w:snapToGrid w:val="0"/>
                              <w:ind w:firstLineChars="0" w:firstLine="0"/>
                              <w:jc w:val="right"/>
                              <w:rPr>
                                <w:sz w:val="20"/>
                                <w:szCs w:val="20"/>
                              </w:rPr>
                            </w:pPr>
                            <w:r>
                              <w:rPr>
                                <w:rFonts w:hint="eastAsia"/>
                                <w:sz w:val="20"/>
                                <w:szCs w:val="20"/>
                              </w:rPr>
                              <w:t>739.25</w:t>
                            </w:r>
                          </w:p>
                        </w:tc>
                        <w:tc>
                          <w:tcPr>
                            <w:tcW w:w="1624" w:type="dxa"/>
                            <w:vAlign w:val="center"/>
                          </w:tcPr>
                          <w:p w14:paraId="5849A0EC" w14:textId="77777777" w:rsidR="006110E1" w:rsidRPr="00641694" w:rsidRDefault="006110E1" w:rsidP="00F47B73">
                            <w:pPr>
                              <w:snapToGrid w:val="0"/>
                              <w:ind w:firstLineChars="0" w:firstLine="0"/>
                              <w:jc w:val="right"/>
                              <w:rPr>
                                <w:sz w:val="20"/>
                                <w:szCs w:val="20"/>
                              </w:rPr>
                            </w:pPr>
                            <w:r>
                              <w:rPr>
                                <w:rFonts w:hint="eastAsia"/>
                                <w:sz w:val="20"/>
                                <w:szCs w:val="20"/>
                              </w:rPr>
                              <w:t>117,550.45</w:t>
                            </w:r>
                          </w:p>
                        </w:tc>
                      </w:tr>
                      <w:tr w:rsidR="006110E1" w:rsidRPr="00641694" w14:paraId="30F52C0A" w14:textId="77777777" w:rsidTr="00CE6318">
                        <w:trPr>
                          <w:trHeight w:val="340"/>
                        </w:trPr>
                        <w:tc>
                          <w:tcPr>
                            <w:tcW w:w="993" w:type="dxa"/>
                            <w:vAlign w:val="center"/>
                          </w:tcPr>
                          <w:p w14:paraId="32016597" w14:textId="77777777" w:rsidR="006110E1" w:rsidRPr="00641694" w:rsidRDefault="006110E1" w:rsidP="00AB5AA6">
                            <w:pPr>
                              <w:snapToGrid w:val="0"/>
                              <w:ind w:firstLineChars="0" w:firstLine="0"/>
                              <w:jc w:val="center"/>
                              <w:rPr>
                                <w:sz w:val="20"/>
                                <w:szCs w:val="20"/>
                              </w:rPr>
                            </w:pPr>
                            <w:r>
                              <w:rPr>
                                <w:rFonts w:hint="eastAsia"/>
                                <w:sz w:val="20"/>
                                <w:szCs w:val="20"/>
                              </w:rPr>
                              <w:t>1</w:t>
                            </w:r>
                            <w:r>
                              <w:rPr>
                                <w:sz w:val="20"/>
                                <w:szCs w:val="20"/>
                              </w:rPr>
                              <w:t>11</w:t>
                            </w:r>
                          </w:p>
                        </w:tc>
                        <w:tc>
                          <w:tcPr>
                            <w:tcW w:w="1275" w:type="dxa"/>
                            <w:vAlign w:val="center"/>
                          </w:tcPr>
                          <w:p w14:paraId="7AA32A0B" w14:textId="77777777" w:rsidR="006110E1" w:rsidRPr="00641694" w:rsidRDefault="006110E1" w:rsidP="00F47B73">
                            <w:pPr>
                              <w:snapToGrid w:val="0"/>
                              <w:ind w:firstLineChars="0" w:firstLine="0"/>
                              <w:jc w:val="right"/>
                              <w:rPr>
                                <w:sz w:val="20"/>
                                <w:szCs w:val="20"/>
                              </w:rPr>
                            </w:pPr>
                            <w:r>
                              <w:rPr>
                                <w:rFonts w:hint="eastAsia"/>
                                <w:sz w:val="20"/>
                                <w:szCs w:val="20"/>
                              </w:rPr>
                              <w:t>733.54</w:t>
                            </w:r>
                          </w:p>
                        </w:tc>
                        <w:tc>
                          <w:tcPr>
                            <w:tcW w:w="1624" w:type="dxa"/>
                            <w:vAlign w:val="center"/>
                          </w:tcPr>
                          <w:p w14:paraId="6090E02E" w14:textId="77777777" w:rsidR="006110E1" w:rsidRPr="00641694" w:rsidRDefault="006110E1" w:rsidP="00F47B73">
                            <w:pPr>
                              <w:snapToGrid w:val="0"/>
                              <w:ind w:firstLineChars="0" w:firstLine="0"/>
                              <w:jc w:val="right"/>
                              <w:rPr>
                                <w:sz w:val="20"/>
                                <w:szCs w:val="20"/>
                              </w:rPr>
                            </w:pPr>
                            <w:r>
                              <w:rPr>
                                <w:rFonts w:hint="eastAsia"/>
                                <w:sz w:val="20"/>
                                <w:szCs w:val="20"/>
                              </w:rPr>
                              <w:t>114,168.01</w:t>
                            </w:r>
                          </w:p>
                        </w:tc>
                      </w:tr>
                    </w:tbl>
                    <w:p w14:paraId="538D16E6" w14:textId="2B0CDDA1" w:rsidR="006110E1" w:rsidRPr="00980282" w:rsidRDefault="006110E1" w:rsidP="00CE6318">
                      <w:pPr>
                        <w:snapToGrid w:val="0"/>
                        <w:ind w:left="783" w:rightChars="-12" w:right="-34" w:hangingChars="466" w:hanging="783"/>
                        <w:jc w:val="left"/>
                        <w:rPr>
                          <w:spacing w:val="-6"/>
                          <w:sz w:val="18"/>
                          <w:szCs w:val="14"/>
                        </w:rPr>
                      </w:pPr>
                      <w:r w:rsidRPr="00980282">
                        <w:rPr>
                          <w:rFonts w:hint="eastAsia"/>
                          <w:spacing w:val="-6"/>
                          <w:sz w:val="18"/>
                          <w:szCs w:val="14"/>
                        </w:rPr>
                        <w:t>資料來源：整理自台灣電力股份有限公司之各</w:t>
                      </w:r>
                      <w:proofErr w:type="gramStart"/>
                      <w:r w:rsidRPr="00980282">
                        <w:rPr>
                          <w:rFonts w:hint="eastAsia"/>
                          <w:spacing w:val="-6"/>
                          <w:sz w:val="18"/>
                          <w:szCs w:val="14"/>
                        </w:rPr>
                        <w:t>市縣售</w:t>
                      </w:r>
                      <w:proofErr w:type="gramEnd"/>
                      <w:r w:rsidRPr="00980282">
                        <w:rPr>
                          <w:rFonts w:hint="eastAsia"/>
                          <w:spacing w:val="-6"/>
                          <w:sz w:val="18"/>
                          <w:szCs w:val="14"/>
                        </w:rPr>
                        <w:t>（用）電量</w:t>
                      </w:r>
                      <w:r w:rsidRPr="00980282">
                        <w:rPr>
                          <w:spacing w:val="-6"/>
                          <w:sz w:val="18"/>
                          <w:szCs w:val="14"/>
                        </w:rPr>
                        <w:t>公開資料。</w:t>
                      </w:r>
                    </w:p>
                  </w:txbxContent>
                </v:textbox>
                <w10:wrap type="square" anchorx="margin"/>
              </v:shape>
            </w:pict>
          </mc:Fallback>
        </mc:AlternateContent>
      </w:r>
      <w:r w:rsidR="006110E1" w:rsidRPr="000D07D1">
        <w:rPr>
          <w:rFonts w:hint="eastAsia"/>
          <w:spacing w:val="2"/>
          <w:sz w:val="24"/>
          <w:szCs w:val="24"/>
        </w:rPr>
        <w:t>為</w:t>
      </w:r>
      <w:r w:rsidR="006110E1" w:rsidRPr="00672CA6">
        <w:rPr>
          <w:rFonts w:hint="eastAsia"/>
          <w:spacing w:val="2"/>
          <w:sz w:val="24"/>
          <w:szCs w:val="24"/>
        </w:rPr>
        <w:t>推動太陽光電發電設備設置補助，訂定「</w:t>
      </w:r>
      <w:proofErr w:type="gramStart"/>
      <w:r w:rsidR="006110E1" w:rsidRPr="00672CA6">
        <w:rPr>
          <w:spacing w:val="2"/>
          <w:sz w:val="24"/>
          <w:szCs w:val="24"/>
        </w:rPr>
        <w:t>110</w:t>
      </w:r>
      <w:proofErr w:type="gramEnd"/>
      <w:r w:rsidR="006110E1" w:rsidRPr="00672CA6">
        <w:rPr>
          <w:spacing w:val="2"/>
          <w:sz w:val="24"/>
          <w:szCs w:val="24"/>
        </w:rPr>
        <w:t>年度一般住宅設置屋頂型太陽光電發電設備補助計畫」，依據台灣電力股份有限公司公開各市縣之售（用）電量資訊，桃園市總售（用）電量由</w:t>
      </w:r>
      <w:proofErr w:type="gramStart"/>
      <w:r w:rsidR="006110E1" w:rsidRPr="00672CA6">
        <w:rPr>
          <w:spacing w:val="2"/>
          <w:sz w:val="24"/>
          <w:szCs w:val="24"/>
        </w:rPr>
        <w:t>109</w:t>
      </w:r>
      <w:proofErr w:type="gramEnd"/>
      <w:r w:rsidR="006110E1" w:rsidRPr="00672CA6">
        <w:rPr>
          <w:spacing w:val="2"/>
          <w:sz w:val="24"/>
          <w:szCs w:val="24"/>
        </w:rPr>
        <w:t>年度之282.59億餘度增加至</w:t>
      </w:r>
      <w:proofErr w:type="gramStart"/>
      <w:r w:rsidR="006110E1" w:rsidRPr="00672CA6">
        <w:rPr>
          <w:spacing w:val="2"/>
          <w:sz w:val="24"/>
          <w:szCs w:val="24"/>
        </w:rPr>
        <w:t>111</w:t>
      </w:r>
      <w:proofErr w:type="gramEnd"/>
      <w:r w:rsidR="006110E1" w:rsidRPr="00672CA6">
        <w:rPr>
          <w:spacing w:val="2"/>
          <w:sz w:val="24"/>
          <w:szCs w:val="24"/>
        </w:rPr>
        <w:t>年度之300.29億餘度。經查其執行情形，核有：1.桃園市近</w:t>
      </w:r>
      <w:proofErr w:type="gramStart"/>
      <w:r w:rsidR="006110E1" w:rsidRPr="00672CA6">
        <w:rPr>
          <w:spacing w:val="2"/>
          <w:sz w:val="24"/>
          <w:szCs w:val="24"/>
        </w:rPr>
        <w:t>3</w:t>
      </w:r>
      <w:proofErr w:type="gramEnd"/>
      <w:r w:rsidR="006110E1" w:rsidRPr="00672CA6">
        <w:rPr>
          <w:spacing w:val="2"/>
          <w:sz w:val="24"/>
          <w:szCs w:val="24"/>
        </w:rPr>
        <w:t>年度</w:t>
      </w:r>
      <w:proofErr w:type="gramStart"/>
      <w:r w:rsidR="006110E1" w:rsidRPr="00672CA6">
        <w:rPr>
          <w:spacing w:val="2"/>
          <w:sz w:val="24"/>
          <w:szCs w:val="24"/>
        </w:rPr>
        <w:t>之戶均售</w:t>
      </w:r>
      <w:proofErr w:type="gramEnd"/>
      <w:r w:rsidR="006110E1" w:rsidRPr="00672CA6">
        <w:rPr>
          <w:spacing w:val="2"/>
          <w:sz w:val="24"/>
          <w:szCs w:val="24"/>
        </w:rPr>
        <w:t>（用）電量，由</w:t>
      </w:r>
      <w:proofErr w:type="gramStart"/>
      <w:r w:rsidR="006110E1" w:rsidRPr="00672CA6">
        <w:rPr>
          <w:spacing w:val="2"/>
          <w:sz w:val="24"/>
          <w:szCs w:val="24"/>
        </w:rPr>
        <w:t>109</w:t>
      </w:r>
      <w:proofErr w:type="gramEnd"/>
      <w:r w:rsidR="006110E1" w:rsidRPr="00672CA6">
        <w:rPr>
          <w:spacing w:val="2"/>
          <w:sz w:val="24"/>
          <w:szCs w:val="24"/>
        </w:rPr>
        <w:t>年度之3,</w:t>
      </w:r>
      <w:proofErr w:type="gramStart"/>
      <w:r w:rsidR="006110E1" w:rsidRPr="00672CA6">
        <w:rPr>
          <w:spacing w:val="2"/>
          <w:sz w:val="24"/>
          <w:szCs w:val="24"/>
        </w:rPr>
        <w:t>495餘度</w:t>
      </w:r>
      <w:proofErr w:type="gramEnd"/>
      <w:r w:rsidR="006110E1" w:rsidRPr="00672CA6">
        <w:rPr>
          <w:spacing w:val="2"/>
          <w:sz w:val="24"/>
          <w:szCs w:val="24"/>
        </w:rPr>
        <w:t>增加至</w:t>
      </w:r>
      <w:proofErr w:type="gramStart"/>
      <w:r w:rsidR="006110E1" w:rsidRPr="00672CA6">
        <w:rPr>
          <w:spacing w:val="2"/>
          <w:sz w:val="24"/>
          <w:szCs w:val="24"/>
        </w:rPr>
        <w:t>111</w:t>
      </w:r>
      <w:proofErr w:type="gramEnd"/>
      <w:r w:rsidR="006110E1" w:rsidRPr="00672CA6">
        <w:rPr>
          <w:spacing w:val="2"/>
          <w:sz w:val="24"/>
          <w:szCs w:val="24"/>
        </w:rPr>
        <w:t>年度之3,</w:t>
      </w:r>
      <w:proofErr w:type="gramStart"/>
      <w:r w:rsidR="006110E1" w:rsidRPr="00672CA6">
        <w:rPr>
          <w:spacing w:val="2"/>
          <w:sz w:val="24"/>
          <w:szCs w:val="24"/>
        </w:rPr>
        <w:t>562餘度</w:t>
      </w:r>
      <w:proofErr w:type="gramEnd"/>
      <w:r w:rsidR="006110E1" w:rsidRPr="00672CA6">
        <w:rPr>
          <w:spacing w:val="2"/>
          <w:sz w:val="24"/>
          <w:szCs w:val="24"/>
        </w:rPr>
        <w:t>，以用電單位類別分析，其中住宅部門</w:t>
      </w:r>
      <w:proofErr w:type="gramStart"/>
      <w:r w:rsidR="006110E1" w:rsidRPr="00672CA6">
        <w:rPr>
          <w:spacing w:val="2"/>
          <w:sz w:val="24"/>
          <w:szCs w:val="24"/>
        </w:rPr>
        <w:t>之戶均售</w:t>
      </w:r>
      <w:proofErr w:type="gramEnd"/>
      <w:r w:rsidR="006110E1" w:rsidRPr="00672CA6">
        <w:rPr>
          <w:spacing w:val="2"/>
          <w:sz w:val="24"/>
          <w:szCs w:val="24"/>
        </w:rPr>
        <w:t>（用）電量由</w:t>
      </w:r>
      <w:proofErr w:type="gramStart"/>
      <w:r w:rsidR="006110E1" w:rsidRPr="00672CA6">
        <w:rPr>
          <w:spacing w:val="2"/>
          <w:sz w:val="24"/>
          <w:szCs w:val="24"/>
        </w:rPr>
        <w:t>109</w:t>
      </w:r>
      <w:proofErr w:type="gramEnd"/>
      <w:r w:rsidR="006110E1" w:rsidRPr="00672CA6">
        <w:rPr>
          <w:spacing w:val="2"/>
          <w:sz w:val="24"/>
          <w:szCs w:val="24"/>
        </w:rPr>
        <w:t>年度之</w:t>
      </w:r>
      <w:proofErr w:type="gramStart"/>
      <w:r w:rsidR="006110E1" w:rsidRPr="00672CA6">
        <w:rPr>
          <w:spacing w:val="2"/>
          <w:sz w:val="24"/>
          <w:szCs w:val="24"/>
        </w:rPr>
        <w:t>699餘度</w:t>
      </w:r>
      <w:proofErr w:type="gramEnd"/>
      <w:r w:rsidR="006110E1" w:rsidRPr="00672CA6">
        <w:rPr>
          <w:spacing w:val="2"/>
          <w:sz w:val="24"/>
          <w:szCs w:val="24"/>
        </w:rPr>
        <w:t>增加至</w:t>
      </w:r>
      <w:proofErr w:type="gramStart"/>
      <w:r w:rsidR="006110E1" w:rsidRPr="00672CA6">
        <w:rPr>
          <w:spacing w:val="2"/>
          <w:sz w:val="24"/>
          <w:szCs w:val="24"/>
        </w:rPr>
        <w:t>111</w:t>
      </w:r>
      <w:proofErr w:type="gramEnd"/>
      <w:r w:rsidR="006110E1" w:rsidRPr="00672CA6">
        <w:rPr>
          <w:spacing w:val="2"/>
          <w:sz w:val="24"/>
          <w:szCs w:val="24"/>
        </w:rPr>
        <w:t>年度之</w:t>
      </w:r>
      <w:proofErr w:type="gramStart"/>
      <w:r w:rsidR="006110E1" w:rsidRPr="00672CA6">
        <w:rPr>
          <w:spacing w:val="2"/>
          <w:sz w:val="24"/>
          <w:szCs w:val="24"/>
        </w:rPr>
        <w:t>733餘度</w:t>
      </w:r>
      <w:proofErr w:type="gramEnd"/>
      <w:r w:rsidR="006110E1" w:rsidRPr="00672CA6">
        <w:rPr>
          <w:spacing w:val="2"/>
          <w:sz w:val="24"/>
          <w:szCs w:val="24"/>
        </w:rPr>
        <w:t>，暨工業部門</w:t>
      </w:r>
      <w:proofErr w:type="gramStart"/>
      <w:r w:rsidR="006110E1" w:rsidRPr="00672CA6">
        <w:rPr>
          <w:spacing w:val="2"/>
          <w:sz w:val="24"/>
          <w:szCs w:val="24"/>
        </w:rPr>
        <w:t>之戶均售</w:t>
      </w:r>
      <w:proofErr w:type="gramEnd"/>
      <w:r w:rsidR="006110E1" w:rsidRPr="00672CA6">
        <w:rPr>
          <w:spacing w:val="2"/>
          <w:sz w:val="24"/>
          <w:szCs w:val="24"/>
        </w:rPr>
        <w:t>（用）電量由</w:t>
      </w:r>
      <w:proofErr w:type="gramStart"/>
      <w:r w:rsidR="006110E1" w:rsidRPr="00672CA6">
        <w:rPr>
          <w:spacing w:val="2"/>
          <w:sz w:val="24"/>
          <w:szCs w:val="24"/>
        </w:rPr>
        <w:t>109</w:t>
      </w:r>
      <w:proofErr w:type="gramEnd"/>
      <w:r w:rsidR="006110E1" w:rsidRPr="00672CA6">
        <w:rPr>
          <w:spacing w:val="2"/>
          <w:sz w:val="24"/>
          <w:szCs w:val="24"/>
        </w:rPr>
        <w:t>年度之108,</w:t>
      </w:r>
      <w:proofErr w:type="gramStart"/>
      <w:r w:rsidR="006110E1" w:rsidRPr="00672CA6">
        <w:rPr>
          <w:spacing w:val="2"/>
          <w:sz w:val="24"/>
          <w:szCs w:val="24"/>
        </w:rPr>
        <w:t>389餘度</w:t>
      </w:r>
      <w:proofErr w:type="gramEnd"/>
      <w:r w:rsidR="006110E1" w:rsidRPr="00672CA6">
        <w:rPr>
          <w:spacing w:val="2"/>
          <w:sz w:val="24"/>
          <w:szCs w:val="24"/>
        </w:rPr>
        <w:t>增加至</w:t>
      </w:r>
      <w:proofErr w:type="gramStart"/>
      <w:r w:rsidR="006110E1" w:rsidRPr="00672CA6">
        <w:rPr>
          <w:spacing w:val="2"/>
          <w:sz w:val="24"/>
          <w:szCs w:val="24"/>
        </w:rPr>
        <w:t>111</w:t>
      </w:r>
      <w:proofErr w:type="gramEnd"/>
      <w:r w:rsidR="006110E1" w:rsidRPr="00672CA6">
        <w:rPr>
          <w:spacing w:val="2"/>
          <w:sz w:val="24"/>
          <w:szCs w:val="24"/>
        </w:rPr>
        <w:t>年度之114,</w:t>
      </w:r>
      <w:proofErr w:type="gramStart"/>
      <w:r w:rsidR="006110E1" w:rsidRPr="00672CA6">
        <w:rPr>
          <w:spacing w:val="2"/>
          <w:sz w:val="24"/>
          <w:szCs w:val="24"/>
        </w:rPr>
        <w:t>168餘度</w:t>
      </w:r>
      <w:proofErr w:type="gramEnd"/>
      <w:r w:rsidR="006110E1" w:rsidRPr="00672CA6">
        <w:rPr>
          <w:spacing w:val="2"/>
          <w:sz w:val="24"/>
          <w:szCs w:val="24"/>
        </w:rPr>
        <w:t>（表</w:t>
      </w:r>
      <w:r w:rsidR="006110E1">
        <w:rPr>
          <w:rFonts w:hint="eastAsia"/>
          <w:spacing w:val="2"/>
          <w:sz w:val="24"/>
          <w:szCs w:val="24"/>
        </w:rPr>
        <w:t>4</w:t>
      </w:r>
      <w:r w:rsidR="006110E1" w:rsidRPr="00672CA6">
        <w:rPr>
          <w:spacing w:val="2"/>
          <w:sz w:val="24"/>
          <w:szCs w:val="24"/>
        </w:rPr>
        <w:t>），</w:t>
      </w:r>
      <w:proofErr w:type="gramStart"/>
      <w:r w:rsidR="006110E1" w:rsidRPr="00672CA6">
        <w:rPr>
          <w:spacing w:val="2"/>
          <w:sz w:val="24"/>
          <w:szCs w:val="24"/>
        </w:rPr>
        <w:t>均呈上升</w:t>
      </w:r>
      <w:proofErr w:type="gramEnd"/>
      <w:r w:rsidR="006110E1" w:rsidRPr="00672CA6">
        <w:rPr>
          <w:spacing w:val="2"/>
          <w:sz w:val="24"/>
          <w:szCs w:val="24"/>
        </w:rPr>
        <w:t>趨勢，顯示節電政策未能有效推展，允宜持續</w:t>
      </w:r>
      <w:proofErr w:type="gramStart"/>
      <w:r w:rsidR="006110E1" w:rsidRPr="00672CA6">
        <w:rPr>
          <w:spacing w:val="2"/>
          <w:sz w:val="24"/>
          <w:szCs w:val="24"/>
        </w:rPr>
        <w:t>研擬節</w:t>
      </w:r>
      <w:proofErr w:type="gramEnd"/>
      <w:r w:rsidR="006110E1" w:rsidRPr="00672CA6">
        <w:rPr>
          <w:spacing w:val="2"/>
          <w:sz w:val="24"/>
          <w:szCs w:val="24"/>
        </w:rPr>
        <w:t>電措施；2.「設置者於轄內非公有之合法一般住家設置太陽光電發電設備」補助對象原則上當以桃園市市民為限，惟部分設置者補助資格放寬至非轄內登記之法人或團體，有排擠市民受補助權益之虞，允宜保障市民與轄內登記、立案之法人及團體等優先補助權益；3.依補助計畫規定補助業者導入能源管理系統訂有補助比例及金額上限，分別為小型系統50％、10萬元，中型系統50％、50萬元，大型系統50％、200萬元，惟個案補助金額</w:t>
      </w:r>
      <w:r w:rsidR="006110E1" w:rsidRPr="00672CA6">
        <w:rPr>
          <w:rFonts w:hint="eastAsia"/>
          <w:spacing w:val="2"/>
          <w:sz w:val="24"/>
          <w:szCs w:val="24"/>
        </w:rPr>
        <w:t>龐鉅，未能衡量受補助導入能源管理系統業者之節電成效，允宜</w:t>
      </w:r>
      <w:proofErr w:type="gramStart"/>
      <w:r w:rsidR="006110E1" w:rsidRPr="00672CA6">
        <w:rPr>
          <w:rFonts w:hint="eastAsia"/>
          <w:spacing w:val="2"/>
          <w:sz w:val="24"/>
          <w:szCs w:val="24"/>
        </w:rPr>
        <w:t>研</w:t>
      </w:r>
      <w:proofErr w:type="gramEnd"/>
      <w:r w:rsidR="006110E1" w:rsidRPr="00672CA6">
        <w:rPr>
          <w:rFonts w:hint="eastAsia"/>
          <w:spacing w:val="2"/>
          <w:sz w:val="24"/>
          <w:szCs w:val="24"/>
        </w:rPr>
        <w:t>訂補助案件之節電成效衡量機制，以避免衍生不經濟支出等情事，經函請檢討改善。據復：</w:t>
      </w:r>
      <w:r w:rsidR="006110E1" w:rsidRPr="00672CA6">
        <w:rPr>
          <w:spacing w:val="2"/>
          <w:sz w:val="24"/>
          <w:szCs w:val="24"/>
        </w:rPr>
        <w:t>1.將推動社區節能診斷輔導，並增加推動經費及提升輔導戶數；2.將</w:t>
      </w:r>
      <w:proofErr w:type="gramStart"/>
      <w:r w:rsidR="006110E1" w:rsidRPr="00672CA6">
        <w:rPr>
          <w:spacing w:val="2"/>
          <w:sz w:val="24"/>
          <w:szCs w:val="24"/>
        </w:rPr>
        <w:t>研</w:t>
      </w:r>
      <w:proofErr w:type="gramEnd"/>
      <w:r w:rsidR="006110E1" w:rsidRPr="00672CA6">
        <w:rPr>
          <w:spacing w:val="2"/>
          <w:sz w:val="24"/>
          <w:szCs w:val="24"/>
        </w:rPr>
        <w:t>擬補助對象須為市民自行出資之太陽光電案場為主，以確保市民受補助權益；3.將追蹤受補助之中大型服務業電號每年用電量狀況，以評估節電成效，並視情形進行輔導</w:t>
      </w:r>
      <w:r w:rsidR="006110E1" w:rsidRPr="000D07D1">
        <w:rPr>
          <w:rFonts w:hint="eastAsia"/>
          <w:spacing w:val="2"/>
          <w:sz w:val="24"/>
          <w:szCs w:val="24"/>
        </w:rPr>
        <w:t>。</w:t>
      </w:r>
    </w:p>
    <w:p w14:paraId="7ABB3305" w14:textId="75C496A7" w:rsidR="006110E1" w:rsidRPr="00225665" w:rsidRDefault="006110E1" w:rsidP="000A2FFE">
      <w:pPr>
        <w:pStyle w:val="a7"/>
        <w:overflowPunct w:val="0"/>
        <w:snapToGrid w:val="0"/>
        <w:spacing w:beforeLines="50" w:before="120" w:line="460" w:lineRule="exact"/>
        <w:rPr>
          <w:b w:val="0"/>
          <w:bCs w:val="0"/>
          <w:sz w:val="32"/>
          <w:szCs w:val="32"/>
        </w:rPr>
      </w:pPr>
      <w:r w:rsidRPr="006054E8">
        <w:rPr>
          <w:rFonts w:hint="eastAsia"/>
          <w:sz w:val="32"/>
          <w:szCs w:val="32"/>
        </w:rPr>
        <w:t>四、</w:t>
      </w:r>
      <w:proofErr w:type="gramStart"/>
      <w:r w:rsidRPr="006054E8">
        <w:rPr>
          <w:rFonts w:hint="eastAsia"/>
          <w:sz w:val="32"/>
          <w:szCs w:val="32"/>
        </w:rPr>
        <w:t>110</w:t>
      </w:r>
      <w:proofErr w:type="gramEnd"/>
      <w:r w:rsidRPr="006054E8">
        <w:rPr>
          <w:rFonts w:hint="eastAsia"/>
          <w:sz w:val="32"/>
          <w:szCs w:val="32"/>
        </w:rPr>
        <w:t>年度重要審核意見追蹤查核情形</w:t>
      </w:r>
    </w:p>
    <w:p w14:paraId="7AA13E06" w14:textId="34864EF0" w:rsidR="006110E1" w:rsidRPr="00225665" w:rsidRDefault="006110E1" w:rsidP="000A2FFE">
      <w:pPr>
        <w:overflowPunct w:val="0"/>
        <w:adjustRightInd w:val="0"/>
        <w:snapToGrid w:val="0"/>
        <w:spacing w:line="460" w:lineRule="exact"/>
        <w:ind w:firstLine="480"/>
        <w:textAlignment w:val="auto"/>
        <w:rPr>
          <w:sz w:val="24"/>
          <w:szCs w:val="24"/>
        </w:rPr>
      </w:pPr>
      <w:r w:rsidRPr="00225665">
        <w:rPr>
          <w:rFonts w:hint="eastAsia"/>
          <w:sz w:val="24"/>
          <w:szCs w:val="24"/>
        </w:rPr>
        <w:t>本處於</w:t>
      </w:r>
      <w:proofErr w:type="gramStart"/>
      <w:r>
        <w:rPr>
          <w:sz w:val="24"/>
          <w:szCs w:val="24"/>
        </w:rPr>
        <w:t>1</w:t>
      </w:r>
      <w:r>
        <w:rPr>
          <w:rFonts w:hint="eastAsia"/>
          <w:sz w:val="24"/>
          <w:szCs w:val="24"/>
        </w:rPr>
        <w:t>10</w:t>
      </w:r>
      <w:proofErr w:type="gramEnd"/>
      <w:r w:rsidRPr="00225665">
        <w:rPr>
          <w:sz w:val="24"/>
          <w:szCs w:val="24"/>
        </w:rPr>
        <w:t>年度審核報告</w:t>
      </w:r>
      <w:r w:rsidRPr="00225665">
        <w:rPr>
          <w:rFonts w:hint="eastAsia"/>
          <w:sz w:val="24"/>
          <w:szCs w:val="24"/>
        </w:rPr>
        <w:t>內</w:t>
      </w:r>
      <w:r w:rsidRPr="00225665">
        <w:rPr>
          <w:sz w:val="24"/>
          <w:szCs w:val="24"/>
        </w:rPr>
        <w:t>列重要審核意見</w:t>
      </w:r>
      <w:r w:rsidRPr="00225665">
        <w:rPr>
          <w:rFonts w:hint="eastAsia"/>
          <w:sz w:val="24"/>
          <w:szCs w:val="24"/>
        </w:rPr>
        <w:t>5</w:t>
      </w:r>
      <w:r w:rsidRPr="00225665">
        <w:rPr>
          <w:sz w:val="24"/>
          <w:szCs w:val="24"/>
        </w:rPr>
        <w:t>項，經</w:t>
      </w:r>
      <w:proofErr w:type="gramStart"/>
      <w:r w:rsidRPr="00225665">
        <w:rPr>
          <w:sz w:val="24"/>
          <w:szCs w:val="24"/>
        </w:rPr>
        <w:t>賡</w:t>
      </w:r>
      <w:proofErr w:type="gramEnd"/>
      <w:r w:rsidRPr="00225665">
        <w:rPr>
          <w:sz w:val="24"/>
          <w:szCs w:val="24"/>
        </w:rPr>
        <w:t>續追蹤查核實際辦理結果，仍待繼續改善者</w:t>
      </w:r>
      <w:r>
        <w:rPr>
          <w:rFonts w:hint="eastAsia"/>
          <w:sz w:val="24"/>
          <w:szCs w:val="24"/>
        </w:rPr>
        <w:t>3</w:t>
      </w:r>
      <w:r w:rsidRPr="00225665">
        <w:rPr>
          <w:sz w:val="24"/>
          <w:szCs w:val="24"/>
        </w:rPr>
        <w:t>項、</w:t>
      </w:r>
      <w:r w:rsidRPr="00225665">
        <w:rPr>
          <w:rFonts w:hint="eastAsia"/>
          <w:sz w:val="24"/>
          <w:szCs w:val="24"/>
        </w:rPr>
        <w:t>已</w:t>
      </w:r>
      <w:proofErr w:type="gramStart"/>
      <w:r w:rsidRPr="00225665">
        <w:rPr>
          <w:rFonts w:hint="eastAsia"/>
          <w:sz w:val="24"/>
          <w:szCs w:val="24"/>
        </w:rPr>
        <w:t>研</w:t>
      </w:r>
      <w:proofErr w:type="gramEnd"/>
      <w:r w:rsidRPr="00225665">
        <w:rPr>
          <w:rFonts w:hint="eastAsia"/>
          <w:sz w:val="24"/>
          <w:szCs w:val="24"/>
        </w:rPr>
        <w:t>謀改善或依改善措施持續辦理者</w:t>
      </w:r>
      <w:r>
        <w:rPr>
          <w:rFonts w:hint="eastAsia"/>
          <w:sz w:val="24"/>
          <w:szCs w:val="24"/>
        </w:rPr>
        <w:t>2</w:t>
      </w:r>
      <w:r w:rsidRPr="00225665">
        <w:rPr>
          <w:sz w:val="24"/>
          <w:szCs w:val="24"/>
        </w:rPr>
        <w:t>項（表</w:t>
      </w:r>
      <w:r>
        <w:rPr>
          <w:sz w:val="24"/>
          <w:szCs w:val="24"/>
        </w:rPr>
        <w:t>5</w:t>
      </w:r>
      <w:r w:rsidRPr="00225665">
        <w:rPr>
          <w:sz w:val="24"/>
          <w:szCs w:val="24"/>
        </w:rPr>
        <w:t>），</w:t>
      </w:r>
      <w:r w:rsidRPr="00225665">
        <w:rPr>
          <w:rFonts w:hint="eastAsia"/>
          <w:sz w:val="24"/>
          <w:szCs w:val="24"/>
        </w:rPr>
        <w:t>其中仍待繼續改善者，經再</w:t>
      </w:r>
      <w:proofErr w:type="gramStart"/>
      <w:r w:rsidRPr="00225665">
        <w:rPr>
          <w:rFonts w:hint="eastAsia"/>
          <w:sz w:val="24"/>
          <w:szCs w:val="24"/>
        </w:rPr>
        <w:t>研</w:t>
      </w:r>
      <w:proofErr w:type="gramEnd"/>
      <w:r w:rsidRPr="00225665">
        <w:rPr>
          <w:rFonts w:hint="eastAsia"/>
          <w:sz w:val="24"/>
          <w:szCs w:val="24"/>
        </w:rPr>
        <w:t>提審核意見</w:t>
      </w:r>
      <w:r>
        <w:rPr>
          <w:rFonts w:hint="eastAsia"/>
          <w:sz w:val="24"/>
          <w:szCs w:val="24"/>
        </w:rPr>
        <w:t>3</w:t>
      </w:r>
      <w:r w:rsidRPr="00225665">
        <w:rPr>
          <w:rFonts w:hint="eastAsia"/>
          <w:sz w:val="24"/>
          <w:szCs w:val="24"/>
        </w:rPr>
        <w:t>項通知檢討改善。</w:t>
      </w:r>
    </w:p>
    <w:p w14:paraId="16D56C16" w14:textId="77777777" w:rsidR="006110E1" w:rsidRDefault="006110E1" w:rsidP="00D46B02">
      <w:pPr>
        <w:overflowPunct w:val="0"/>
        <w:snapToGrid w:val="0"/>
        <w:spacing w:line="400" w:lineRule="exact"/>
        <w:ind w:firstLineChars="0" w:firstLine="0"/>
        <w:jc w:val="center"/>
      </w:pPr>
      <w:r w:rsidRPr="00225665">
        <w:rPr>
          <w:rFonts w:hint="eastAsia"/>
          <w:b/>
          <w:sz w:val="24"/>
          <w:szCs w:val="24"/>
        </w:rPr>
        <w:lastRenderedPageBreak/>
        <w:t>表</w:t>
      </w:r>
      <w:r>
        <w:rPr>
          <w:b/>
          <w:sz w:val="24"/>
          <w:szCs w:val="24"/>
        </w:rPr>
        <w:t>5</w:t>
      </w:r>
      <w:r w:rsidRPr="00225665">
        <w:rPr>
          <w:b/>
          <w:sz w:val="24"/>
          <w:szCs w:val="24"/>
        </w:rPr>
        <w:t xml:space="preserve">　</w:t>
      </w:r>
      <w:proofErr w:type="gramStart"/>
      <w:r>
        <w:rPr>
          <w:rFonts w:hint="eastAsia"/>
          <w:b/>
          <w:sz w:val="24"/>
          <w:szCs w:val="24"/>
        </w:rPr>
        <w:t>110</w:t>
      </w:r>
      <w:proofErr w:type="gramEnd"/>
      <w:r w:rsidRPr="00225665">
        <w:rPr>
          <w:rFonts w:hint="eastAsia"/>
          <w:b/>
          <w:sz w:val="24"/>
          <w:szCs w:val="24"/>
        </w:rPr>
        <w:t>年度審核報告所列經濟發展局主管重要審核意見覆核辦理情形</w:t>
      </w:r>
    </w:p>
    <w:tbl>
      <w:tblPr>
        <w:tblW w:w="993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79"/>
        <w:gridCol w:w="3555"/>
      </w:tblGrid>
      <w:tr w:rsidR="006110E1" w:rsidRPr="00225665" w14:paraId="52E01298" w14:textId="77777777" w:rsidTr="00070FC8">
        <w:trPr>
          <w:trHeight w:val="20"/>
          <w:tblHeader/>
        </w:trPr>
        <w:tc>
          <w:tcPr>
            <w:tcW w:w="6379" w:type="dxa"/>
            <w:tcBorders>
              <w:top w:val="single" w:sz="4" w:space="0" w:color="auto"/>
            </w:tcBorders>
            <w:shd w:val="clear" w:color="auto" w:fill="auto"/>
            <w:vAlign w:val="center"/>
          </w:tcPr>
          <w:p w14:paraId="14A03DDE" w14:textId="77777777" w:rsidR="006110E1" w:rsidRPr="00225665" w:rsidRDefault="006110E1" w:rsidP="00D46B02">
            <w:pPr>
              <w:widowControl/>
              <w:kinsoku w:val="0"/>
              <w:overflowPunct w:val="0"/>
              <w:autoSpaceDE w:val="0"/>
              <w:autoSpaceDN w:val="0"/>
              <w:spacing w:line="240" w:lineRule="exact"/>
              <w:ind w:firstLineChars="0" w:firstLine="0"/>
              <w:jc w:val="center"/>
              <w:rPr>
                <w:sz w:val="20"/>
              </w:rPr>
            </w:pPr>
            <w:r w:rsidRPr="00225665">
              <w:rPr>
                <w:sz w:val="20"/>
              </w:rPr>
              <w:t>重要審核意見標題</w:t>
            </w:r>
          </w:p>
        </w:tc>
        <w:tc>
          <w:tcPr>
            <w:tcW w:w="3555" w:type="dxa"/>
            <w:tcBorders>
              <w:top w:val="single" w:sz="4" w:space="0" w:color="auto"/>
            </w:tcBorders>
            <w:shd w:val="clear" w:color="auto" w:fill="auto"/>
            <w:vAlign w:val="center"/>
          </w:tcPr>
          <w:p w14:paraId="62723820" w14:textId="77777777" w:rsidR="006110E1" w:rsidRPr="00225665" w:rsidRDefault="006110E1" w:rsidP="00D46B02">
            <w:pPr>
              <w:widowControl/>
              <w:kinsoku w:val="0"/>
              <w:overflowPunct w:val="0"/>
              <w:autoSpaceDE w:val="0"/>
              <w:autoSpaceDN w:val="0"/>
              <w:spacing w:line="240" w:lineRule="exact"/>
              <w:ind w:firstLineChars="0" w:firstLine="400"/>
              <w:jc w:val="center"/>
              <w:rPr>
                <w:sz w:val="20"/>
              </w:rPr>
            </w:pPr>
            <w:r w:rsidRPr="00225665">
              <w:rPr>
                <w:sz w:val="20"/>
              </w:rPr>
              <w:t>說明</w:t>
            </w:r>
          </w:p>
        </w:tc>
      </w:tr>
      <w:tr w:rsidR="006110E1" w:rsidRPr="00225665" w14:paraId="2E2D0F7A" w14:textId="77777777" w:rsidTr="00070FC8">
        <w:trPr>
          <w:trHeight w:val="20"/>
        </w:trPr>
        <w:tc>
          <w:tcPr>
            <w:tcW w:w="9934" w:type="dxa"/>
            <w:gridSpan w:val="2"/>
            <w:tcBorders>
              <w:bottom w:val="single" w:sz="4" w:space="0" w:color="auto"/>
            </w:tcBorders>
            <w:shd w:val="clear" w:color="auto" w:fill="auto"/>
            <w:vAlign w:val="center"/>
          </w:tcPr>
          <w:p w14:paraId="79362B6E" w14:textId="77777777" w:rsidR="006110E1" w:rsidRPr="00225665" w:rsidRDefault="006110E1" w:rsidP="00D46B02">
            <w:pPr>
              <w:kinsoku w:val="0"/>
              <w:overflowPunct w:val="0"/>
              <w:autoSpaceDE w:val="0"/>
              <w:autoSpaceDN w:val="0"/>
              <w:adjustRightInd w:val="0"/>
              <w:spacing w:line="240" w:lineRule="exact"/>
              <w:ind w:firstLineChars="0" w:firstLine="0"/>
              <w:rPr>
                <w:b/>
                <w:noProof/>
                <w:sz w:val="20"/>
              </w:rPr>
            </w:pPr>
            <w:r w:rsidRPr="00225665">
              <w:rPr>
                <w:rFonts w:hint="eastAsia"/>
                <w:b/>
                <w:noProof/>
                <w:sz w:val="20"/>
              </w:rPr>
              <w:t>仍待繼續改善</w:t>
            </w:r>
          </w:p>
        </w:tc>
      </w:tr>
      <w:tr w:rsidR="006110E1" w:rsidRPr="00225665" w14:paraId="41AB1DAE" w14:textId="77777777" w:rsidTr="00070FC8">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tcPr>
          <w:p w14:paraId="11B7802F" w14:textId="77777777" w:rsidR="006110E1" w:rsidRPr="00225665" w:rsidRDefault="006110E1" w:rsidP="000A2FFE">
            <w:pPr>
              <w:pStyle w:val="200"/>
              <w:kinsoku w:val="0"/>
              <w:overflowPunct w:val="0"/>
              <w:autoSpaceDE w:val="0"/>
              <w:autoSpaceDN w:val="0"/>
              <w:spacing w:line="240" w:lineRule="exact"/>
              <w:ind w:left="568" w:hangingChars="284" w:hanging="568"/>
              <w:rPr>
                <w:sz w:val="20"/>
                <w:szCs w:val="20"/>
              </w:rPr>
            </w:pPr>
            <w:r w:rsidRPr="00225665">
              <w:rPr>
                <w:rFonts w:hint="eastAsia"/>
                <w:sz w:val="20"/>
                <w:szCs w:val="20"/>
              </w:rPr>
              <w:t>（一）</w:t>
            </w:r>
            <w:r w:rsidRPr="000A0486">
              <w:rPr>
                <w:rFonts w:hint="eastAsia"/>
                <w:sz w:val="20"/>
                <w:szCs w:val="20"/>
              </w:rPr>
              <w:t>持續加強砂石場安全管理稽查，惟砂石場設置與管理所涉權責機關及法規繁雜，且業者違規情事頻仍，潛存污染環境、危害生態與民眾生命財產安全風險，亟待強化執法力度及處置措施，建立長期性之聯合稽查機制，並提升監督層級及設置通報平</w:t>
            </w:r>
            <w:proofErr w:type="gramStart"/>
            <w:r w:rsidRPr="000A0486">
              <w:rPr>
                <w:rFonts w:hint="eastAsia"/>
                <w:sz w:val="20"/>
                <w:szCs w:val="20"/>
              </w:rPr>
              <w:t>臺</w:t>
            </w:r>
            <w:proofErr w:type="gramEnd"/>
            <w:r w:rsidRPr="000A0486">
              <w:rPr>
                <w:rFonts w:hint="eastAsia"/>
                <w:sz w:val="20"/>
                <w:szCs w:val="20"/>
              </w:rPr>
              <w:t>，</w:t>
            </w:r>
            <w:proofErr w:type="gramStart"/>
            <w:r w:rsidRPr="000A0486">
              <w:rPr>
                <w:rFonts w:hint="eastAsia"/>
                <w:sz w:val="20"/>
                <w:szCs w:val="20"/>
              </w:rPr>
              <w:t>俾</w:t>
            </w:r>
            <w:proofErr w:type="gramEnd"/>
            <w:r w:rsidRPr="000A0486">
              <w:rPr>
                <w:rFonts w:hint="eastAsia"/>
                <w:sz w:val="20"/>
                <w:szCs w:val="20"/>
              </w:rPr>
              <w:t>透過長期共同監管方式，有效遏止違法行為</w:t>
            </w:r>
            <w:r w:rsidRPr="00225665">
              <w:rPr>
                <w:rFonts w:hint="eastAsia"/>
                <w:sz w:val="20"/>
                <w:szCs w:val="20"/>
              </w:rPr>
              <w:t>。</w:t>
            </w:r>
          </w:p>
        </w:tc>
        <w:tc>
          <w:tcPr>
            <w:tcW w:w="3555" w:type="dxa"/>
            <w:tcBorders>
              <w:top w:val="single" w:sz="4" w:space="0" w:color="auto"/>
              <w:left w:val="single" w:sz="4" w:space="0" w:color="auto"/>
              <w:bottom w:val="single" w:sz="4" w:space="0" w:color="auto"/>
              <w:right w:val="single" w:sz="4" w:space="0" w:color="auto"/>
            </w:tcBorders>
            <w:shd w:val="clear" w:color="auto" w:fill="auto"/>
          </w:tcPr>
          <w:p w14:paraId="47BD3BC7" w14:textId="77777777" w:rsidR="006110E1" w:rsidRPr="000A0486" w:rsidRDefault="006110E1" w:rsidP="000A2FFE">
            <w:pPr>
              <w:pStyle w:val="200"/>
              <w:kinsoku w:val="0"/>
              <w:overflowPunct w:val="0"/>
              <w:autoSpaceDE w:val="0"/>
              <w:autoSpaceDN w:val="0"/>
              <w:spacing w:line="240" w:lineRule="exact"/>
              <w:ind w:firstLineChars="0" w:firstLine="0"/>
              <w:rPr>
                <w:sz w:val="20"/>
                <w:szCs w:val="20"/>
                <w:highlight w:val="yellow"/>
              </w:rPr>
            </w:pPr>
            <w:r>
              <w:rPr>
                <w:rFonts w:hint="eastAsia"/>
                <w:sz w:val="20"/>
                <w:szCs w:val="20"/>
              </w:rPr>
              <w:t>因涉及市政府各</w:t>
            </w:r>
            <w:proofErr w:type="gramStart"/>
            <w:r>
              <w:rPr>
                <w:rFonts w:hint="eastAsia"/>
                <w:sz w:val="20"/>
                <w:szCs w:val="20"/>
              </w:rPr>
              <w:t>局處權管</w:t>
            </w:r>
            <w:proofErr w:type="gramEnd"/>
            <w:r>
              <w:rPr>
                <w:rFonts w:hint="eastAsia"/>
                <w:sz w:val="20"/>
                <w:szCs w:val="20"/>
              </w:rPr>
              <w:t>法令整合及建立聯繫機制</w:t>
            </w:r>
            <w:r w:rsidRPr="008533FE">
              <w:rPr>
                <w:rFonts w:hint="eastAsia"/>
                <w:sz w:val="20"/>
                <w:szCs w:val="20"/>
              </w:rPr>
              <w:t>尚在</w:t>
            </w:r>
            <w:proofErr w:type="gramStart"/>
            <w:r w:rsidRPr="008533FE">
              <w:rPr>
                <w:rFonts w:hint="eastAsia"/>
                <w:sz w:val="20"/>
                <w:szCs w:val="20"/>
              </w:rPr>
              <w:t>研</w:t>
            </w:r>
            <w:proofErr w:type="gramEnd"/>
            <w:r w:rsidRPr="008533FE">
              <w:rPr>
                <w:rFonts w:hint="eastAsia"/>
                <w:sz w:val="20"/>
                <w:szCs w:val="20"/>
              </w:rPr>
              <w:t>議中</w:t>
            </w:r>
            <w:r w:rsidRPr="006F3CAA">
              <w:rPr>
                <w:rFonts w:hint="eastAsia"/>
                <w:sz w:val="20"/>
                <w:szCs w:val="20"/>
              </w:rPr>
              <w:t>，業再</w:t>
            </w:r>
            <w:proofErr w:type="gramStart"/>
            <w:r w:rsidRPr="006F3CAA">
              <w:rPr>
                <w:rFonts w:hint="eastAsia"/>
                <w:sz w:val="20"/>
                <w:szCs w:val="20"/>
              </w:rPr>
              <w:t>研</w:t>
            </w:r>
            <w:proofErr w:type="gramEnd"/>
            <w:r w:rsidRPr="006F3CAA">
              <w:rPr>
                <w:rFonts w:hint="eastAsia"/>
                <w:sz w:val="20"/>
                <w:szCs w:val="20"/>
              </w:rPr>
              <w:t>提審核意見詳「三、重要審核意見（三）」。</w:t>
            </w:r>
          </w:p>
        </w:tc>
      </w:tr>
      <w:tr w:rsidR="006110E1" w:rsidRPr="00225665" w14:paraId="30DFFA29" w14:textId="77777777" w:rsidTr="00070FC8">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tcPr>
          <w:p w14:paraId="5C9E74A0" w14:textId="77777777" w:rsidR="006110E1" w:rsidRPr="00225665" w:rsidRDefault="006110E1" w:rsidP="000A2FFE">
            <w:pPr>
              <w:pStyle w:val="200"/>
              <w:kinsoku w:val="0"/>
              <w:overflowPunct w:val="0"/>
              <w:autoSpaceDE w:val="0"/>
              <w:autoSpaceDN w:val="0"/>
              <w:spacing w:line="240" w:lineRule="exact"/>
              <w:ind w:left="568" w:hangingChars="284" w:hanging="568"/>
              <w:rPr>
                <w:sz w:val="20"/>
                <w:szCs w:val="20"/>
              </w:rPr>
            </w:pPr>
            <w:r w:rsidRPr="00225665">
              <w:rPr>
                <w:rFonts w:hint="eastAsia"/>
                <w:sz w:val="20"/>
                <w:szCs w:val="20"/>
              </w:rPr>
              <w:t>（二）</w:t>
            </w:r>
            <w:r w:rsidRPr="000A0486">
              <w:rPr>
                <w:rFonts w:hint="eastAsia"/>
                <w:sz w:val="20"/>
                <w:szCs w:val="20"/>
              </w:rPr>
              <w:t>持續納管輔導未登記工廠，惟未登記工廠申請納管已逾輔導期限之家</w:t>
            </w:r>
            <w:proofErr w:type="gramStart"/>
            <w:r w:rsidRPr="000A0486">
              <w:rPr>
                <w:rFonts w:hint="eastAsia"/>
                <w:sz w:val="20"/>
                <w:szCs w:val="20"/>
              </w:rPr>
              <w:t>數頗巨</w:t>
            </w:r>
            <w:proofErr w:type="gramEnd"/>
            <w:r w:rsidRPr="000A0486">
              <w:rPr>
                <w:rFonts w:hint="eastAsia"/>
                <w:sz w:val="20"/>
                <w:szCs w:val="20"/>
              </w:rPr>
              <w:t>，潛存公共安全及環境污染風險，允宜積極依</w:t>
            </w:r>
            <w:proofErr w:type="gramStart"/>
            <w:r w:rsidRPr="000A0486">
              <w:rPr>
                <w:rFonts w:hint="eastAsia"/>
                <w:sz w:val="20"/>
                <w:szCs w:val="20"/>
              </w:rPr>
              <w:t>規</w:t>
            </w:r>
            <w:proofErr w:type="gramEnd"/>
            <w:r w:rsidRPr="000A0486">
              <w:rPr>
                <w:rFonts w:hint="eastAsia"/>
                <w:sz w:val="20"/>
                <w:szCs w:val="20"/>
              </w:rPr>
              <w:t>辦理後續稽查及進行查處，</w:t>
            </w:r>
            <w:proofErr w:type="gramStart"/>
            <w:r w:rsidRPr="000A0486">
              <w:rPr>
                <w:rFonts w:hint="eastAsia"/>
                <w:sz w:val="20"/>
                <w:szCs w:val="20"/>
              </w:rPr>
              <w:t>俾</w:t>
            </w:r>
            <w:proofErr w:type="gramEnd"/>
            <w:r w:rsidRPr="000A0486">
              <w:rPr>
                <w:rFonts w:hint="eastAsia"/>
                <w:sz w:val="20"/>
                <w:szCs w:val="20"/>
              </w:rPr>
              <w:t>導正現況及利輔導合法化，以兼顧環境保護及產業發展</w:t>
            </w:r>
            <w:r w:rsidRPr="00225665">
              <w:rPr>
                <w:rFonts w:hint="eastAsia"/>
                <w:sz w:val="20"/>
                <w:szCs w:val="20"/>
              </w:rPr>
              <w:t>。</w:t>
            </w:r>
          </w:p>
        </w:tc>
        <w:tc>
          <w:tcPr>
            <w:tcW w:w="3555" w:type="dxa"/>
            <w:tcBorders>
              <w:top w:val="single" w:sz="4" w:space="0" w:color="auto"/>
              <w:left w:val="single" w:sz="4" w:space="0" w:color="auto"/>
              <w:bottom w:val="single" w:sz="4" w:space="0" w:color="auto"/>
              <w:right w:val="single" w:sz="4" w:space="0" w:color="auto"/>
            </w:tcBorders>
            <w:shd w:val="clear" w:color="auto" w:fill="auto"/>
          </w:tcPr>
          <w:p w14:paraId="45ED04DA" w14:textId="77777777" w:rsidR="006110E1" w:rsidRPr="006F3CAA" w:rsidRDefault="006110E1" w:rsidP="000A2FFE">
            <w:pPr>
              <w:pStyle w:val="200"/>
              <w:kinsoku w:val="0"/>
              <w:overflowPunct w:val="0"/>
              <w:autoSpaceDE w:val="0"/>
              <w:autoSpaceDN w:val="0"/>
              <w:spacing w:line="240" w:lineRule="exact"/>
              <w:ind w:firstLineChars="0" w:firstLine="0"/>
              <w:rPr>
                <w:sz w:val="20"/>
                <w:szCs w:val="20"/>
              </w:rPr>
            </w:pPr>
            <w:r w:rsidRPr="006F3CAA">
              <w:rPr>
                <w:rFonts w:hint="eastAsia"/>
                <w:sz w:val="20"/>
                <w:szCs w:val="20"/>
              </w:rPr>
              <w:t>因法規規定之納管期限已屆，轄內</w:t>
            </w:r>
            <w:proofErr w:type="gramStart"/>
            <w:r w:rsidRPr="006F3CAA">
              <w:rPr>
                <w:rFonts w:hint="eastAsia"/>
                <w:sz w:val="20"/>
                <w:szCs w:val="20"/>
              </w:rPr>
              <w:t>已逾納管</w:t>
            </w:r>
            <w:proofErr w:type="gramEnd"/>
            <w:r w:rsidRPr="006F3CAA">
              <w:rPr>
                <w:rFonts w:hint="eastAsia"/>
                <w:sz w:val="20"/>
                <w:szCs w:val="20"/>
              </w:rPr>
              <w:t>輔導期限及未提出改善計畫之列管工廠共達千餘家，業再</w:t>
            </w:r>
            <w:proofErr w:type="gramStart"/>
            <w:r w:rsidRPr="006F3CAA">
              <w:rPr>
                <w:rFonts w:hint="eastAsia"/>
                <w:sz w:val="20"/>
                <w:szCs w:val="20"/>
              </w:rPr>
              <w:t>研</w:t>
            </w:r>
            <w:proofErr w:type="gramEnd"/>
            <w:r w:rsidRPr="006F3CAA">
              <w:rPr>
                <w:rFonts w:hint="eastAsia"/>
                <w:sz w:val="20"/>
                <w:szCs w:val="20"/>
              </w:rPr>
              <w:t>提審核意見詳「三、重要審核意見（</w:t>
            </w:r>
            <w:r>
              <w:rPr>
                <w:rFonts w:hint="eastAsia"/>
                <w:sz w:val="20"/>
                <w:szCs w:val="20"/>
              </w:rPr>
              <w:t>二</w:t>
            </w:r>
            <w:r w:rsidRPr="006F3CAA">
              <w:rPr>
                <w:rFonts w:hint="eastAsia"/>
                <w:sz w:val="20"/>
                <w:szCs w:val="20"/>
              </w:rPr>
              <w:t>）」。</w:t>
            </w:r>
          </w:p>
        </w:tc>
      </w:tr>
      <w:tr w:rsidR="006110E1" w:rsidRPr="00225665" w14:paraId="24FFD3D2" w14:textId="77777777" w:rsidTr="00070FC8">
        <w:trPr>
          <w:trHeight w:val="20"/>
        </w:trPr>
        <w:tc>
          <w:tcPr>
            <w:tcW w:w="6379" w:type="dxa"/>
            <w:tcBorders>
              <w:top w:val="single" w:sz="4" w:space="0" w:color="auto"/>
              <w:left w:val="single" w:sz="4" w:space="0" w:color="auto"/>
              <w:bottom w:val="single" w:sz="4" w:space="0" w:color="auto"/>
              <w:right w:val="single" w:sz="4" w:space="0" w:color="auto"/>
            </w:tcBorders>
            <w:shd w:val="clear" w:color="auto" w:fill="auto"/>
          </w:tcPr>
          <w:p w14:paraId="1B8CBE01" w14:textId="77777777" w:rsidR="006110E1" w:rsidRPr="00225665" w:rsidRDefault="006110E1" w:rsidP="000A2FFE">
            <w:pPr>
              <w:pStyle w:val="200"/>
              <w:kinsoku w:val="0"/>
              <w:overflowPunct w:val="0"/>
              <w:autoSpaceDE w:val="0"/>
              <w:autoSpaceDN w:val="0"/>
              <w:spacing w:line="240" w:lineRule="exact"/>
              <w:ind w:left="568" w:hangingChars="284" w:hanging="568"/>
              <w:rPr>
                <w:sz w:val="20"/>
                <w:szCs w:val="20"/>
              </w:rPr>
            </w:pPr>
            <w:r>
              <w:rPr>
                <w:rFonts w:hint="eastAsia"/>
                <w:sz w:val="20"/>
                <w:szCs w:val="20"/>
              </w:rPr>
              <w:t>（三</w:t>
            </w:r>
            <w:r w:rsidRPr="00225665">
              <w:rPr>
                <w:rFonts w:hint="eastAsia"/>
                <w:sz w:val="20"/>
                <w:szCs w:val="20"/>
              </w:rPr>
              <w:t>）</w:t>
            </w:r>
            <w:r w:rsidRPr="00193209">
              <w:rPr>
                <w:rFonts w:hint="eastAsia"/>
                <w:spacing w:val="4"/>
                <w:sz w:val="20"/>
                <w:szCs w:val="20"/>
              </w:rPr>
              <w:t>虎頭山創新園區收入連年成長，惟仍未達成收支衡平，且部分設備自園區啟用迄今仍無租借收入，有待</w:t>
            </w:r>
            <w:proofErr w:type="gramStart"/>
            <w:r w:rsidRPr="00193209">
              <w:rPr>
                <w:rFonts w:hint="eastAsia"/>
                <w:spacing w:val="4"/>
                <w:sz w:val="20"/>
                <w:szCs w:val="20"/>
              </w:rPr>
              <w:t>研</w:t>
            </w:r>
            <w:proofErr w:type="gramEnd"/>
            <w:r w:rsidRPr="00193209">
              <w:rPr>
                <w:rFonts w:hint="eastAsia"/>
                <w:spacing w:val="4"/>
                <w:sz w:val="20"/>
                <w:szCs w:val="20"/>
              </w:rPr>
              <w:t>謀改善，以提升計畫推動成效。</w:t>
            </w:r>
          </w:p>
        </w:tc>
        <w:tc>
          <w:tcPr>
            <w:tcW w:w="3555" w:type="dxa"/>
            <w:tcBorders>
              <w:top w:val="single" w:sz="4" w:space="0" w:color="auto"/>
              <w:left w:val="single" w:sz="4" w:space="0" w:color="auto"/>
              <w:bottom w:val="single" w:sz="4" w:space="0" w:color="auto"/>
              <w:right w:val="single" w:sz="4" w:space="0" w:color="auto"/>
            </w:tcBorders>
            <w:shd w:val="clear" w:color="auto" w:fill="auto"/>
          </w:tcPr>
          <w:p w14:paraId="0161EE4E" w14:textId="77777777" w:rsidR="006110E1" w:rsidRPr="000A0486" w:rsidRDefault="006110E1" w:rsidP="000A2FFE">
            <w:pPr>
              <w:pStyle w:val="200"/>
              <w:kinsoku w:val="0"/>
              <w:overflowPunct w:val="0"/>
              <w:autoSpaceDE w:val="0"/>
              <w:autoSpaceDN w:val="0"/>
              <w:spacing w:line="240" w:lineRule="exact"/>
              <w:ind w:firstLineChars="0" w:firstLine="0"/>
              <w:rPr>
                <w:sz w:val="20"/>
                <w:szCs w:val="20"/>
                <w:highlight w:val="yellow"/>
              </w:rPr>
            </w:pPr>
            <w:r w:rsidRPr="006F3CAA">
              <w:rPr>
                <w:rFonts w:hint="eastAsia"/>
                <w:sz w:val="20"/>
                <w:szCs w:val="20"/>
              </w:rPr>
              <w:t>因</w:t>
            </w:r>
            <w:proofErr w:type="gramStart"/>
            <w:r w:rsidRPr="006F3CAA">
              <w:rPr>
                <w:rFonts w:hint="eastAsia"/>
                <w:sz w:val="20"/>
                <w:szCs w:val="20"/>
              </w:rPr>
              <w:t>虎頭山物聯網</w:t>
            </w:r>
            <w:proofErr w:type="gramEnd"/>
            <w:r w:rsidRPr="006F3CAA">
              <w:rPr>
                <w:rFonts w:hint="eastAsia"/>
                <w:sz w:val="20"/>
                <w:szCs w:val="20"/>
              </w:rPr>
              <w:t>創新基地計畫已屆3</w:t>
            </w:r>
            <w:r>
              <w:rPr>
                <w:rFonts w:hint="eastAsia"/>
                <w:sz w:val="20"/>
                <w:szCs w:val="20"/>
              </w:rPr>
              <w:t>年期限，惟收支尚未衡平，業再</w:t>
            </w:r>
            <w:proofErr w:type="gramStart"/>
            <w:r>
              <w:rPr>
                <w:rFonts w:hint="eastAsia"/>
                <w:sz w:val="20"/>
                <w:szCs w:val="20"/>
              </w:rPr>
              <w:t>研</w:t>
            </w:r>
            <w:proofErr w:type="gramEnd"/>
            <w:r>
              <w:rPr>
                <w:rFonts w:hint="eastAsia"/>
                <w:sz w:val="20"/>
                <w:szCs w:val="20"/>
              </w:rPr>
              <w:t>提審核意見詳「三、重要審核意見（四</w:t>
            </w:r>
            <w:r w:rsidRPr="006F3CAA">
              <w:rPr>
                <w:rFonts w:hint="eastAsia"/>
                <w:sz w:val="20"/>
                <w:szCs w:val="20"/>
              </w:rPr>
              <w:t>）」。</w:t>
            </w:r>
          </w:p>
        </w:tc>
      </w:tr>
      <w:tr w:rsidR="006110E1" w:rsidRPr="00225665" w14:paraId="62B4156F" w14:textId="77777777" w:rsidTr="00070FC8">
        <w:trPr>
          <w:trHeight w:val="20"/>
        </w:trPr>
        <w:tc>
          <w:tcPr>
            <w:tcW w:w="9934" w:type="dxa"/>
            <w:gridSpan w:val="2"/>
            <w:tcBorders>
              <w:top w:val="single" w:sz="4" w:space="0" w:color="auto"/>
            </w:tcBorders>
            <w:shd w:val="clear" w:color="auto" w:fill="auto"/>
            <w:vAlign w:val="center"/>
          </w:tcPr>
          <w:p w14:paraId="056DDC96" w14:textId="77777777" w:rsidR="006110E1" w:rsidRPr="00225665" w:rsidRDefault="006110E1" w:rsidP="000A2FFE">
            <w:pPr>
              <w:widowControl/>
              <w:kinsoku w:val="0"/>
              <w:overflowPunct w:val="0"/>
              <w:autoSpaceDE w:val="0"/>
              <w:autoSpaceDN w:val="0"/>
              <w:spacing w:line="240" w:lineRule="exact"/>
              <w:ind w:firstLineChars="0" w:firstLine="0"/>
              <w:rPr>
                <w:sz w:val="20"/>
                <w:szCs w:val="20"/>
              </w:rPr>
            </w:pPr>
            <w:r w:rsidRPr="00225665">
              <w:rPr>
                <w:rFonts w:hint="eastAsia"/>
                <w:b/>
                <w:noProof/>
                <w:sz w:val="20"/>
              </w:rPr>
              <w:t>已研謀改善或依改善措施持續辦理</w:t>
            </w:r>
          </w:p>
        </w:tc>
      </w:tr>
      <w:tr w:rsidR="006110E1" w:rsidRPr="00225665" w14:paraId="77D9193D" w14:textId="77777777" w:rsidTr="00070FC8">
        <w:trPr>
          <w:trHeight w:val="20"/>
        </w:trPr>
        <w:tc>
          <w:tcPr>
            <w:tcW w:w="6379" w:type="dxa"/>
            <w:shd w:val="clear" w:color="auto" w:fill="auto"/>
          </w:tcPr>
          <w:p w14:paraId="31A72897" w14:textId="77777777" w:rsidR="006110E1" w:rsidRPr="00225665" w:rsidRDefault="006110E1" w:rsidP="000A2FFE">
            <w:pPr>
              <w:pStyle w:val="200"/>
              <w:kinsoku w:val="0"/>
              <w:overflowPunct w:val="0"/>
              <w:autoSpaceDE w:val="0"/>
              <w:autoSpaceDN w:val="0"/>
              <w:spacing w:line="240" w:lineRule="exact"/>
              <w:ind w:left="570" w:hangingChars="285" w:hanging="570"/>
              <w:rPr>
                <w:sz w:val="20"/>
                <w:szCs w:val="20"/>
              </w:rPr>
            </w:pPr>
            <w:r w:rsidRPr="00225665">
              <w:rPr>
                <w:rFonts w:hint="eastAsia"/>
                <w:sz w:val="20"/>
                <w:szCs w:val="20"/>
              </w:rPr>
              <w:t>（一）</w:t>
            </w:r>
            <w:r w:rsidRPr="000A0486">
              <w:rPr>
                <w:rFonts w:hint="eastAsia"/>
                <w:sz w:val="20"/>
                <w:szCs w:val="20"/>
              </w:rPr>
              <w:t>為振興經濟、帶動整體經濟動能，持續辦理前瞻基礎建設計畫補助項目，惟部分計畫執行及效益評估有欠周妥，尚待</w:t>
            </w:r>
            <w:proofErr w:type="gramStart"/>
            <w:r w:rsidRPr="000A0486">
              <w:rPr>
                <w:rFonts w:hint="eastAsia"/>
                <w:sz w:val="20"/>
                <w:szCs w:val="20"/>
              </w:rPr>
              <w:t>研</w:t>
            </w:r>
            <w:proofErr w:type="gramEnd"/>
            <w:r w:rsidRPr="000A0486">
              <w:rPr>
                <w:rFonts w:hint="eastAsia"/>
                <w:sz w:val="20"/>
                <w:szCs w:val="20"/>
              </w:rPr>
              <w:t>謀改善措施因應，以利計畫順利推行</w:t>
            </w:r>
            <w:r w:rsidRPr="00225665">
              <w:rPr>
                <w:rFonts w:hint="eastAsia"/>
                <w:sz w:val="20"/>
                <w:szCs w:val="20"/>
              </w:rPr>
              <w:t>。</w:t>
            </w:r>
          </w:p>
        </w:tc>
        <w:tc>
          <w:tcPr>
            <w:tcW w:w="3555" w:type="dxa"/>
            <w:vMerge w:val="restart"/>
            <w:tcBorders>
              <w:tl2br w:val="single" w:sz="4" w:space="0" w:color="auto"/>
            </w:tcBorders>
            <w:shd w:val="clear" w:color="auto" w:fill="auto"/>
          </w:tcPr>
          <w:p w14:paraId="74CD022B" w14:textId="77777777" w:rsidR="006110E1" w:rsidRPr="00225665" w:rsidRDefault="006110E1" w:rsidP="000A2FFE">
            <w:pPr>
              <w:widowControl/>
              <w:kinsoku w:val="0"/>
              <w:overflowPunct w:val="0"/>
              <w:autoSpaceDE w:val="0"/>
              <w:autoSpaceDN w:val="0"/>
              <w:spacing w:line="240" w:lineRule="exact"/>
              <w:ind w:firstLine="400"/>
              <w:rPr>
                <w:sz w:val="20"/>
              </w:rPr>
            </w:pPr>
          </w:p>
        </w:tc>
      </w:tr>
      <w:tr w:rsidR="006110E1" w:rsidRPr="00225665" w14:paraId="16EC8633" w14:textId="77777777" w:rsidTr="000A2FFE">
        <w:trPr>
          <w:trHeight w:val="666"/>
        </w:trPr>
        <w:tc>
          <w:tcPr>
            <w:tcW w:w="6379" w:type="dxa"/>
            <w:shd w:val="clear" w:color="auto" w:fill="auto"/>
          </w:tcPr>
          <w:p w14:paraId="5EAA2F78" w14:textId="77777777" w:rsidR="006110E1" w:rsidRPr="00225665" w:rsidRDefault="006110E1" w:rsidP="000A2FFE">
            <w:pPr>
              <w:pStyle w:val="200"/>
              <w:kinsoku w:val="0"/>
              <w:overflowPunct w:val="0"/>
              <w:autoSpaceDE w:val="0"/>
              <w:autoSpaceDN w:val="0"/>
              <w:spacing w:line="240" w:lineRule="exact"/>
              <w:ind w:left="570" w:hangingChars="285" w:hanging="570"/>
              <w:rPr>
                <w:sz w:val="20"/>
                <w:szCs w:val="20"/>
              </w:rPr>
            </w:pPr>
            <w:r w:rsidRPr="00225665">
              <w:rPr>
                <w:rFonts w:hint="eastAsia"/>
                <w:sz w:val="20"/>
                <w:szCs w:val="20"/>
              </w:rPr>
              <w:t>（二）</w:t>
            </w:r>
            <w:r w:rsidRPr="000A0486">
              <w:rPr>
                <w:rFonts w:hint="eastAsia"/>
                <w:sz w:val="20"/>
                <w:szCs w:val="20"/>
              </w:rPr>
              <w:t>受理民間開發工商綜合專用區，促進中壢地區經濟發展，惟未依計畫落實完成相關建設，影響部分土地有效利用，允宜</w:t>
            </w:r>
            <w:proofErr w:type="gramStart"/>
            <w:r w:rsidRPr="000A0486">
              <w:rPr>
                <w:rFonts w:hint="eastAsia"/>
                <w:sz w:val="20"/>
                <w:szCs w:val="20"/>
              </w:rPr>
              <w:t>研</w:t>
            </w:r>
            <w:proofErr w:type="gramEnd"/>
            <w:r w:rsidRPr="000A0486">
              <w:rPr>
                <w:rFonts w:hint="eastAsia"/>
                <w:sz w:val="20"/>
                <w:szCs w:val="20"/>
              </w:rPr>
              <w:t>議改善措施，督促完成整體計畫開發，以達都市計畫變更預期效益</w:t>
            </w:r>
            <w:r w:rsidRPr="00225665">
              <w:rPr>
                <w:rFonts w:hint="eastAsia"/>
                <w:sz w:val="20"/>
                <w:szCs w:val="20"/>
              </w:rPr>
              <w:t>。</w:t>
            </w:r>
          </w:p>
        </w:tc>
        <w:tc>
          <w:tcPr>
            <w:tcW w:w="3555" w:type="dxa"/>
            <w:vMerge/>
            <w:tcBorders>
              <w:tl2br w:val="single" w:sz="4" w:space="0" w:color="auto"/>
            </w:tcBorders>
            <w:shd w:val="clear" w:color="auto" w:fill="auto"/>
          </w:tcPr>
          <w:p w14:paraId="41EC079A" w14:textId="77777777" w:rsidR="006110E1" w:rsidRPr="00225665" w:rsidRDefault="006110E1" w:rsidP="000A2FFE">
            <w:pPr>
              <w:widowControl/>
              <w:kinsoku w:val="0"/>
              <w:overflowPunct w:val="0"/>
              <w:autoSpaceDE w:val="0"/>
              <w:autoSpaceDN w:val="0"/>
              <w:spacing w:line="240" w:lineRule="exact"/>
              <w:ind w:firstLine="400"/>
              <w:rPr>
                <w:sz w:val="20"/>
              </w:rPr>
            </w:pPr>
          </w:p>
        </w:tc>
      </w:tr>
    </w:tbl>
    <w:p w14:paraId="60857661" w14:textId="77777777" w:rsidR="006110E1" w:rsidRPr="00D639E7" w:rsidRDefault="006110E1" w:rsidP="00383A69">
      <w:pPr>
        <w:pStyle w:val="2"/>
        <w:spacing w:beforeLines="100" w:before="240" w:line="436" w:lineRule="exact"/>
        <w:rPr>
          <w:sz w:val="36"/>
          <w:szCs w:val="36"/>
        </w:rPr>
      </w:pPr>
      <w:r w:rsidRPr="00D639E7">
        <w:rPr>
          <w:rFonts w:hint="eastAsia"/>
          <w:sz w:val="36"/>
          <w:szCs w:val="36"/>
        </w:rPr>
        <w:t>貳拾壹、勞動局主管</w:t>
      </w:r>
    </w:p>
    <w:p w14:paraId="7B1B40ED" w14:textId="77777777" w:rsidR="006110E1" w:rsidRPr="00D639E7" w:rsidRDefault="006110E1" w:rsidP="00097861">
      <w:pPr>
        <w:pStyle w:val="a5"/>
      </w:pPr>
      <w:r w:rsidRPr="00D639E7">
        <w:rPr>
          <w:rFonts w:hint="eastAsia"/>
        </w:rPr>
        <w:t>勞動局主管計有公務機關3</w:t>
      </w:r>
      <w:r w:rsidRPr="00D639E7">
        <w:t>個，非營業特種基金單位2個，各該單位決算</w:t>
      </w:r>
      <w:r w:rsidRPr="00D639E7">
        <w:rPr>
          <w:rFonts w:hint="eastAsia"/>
        </w:rPr>
        <w:t>及</w:t>
      </w:r>
      <w:r w:rsidRPr="00D639E7">
        <w:t>附屬單位決算非營業部分之審核情形如次</w:t>
      </w:r>
      <w:r>
        <w:rPr>
          <w:rFonts w:hint="eastAsia"/>
        </w:rPr>
        <w:t>（重大公共建設計畫執行情形之查核，請參閱戊、伍、重大公共建設計畫及採購執行情形之查核）</w:t>
      </w:r>
      <w:r w:rsidRPr="00A32E36">
        <w:t>：</w:t>
      </w:r>
    </w:p>
    <w:p w14:paraId="5F96AE32" w14:textId="77777777" w:rsidR="006110E1" w:rsidRPr="00D639E7" w:rsidRDefault="006110E1" w:rsidP="00C90801">
      <w:pPr>
        <w:pStyle w:val="a7"/>
        <w:spacing w:beforeLines="20" w:before="48" w:line="460" w:lineRule="exact"/>
        <w:rPr>
          <w:sz w:val="32"/>
          <w:szCs w:val="32"/>
        </w:rPr>
      </w:pPr>
      <w:r w:rsidRPr="00D639E7">
        <w:rPr>
          <w:rFonts w:hint="eastAsia"/>
          <w:sz w:val="32"/>
          <w:szCs w:val="32"/>
        </w:rPr>
        <w:t>一、單位決算部分</w:t>
      </w:r>
    </w:p>
    <w:p w14:paraId="32A595CC" w14:textId="77777777" w:rsidR="006110E1" w:rsidRPr="00D639E7" w:rsidRDefault="006110E1" w:rsidP="008E1345">
      <w:pPr>
        <w:pStyle w:val="a5"/>
      </w:pPr>
      <w:r w:rsidRPr="00D639E7">
        <w:rPr>
          <w:rFonts w:hint="eastAsia"/>
        </w:rPr>
        <w:t>勞動局主管包括勞動局、就業</w:t>
      </w:r>
      <w:r>
        <w:rPr>
          <w:rFonts w:hint="eastAsia"/>
        </w:rPr>
        <w:t>職訓</w:t>
      </w:r>
      <w:r w:rsidRPr="00D639E7">
        <w:rPr>
          <w:rFonts w:hint="eastAsia"/>
        </w:rPr>
        <w:t>服務處及勞動檢查處等3</w:t>
      </w:r>
      <w:r w:rsidRPr="00D639E7">
        <w:t>個機關，掌理勞資關係、</w:t>
      </w:r>
      <w:proofErr w:type="gramStart"/>
      <w:r>
        <w:rPr>
          <w:rFonts w:hint="eastAsia"/>
        </w:rPr>
        <w:t>移工</w:t>
      </w:r>
      <w:r w:rsidRPr="00D639E7">
        <w:rPr>
          <w:rFonts w:hint="eastAsia"/>
        </w:rPr>
        <w:t>服務</w:t>
      </w:r>
      <w:proofErr w:type="gramEnd"/>
      <w:r w:rsidRPr="00D639E7">
        <w:t>、</w:t>
      </w:r>
      <w:r w:rsidRPr="00D639E7">
        <w:rPr>
          <w:rFonts w:hint="eastAsia"/>
        </w:rPr>
        <w:t>勞動檢查</w:t>
      </w:r>
      <w:r w:rsidRPr="00D639E7">
        <w:t>、</w:t>
      </w:r>
      <w:r w:rsidRPr="00D639E7">
        <w:rPr>
          <w:rFonts w:hint="eastAsia"/>
        </w:rPr>
        <w:t>身障就業、就業安全、就業促進、認定給付及職訓推動</w:t>
      </w:r>
      <w:r w:rsidRPr="00D639E7">
        <w:t>等業務，以維護勞資關係和諧，提升就業環境與機會</w:t>
      </w:r>
      <w:r w:rsidRPr="00D639E7">
        <w:rPr>
          <w:rFonts w:hint="eastAsia"/>
        </w:rPr>
        <w:t>，另為加強失業者及身心障礙者</w:t>
      </w:r>
      <w:r>
        <w:rPr>
          <w:rFonts w:hint="eastAsia"/>
        </w:rPr>
        <w:t>之</w:t>
      </w:r>
      <w:r w:rsidRPr="00D639E7">
        <w:rPr>
          <w:rFonts w:hint="eastAsia"/>
        </w:rPr>
        <w:t>就業能力，實施職業訓練及妥善就業服務，以降低轄內勞工失業率，積極</w:t>
      </w:r>
      <w:proofErr w:type="gramStart"/>
      <w:r w:rsidRPr="00D639E7">
        <w:rPr>
          <w:rFonts w:hint="eastAsia"/>
        </w:rPr>
        <w:t>辦理</w:t>
      </w:r>
      <w:r>
        <w:rPr>
          <w:rFonts w:hint="eastAsia"/>
        </w:rPr>
        <w:t>移工</w:t>
      </w:r>
      <w:r w:rsidRPr="00D639E7">
        <w:rPr>
          <w:rFonts w:hint="eastAsia"/>
        </w:rPr>
        <w:t>業務</w:t>
      </w:r>
      <w:proofErr w:type="gramEnd"/>
      <w:r w:rsidRPr="00D639E7">
        <w:rPr>
          <w:rFonts w:hint="eastAsia"/>
        </w:rPr>
        <w:t>查察；強化勞資爭議處理機制、工會輔導、推動</w:t>
      </w:r>
      <w:r>
        <w:rPr>
          <w:rFonts w:hint="eastAsia"/>
        </w:rPr>
        <w:t>職業</w:t>
      </w:r>
      <w:r w:rsidRPr="00D639E7">
        <w:rPr>
          <w:rFonts w:hint="eastAsia"/>
        </w:rPr>
        <w:t>安全衛生教育與宣導，成立勞工關懷中心，以保障勞工權益，增進勞工福祉等</w:t>
      </w:r>
      <w:r w:rsidRPr="00D639E7">
        <w:t>業務</w:t>
      </w:r>
      <w:r w:rsidRPr="00D639E7">
        <w:rPr>
          <w:rFonts w:hint="eastAsia"/>
        </w:rPr>
        <w:t>。</w:t>
      </w:r>
      <w:r w:rsidRPr="00D639E7">
        <w:t>茲將</w:t>
      </w:r>
      <w:proofErr w:type="gramStart"/>
      <w:r>
        <w:rPr>
          <w:rFonts w:hint="eastAsia"/>
        </w:rPr>
        <w:t>111</w:t>
      </w:r>
      <w:proofErr w:type="gramEnd"/>
      <w:r w:rsidRPr="00D639E7">
        <w:t>年度決算審核結果說明如次：</w:t>
      </w:r>
    </w:p>
    <w:p w14:paraId="15708097" w14:textId="77777777" w:rsidR="006110E1" w:rsidRPr="00D639E7" w:rsidRDefault="006110E1" w:rsidP="00C90801">
      <w:pPr>
        <w:pStyle w:val="af4"/>
        <w:spacing w:beforeLines="20" w:before="48"/>
        <w:ind w:firstLine="280"/>
      </w:pPr>
      <w:r w:rsidRPr="00807C67">
        <w:rPr>
          <w:rFonts w:hint="eastAsia"/>
        </w:rPr>
        <w:t>（</w:t>
      </w:r>
      <w:r>
        <w:rPr>
          <w:rFonts w:hint="eastAsia"/>
        </w:rPr>
        <w:t>一</w:t>
      </w:r>
      <w:r w:rsidRPr="00807C67">
        <w:rPr>
          <w:rFonts w:hint="eastAsia"/>
        </w:rPr>
        <w:t>）</w:t>
      </w:r>
      <w:r w:rsidRPr="00D639E7">
        <w:t>計畫實施之查核</w:t>
      </w:r>
    </w:p>
    <w:p w14:paraId="1801CD4A" w14:textId="77777777" w:rsidR="006110E1" w:rsidRPr="00D639E7" w:rsidRDefault="006110E1" w:rsidP="008E1345">
      <w:pPr>
        <w:pStyle w:val="a5"/>
      </w:pPr>
      <w:r w:rsidRPr="00D639E7">
        <w:rPr>
          <w:rFonts w:hint="eastAsia"/>
        </w:rPr>
        <w:t>業務計畫6</w:t>
      </w:r>
      <w:r w:rsidRPr="00D639E7">
        <w:t>項，下分工作計畫</w:t>
      </w:r>
      <w:r>
        <w:rPr>
          <w:rFonts w:hint="eastAsia"/>
        </w:rPr>
        <w:t>6</w:t>
      </w:r>
      <w:r w:rsidRPr="00D639E7">
        <w:t>項，包括和諧勞資關係</w:t>
      </w:r>
      <w:r>
        <w:rPr>
          <w:rFonts w:hint="eastAsia"/>
        </w:rPr>
        <w:t>、</w:t>
      </w:r>
      <w:r w:rsidRPr="00633E59">
        <w:t>營造健康安全工作環境</w:t>
      </w:r>
      <w:r>
        <w:rPr>
          <w:rFonts w:hint="eastAsia"/>
        </w:rPr>
        <w:t>、</w:t>
      </w:r>
      <w:r w:rsidRPr="00633E59">
        <w:t>加強勞動法令宣導</w:t>
      </w:r>
      <w:r>
        <w:rPr>
          <w:rFonts w:hint="eastAsia"/>
        </w:rPr>
        <w:t>、</w:t>
      </w:r>
      <w:r w:rsidRPr="00633E59">
        <w:t>辦理多元化就業職訓服務</w:t>
      </w:r>
      <w:r>
        <w:rPr>
          <w:rFonts w:hint="eastAsia"/>
        </w:rPr>
        <w:t>、</w:t>
      </w:r>
      <w:r w:rsidRPr="00633E59">
        <w:t>加強辦理身心障礙者職業重建服務</w:t>
      </w:r>
      <w:r>
        <w:rPr>
          <w:rFonts w:hint="eastAsia"/>
        </w:rPr>
        <w:t>、</w:t>
      </w:r>
      <w:r w:rsidRPr="00633E59">
        <w:t>辦理</w:t>
      </w:r>
      <w:proofErr w:type="gramStart"/>
      <w:r w:rsidRPr="00633E59">
        <w:t>外籍移工輔導</w:t>
      </w:r>
      <w:proofErr w:type="gramEnd"/>
      <w:r w:rsidRPr="00633E59">
        <w:t>及管理</w:t>
      </w:r>
      <w:r>
        <w:rPr>
          <w:rFonts w:hint="eastAsia"/>
        </w:rPr>
        <w:t>、</w:t>
      </w:r>
      <w:r w:rsidRPr="00D75554">
        <w:t>辦理</w:t>
      </w:r>
      <w:proofErr w:type="gramStart"/>
      <w:r w:rsidRPr="00D75554">
        <w:t>勞</w:t>
      </w:r>
      <w:proofErr w:type="gramEnd"/>
      <w:r w:rsidRPr="00D75554">
        <w:t>政綜合</w:t>
      </w:r>
      <w:r>
        <w:rPr>
          <w:rFonts w:hint="eastAsia"/>
        </w:rPr>
        <w:t>規劃</w:t>
      </w:r>
      <w:r w:rsidRPr="00D75554">
        <w:t>業務</w:t>
      </w:r>
      <w:r>
        <w:rPr>
          <w:rFonts w:hint="eastAsia"/>
        </w:rPr>
        <w:t>、</w:t>
      </w:r>
      <w:r w:rsidRPr="00633E59">
        <w:t>勞工關懷及提供教育訓練場所</w:t>
      </w:r>
      <w:r w:rsidRPr="00D639E7">
        <w:t>等重要施政項目</w:t>
      </w:r>
      <w:r w:rsidRPr="00D639E7">
        <w:rPr>
          <w:spacing w:val="-4"/>
        </w:rPr>
        <w:t>，</w:t>
      </w:r>
      <w:r w:rsidRPr="00D639E7">
        <w:t>其中已執行完成者</w:t>
      </w:r>
      <w:r>
        <w:rPr>
          <w:rFonts w:hint="eastAsia"/>
        </w:rPr>
        <w:t>3</w:t>
      </w:r>
      <w:r w:rsidRPr="00D639E7">
        <w:t>項，尚在執行者</w:t>
      </w:r>
      <w:r>
        <w:rPr>
          <w:rFonts w:hint="eastAsia"/>
        </w:rPr>
        <w:t>3</w:t>
      </w:r>
      <w:r w:rsidRPr="00D639E7">
        <w:t>項，主要係</w:t>
      </w:r>
      <w:r>
        <w:rPr>
          <w:rFonts w:hint="eastAsia"/>
        </w:rPr>
        <w:t>補助青年暨中高齡者技術士獎勵方案尚未完成及勞工教育大樓新建工程尚未結算，仍須繼續執行</w:t>
      </w:r>
      <w:r w:rsidRPr="00260ACB">
        <w:rPr>
          <w:rFonts w:hint="eastAsia"/>
        </w:rPr>
        <w:t>。</w:t>
      </w:r>
    </w:p>
    <w:p w14:paraId="182D5EB6" w14:textId="77777777" w:rsidR="006110E1" w:rsidRPr="00D639E7" w:rsidRDefault="006110E1" w:rsidP="00C90801">
      <w:pPr>
        <w:pStyle w:val="af4"/>
        <w:spacing w:beforeLines="20" w:before="48"/>
        <w:ind w:firstLine="280"/>
      </w:pPr>
      <w:r w:rsidRPr="00807C67">
        <w:rPr>
          <w:rFonts w:hint="eastAsia"/>
        </w:rPr>
        <w:lastRenderedPageBreak/>
        <w:t>（</w:t>
      </w:r>
      <w:r>
        <w:rPr>
          <w:rFonts w:hint="eastAsia"/>
        </w:rPr>
        <w:t>二</w:t>
      </w:r>
      <w:r w:rsidRPr="00807C67">
        <w:rPr>
          <w:rFonts w:hint="eastAsia"/>
        </w:rPr>
        <w:t>）</w:t>
      </w:r>
      <w:r w:rsidRPr="00D639E7">
        <w:t>預算執行之審核</w:t>
      </w:r>
    </w:p>
    <w:p w14:paraId="1F9722E4" w14:textId="77777777" w:rsidR="006110E1" w:rsidRPr="00D639E7" w:rsidRDefault="006110E1" w:rsidP="00961291">
      <w:pPr>
        <w:pStyle w:val="a5"/>
        <w:spacing w:line="440" w:lineRule="exact"/>
      </w:pPr>
      <w:r w:rsidRPr="00D639E7">
        <w:t>1.歲入預算數</w:t>
      </w:r>
      <w:r w:rsidRPr="00D639E7">
        <w:rPr>
          <w:rFonts w:hint="eastAsia"/>
        </w:rPr>
        <w:t>2億</w:t>
      </w:r>
      <w:r>
        <w:rPr>
          <w:rFonts w:hint="eastAsia"/>
        </w:rPr>
        <w:t>7</w:t>
      </w:r>
      <w:r w:rsidRPr="00D639E7">
        <w:rPr>
          <w:rFonts w:hint="eastAsia"/>
        </w:rPr>
        <w:t>,</w:t>
      </w:r>
      <w:r>
        <w:rPr>
          <w:rFonts w:hint="eastAsia"/>
        </w:rPr>
        <w:t>760</w:t>
      </w:r>
      <w:r w:rsidRPr="00D639E7">
        <w:t>萬元，決算審核結果，審定實現數2</w:t>
      </w:r>
      <w:r w:rsidRPr="00D639E7">
        <w:rPr>
          <w:rFonts w:hint="eastAsia"/>
        </w:rPr>
        <w:t>億</w:t>
      </w:r>
      <w:r>
        <w:rPr>
          <w:rFonts w:hint="eastAsia"/>
        </w:rPr>
        <w:t>2</w:t>
      </w:r>
      <w:r>
        <w:t>,</w:t>
      </w:r>
      <w:r>
        <w:rPr>
          <w:rFonts w:hint="eastAsia"/>
        </w:rPr>
        <w:t>735</w:t>
      </w:r>
      <w:r w:rsidRPr="00D639E7">
        <w:t>萬餘元，應收保留數</w:t>
      </w:r>
      <w:r>
        <w:rPr>
          <w:rFonts w:hint="eastAsia"/>
        </w:rPr>
        <w:t>3</w:t>
      </w:r>
      <w:r w:rsidRPr="00D639E7">
        <w:rPr>
          <w:rFonts w:hint="eastAsia"/>
        </w:rPr>
        <w:t>,</w:t>
      </w:r>
      <w:r>
        <w:rPr>
          <w:rFonts w:hint="eastAsia"/>
        </w:rPr>
        <w:t>780</w:t>
      </w:r>
      <w:r w:rsidRPr="00D639E7">
        <w:t>萬餘元，主要係</w:t>
      </w:r>
      <w:r>
        <w:rPr>
          <w:rFonts w:hint="eastAsia"/>
        </w:rPr>
        <w:t>行政</w:t>
      </w:r>
      <w:r w:rsidRPr="00D639E7">
        <w:t>罰鍰尚待收繳；合計決算審定數</w:t>
      </w:r>
      <w:r w:rsidRPr="00D639E7">
        <w:rPr>
          <w:rFonts w:hint="eastAsia"/>
        </w:rPr>
        <w:t>為</w:t>
      </w:r>
      <w:r>
        <w:t>2</w:t>
      </w:r>
      <w:r w:rsidRPr="00D639E7">
        <w:rPr>
          <w:rFonts w:hint="eastAsia"/>
        </w:rPr>
        <w:t>億</w:t>
      </w:r>
      <w:r>
        <w:rPr>
          <w:rFonts w:hint="eastAsia"/>
        </w:rPr>
        <w:t>6</w:t>
      </w:r>
      <w:r w:rsidRPr="00D639E7">
        <w:rPr>
          <w:rFonts w:hint="eastAsia"/>
        </w:rPr>
        <w:t>,</w:t>
      </w:r>
      <w:r>
        <w:rPr>
          <w:rFonts w:hint="eastAsia"/>
        </w:rPr>
        <w:t>515</w:t>
      </w:r>
      <w:r w:rsidRPr="00D639E7">
        <w:t>萬餘元，較預算</w:t>
      </w:r>
      <w:r>
        <w:rPr>
          <w:rFonts w:hint="eastAsia"/>
        </w:rPr>
        <w:t>減少1</w:t>
      </w:r>
      <w:r>
        <w:t>,</w:t>
      </w:r>
      <w:r>
        <w:rPr>
          <w:rFonts w:hint="eastAsia"/>
        </w:rPr>
        <w:t>244</w:t>
      </w:r>
      <w:r w:rsidRPr="00D639E7">
        <w:t>萬餘元（</w:t>
      </w:r>
      <w:r>
        <w:rPr>
          <w:rFonts w:hint="eastAsia"/>
        </w:rPr>
        <w:t>4.48</w:t>
      </w:r>
      <w:r w:rsidRPr="00D639E7">
        <w:t>％），主要係</w:t>
      </w:r>
      <w:r>
        <w:rPr>
          <w:rFonts w:hint="eastAsia"/>
        </w:rPr>
        <w:t>計畫型補助收入依計畫實際執行情形撥款</w:t>
      </w:r>
      <w:r w:rsidRPr="00D639E7">
        <w:t>。</w:t>
      </w:r>
    </w:p>
    <w:p w14:paraId="04225634" w14:textId="77777777" w:rsidR="006110E1" w:rsidRPr="00D639E7" w:rsidRDefault="006110E1" w:rsidP="00961291">
      <w:pPr>
        <w:pStyle w:val="a5"/>
        <w:spacing w:line="440" w:lineRule="exact"/>
      </w:pPr>
      <w:r w:rsidRPr="00D639E7">
        <w:t>2.以前</w:t>
      </w:r>
      <w:r w:rsidRPr="00D639E7">
        <w:rPr>
          <w:rFonts w:hint="eastAsia"/>
        </w:rPr>
        <w:t>年度歲入轉入數計1億</w:t>
      </w:r>
      <w:r>
        <w:rPr>
          <w:rFonts w:hint="eastAsia"/>
        </w:rPr>
        <w:t>3</w:t>
      </w:r>
      <w:r w:rsidRPr="00D639E7">
        <w:rPr>
          <w:rFonts w:hint="eastAsia"/>
        </w:rPr>
        <w:t>,</w:t>
      </w:r>
      <w:r>
        <w:rPr>
          <w:rFonts w:hint="eastAsia"/>
        </w:rPr>
        <w:t>756</w:t>
      </w:r>
      <w:r w:rsidRPr="00D639E7">
        <w:t>萬餘元，決算審核結果，審定實現</w:t>
      </w:r>
      <w:r w:rsidRPr="00D639E7">
        <w:rPr>
          <w:rFonts w:hint="eastAsia"/>
        </w:rPr>
        <w:t>數</w:t>
      </w:r>
      <w:r>
        <w:rPr>
          <w:rFonts w:hint="eastAsia"/>
        </w:rPr>
        <w:t>2</w:t>
      </w:r>
      <w:r>
        <w:t>,</w:t>
      </w:r>
      <w:r>
        <w:rPr>
          <w:rFonts w:hint="eastAsia"/>
        </w:rPr>
        <w:t>534</w:t>
      </w:r>
      <w:r w:rsidRPr="00D639E7">
        <w:t>萬餘元（</w:t>
      </w:r>
      <w:r>
        <w:rPr>
          <w:rFonts w:hint="eastAsia"/>
        </w:rPr>
        <w:t>18.42</w:t>
      </w:r>
      <w:r w:rsidRPr="00D639E7">
        <w:rPr>
          <w:rFonts w:hint="eastAsia"/>
        </w:rPr>
        <w:t>％）；減免</w:t>
      </w:r>
      <w:r w:rsidRPr="00D639E7">
        <w:t>（</w:t>
      </w:r>
      <w:r>
        <w:rPr>
          <w:rFonts w:hint="eastAsia"/>
        </w:rPr>
        <w:t>註銷</w:t>
      </w:r>
      <w:r w:rsidRPr="00D639E7">
        <w:t>）</w:t>
      </w:r>
      <w:r w:rsidRPr="00D639E7">
        <w:rPr>
          <w:rFonts w:hint="eastAsia"/>
        </w:rPr>
        <w:t>數</w:t>
      </w:r>
      <w:r>
        <w:rPr>
          <w:rFonts w:hint="eastAsia"/>
        </w:rPr>
        <w:t>1</w:t>
      </w:r>
      <w:r>
        <w:t>,</w:t>
      </w:r>
      <w:r>
        <w:rPr>
          <w:rFonts w:hint="eastAsia"/>
        </w:rPr>
        <w:t>780</w:t>
      </w:r>
      <w:r w:rsidRPr="00D639E7">
        <w:t>萬</w:t>
      </w:r>
      <w:r w:rsidRPr="00D639E7">
        <w:rPr>
          <w:rFonts w:hint="eastAsia"/>
        </w:rPr>
        <w:t>餘</w:t>
      </w:r>
      <w:r w:rsidRPr="00D639E7">
        <w:t>元（</w:t>
      </w:r>
      <w:r>
        <w:rPr>
          <w:rFonts w:hint="eastAsia"/>
        </w:rPr>
        <w:t>12.95</w:t>
      </w:r>
      <w:r w:rsidRPr="00D639E7">
        <w:t>％），主要係</w:t>
      </w:r>
      <w:r w:rsidRPr="00D639E7">
        <w:rPr>
          <w:rFonts w:hint="eastAsia"/>
        </w:rPr>
        <w:t>行政罰鍰已取得債權憑證</w:t>
      </w:r>
      <w:r>
        <w:rPr>
          <w:rFonts w:hint="eastAsia"/>
        </w:rPr>
        <w:t>，</w:t>
      </w:r>
      <w:r w:rsidRPr="00D639E7">
        <w:rPr>
          <w:rFonts w:hint="eastAsia"/>
        </w:rPr>
        <w:t>辦理註銷</w:t>
      </w:r>
      <w:r w:rsidRPr="00D639E7">
        <w:t>；應收保</w:t>
      </w:r>
      <w:r w:rsidRPr="00D639E7">
        <w:rPr>
          <w:rFonts w:hint="eastAsia"/>
        </w:rPr>
        <w:t>留數</w:t>
      </w:r>
      <w:r>
        <w:rPr>
          <w:rFonts w:hint="eastAsia"/>
        </w:rPr>
        <w:t>9</w:t>
      </w:r>
      <w:r>
        <w:t>,</w:t>
      </w:r>
      <w:r>
        <w:rPr>
          <w:rFonts w:hint="eastAsia"/>
        </w:rPr>
        <w:t>441</w:t>
      </w:r>
      <w:r w:rsidRPr="00D639E7">
        <w:t>萬餘元（</w:t>
      </w:r>
      <w:r>
        <w:rPr>
          <w:rFonts w:hint="eastAsia"/>
        </w:rPr>
        <w:t>68.63</w:t>
      </w:r>
      <w:r w:rsidRPr="00D639E7">
        <w:t>％），主要係</w:t>
      </w:r>
      <w:r w:rsidRPr="00D639E7">
        <w:rPr>
          <w:rFonts w:hint="eastAsia"/>
        </w:rPr>
        <w:t>行政</w:t>
      </w:r>
      <w:r w:rsidRPr="00D639E7">
        <w:t>罰</w:t>
      </w:r>
      <w:r w:rsidRPr="00D639E7">
        <w:rPr>
          <w:rFonts w:hint="eastAsia"/>
        </w:rPr>
        <w:t>鍰</w:t>
      </w:r>
      <w:r w:rsidRPr="00D639E7">
        <w:t>尚待收繳。</w:t>
      </w:r>
    </w:p>
    <w:p w14:paraId="3451C668" w14:textId="77777777" w:rsidR="006110E1" w:rsidRPr="00770F1F" w:rsidRDefault="006110E1" w:rsidP="00961291">
      <w:pPr>
        <w:pStyle w:val="a5"/>
        <w:spacing w:line="440" w:lineRule="exact"/>
      </w:pPr>
      <w:r w:rsidRPr="00D639E7">
        <w:t>3.歲出</w:t>
      </w:r>
      <w:r w:rsidRPr="00D639E7">
        <w:rPr>
          <w:rFonts w:hint="eastAsia"/>
        </w:rPr>
        <w:t>預算數</w:t>
      </w:r>
      <w:r>
        <w:t>5</w:t>
      </w:r>
      <w:r w:rsidRPr="00D639E7">
        <w:t>億</w:t>
      </w:r>
      <w:r>
        <w:rPr>
          <w:rFonts w:hint="eastAsia"/>
        </w:rPr>
        <w:t>4</w:t>
      </w:r>
      <w:r>
        <w:t>,</w:t>
      </w:r>
      <w:r>
        <w:rPr>
          <w:rFonts w:hint="eastAsia"/>
        </w:rPr>
        <w:t>799</w:t>
      </w:r>
      <w:r w:rsidRPr="00D639E7">
        <w:t>萬餘元，決算審核結果，</w:t>
      </w:r>
      <w:r>
        <w:rPr>
          <w:rFonts w:hint="eastAsia"/>
        </w:rPr>
        <w:t>修正減列應付保留數66萬餘元，</w:t>
      </w:r>
      <w:proofErr w:type="gramStart"/>
      <w:r>
        <w:rPr>
          <w:rFonts w:hint="eastAsia"/>
        </w:rPr>
        <w:t>係減列溢辦</w:t>
      </w:r>
      <w:proofErr w:type="gramEnd"/>
      <w:r>
        <w:rPr>
          <w:rFonts w:hint="eastAsia"/>
        </w:rPr>
        <w:t>保留之工程經費；</w:t>
      </w:r>
      <w:r w:rsidRPr="00D639E7">
        <w:t>審定實現數</w:t>
      </w:r>
      <w:r>
        <w:rPr>
          <w:rFonts w:hint="eastAsia"/>
        </w:rPr>
        <w:t>4</w:t>
      </w:r>
      <w:r w:rsidRPr="00D639E7">
        <w:t>億</w:t>
      </w:r>
      <w:r>
        <w:rPr>
          <w:rFonts w:hint="eastAsia"/>
        </w:rPr>
        <w:t>9</w:t>
      </w:r>
      <w:r w:rsidRPr="00D639E7">
        <w:rPr>
          <w:rFonts w:hint="eastAsia"/>
        </w:rPr>
        <w:t>,</w:t>
      </w:r>
      <w:r>
        <w:rPr>
          <w:rFonts w:hint="eastAsia"/>
        </w:rPr>
        <w:t>462</w:t>
      </w:r>
      <w:r w:rsidRPr="00D639E7">
        <w:t>萬餘元（</w:t>
      </w:r>
      <w:r>
        <w:rPr>
          <w:rFonts w:hint="eastAsia"/>
        </w:rPr>
        <w:t>90.26</w:t>
      </w:r>
      <w:r w:rsidRPr="00D639E7">
        <w:t>％）</w:t>
      </w:r>
      <w:r w:rsidRPr="00D639E7">
        <w:rPr>
          <w:rFonts w:hint="eastAsia"/>
          <w:spacing w:val="-4"/>
        </w:rPr>
        <w:t>，應付保留數</w:t>
      </w:r>
      <w:r>
        <w:rPr>
          <w:rFonts w:hint="eastAsia"/>
          <w:spacing w:val="-4"/>
        </w:rPr>
        <w:t>744</w:t>
      </w:r>
      <w:r w:rsidRPr="00D639E7">
        <w:rPr>
          <w:rFonts w:hint="eastAsia"/>
          <w:spacing w:val="-4"/>
        </w:rPr>
        <w:t>萬餘元（</w:t>
      </w:r>
      <w:r>
        <w:rPr>
          <w:rFonts w:hint="eastAsia"/>
          <w:spacing w:val="-4"/>
        </w:rPr>
        <w:t>1.36</w:t>
      </w:r>
      <w:r w:rsidRPr="00D639E7">
        <w:rPr>
          <w:rFonts w:hint="eastAsia"/>
          <w:spacing w:val="-4"/>
        </w:rPr>
        <w:t>％），保留原因詳「（一</w:t>
      </w:r>
      <w:r w:rsidRPr="00D639E7">
        <w:rPr>
          <w:spacing w:val="-4"/>
        </w:rPr>
        <w:t>）</w:t>
      </w:r>
      <w:r w:rsidRPr="00D639E7">
        <w:rPr>
          <w:rFonts w:hint="eastAsia"/>
          <w:spacing w:val="-4"/>
        </w:rPr>
        <w:t>計畫實施之查核」說明；</w:t>
      </w:r>
      <w:r w:rsidRPr="00D639E7">
        <w:rPr>
          <w:rFonts w:hint="eastAsia"/>
        </w:rPr>
        <w:t>合計決算審定數為</w:t>
      </w:r>
      <w:r>
        <w:rPr>
          <w:rFonts w:hint="eastAsia"/>
        </w:rPr>
        <w:t>5</w:t>
      </w:r>
      <w:r w:rsidRPr="00D639E7">
        <w:t>億</w:t>
      </w:r>
      <w:r>
        <w:rPr>
          <w:rFonts w:hint="eastAsia"/>
        </w:rPr>
        <w:t>207</w:t>
      </w:r>
      <w:r w:rsidRPr="00D639E7">
        <w:t>萬</w:t>
      </w:r>
      <w:r w:rsidRPr="00D639E7">
        <w:rPr>
          <w:rFonts w:hint="eastAsia"/>
        </w:rPr>
        <w:t>餘元，</w:t>
      </w:r>
      <w:r w:rsidRPr="00D639E7">
        <w:rPr>
          <w:spacing w:val="-4"/>
        </w:rPr>
        <w:t>預算</w:t>
      </w:r>
      <w:r>
        <w:rPr>
          <w:rFonts w:hint="eastAsia"/>
          <w:spacing w:val="-4"/>
        </w:rPr>
        <w:t>賸餘4</w:t>
      </w:r>
      <w:r w:rsidRPr="00D639E7">
        <w:rPr>
          <w:rFonts w:hint="eastAsia"/>
          <w:spacing w:val="-4"/>
        </w:rPr>
        <w:t>,</w:t>
      </w:r>
      <w:r>
        <w:rPr>
          <w:rFonts w:hint="eastAsia"/>
          <w:spacing w:val="-4"/>
        </w:rPr>
        <w:t>591</w:t>
      </w:r>
      <w:r w:rsidRPr="00D639E7">
        <w:rPr>
          <w:spacing w:val="-4"/>
        </w:rPr>
        <w:t>萬餘元（</w:t>
      </w:r>
      <w:r>
        <w:rPr>
          <w:rFonts w:hint="eastAsia"/>
          <w:spacing w:val="-4"/>
        </w:rPr>
        <w:t>8.38</w:t>
      </w:r>
      <w:r w:rsidRPr="00D639E7">
        <w:rPr>
          <w:spacing w:val="-4"/>
        </w:rPr>
        <w:t>％），主要係</w:t>
      </w:r>
      <w:r>
        <w:rPr>
          <w:rFonts w:hint="eastAsia"/>
          <w:spacing w:val="-4"/>
        </w:rPr>
        <w:t>補助經費結餘及</w:t>
      </w:r>
      <w:r w:rsidRPr="00770F1F">
        <w:rPr>
          <w:rFonts w:hint="eastAsia"/>
          <w:spacing w:val="-4"/>
        </w:rPr>
        <w:t>實際進用員額較少</w:t>
      </w:r>
      <w:r>
        <w:rPr>
          <w:rFonts w:hint="eastAsia"/>
          <w:spacing w:val="-4"/>
        </w:rPr>
        <w:t>之</w:t>
      </w:r>
      <w:r w:rsidRPr="00770F1F">
        <w:rPr>
          <w:rFonts w:hint="eastAsia"/>
          <w:spacing w:val="-4"/>
        </w:rPr>
        <w:t>人事費</w:t>
      </w:r>
      <w:r w:rsidRPr="00770F1F">
        <w:rPr>
          <w:rFonts w:hint="eastAsia"/>
        </w:rPr>
        <w:t>賸餘</w:t>
      </w:r>
      <w:r w:rsidRPr="00770F1F">
        <w:t>。</w:t>
      </w:r>
    </w:p>
    <w:p w14:paraId="4035627E" w14:textId="522B3169" w:rsidR="006110E1" w:rsidRPr="00D639E7" w:rsidRDefault="006110E1" w:rsidP="00737DC8">
      <w:pPr>
        <w:pStyle w:val="a5"/>
      </w:pPr>
      <w:r w:rsidRPr="00D639E7">
        <w:rPr>
          <w:rFonts w:hint="eastAsia"/>
        </w:rPr>
        <w:t>4.</w:t>
      </w:r>
      <w:r w:rsidRPr="00D639E7">
        <w:t>以前年度歲出轉入數</w:t>
      </w:r>
      <w:r w:rsidRPr="00D639E7">
        <w:rPr>
          <w:rFonts w:hint="eastAsia"/>
        </w:rPr>
        <w:t>計</w:t>
      </w:r>
      <w:r>
        <w:rPr>
          <w:rFonts w:hint="eastAsia"/>
        </w:rPr>
        <w:t>1</w:t>
      </w:r>
      <w:r>
        <w:t>,</w:t>
      </w:r>
      <w:r>
        <w:rPr>
          <w:rFonts w:hint="eastAsia"/>
        </w:rPr>
        <w:t>133</w:t>
      </w:r>
      <w:r w:rsidRPr="00D639E7">
        <w:t>萬餘元，決算審核結果，審定實現數</w:t>
      </w:r>
      <w:r>
        <w:rPr>
          <w:rFonts w:hint="eastAsia"/>
        </w:rPr>
        <w:t>1,019</w:t>
      </w:r>
      <w:r w:rsidRPr="00D639E7">
        <w:rPr>
          <w:rFonts w:hint="eastAsia"/>
        </w:rPr>
        <w:t>萬</w:t>
      </w:r>
      <w:r w:rsidRPr="00D639E7">
        <w:t>餘元（</w:t>
      </w:r>
      <w:r>
        <w:rPr>
          <w:rFonts w:hint="eastAsia"/>
        </w:rPr>
        <w:t>89.96</w:t>
      </w:r>
      <w:r w:rsidRPr="00D639E7">
        <w:rPr>
          <w:rFonts w:hint="eastAsia"/>
        </w:rPr>
        <w:t>％</w:t>
      </w:r>
      <w:r w:rsidRPr="00D639E7">
        <w:t>）</w:t>
      </w:r>
      <w:r w:rsidRPr="00D639E7">
        <w:rPr>
          <w:rFonts w:hint="eastAsia"/>
        </w:rPr>
        <w:t>；減免</w:t>
      </w:r>
      <w:r w:rsidRPr="00D639E7">
        <w:t>（</w:t>
      </w:r>
      <w:r>
        <w:rPr>
          <w:rFonts w:hint="eastAsia"/>
        </w:rPr>
        <w:t>註銷</w:t>
      </w:r>
      <w:r w:rsidRPr="00D639E7">
        <w:t>）</w:t>
      </w:r>
      <w:r w:rsidRPr="00D639E7">
        <w:rPr>
          <w:rFonts w:hint="eastAsia"/>
        </w:rPr>
        <w:t>數</w:t>
      </w:r>
      <w:r>
        <w:rPr>
          <w:rFonts w:hint="eastAsia"/>
        </w:rPr>
        <w:t>86</w:t>
      </w:r>
      <w:r w:rsidRPr="00D639E7">
        <w:t>萬</w:t>
      </w:r>
      <w:r w:rsidRPr="00D639E7">
        <w:rPr>
          <w:rFonts w:hint="eastAsia"/>
        </w:rPr>
        <w:t>餘</w:t>
      </w:r>
      <w:r w:rsidRPr="00D639E7">
        <w:t>元（</w:t>
      </w:r>
      <w:r>
        <w:rPr>
          <w:rFonts w:hint="eastAsia"/>
        </w:rPr>
        <w:t>7.66</w:t>
      </w:r>
      <w:r w:rsidRPr="00D639E7">
        <w:t>％），主要係</w:t>
      </w:r>
      <w:r>
        <w:rPr>
          <w:rFonts w:hint="eastAsia"/>
        </w:rPr>
        <w:t>石門山勞工育樂中心ROT案因</w:t>
      </w:r>
      <w:proofErr w:type="gramStart"/>
      <w:r>
        <w:rPr>
          <w:rFonts w:hint="eastAsia"/>
        </w:rPr>
        <w:t>新型冠</w:t>
      </w:r>
      <w:proofErr w:type="gramEnd"/>
      <w:r>
        <w:rPr>
          <w:rFonts w:hint="eastAsia"/>
        </w:rPr>
        <w:t>狀病毒肺炎</w:t>
      </w:r>
      <w:r w:rsidRPr="00D639E7">
        <w:t>（</w:t>
      </w:r>
      <w:r>
        <w:rPr>
          <w:rFonts w:hint="eastAsia"/>
        </w:rPr>
        <w:t>COVID</w:t>
      </w:r>
      <w:r w:rsidR="00562E66">
        <w:rPr>
          <w:rFonts w:hint="eastAsia"/>
        </w:rPr>
        <w:t>－</w:t>
      </w:r>
      <w:r>
        <w:rPr>
          <w:rFonts w:hint="eastAsia"/>
        </w:rPr>
        <w:t>19</w:t>
      </w:r>
      <w:r w:rsidRPr="00D639E7">
        <w:t>）</w:t>
      </w:r>
      <w:proofErr w:type="gramStart"/>
      <w:r>
        <w:rPr>
          <w:rFonts w:hint="eastAsia"/>
        </w:rPr>
        <w:t>疫</w:t>
      </w:r>
      <w:proofErr w:type="gramEnd"/>
      <w:r>
        <w:rPr>
          <w:rFonts w:hint="eastAsia"/>
        </w:rPr>
        <w:t>情影響無法繼續執行及南區培力中心裝修工程案結餘</w:t>
      </w:r>
      <w:r w:rsidRPr="00D639E7">
        <w:t>；應</w:t>
      </w:r>
      <w:r>
        <w:rPr>
          <w:rFonts w:hint="eastAsia"/>
        </w:rPr>
        <w:t>付</w:t>
      </w:r>
      <w:r w:rsidRPr="00D639E7">
        <w:t>保</w:t>
      </w:r>
      <w:r w:rsidRPr="00D639E7">
        <w:rPr>
          <w:rFonts w:hint="eastAsia"/>
        </w:rPr>
        <w:t>留數</w:t>
      </w:r>
      <w:r>
        <w:rPr>
          <w:rFonts w:hint="eastAsia"/>
        </w:rPr>
        <w:t>27</w:t>
      </w:r>
      <w:r w:rsidRPr="00D639E7">
        <w:t>萬元（</w:t>
      </w:r>
      <w:r>
        <w:rPr>
          <w:rFonts w:hint="eastAsia"/>
        </w:rPr>
        <w:t>2.38</w:t>
      </w:r>
      <w:r w:rsidRPr="00D639E7">
        <w:t>％），主要係</w:t>
      </w:r>
      <w:r>
        <w:rPr>
          <w:rFonts w:hint="eastAsia"/>
        </w:rPr>
        <w:t>勞動條件相關業務之訴訟案件尚未完成</w:t>
      </w:r>
      <w:r w:rsidRPr="00D639E7">
        <w:t>。</w:t>
      </w:r>
    </w:p>
    <w:p w14:paraId="5B104607" w14:textId="77777777" w:rsidR="006110E1" w:rsidRPr="00D639E7" w:rsidRDefault="006110E1" w:rsidP="006B2A49">
      <w:pPr>
        <w:pStyle w:val="a7"/>
        <w:spacing w:beforeLines="50" w:before="120" w:line="460" w:lineRule="exact"/>
        <w:rPr>
          <w:sz w:val="32"/>
          <w:szCs w:val="32"/>
        </w:rPr>
      </w:pPr>
      <w:r w:rsidRPr="00D639E7">
        <w:rPr>
          <w:rFonts w:hint="eastAsia"/>
          <w:sz w:val="32"/>
          <w:szCs w:val="32"/>
        </w:rPr>
        <w:t>二、附屬單位決算非營業部分</w:t>
      </w:r>
    </w:p>
    <w:p w14:paraId="1A5B549C" w14:textId="77777777" w:rsidR="006110E1" w:rsidRPr="00D639E7" w:rsidRDefault="006110E1" w:rsidP="00737DC8">
      <w:pPr>
        <w:pStyle w:val="a5"/>
        <w:spacing w:line="480" w:lineRule="exact"/>
      </w:pPr>
      <w:r w:rsidRPr="00D639E7">
        <w:rPr>
          <w:rFonts w:hint="eastAsia"/>
        </w:rPr>
        <w:t>勞動局主管包括特別收入基金</w:t>
      </w:r>
      <w:r w:rsidRPr="00D639E7">
        <w:t>：</w:t>
      </w:r>
      <w:r w:rsidRPr="00D639E7">
        <w:rPr>
          <w:rFonts w:hint="eastAsia"/>
        </w:rPr>
        <w:t>桃園市身心障礙者就業基金、桃園市勞工權益基金等共</w:t>
      </w:r>
      <w:r w:rsidRPr="00D639E7">
        <w:t>2個單位。茲將</w:t>
      </w:r>
      <w:proofErr w:type="gramStart"/>
      <w:r>
        <w:rPr>
          <w:rFonts w:hint="eastAsia"/>
        </w:rPr>
        <w:t>111</w:t>
      </w:r>
      <w:proofErr w:type="gramEnd"/>
      <w:r w:rsidRPr="00D639E7">
        <w:t>年度決算審核結果說明如次：</w:t>
      </w:r>
    </w:p>
    <w:p w14:paraId="3CC9A4E3" w14:textId="77777777" w:rsidR="006110E1" w:rsidRPr="00D639E7" w:rsidRDefault="006110E1" w:rsidP="006B2A49">
      <w:pPr>
        <w:pStyle w:val="af4"/>
        <w:spacing w:beforeLines="20" w:before="48" w:line="460" w:lineRule="atLeast"/>
        <w:ind w:firstLine="280"/>
      </w:pPr>
      <w:r w:rsidRPr="00807C67">
        <w:rPr>
          <w:rFonts w:hint="eastAsia"/>
        </w:rPr>
        <w:t>（</w:t>
      </w:r>
      <w:r>
        <w:rPr>
          <w:rFonts w:hint="eastAsia"/>
        </w:rPr>
        <w:t>一</w:t>
      </w:r>
      <w:r w:rsidRPr="00807C67">
        <w:rPr>
          <w:rFonts w:hint="eastAsia"/>
        </w:rPr>
        <w:t>）</w:t>
      </w:r>
      <w:r w:rsidRPr="00D639E7">
        <w:t>計畫實施之查核</w:t>
      </w:r>
    </w:p>
    <w:p w14:paraId="1EC7657E" w14:textId="77777777" w:rsidR="006110E1" w:rsidRPr="00D639E7" w:rsidRDefault="006110E1" w:rsidP="00737DC8">
      <w:pPr>
        <w:pStyle w:val="a5"/>
        <w:spacing w:line="480" w:lineRule="atLeast"/>
      </w:pPr>
      <w:r w:rsidRPr="00D639E7">
        <w:rPr>
          <w:rFonts w:hint="eastAsia"/>
        </w:rPr>
        <w:t>業務計畫主要有辦理身心障礙者就業計畫、勞工權益補助計畫</w:t>
      </w:r>
      <w:r w:rsidRPr="00EF757B">
        <w:rPr>
          <w:rFonts w:hint="eastAsia"/>
        </w:rPr>
        <w:t>等2</w:t>
      </w:r>
      <w:r w:rsidRPr="00D639E7">
        <w:t>項</w:t>
      </w:r>
      <w:r>
        <w:t>，實施結果</w:t>
      </w:r>
      <w:r>
        <w:rPr>
          <w:rFonts w:hint="eastAsia"/>
        </w:rPr>
        <w:t>，因職業訓練招生不如預期，及庇護工場因社會住宅延後點交，辦理期程延後，</w:t>
      </w:r>
      <w:proofErr w:type="gramStart"/>
      <w:r>
        <w:rPr>
          <w:rFonts w:hint="eastAsia"/>
        </w:rPr>
        <w:t>致均未</w:t>
      </w:r>
      <w:r w:rsidRPr="0025394A">
        <w:rPr>
          <w:rFonts w:hint="eastAsia"/>
        </w:rPr>
        <w:t>達</w:t>
      </w:r>
      <w:proofErr w:type="gramEnd"/>
      <w:r w:rsidRPr="0025394A">
        <w:rPr>
          <w:rFonts w:hint="eastAsia"/>
        </w:rPr>
        <w:t>預計目標</w:t>
      </w:r>
      <w:r w:rsidRPr="0025394A">
        <w:t>。</w:t>
      </w:r>
    </w:p>
    <w:p w14:paraId="628D621F" w14:textId="77777777" w:rsidR="006110E1" w:rsidRPr="00D639E7" w:rsidRDefault="006110E1" w:rsidP="006B2A49">
      <w:pPr>
        <w:pStyle w:val="af4"/>
        <w:spacing w:beforeLines="20" w:before="48" w:line="460" w:lineRule="atLeast"/>
        <w:ind w:firstLine="280"/>
      </w:pPr>
      <w:r w:rsidRPr="00807C67">
        <w:rPr>
          <w:rFonts w:hint="eastAsia"/>
        </w:rPr>
        <w:t>（</w:t>
      </w:r>
      <w:r>
        <w:rPr>
          <w:rFonts w:hint="eastAsia"/>
        </w:rPr>
        <w:t>二</w:t>
      </w:r>
      <w:r w:rsidRPr="00807C67">
        <w:rPr>
          <w:rFonts w:hint="eastAsia"/>
        </w:rPr>
        <w:t>）</w:t>
      </w:r>
      <w:r w:rsidRPr="00D639E7">
        <w:t>餘</w:t>
      </w:r>
      <w:proofErr w:type="gramStart"/>
      <w:r w:rsidRPr="00D639E7">
        <w:t>絀</w:t>
      </w:r>
      <w:proofErr w:type="gramEnd"/>
      <w:r w:rsidRPr="00D639E7">
        <w:t>之審定</w:t>
      </w:r>
    </w:p>
    <w:p w14:paraId="64FA26D0" w14:textId="77777777" w:rsidR="006110E1" w:rsidRPr="00D639E7" w:rsidRDefault="006110E1" w:rsidP="00737DC8">
      <w:pPr>
        <w:pStyle w:val="a5"/>
        <w:spacing w:line="480" w:lineRule="atLeast"/>
      </w:pPr>
      <w:r w:rsidRPr="00D639E7">
        <w:t>決算審核結果，審定短</w:t>
      </w:r>
      <w:proofErr w:type="gramStart"/>
      <w:r w:rsidRPr="00D639E7">
        <w:t>絀</w:t>
      </w:r>
      <w:proofErr w:type="gramEnd"/>
      <w:r>
        <w:t>2,</w:t>
      </w:r>
      <w:r>
        <w:rPr>
          <w:rFonts w:hint="eastAsia"/>
        </w:rPr>
        <w:t>704</w:t>
      </w:r>
      <w:r w:rsidRPr="00D639E7">
        <w:t>萬餘元，較預算短</w:t>
      </w:r>
      <w:proofErr w:type="gramStart"/>
      <w:r w:rsidRPr="00D639E7">
        <w:t>絀</w:t>
      </w:r>
      <w:proofErr w:type="gramEnd"/>
      <w:r>
        <w:rPr>
          <w:rFonts w:hint="eastAsia"/>
        </w:rPr>
        <w:t>8</w:t>
      </w:r>
      <w:r>
        <w:t>,</w:t>
      </w:r>
      <w:r>
        <w:rPr>
          <w:rFonts w:hint="eastAsia"/>
        </w:rPr>
        <w:t>677</w:t>
      </w:r>
      <w:r w:rsidRPr="00D639E7">
        <w:rPr>
          <w:rFonts w:hint="eastAsia"/>
        </w:rPr>
        <w:t>萬餘元，減少</w:t>
      </w:r>
      <w:r>
        <w:rPr>
          <w:rFonts w:hint="eastAsia"/>
        </w:rPr>
        <w:t>5</w:t>
      </w:r>
      <w:r>
        <w:t>,</w:t>
      </w:r>
      <w:r>
        <w:rPr>
          <w:rFonts w:hint="eastAsia"/>
        </w:rPr>
        <w:t>972</w:t>
      </w:r>
      <w:r w:rsidRPr="00D639E7">
        <w:t>萬餘元，約</w:t>
      </w:r>
      <w:r>
        <w:rPr>
          <w:rFonts w:hint="eastAsia"/>
        </w:rPr>
        <w:t>68</w:t>
      </w:r>
      <w:r w:rsidRPr="00D639E7">
        <w:rPr>
          <w:rFonts w:hint="eastAsia"/>
        </w:rPr>
        <w:t>.</w:t>
      </w:r>
      <w:r>
        <w:rPr>
          <w:rFonts w:hint="eastAsia"/>
        </w:rPr>
        <w:t>83</w:t>
      </w:r>
      <w:r w:rsidRPr="00D639E7">
        <w:t>％，主要</w:t>
      </w:r>
      <w:r w:rsidRPr="008A2F09">
        <w:rPr>
          <w:rFonts w:hint="eastAsia"/>
        </w:rPr>
        <w:t>係</w:t>
      </w:r>
      <w:r w:rsidRPr="006D7851">
        <w:rPr>
          <w:rFonts w:hint="eastAsia"/>
        </w:rPr>
        <w:t>身心障礙者就業計畫實際支出較預計減少所致</w:t>
      </w:r>
      <w:r w:rsidRPr="00D639E7">
        <w:t>。</w:t>
      </w:r>
    </w:p>
    <w:p w14:paraId="6BAFD473" w14:textId="77777777" w:rsidR="006110E1" w:rsidRPr="00D639E7" w:rsidRDefault="006110E1" w:rsidP="009D2DA3">
      <w:pPr>
        <w:pStyle w:val="a7"/>
        <w:spacing w:beforeLines="50" w:before="120" w:line="460" w:lineRule="exact"/>
        <w:rPr>
          <w:sz w:val="32"/>
          <w:szCs w:val="32"/>
        </w:rPr>
      </w:pPr>
      <w:r>
        <w:rPr>
          <w:rFonts w:hint="eastAsia"/>
          <w:sz w:val="32"/>
          <w:szCs w:val="32"/>
        </w:rPr>
        <w:t>三</w:t>
      </w:r>
      <w:r w:rsidRPr="00D639E7">
        <w:rPr>
          <w:rFonts w:hint="eastAsia"/>
          <w:sz w:val="32"/>
          <w:szCs w:val="32"/>
        </w:rPr>
        <w:t>、重要審核意見</w:t>
      </w:r>
    </w:p>
    <w:p w14:paraId="53762647" w14:textId="77777777" w:rsidR="006110E1" w:rsidRDefault="006110E1" w:rsidP="008E1345">
      <w:pPr>
        <w:pStyle w:val="af4"/>
        <w:keepNext w:val="0"/>
        <w:spacing w:beforeLines="35" w:before="84" w:afterLines="15" w:after="36"/>
        <w:ind w:firstLine="280"/>
      </w:pPr>
      <w:r w:rsidRPr="00EE044C">
        <w:t>（</w:t>
      </w:r>
      <w:r>
        <w:rPr>
          <w:rFonts w:hint="eastAsia"/>
        </w:rPr>
        <w:t>一</w:t>
      </w:r>
      <w:r w:rsidRPr="00AF1ED1">
        <w:rPr>
          <w:rFonts w:hint="eastAsia"/>
        </w:rPr>
        <w:t>）</w:t>
      </w:r>
      <w:r w:rsidRPr="0020144F">
        <w:rPr>
          <w:rFonts w:hint="eastAsia"/>
        </w:rPr>
        <w:t>外送平台竄起成為新興營運模式，其治理涉及多層面法令，允宜整合跨局處管理事權，</w:t>
      </w:r>
      <w:r>
        <w:rPr>
          <w:rFonts w:hint="eastAsia"/>
        </w:rPr>
        <w:t>參考其他市縣具體作法，</w:t>
      </w:r>
      <w:proofErr w:type="gramStart"/>
      <w:r w:rsidRPr="0020144F">
        <w:rPr>
          <w:rFonts w:hint="eastAsia"/>
        </w:rPr>
        <w:t>研</w:t>
      </w:r>
      <w:proofErr w:type="gramEnd"/>
      <w:r w:rsidRPr="0020144F">
        <w:rPr>
          <w:rFonts w:hint="eastAsia"/>
        </w:rPr>
        <w:t>議制定桃園市外送平台業者管理自治條例或其他具體作為，強化管理外送平台業者，以保障</w:t>
      </w:r>
      <w:proofErr w:type="gramStart"/>
      <w:r w:rsidRPr="0020144F">
        <w:rPr>
          <w:rFonts w:hint="eastAsia"/>
        </w:rPr>
        <w:t>外送員權益</w:t>
      </w:r>
      <w:proofErr w:type="gramEnd"/>
      <w:r w:rsidRPr="0020144F">
        <w:rPr>
          <w:rFonts w:hint="eastAsia"/>
        </w:rPr>
        <w:t>。</w:t>
      </w:r>
    </w:p>
    <w:p w14:paraId="76A75E36" w14:textId="2AAC197E" w:rsidR="006110E1" w:rsidRDefault="006110E1" w:rsidP="001D418A">
      <w:pPr>
        <w:pStyle w:val="200"/>
        <w:tabs>
          <w:tab w:val="left" w:pos="284"/>
        </w:tabs>
        <w:ind w:firstLine="480"/>
      </w:pPr>
      <w:r w:rsidRPr="008E53D0">
        <w:rPr>
          <w:b/>
          <w:noProof/>
        </w:rPr>
        <w:lastRenderedPageBreak/>
        <mc:AlternateContent>
          <mc:Choice Requires="wps">
            <w:drawing>
              <wp:anchor distT="45720" distB="45720" distL="114300" distR="114300" simplePos="0" relativeHeight="251944960" behindDoc="1" locked="0" layoutInCell="1" allowOverlap="1" wp14:anchorId="63E97252" wp14:editId="1A2A198A">
                <wp:simplePos x="0" y="0"/>
                <wp:positionH relativeFrom="margin">
                  <wp:align>left</wp:align>
                </wp:positionH>
                <wp:positionV relativeFrom="paragraph">
                  <wp:posOffset>1517015</wp:posOffset>
                </wp:positionV>
                <wp:extent cx="4514850" cy="1929130"/>
                <wp:effectExtent l="0" t="0" r="0" b="0"/>
                <wp:wrapTight wrapText="bothSides">
                  <wp:wrapPolygon edited="0">
                    <wp:start x="273" y="0"/>
                    <wp:lineTo x="273" y="21330"/>
                    <wp:lineTo x="21235" y="21330"/>
                    <wp:lineTo x="21235" y="0"/>
                    <wp:lineTo x="273" y="0"/>
                  </wp:wrapPolygon>
                </wp:wrapTight>
                <wp:docPr id="19261562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4850" cy="1929130"/>
                        </a:xfrm>
                        <a:custGeom>
                          <a:avLst/>
                          <a:gdLst>
                            <a:gd name="connsiteX0" fmla="*/ 0 w 3051175"/>
                            <a:gd name="connsiteY0" fmla="*/ 0 h 1404620"/>
                            <a:gd name="connsiteX1" fmla="*/ 3051175 w 3051175"/>
                            <a:gd name="connsiteY1" fmla="*/ 0 h 1404620"/>
                            <a:gd name="connsiteX2" fmla="*/ 3051175 w 3051175"/>
                            <a:gd name="connsiteY2" fmla="*/ 1404620 h 1404620"/>
                            <a:gd name="connsiteX3" fmla="*/ 0 w 3051175"/>
                            <a:gd name="connsiteY3" fmla="*/ 1404620 h 1404620"/>
                            <a:gd name="connsiteX4" fmla="*/ 0 w 3051175"/>
                            <a:gd name="connsiteY4" fmla="*/ 0 h 1404620"/>
                            <a:gd name="connsiteX0" fmla="*/ 3051175 w 3051175"/>
                            <a:gd name="connsiteY0" fmla="*/ 0 h 1404620"/>
                            <a:gd name="connsiteX1" fmla="*/ 3051175 w 3051175"/>
                            <a:gd name="connsiteY1" fmla="*/ 1404620 h 1404620"/>
                            <a:gd name="connsiteX2" fmla="*/ 0 w 3051175"/>
                            <a:gd name="connsiteY2" fmla="*/ 1404620 h 1404620"/>
                            <a:gd name="connsiteX3" fmla="*/ 0 w 3051175"/>
                            <a:gd name="connsiteY3" fmla="*/ 0 h 1404620"/>
                          </a:gdLst>
                          <a:ahLst/>
                          <a:cxnLst>
                            <a:cxn ang="0">
                              <a:pos x="connsiteX0" y="connsiteY0"/>
                            </a:cxn>
                            <a:cxn ang="0">
                              <a:pos x="connsiteX1" y="connsiteY1"/>
                            </a:cxn>
                            <a:cxn ang="0">
                              <a:pos x="connsiteX2" y="connsiteY2"/>
                            </a:cxn>
                            <a:cxn ang="0">
                              <a:pos x="connsiteX3" y="connsiteY3"/>
                            </a:cxn>
                          </a:cxnLst>
                          <a:rect l="l" t="t" r="r" b="b"/>
                          <a:pathLst>
                            <a:path w="3051175" h="1404620">
                              <a:moveTo>
                                <a:pt x="3051175" y="0"/>
                              </a:moveTo>
                              <a:lnTo>
                                <a:pt x="3051175" y="1404620"/>
                              </a:lnTo>
                              <a:lnTo>
                                <a:pt x="0" y="1404620"/>
                              </a:lnTo>
                              <a:lnTo>
                                <a:pt x="0" y="0"/>
                              </a:lnTo>
                              <a:close/>
                            </a:path>
                          </a:pathLst>
                        </a:custGeom>
                        <a:noFill/>
                        <a:ln w="9525">
                          <a:noFill/>
                          <a:miter lim="800000"/>
                          <a:headEnd/>
                          <a:tailEnd/>
                        </a:ln>
                      </wps:spPr>
                      <wps:txbx>
                        <w:txbxContent>
                          <w:p w14:paraId="32043311" w14:textId="77777777" w:rsidR="006110E1" w:rsidRPr="0004375B" w:rsidRDefault="006110E1" w:rsidP="00116550">
                            <w:pPr>
                              <w:ind w:firstLineChars="0" w:firstLine="0"/>
                              <w:jc w:val="center"/>
                              <w:rPr>
                                <w:b/>
                                <w:spacing w:val="-20"/>
                                <w:sz w:val="24"/>
                                <w:szCs w:val="24"/>
                              </w:rPr>
                            </w:pPr>
                            <w:r w:rsidRPr="0004375B">
                              <w:rPr>
                                <w:rFonts w:hint="eastAsia"/>
                                <w:b/>
                                <w:bCs/>
                                <w:spacing w:val="-20"/>
                                <w:sz w:val="24"/>
                                <w:szCs w:val="18"/>
                              </w:rPr>
                              <w:t>表</w:t>
                            </w:r>
                            <w:r>
                              <w:rPr>
                                <w:b/>
                                <w:bCs/>
                                <w:spacing w:val="-20"/>
                                <w:sz w:val="24"/>
                                <w:szCs w:val="18"/>
                              </w:rPr>
                              <w:t xml:space="preserve">1  </w:t>
                            </w:r>
                            <w:r>
                              <w:rPr>
                                <w:rFonts w:hint="eastAsia"/>
                                <w:b/>
                                <w:spacing w:val="-10"/>
                                <w:sz w:val="24"/>
                                <w:szCs w:val="24"/>
                              </w:rPr>
                              <w:t>六都制訂</w:t>
                            </w:r>
                            <w:r w:rsidRPr="00EB6F58">
                              <w:rPr>
                                <w:rFonts w:hint="eastAsia"/>
                                <w:b/>
                                <w:spacing w:val="-10"/>
                                <w:sz w:val="24"/>
                                <w:szCs w:val="24"/>
                              </w:rPr>
                              <w:t>外送平台業者管理自治條例</w:t>
                            </w:r>
                            <w:r w:rsidRPr="0004375B">
                              <w:rPr>
                                <w:rFonts w:hint="eastAsia"/>
                                <w:b/>
                                <w:spacing w:val="-10"/>
                                <w:sz w:val="24"/>
                                <w:szCs w:val="24"/>
                              </w:rPr>
                              <w:t>情形</w:t>
                            </w:r>
                          </w:p>
                          <w:tbl>
                            <w:tblPr>
                              <w:tblW w:w="6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51"/>
                              <w:gridCol w:w="4040"/>
                              <w:gridCol w:w="1276"/>
                            </w:tblGrid>
                            <w:tr w:rsidR="006110E1" w:rsidRPr="0054656E" w14:paraId="2B6EB636" w14:textId="77777777" w:rsidTr="004A3587">
                              <w:tc>
                                <w:tcPr>
                                  <w:tcW w:w="1555" w:type="dxa"/>
                                  <w:gridSpan w:val="2"/>
                                  <w:shd w:val="clear" w:color="auto" w:fill="auto"/>
                                  <w:vAlign w:val="center"/>
                                </w:tcPr>
                                <w:p w14:paraId="6627F089" w14:textId="77777777" w:rsidR="006110E1" w:rsidRDefault="006110E1" w:rsidP="002C539D">
                                  <w:pPr>
                                    <w:ind w:firstLineChars="0" w:firstLine="0"/>
                                    <w:jc w:val="center"/>
                                    <w:textAlignment w:val="auto"/>
                                    <w:rPr>
                                      <w:sz w:val="20"/>
                                      <w:szCs w:val="24"/>
                                    </w:rPr>
                                  </w:pPr>
                                  <w:r>
                                    <w:rPr>
                                      <w:rFonts w:hint="eastAsia"/>
                                      <w:sz w:val="20"/>
                                      <w:szCs w:val="24"/>
                                    </w:rPr>
                                    <w:t>直轄市</w:t>
                                  </w:r>
                                </w:p>
                              </w:tc>
                              <w:tc>
                                <w:tcPr>
                                  <w:tcW w:w="4040" w:type="dxa"/>
                                  <w:tcBorders>
                                    <w:bottom w:val="single" w:sz="4" w:space="0" w:color="auto"/>
                                  </w:tcBorders>
                                  <w:shd w:val="clear" w:color="auto" w:fill="auto"/>
                                  <w:vAlign w:val="center"/>
                                </w:tcPr>
                                <w:p w14:paraId="25439E0C" w14:textId="77777777" w:rsidR="006110E1" w:rsidRPr="0054656E" w:rsidRDefault="006110E1" w:rsidP="002C539D">
                                  <w:pPr>
                                    <w:ind w:firstLineChars="0" w:firstLine="0"/>
                                    <w:jc w:val="center"/>
                                    <w:textAlignment w:val="auto"/>
                                    <w:rPr>
                                      <w:sz w:val="20"/>
                                      <w:szCs w:val="24"/>
                                    </w:rPr>
                                  </w:pPr>
                                  <w:r>
                                    <w:rPr>
                                      <w:rFonts w:hint="eastAsia"/>
                                      <w:sz w:val="20"/>
                                      <w:szCs w:val="24"/>
                                    </w:rPr>
                                    <w:t>法規名稱</w:t>
                                  </w:r>
                                </w:p>
                              </w:tc>
                              <w:tc>
                                <w:tcPr>
                                  <w:tcW w:w="1276" w:type="dxa"/>
                                  <w:tcBorders>
                                    <w:bottom w:val="single" w:sz="4" w:space="0" w:color="auto"/>
                                  </w:tcBorders>
                                  <w:shd w:val="clear" w:color="auto" w:fill="auto"/>
                                </w:tcPr>
                                <w:p w14:paraId="2E1309E1" w14:textId="77777777" w:rsidR="006110E1" w:rsidRPr="0054656E" w:rsidRDefault="006110E1" w:rsidP="002C539D">
                                  <w:pPr>
                                    <w:ind w:firstLineChars="0" w:firstLine="0"/>
                                    <w:jc w:val="center"/>
                                    <w:textAlignment w:val="auto"/>
                                    <w:rPr>
                                      <w:sz w:val="20"/>
                                      <w:szCs w:val="24"/>
                                    </w:rPr>
                                  </w:pPr>
                                  <w:r>
                                    <w:rPr>
                                      <w:rFonts w:hint="eastAsia"/>
                                      <w:sz w:val="20"/>
                                      <w:szCs w:val="24"/>
                                    </w:rPr>
                                    <w:t>最新發布/預告日期</w:t>
                                  </w:r>
                                </w:p>
                              </w:tc>
                            </w:tr>
                            <w:tr w:rsidR="006110E1" w:rsidRPr="0054656E" w14:paraId="7540FCEE" w14:textId="77777777" w:rsidTr="004A3587">
                              <w:trPr>
                                <w:trHeight w:val="290"/>
                              </w:trPr>
                              <w:tc>
                                <w:tcPr>
                                  <w:tcW w:w="704" w:type="dxa"/>
                                  <w:vMerge w:val="restart"/>
                                  <w:shd w:val="clear" w:color="auto" w:fill="auto"/>
                                  <w:vAlign w:val="center"/>
                                </w:tcPr>
                                <w:p w14:paraId="5150F54E" w14:textId="77777777" w:rsidR="006110E1" w:rsidRDefault="006110E1" w:rsidP="002C539D">
                                  <w:pPr>
                                    <w:ind w:firstLineChars="0" w:firstLine="0"/>
                                    <w:jc w:val="center"/>
                                    <w:rPr>
                                      <w:sz w:val="20"/>
                                      <w:szCs w:val="24"/>
                                    </w:rPr>
                                  </w:pPr>
                                  <w:r>
                                    <w:rPr>
                                      <w:rFonts w:hint="eastAsia"/>
                                      <w:sz w:val="20"/>
                                      <w:szCs w:val="24"/>
                                    </w:rPr>
                                    <w:t>已</w:t>
                                  </w:r>
                                </w:p>
                                <w:p w14:paraId="29DF9A50" w14:textId="77777777" w:rsidR="006110E1" w:rsidRDefault="006110E1" w:rsidP="002C539D">
                                  <w:pPr>
                                    <w:ind w:firstLineChars="0" w:firstLine="0"/>
                                    <w:jc w:val="center"/>
                                    <w:rPr>
                                      <w:sz w:val="20"/>
                                      <w:szCs w:val="24"/>
                                    </w:rPr>
                                  </w:pPr>
                                  <w:r>
                                    <w:rPr>
                                      <w:rFonts w:hint="eastAsia"/>
                                      <w:sz w:val="20"/>
                                      <w:szCs w:val="24"/>
                                    </w:rPr>
                                    <w:t>制</w:t>
                                  </w:r>
                                </w:p>
                                <w:p w14:paraId="022FB4E6" w14:textId="77777777" w:rsidR="006110E1" w:rsidRPr="0054656E" w:rsidRDefault="006110E1" w:rsidP="002C539D">
                                  <w:pPr>
                                    <w:ind w:firstLineChars="0" w:firstLine="0"/>
                                    <w:jc w:val="center"/>
                                    <w:rPr>
                                      <w:sz w:val="20"/>
                                      <w:szCs w:val="24"/>
                                    </w:rPr>
                                  </w:pPr>
                                  <w:r>
                                    <w:rPr>
                                      <w:rFonts w:hint="eastAsia"/>
                                      <w:sz w:val="20"/>
                                      <w:szCs w:val="24"/>
                                    </w:rPr>
                                    <w:t>訂</w:t>
                                  </w:r>
                                </w:p>
                              </w:tc>
                              <w:tc>
                                <w:tcPr>
                                  <w:tcW w:w="851" w:type="dxa"/>
                                  <w:vAlign w:val="center"/>
                                </w:tcPr>
                                <w:p w14:paraId="7B3B9A1E" w14:textId="77777777" w:rsidR="006110E1" w:rsidRDefault="006110E1" w:rsidP="002C539D">
                                  <w:pPr>
                                    <w:ind w:firstLineChars="0" w:firstLine="0"/>
                                    <w:jc w:val="center"/>
                                    <w:textAlignment w:val="auto"/>
                                    <w:rPr>
                                      <w:bCs/>
                                      <w:sz w:val="20"/>
                                      <w:szCs w:val="24"/>
                                    </w:rPr>
                                  </w:pPr>
                                  <w:r>
                                    <w:rPr>
                                      <w:rFonts w:hint="eastAsia"/>
                                      <w:sz w:val="20"/>
                                      <w:szCs w:val="24"/>
                                    </w:rPr>
                                    <w:t>臺北市</w:t>
                                  </w:r>
                                </w:p>
                              </w:tc>
                              <w:tc>
                                <w:tcPr>
                                  <w:tcW w:w="4040" w:type="dxa"/>
                                  <w:shd w:val="clear" w:color="auto" w:fill="auto"/>
                                  <w:vAlign w:val="center"/>
                                </w:tcPr>
                                <w:p w14:paraId="38946471" w14:textId="77777777" w:rsidR="006110E1" w:rsidRPr="003335E6" w:rsidRDefault="006110E1" w:rsidP="002C539D">
                                  <w:pPr>
                                    <w:ind w:firstLineChars="0" w:firstLine="0"/>
                                    <w:jc w:val="center"/>
                                    <w:textAlignment w:val="auto"/>
                                    <w:rPr>
                                      <w:bCs/>
                                      <w:sz w:val="20"/>
                                      <w:szCs w:val="24"/>
                                    </w:rPr>
                                  </w:pPr>
                                  <w:r>
                                    <w:rPr>
                                      <w:rFonts w:hint="eastAsia"/>
                                      <w:bCs/>
                                      <w:sz w:val="20"/>
                                      <w:szCs w:val="24"/>
                                    </w:rPr>
                                    <w:t>臺北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shd w:val="clear" w:color="auto" w:fill="auto"/>
                                  <w:vAlign w:val="center"/>
                                </w:tcPr>
                                <w:p w14:paraId="2FDE110D" w14:textId="77777777" w:rsidR="006110E1" w:rsidRPr="0054656E" w:rsidRDefault="006110E1" w:rsidP="005D6C67">
                                  <w:pPr>
                                    <w:ind w:firstLineChars="0" w:firstLine="0"/>
                                    <w:jc w:val="center"/>
                                    <w:textAlignment w:val="auto"/>
                                    <w:rPr>
                                      <w:sz w:val="20"/>
                                      <w:szCs w:val="24"/>
                                    </w:rPr>
                                  </w:pPr>
                                  <w:r>
                                    <w:rPr>
                                      <w:sz w:val="20"/>
                                      <w:szCs w:val="24"/>
                                    </w:rPr>
                                    <w:t>111.7.20</w:t>
                                  </w:r>
                                </w:p>
                              </w:tc>
                            </w:tr>
                            <w:tr w:rsidR="006110E1" w:rsidRPr="0054656E" w14:paraId="0EEED250" w14:textId="77777777" w:rsidTr="004A3587">
                              <w:trPr>
                                <w:trHeight w:val="290"/>
                              </w:trPr>
                              <w:tc>
                                <w:tcPr>
                                  <w:tcW w:w="704" w:type="dxa"/>
                                  <w:vMerge/>
                                  <w:shd w:val="clear" w:color="auto" w:fill="auto"/>
                                  <w:vAlign w:val="center"/>
                                </w:tcPr>
                                <w:p w14:paraId="5934352A" w14:textId="77777777" w:rsidR="006110E1" w:rsidRDefault="006110E1" w:rsidP="002C539D">
                                  <w:pPr>
                                    <w:ind w:firstLine="400"/>
                                    <w:jc w:val="center"/>
                                    <w:rPr>
                                      <w:sz w:val="20"/>
                                      <w:szCs w:val="24"/>
                                    </w:rPr>
                                  </w:pPr>
                                </w:p>
                              </w:tc>
                              <w:tc>
                                <w:tcPr>
                                  <w:tcW w:w="851" w:type="dxa"/>
                                  <w:vAlign w:val="center"/>
                                </w:tcPr>
                                <w:p w14:paraId="42E86C17" w14:textId="77777777" w:rsidR="006110E1" w:rsidRPr="003335E6" w:rsidRDefault="006110E1" w:rsidP="002C539D">
                                  <w:pPr>
                                    <w:ind w:firstLineChars="0" w:firstLine="0"/>
                                    <w:jc w:val="center"/>
                                    <w:textAlignment w:val="auto"/>
                                    <w:rPr>
                                      <w:bCs/>
                                      <w:sz w:val="20"/>
                                      <w:szCs w:val="24"/>
                                    </w:rPr>
                                  </w:pPr>
                                  <w:r>
                                    <w:rPr>
                                      <w:rFonts w:hint="eastAsia"/>
                                      <w:sz w:val="20"/>
                                      <w:szCs w:val="24"/>
                                    </w:rPr>
                                    <w:t>新北市</w:t>
                                  </w:r>
                                </w:p>
                              </w:tc>
                              <w:tc>
                                <w:tcPr>
                                  <w:tcW w:w="4040" w:type="dxa"/>
                                  <w:tcBorders>
                                    <w:bottom w:val="single" w:sz="4" w:space="0" w:color="auto"/>
                                  </w:tcBorders>
                                  <w:shd w:val="clear" w:color="auto" w:fill="auto"/>
                                  <w:vAlign w:val="center"/>
                                </w:tcPr>
                                <w:p w14:paraId="69879468" w14:textId="77777777" w:rsidR="006110E1" w:rsidRPr="003335E6" w:rsidRDefault="006110E1" w:rsidP="002C539D">
                                  <w:pPr>
                                    <w:ind w:firstLineChars="0" w:firstLine="0"/>
                                    <w:jc w:val="center"/>
                                    <w:textAlignment w:val="auto"/>
                                    <w:rPr>
                                      <w:bCs/>
                                      <w:sz w:val="20"/>
                                      <w:szCs w:val="24"/>
                                    </w:rPr>
                                  </w:pPr>
                                  <w:r>
                                    <w:rPr>
                                      <w:rFonts w:hint="eastAsia"/>
                                      <w:bCs/>
                                      <w:sz w:val="20"/>
                                      <w:szCs w:val="24"/>
                                    </w:rPr>
                                    <w:t>新北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bottom w:val="single" w:sz="4" w:space="0" w:color="auto"/>
                                  </w:tcBorders>
                                  <w:shd w:val="clear" w:color="auto" w:fill="auto"/>
                                  <w:vAlign w:val="center"/>
                                </w:tcPr>
                                <w:p w14:paraId="115542C2" w14:textId="77777777" w:rsidR="006110E1" w:rsidRDefault="006110E1" w:rsidP="005D6C67">
                                  <w:pPr>
                                    <w:ind w:firstLineChars="0" w:firstLine="0"/>
                                    <w:jc w:val="center"/>
                                    <w:textAlignment w:val="auto"/>
                                    <w:rPr>
                                      <w:sz w:val="20"/>
                                      <w:szCs w:val="24"/>
                                    </w:rPr>
                                  </w:pPr>
                                  <w:r>
                                    <w:rPr>
                                      <w:rFonts w:hint="eastAsia"/>
                                      <w:sz w:val="20"/>
                                      <w:szCs w:val="24"/>
                                    </w:rPr>
                                    <w:t>1</w:t>
                                  </w:r>
                                  <w:r>
                                    <w:rPr>
                                      <w:sz w:val="20"/>
                                      <w:szCs w:val="24"/>
                                    </w:rPr>
                                    <w:t>11.8.17</w:t>
                                  </w:r>
                                </w:p>
                              </w:tc>
                            </w:tr>
                            <w:tr w:rsidR="006110E1" w:rsidRPr="0054656E" w14:paraId="179DB5E8" w14:textId="77777777" w:rsidTr="004A3587">
                              <w:trPr>
                                <w:trHeight w:val="290"/>
                              </w:trPr>
                              <w:tc>
                                <w:tcPr>
                                  <w:tcW w:w="704" w:type="dxa"/>
                                  <w:vMerge/>
                                  <w:shd w:val="clear" w:color="auto" w:fill="auto"/>
                                  <w:vAlign w:val="center"/>
                                </w:tcPr>
                                <w:p w14:paraId="7B0705A0" w14:textId="77777777" w:rsidR="006110E1" w:rsidRDefault="006110E1" w:rsidP="002C539D">
                                  <w:pPr>
                                    <w:ind w:firstLine="400"/>
                                    <w:jc w:val="center"/>
                                    <w:rPr>
                                      <w:sz w:val="20"/>
                                      <w:szCs w:val="24"/>
                                    </w:rPr>
                                  </w:pPr>
                                </w:p>
                              </w:tc>
                              <w:tc>
                                <w:tcPr>
                                  <w:tcW w:w="851" w:type="dxa"/>
                                  <w:vAlign w:val="center"/>
                                </w:tcPr>
                                <w:p w14:paraId="576FBEAA" w14:textId="77777777" w:rsidR="006110E1" w:rsidRPr="003335E6" w:rsidRDefault="006110E1" w:rsidP="002C539D">
                                  <w:pPr>
                                    <w:ind w:firstLineChars="0" w:firstLine="0"/>
                                    <w:jc w:val="center"/>
                                    <w:textAlignment w:val="auto"/>
                                    <w:rPr>
                                      <w:bCs/>
                                      <w:sz w:val="20"/>
                                      <w:szCs w:val="24"/>
                                    </w:rPr>
                                  </w:pPr>
                                  <w:proofErr w:type="gramStart"/>
                                  <w:r>
                                    <w:rPr>
                                      <w:rFonts w:hint="eastAsia"/>
                                      <w:sz w:val="20"/>
                                      <w:szCs w:val="24"/>
                                    </w:rPr>
                                    <w:t>臺</w:t>
                                  </w:r>
                                  <w:proofErr w:type="gramEnd"/>
                                  <w:r>
                                    <w:rPr>
                                      <w:rFonts w:hint="eastAsia"/>
                                      <w:sz w:val="20"/>
                                      <w:szCs w:val="24"/>
                                    </w:rPr>
                                    <w:t>中市</w:t>
                                  </w:r>
                                </w:p>
                              </w:tc>
                              <w:tc>
                                <w:tcPr>
                                  <w:tcW w:w="4040" w:type="dxa"/>
                                  <w:tcBorders>
                                    <w:bottom w:val="single" w:sz="4" w:space="0" w:color="auto"/>
                                  </w:tcBorders>
                                  <w:shd w:val="clear" w:color="auto" w:fill="auto"/>
                                  <w:vAlign w:val="center"/>
                                </w:tcPr>
                                <w:p w14:paraId="74F25D31" w14:textId="77777777" w:rsidR="006110E1" w:rsidRPr="003335E6" w:rsidRDefault="006110E1" w:rsidP="002C539D">
                                  <w:pPr>
                                    <w:ind w:firstLineChars="0" w:firstLine="0"/>
                                    <w:jc w:val="center"/>
                                    <w:textAlignment w:val="auto"/>
                                    <w:rPr>
                                      <w:bCs/>
                                      <w:sz w:val="20"/>
                                      <w:szCs w:val="24"/>
                                    </w:rPr>
                                  </w:pPr>
                                  <w:proofErr w:type="gramStart"/>
                                  <w:r>
                                    <w:rPr>
                                      <w:rFonts w:hint="eastAsia"/>
                                      <w:bCs/>
                                      <w:sz w:val="20"/>
                                      <w:szCs w:val="24"/>
                                    </w:rPr>
                                    <w:t>臺</w:t>
                                  </w:r>
                                  <w:proofErr w:type="gramEnd"/>
                                  <w:r>
                                    <w:rPr>
                                      <w:rFonts w:hint="eastAsia"/>
                                      <w:bCs/>
                                      <w:sz w:val="20"/>
                                      <w:szCs w:val="24"/>
                                    </w:rPr>
                                    <w:t>中</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bottom w:val="single" w:sz="4" w:space="0" w:color="auto"/>
                                  </w:tcBorders>
                                  <w:shd w:val="clear" w:color="auto" w:fill="auto"/>
                                  <w:vAlign w:val="center"/>
                                </w:tcPr>
                                <w:p w14:paraId="10EE0E0D" w14:textId="77777777" w:rsidR="006110E1" w:rsidRDefault="006110E1" w:rsidP="005D6C67">
                                  <w:pPr>
                                    <w:ind w:firstLineChars="0" w:firstLine="0"/>
                                    <w:jc w:val="center"/>
                                    <w:textAlignment w:val="auto"/>
                                    <w:rPr>
                                      <w:sz w:val="20"/>
                                      <w:szCs w:val="24"/>
                                    </w:rPr>
                                  </w:pPr>
                                  <w:r>
                                    <w:rPr>
                                      <w:rFonts w:hint="eastAsia"/>
                                      <w:sz w:val="20"/>
                                      <w:szCs w:val="24"/>
                                    </w:rPr>
                                    <w:t>1</w:t>
                                  </w:r>
                                  <w:r>
                                    <w:rPr>
                                      <w:sz w:val="20"/>
                                      <w:szCs w:val="24"/>
                                    </w:rPr>
                                    <w:t>11.9.2</w:t>
                                  </w:r>
                                </w:p>
                              </w:tc>
                            </w:tr>
                            <w:tr w:rsidR="006110E1" w:rsidRPr="0054656E" w14:paraId="2CB4B028" w14:textId="77777777" w:rsidTr="004A3587">
                              <w:trPr>
                                <w:trHeight w:val="290"/>
                              </w:trPr>
                              <w:tc>
                                <w:tcPr>
                                  <w:tcW w:w="704" w:type="dxa"/>
                                  <w:vMerge/>
                                  <w:shd w:val="clear" w:color="auto" w:fill="auto"/>
                                  <w:vAlign w:val="center"/>
                                </w:tcPr>
                                <w:p w14:paraId="18584D11" w14:textId="77777777" w:rsidR="006110E1" w:rsidRPr="0054656E" w:rsidRDefault="006110E1" w:rsidP="002C539D">
                                  <w:pPr>
                                    <w:ind w:firstLineChars="0" w:firstLine="0"/>
                                    <w:jc w:val="center"/>
                                    <w:textAlignment w:val="auto"/>
                                    <w:rPr>
                                      <w:sz w:val="20"/>
                                      <w:szCs w:val="24"/>
                                    </w:rPr>
                                  </w:pPr>
                                </w:p>
                              </w:tc>
                              <w:tc>
                                <w:tcPr>
                                  <w:tcW w:w="851" w:type="dxa"/>
                                  <w:vAlign w:val="center"/>
                                </w:tcPr>
                                <w:p w14:paraId="0E91391B" w14:textId="77777777" w:rsidR="006110E1" w:rsidRDefault="006110E1" w:rsidP="002C539D">
                                  <w:pPr>
                                    <w:ind w:firstLineChars="0" w:firstLine="0"/>
                                    <w:jc w:val="center"/>
                                    <w:textAlignment w:val="auto"/>
                                    <w:rPr>
                                      <w:bCs/>
                                      <w:sz w:val="20"/>
                                      <w:szCs w:val="24"/>
                                    </w:rPr>
                                  </w:pPr>
                                  <w:proofErr w:type="gramStart"/>
                                  <w:r>
                                    <w:rPr>
                                      <w:rFonts w:hint="eastAsia"/>
                                      <w:sz w:val="20"/>
                                      <w:szCs w:val="24"/>
                                    </w:rPr>
                                    <w:t>臺</w:t>
                                  </w:r>
                                  <w:proofErr w:type="gramEnd"/>
                                  <w:r>
                                    <w:rPr>
                                      <w:rFonts w:hint="eastAsia"/>
                                      <w:sz w:val="20"/>
                                      <w:szCs w:val="24"/>
                                    </w:rPr>
                                    <w:t>南市</w:t>
                                  </w:r>
                                </w:p>
                              </w:tc>
                              <w:tc>
                                <w:tcPr>
                                  <w:tcW w:w="4040" w:type="dxa"/>
                                  <w:tcBorders>
                                    <w:top w:val="single" w:sz="4" w:space="0" w:color="auto"/>
                                    <w:bottom w:val="single" w:sz="4" w:space="0" w:color="auto"/>
                                  </w:tcBorders>
                                  <w:shd w:val="clear" w:color="auto" w:fill="auto"/>
                                  <w:vAlign w:val="center"/>
                                </w:tcPr>
                                <w:p w14:paraId="74486F90" w14:textId="77777777" w:rsidR="006110E1" w:rsidRPr="003335E6" w:rsidRDefault="006110E1" w:rsidP="002C539D">
                                  <w:pPr>
                                    <w:ind w:firstLineChars="0" w:firstLine="0"/>
                                    <w:jc w:val="center"/>
                                    <w:textAlignment w:val="auto"/>
                                    <w:rPr>
                                      <w:bCs/>
                                      <w:sz w:val="20"/>
                                      <w:szCs w:val="24"/>
                                    </w:rPr>
                                  </w:pPr>
                                  <w:proofErr w:type="gramStart"/>
                                  <w:r>
                                    <w:rPr>
                                      <w:rFonts w:hint="eastAsia"/>
                                      <w:bCs/>
                                      <w:sz w:val="20"/>
                                      <w:szCs w:val="24"/>
                                    </w:rPr>
                                    <w:t>臺</w:t>
                                  </w:r>
                                  <w:proofErr w:type="gramEnd"/>
                                  <w:r>
                                    <w:rPr>
                                      <w:rFonts w:hint="eastAsia"/>
                                      <w:bCs/>
                                      <w:sz w:val="20"/>
                                      <w:szCs w:val="24"/>
                                    </w:rPr>
                                    <w:t>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top w:val="single" w:sz="4" w:space="0" w:color="auto"/>
                                    <w:bottom w:val="single" w:sz="4" w:space="0" w:color="auto"/>
                                  </w:tcBorders>
                                  <w:shd w:val="clear" w:color="auto" w:fill="auto"/>
                                  <w:vAlign w:val="center"/>
                                </w:tcPr>
                                <w:p w14:paraId="19ECCE57"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11.9.22</w:t>
                                  </w:r>
                                </w:p>
                              </w:tc>
                            </w:tr>
                            <w:tr w:rsidR="006110E1" w:rsidRPr="0054656E" w14:paraId="64CEF338" w14:textId="77777777" w:rsidTr="004A3587">
                              <w:trPr>
                                <w:trHeight w:val="290"/>
                              </w:trPr>
                              <w:tc>
                                <w:tcPr>
                                  <w:tcW w:w="704" w:type="dxa"/>
                                  <w:vMerge w:val="restart"/>
                                  <w:shd w:val="clear" w:color="auto" w:fill="auto"/>
                                  <w:vAlign w:val="center"/>
                                </w:tcPr>
                                <w:p w14:paraId="2AD6AC20" w14:textId="77777777" w:rsidR="006110E1" w:rsidRPr="0054656E" w:rsidRDefault="006110E1" w:rsidP="002C539D">
                                  <w:pPr>
                                    <w:ind w:firstLineChars="0" w:firstLine="0"/>
                                    <w:jc w:val="center"/>
                                    <w:rPr>
                                      <w:sz w:val="20"/>
                                      <w:szCs w:val="24"/>
                                    </w:rPr>
                                  </w:pPr>
                                  <w:r>
                                    <w:rPr>
                                      <w:rFonts w:hint="eastAsia"/>
                                      <w:sz w:val="20"/>
                                      <w:szCs w:val="24"/>
                                    </w:rPr>
                                    <w:t>尚未制訂</w:t>
                                  </w:r>
                                </w:p>
                              </w:tc>
                              <w:tc>
                                <w:tcPr>
                                  <w:tcW w:w="851" w:type="dxa"/>
                                  <w:vAlign w:val="center"/>
                                </w:tcPr>
                                <w:p w14:paraId="089606F1" w14:textId="77777777" w:rsidR="006110E1" w:rsidRDefault="006110E1" w:rsidP="002C539D">
                                  <w:pPr>
                                    <w:ind w:firstLineChars="0" w:firstLine="0"/>
                                    <w:jc w:val="center"/>
                                    <w:textAlignment w:val="auto"/>
                                    <w:rPr>
                                      <w:bCs/>
                                      <w:sz w:val="20"/>
                                      <w:szCs w:val="24"/>
                                    </w:rPr>
                                  </w:pPr>
                                  <w:r>
                                    <w:rPr>
                                      <w:rFonts w:hint="eastAsia"/>
                                      <w:bCs/>
                                      <w:sz w:val="20"/>
                                      <w:szCs w:val="24"/>
                                    </w:rPr>
                                    <w:t>桃園市</w:t>
                                  </w:r>
                                </w:p>
                              </w:tc>
                              <w:tc>
                                <w:tcPr>
                                  <w:tcW w:w="4040" w:type="dxa"/>
                                  <w:tcBorders>
                                    <w:top w:val="single" w:sz="4" w:space="0" w:color="auto"/>
                                    <w:bottom w:val="single" w:sz="4" w:space="0" w:color="auto"/>
                                  </w:tcBorders>
                                  <w:shd w:val="clear" w:color="auto" w:fill="auto"/>
                                  <w:vAlign w:val="center"/>
                                </w:tcPr>
                                <w:p w14:paraId="7E9511AE" w14:textId="6574DC53" w:rsidR="006110E1" w:rsidRPr="003335E6" w:rsidRDefault="006110E1" w:rsidP="002C539D">
                                  <w:pPr>
                                    <w:ind w:firstLineChars="0" w:firstLine="0"/>
                                    <w:jc w:val="center"/>
                                    <w:textAlignment w:val="auto"/>
                                    <w:rPr>
                                      <w:bCs/>
                                      <w:sz w:val="20"/>
                                      <w:szCs w:val="24"/>
                                    </w:rPr>
                                  </w:pPr>
                                  <w:r>
                                    <w:rPr>
                                      <w:rFonts w:hint="eastAsia"/>
                                      <w:bCs/>
                                      <w:sz w:val="20"/>
                                      <w:szCs w:val="24"/>
                                    </w:rPr>
                                    <w:t>桃園</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r w:rsidR="00803CB0">
                                    <w:rPr>
                                      <w:rFonts w:hint="eastAsia"/>
                                      <w:sz w:val="20"/>
                                      <w:szCs w:val="24"/>
                                    </w:rPr>
                                    <w:t>（</w:t>
                                  </w:r>
                                  <w:r>
                                    <w:rPr>
                                      <w:rFonts w:hint="eastAsia"/>
                                      <w:sz w:val="20"/>
                                      <w:szCs w:val="24"/>
                                    </w:rPr>
                                    <w:t>草案</w:t>
                                  </w:r>
                                  <w:r w:rsidR="00803CB0">
                                    <w:rPr>
                                      <w:rFonts w:hint="eastAsia"/>
                                      <w:sz w:val="20"/>
                                      <w:szCs w:val="24"/>
                                    </w:rPr>
                                    <w:t>）</w:t>
                                  </w:r>
                                </w:p>
                              </w:tc>
                              <w:tc>
                                <w:tcPr>
                                  <w:tcW w:w="1276" w:type="dxa"/>
                                  <w:tcBorders>
                                    <w:top w:val="single" w:sz="4" w:space="0" w:color="auto"/>
                                    <w:bottom w:val="single" w:sz="4" w:space="0" w:color="auto"/>
                                  </w:tcBorders>
                                  <w:shd w:val="clear" w:color="auto" w:fill="auto"/>
                                  <w:vAlign w:val="center"/>
                                </w:tcPr>
                                <w:p w14:paraId="37D44103"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09.2.11</w:t>
                                  </w:r>
                                </w:p>
                              </w:tc>
                            </w:tr>
                            <w:tr w:rsidR="006110E1" w:rsidRPr="0054656E" w14:paraId="124820A2" w14:textId="77777777" w:rsidTr="004A3587">
                              <w:trPr>
                                <w:trHeight w:val="290"/>
                              </w:trPr>
                              <w:tc>
                                <w:tcPr>
                                  <w:tcW w:w="704" w:type="dxa"/>
                                  <w:vMerge/>
                                  <w:shd w:val="clear" w:color="auto" w:fill="auto"/>
                                  <w:vAlign w:val="center"/>
                                </w:tcPr>
                                <w:p w14:paraId="72559118" w14:textId="77777777" w:rsidR="006110E1" w:rsidRPr="0054656E" w:rsidRDefault="006110E1" w:rsidP="002C539D">
                                  <w:pPr>
                                    <w:ind w:firstLineChars="0" w:firstLine="0"/>
                                    <w:jc w:val="center"/>
                                    <w:textAlignment w:val="auto"/>
                                    <w:rPr>
                                      <w:sz w:val="20"/>
                                      <w:szCs w:val="24"/>
                                    </w:rPr>
                                  </w:pPr>
                                </w:p>
                              </w:tc>
                              <w:tc>
                                <w:tcPr>
                                  <w:tcW w:w="851" w:type="dxa"/>
                                  <w:vAlign w:val="center"/>
                                </w:tcPr>
                                <w:p w14:paraId="57AC392F" w14:textId="77777777" w:rsidR="006110E1" w:rsidRDefault="006110E1" w:rsidP="002C539D">
                                  <w:pPr>
                                    <w:ind w:firstLineChars="0" w:firstLine="0"/>
                                    <w:jc w:val="center"/>
                                    <w:textAlignment w:val="auto"/>
                                    <w:rPr>
                                      <w:bCs/>
                                      <w:sz w:val="20"/>
                                      <w:szCs w:val="24"/>
                                    </w:rPr>
                                  </w:pPr>
                                  <w:r>
                                    <w:rPr>
                                      <w:rFonts w:hint="eastAsia"/>
                                      <w:bCs/>
                                      <w:sz w:val="20"/>
                                      <w:szCs w:val="24"/>
                                    </w:rPr>
                                    <w:t>高雄市</w:t>
                                  </w:r>
                                </w:p>
                              </w:tc>
                              <w:tc>
                                <w:tcPr>
                                  <w:tcW w:w="4040" w:type="dxa"/>
                                  <w:tcBorders>
                                    <w:top w:val="single" w:sz="4" w:space="0" w:color="auto"/>
                                    <w:bottom w:val="single" w:sz="4" w:space="0" w:color="auto"/>
                                  </w:tcBorders>
                                  <w:shd w:val="clear" w:color="auto" w:fill="auto"/>
                                  <w:vAlign w:val="center"/>
                                </w:tcPr>
                                <w:p w14:paraId="051A9678" w14:textId="4898B51B" w:rsidR="006110E1" w:rsidRPr="003335E6" w:rsidRDefault="006110E1" w:rsidP="002C539D">
                                  <w:pPr>
                                    <w:ind w:firstLineChars="0" w:firstLine="0"/>
                                    <w:jc w:val="center"/>
                                    <w:textAlignment w:val="auto"/>
                                    <w:rPr>
                                      <w:bCs/>
                                      <w:sz w:val="20"/>
                                      <w:szCs w:val="24"/>
                                    </w:rPr>
                                  </w:pPr>
                                  <w:r>
                                    <w:rPr>
                                      <w:rFonts w:hint="eastAsia"/>
                                      <w:bCs/>
                                      <w:sz w:val="20"/>
                                      <w:szCs w:val="24"/>
                                    </w:rPr>
                                    <w:t>高雄</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r w:rsidR="00803CB0">
                                    <w:rPr>
                                      <w:rFonts w:hint="eastAsia"/>
                                      <w:sz w:val="20"/>
                                      <w:szCs w:val="24"/>
                                    </w:rPr>
                                    <w:t>（</w:t>
                                  </w:r>
                                  <w:r>
                                    <w:rPr>
                                      <w:rFonts w:hint="eastAsia"/>
                                      <w:sz w:val="20"/>
                                      <w:szCs w:val="24"/>
                                    </w:rPr>
                                    <w:t>草案</w:t>
                                  </w:r>
                                  <w:r w:rsidR="00803CB0">
                                    <w:rPr>
                                      <w:rFonts w:hint="eastAsia"/>
                                      <w:sz w:val="20"/>
                                      <w:szCs w:val="24"/>
                                    </w:rPr>
                                    <w:t>）</w:t>
                                  </w:r>
                                </w:p>
                              </w:tc>
                              <w:tc>
                                <w:tcPr>
                                  <w:tcW w:w="1276" w:type="dxa"/>
                                  <w:tcBorders>
                                    <w:top w:val="single" w:sz="4" w:space="0" w:color="auto"/>
                                    <w:bottom w:val="single" w:sz="4" w:space="0" w:color="auto"/>
                                  </w:tcBorders>
                                  <w:shd w:val="clear" w:color="auto" w:fill="auto"/>
                                  <w:vAlign w:val="center"/>
                                </w:tcPr>
                                <w:p w14:paraId="680B3DA0"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10.3.22</w:t>
                                  </w:r>
                                </w:p>
                              </w:tc>
                            </w:tr>
                          </w:tbl>
                          <w:p w14:paraId="7418A3D7" w14:textId="77777777" w:rsidR="006110E1" w:rsidRPr="008E53D0" w:rsidRDefault="006110E1" w:rsidP="00116550">
                            <w:pPr>
                              <w:spacing w:line="240" w:lineRule="exact"/>
                              <w:ind w:firstLineChars="0" w:firstLine="0"/>
                              <w:rPr>
                                <w:rFonts w:cs="新細明體"/>
                                <w:color w:val="000000"/>
                                <w:kern w:val="0"/>
                                <w:sz w:val="18"/>
                                <w:szCs w:val="18"/>
                              </w:rPr>
                            </w:pPr>
                            <w:r w:rsidRPr="00B045D8">
                              <w:rPr>
                                <w:rFonts w:cs="新細明體" w:hint="eastAsia"/>
                                <w:color w:val="000000"/>
                                <w:kern w:val="0"/>
                                <w:sz w:val="18"/>
                                <w:szCs w:val="18"/>
                              </w:rPr>
                              <w:t>資料來源：</w:t>
                            </w:r>
                            <w:r w:rsidRPr="00A43ADE">
                              <w:rPr>
                                <w:rFonts w:cs="新細明體" w:hint="eastAsia"/>
                                <w:color w:val="000000"/>
                                <w:kern w:val="0"/>
                                <w:sz w:val="18"/>
                                <w:szCs w:val="18"/>
                              </w:rPr>
                              <w:t>整理自各直轄市法規查詢系統</w:t>
                            </w:r>
                            <w:r>
                              <w:rPr>
                                <w:rFonts w:cs="新細明體" w:hint="eastAsia"/>
                                <w:color w:val="000000"/>
                                <w:kern w:val="0"/>
                                <w:sz w:val="18"/>
                                <w:szCs w:val="18"/>
                              </w:rPr>
                              <w:t>及高雄市電子公報資訊網</w:t>
                            </w:r>
                            <w:r w:rsidRPr="00A43ADE">
                              <w:rPr>
                                <w:rFonts w:cs="新細明體" w:hint="eastAsia"/>
                                <w:color w:val="000000"/>
                                <w:kern w:val="0"/>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E97252" id="_x0000_s1072" style="position:absolute;left:0;text-align:left;margin-left:0;margin-top:119.45pt;width:355.5pt;height:151.9pt;z-index:-25137152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coordsize="3051175,1404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" adj="-11796480,,5400" path="m3051175,r,1404620l,1404620,,,3051175,xe" filled="f" stroked="f">
                <v:stroke joinstyle="miter"/>
                <v:formulas/>
                <v:path o:connecttype="custom" o:connectlocs="4514850,0;4514850,1929130;0,1929130;0,0" o:connectangles="0,0,0,0" textboxrect="0,0,3051175,1404620"/>
                <v:textbox>
                  <w:txbxContent>
                    <w:p w14:paraId="32043311" w14:textId="77777777" w:rsidR="006110E1" w:rsidRPr="0004375B" w:rsidRDefault="006110E1" w:rsidP="00116550">
                      <w:pPr>
                        <w:ind w:firstLineChars="0" w:firstLine="0"/>
                        <w:jc w:val="center"/>
                        <w:rPr>
                          <w:b/>
                          <w:spacing w:val="-20"/>
                          <w:sz w:val="24"/>
                          <w:szCs w:val="24"/>
                        </w:rPr>
                      </w:pPr>
                      <w:r w:rsidRPr="0004375B">
                        <w:rPr>
                          <w:rFonts w:hint="eastAsia"/>
                          <w:b/>
                          <w:bCs/>
                          <w:spacing w:val="-20"/>
                          <w:sz w:val="24"/>
                          <w:szCs w:val="18"/>
                        </w:rPr>
                        <w:t>表</w:t>
                      </w:r>
                      <w:r>
                        <w:rPr>
                          <w:b/>
                          <w:bCs/>
                          <w:spacing w:val="-20"/>
                          <w:sz w:val="24"/>
                          <w:szCs w:val="18"/>
                        </w:rPr>
                        <w:t xml:space="preserve">1  </w:t>
                      </w:r>
                      <w:r>
                        <w:rPr>
                          <w:rFonts w:hint="eastAsia"/>
                          <w:b/>
                          <w:spacing w:val="-10"/>
                          <w:sz w:val="24"/>
                          <w:szCs w:val="24"/>
                        </w:rPr>
                        <w:t>六都制訂</w:t>
                      </w:r>
                      <w:r w:rsidRPr="00EB6F58">
                        <w:rPr>
                          <w:rFonts w:hint="eastAsia"/>
                          <w:b/>
                          <w:spacing w:val="-10"/>
                          <w:sz w:val="24"/>
                          <w:szCs w:val="24"/>
                        </w:rPr>
                        <w:t>外送平台業者管理自治條例</w:t>
                      </w:r>
                      <w:r w:rsidRPr="0004375B">
                        <w:rPr>
                          <w:rFonts w:hint="eastAsia"/>
                          <w:b/>
                          <w:spacing w:val="-10"/>
                          <w:sz w:val="24"/>
                          <w:szCs w:val="24"/>
                        </w:rPr>
                        <w:t>情形</w:t>
                      </w:r>
                    </w:p>
                    <w:tbl>
                      <w:tblPr>
                        <w:tblW w:w="6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51"/>
                        <w:gridCol w:w="4040"/>
                        <w:gridCol w:w="1276"/>
                      </w:tblGrid>
                      <w:tr w:rsidR="006110E1" w:rsidRPr="0054656E" w14:paraId="2B6EB636" w14:textId="77777777" w:rsidTr="004A3587">
                        <w:tc>
                          <w:tcPr>
                            <w:tcW w:w="1555" w:type="dxa"/>
                            <w:gridSpan w:val="2"/>
                            <w:shd w:val="clear" w:color="auto" w:fill="auto"/>
                            <w:vAlign w:val="center"/>
                          </w:tcPr>
                          <w:p w14:paraId="6627F089" w14:textId="77777777" w:rsidR="006110E1" w:rsidRDefault="006110E1" w:rsidP="002C539D">
                            <w:pPr>
                              <w:ind w:firstLineChars="0" w:firstLine="0"/>
                              <w:jc w:val="center"/>
                              <w:textAlignment w:val="auto"/>
                              <w:rPr>
                                <w:sz w:val="20"/>
                                <w:szCs w:val="24"/>
                              </w:rPr>
                            </w:pPr>
                            <w:r>
                              <w:rPr>
                                <w:rFonts w:hint="eastAsia"/>
                                <w:sz w:val="20"/>
                                <w:szCs w:val="24"/>
                              </w:rPr>
                              <w:t>直轄市</w:t>
                            </w:r>
                          </w:p>
                        </w:tc>
                        <w:tc>
                          <w:tcPr>
                            <w:tcW w:w="4040" w:type="dxa"/>
                            <w:tcBorders>
                              <w:bottom w:val="single" w:sz="4" w:space="0" w:color="auto"/>
                            </w:tcBorders>
                            <w:shd w:val="clear" w:color="auto" w:fill="auto"/>
                            <w:vAlign w:val="center"/>
                          </w:tcPr>
                          <w:p w14:paraId="25439E0C" w14:textId="77777777" w:rsidR="006110E1" w:rsidRPr="0054656E" w:rsidRDefault="006110E1" w:rsidP="002C539D">
                            <w:pPr>
                              <w:ind w:firstLineChars="0" w:firstLine="0"/>
                              <w:jc w:val="center"/>
                              <w:textAlignment w:val="auto"/>
                              <w:rPr>
                                <w:sz w:val="20"/>
                                <w:szCs w:val="24"/>
                              </w:rPr>
                            </w:pPr>
                            <w:r>
                              <w:rPr>
                                <w:rFonts w:hint="eastAsia"/>
                                <w:sz w:val="20"/>
                                <w:szCs w:val="24"/>
                              </w:rPr>
                              <w:t>法規名稱</w:t>
                            </w:r>
                          </w:p>
                        </w:tc>
                        <w:tc>
                          <w:tcPr>
                            <w:tcW w:w="1276" w:type="dxa"/>
                            <w:tcBorders>
                              <w:bottom w:val="single" w:sz="4" w:space="0" w:color="auto"/>
                            </w:tcBorders>
                            <w:shd w:val="clear" w:color="auto" w:fill="auto"/>
                          </w:tcPr>
                          <w:p w14:paraId="2E1309E1" w14:textId="77777777" w:rsidR="006110E1" w:rsidRPr="0054656E" w:rsidRDefault="006110E1" w:rsidP="002C539D">
                            <w:pPr>
                              <w:ind w:firstLineChars="0" w:firstLine="0"/>
                              <w:jc w:val="center"/>
                              <w:textAlignment w:val="auto"/>
                              <w:rPr>
                                <w:sz w:val="20"/>
                                <w:szCs w:val="24"/>
                              </w:rPr>
                            </w:pPr>
                            <w:r>
                              <w:rPr>
                                <w:rFonts w:hint="eastAsia"/>
                                <w:sz w:val="20"/>
                                <w:szCs w:val="24"/>
                              </w:rPr>
                              <w:t>最新發布/預告日期</w:t>
                            </w:r>
                          </w:p>
                        </w:tc>
                      </w:tr>
                      <w:tr w:rsidR="006110E1" w:rsidRPr="0054656E" w14:paraId="7540FCEE" w14:textId="77777777" w:rsidTr="004A3587">
                        <w:trPr>
                          <w:trHeight w:val="290"/>
                        </w:trPr>
                        <w:tc>
                          <w:tcPr>
                            <w:tcW w:w="704" w:type="dxa"/>
                            <w:vMerge w:val="restart"/>
                            <w:shd w:val="clear" w:color="auto" w:fill="auto"/>
                            <w:vAlign w:val="center"/>
                          </w:tcPr>
                          <w:p w14:paraId="5150F54E" w14:textId="77777777" w:rsidR="006110E1" w:rsidRDefault="006110E1" w:rsidP="002C539D">
                            <w:pPr>
                              <w:ind w:firstLineChars="0" w:firstLine="0"/>
                              <w:jc w:val="center"/>
                              <w:rPr>
                                <w:sz w:val="20"/>
                                <w:szCs w:val="24"/>
                              </w:rPr>
                            </w:pPr>
                            <w:r>
                              <w:rPr>
                                <w:rFonts w:hint="eastAsia"/>
                                <w:sz w:val="20"/>
                                <w:szCs w:val="24"/>
                              </w:rPr>
                              <w:t>已</w:t>
                            </w:r>
                          </w:p>
                          <w:p w14:paraId="29DF9A50" w14:textId="77777777" w:rsidR="006110E1" w:rsidRDefault="006110E1" w:rsidP="002C539D">
                            <w:pPr>
                              <w:ind w:firstLineChars="0" w:firstLine="0"/>
                              <w:jc w:val="center"/>
                              <w:rPr>
                                <w:sz w:val="20"/>
                                <w:szCs w:val="24"/>
                              </w:rPr>
                            </w:pPr>
                            <w:r>
                              <w:rPr>
                                <w:rFonts w:hint="eastAsia"/>
                                <w:sz w:val="20"/>
                                <w:szCs w:val="24"/>
                              </w:rPr>
                              <w:t>制</w:t>
                            </w:r>
                          </w:p>
                          <w:p w14:paraId="022FB4E6" w14:textId="77777777" w:rsidR="006110E1" w:rsidRPr="0054656E" w:rsidRDefault="006110E1" w:rsidP="002C539D">
                            <w:pPr>
                              <w:ind w:firstLineChars="0" w:firstLine="0"/>
                              <w:jc w:val="center"/>
                              <w:rPr>
                                <w:sz w:val="20"/>
                                <w:szCs w:val="24"/>
                              </w:rPr>
                            </w:pPr>
                            <w:r>
                              <w:rPr>
                                <w:rFonts w:hint="eastAsia"/>
                                <w:sz w:val="20"/>
                                <w:szCs w:val="24"/>
                              </w:rPr>
                              <w:t>訂</w:t>
                            </w:r>
                          </w:p>
                        </w:tc>
                        <w:tc>
                          <w:tcPr>
                            <w:tcW w:w="851" w:type="dxa"/>
                            <w:vAlign w:val="center"/>
                          </w:tcPr>
                          <w:p w14:paraId="7B3B9A1E" w14:textId="77777777" w:rsidR="006110E1" w:rsidRDefault="006110E1" w:rsidP="002C539D">
                            <w:pPr>
                              <w:ind w:firstLineChars="0" w:firstLine="0"/>
                              <w:jc w:val="center"/>
                              <w:textAlignment w:val="auto"/>
                              <w:rPr>
                                <w:bCs/>
                                <w:sz w:val="20"/>
                                <w:szCs w:val="24"/>
                              </w:rPr>
                            </w:pPr>
                            <w:r>
                              <w:rPr>
                                <w:rFonts w:hint="eastAsia"/>
                                <w:sz w:val="20"/>
                                <w:szCs w:val="24"/>
                              </w:rPr>
                              <w:t>臺北市</w:t>
                            </w:r>
                          </w:p>
                        </w:tc>
                        <w:tc>
                          <w:tcPr>
                            <w:tcW w:w="4040" w:type="dxa"/>
                            <w:shd w:val="clear" w:color="auto" w:fill="auto"/>
                            <w:vAlign w:val="center"/>
                          </w:tcPr>
                          <w:p w14:paraId="38946471" w14:textId="77777777" w:rsidR="006110E1" w:rsidRPr="003335E6" w:rsidRDefault="006110E1" w:rsidP="002C539D">
                            <w:pPr>
                              <w:ind w:firstLineChars="0" w:firstLine="0"/>
                              <w:jc w:val="center"/>
                              <w:textAlignment w:val="auto"/>
                              <w:rPr>
                                <w:bCs/>
                                <w:sz w:val="20"/>
                                <w:szCs w:val="24"/>
                              </w:rPr>
                            </w:pPr>
                            <w:r>
                              <w:rPr>
                                <w:rFonts w:hint="eastAsia"/>
                                <w:bCs/>
                                <w:sz w:val="20"/>
                                <w:szCs w:val="24"/>
                              </w:rPr>
                              <w:t>臺北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shd w:val="clear" w:color="auto" w:fill="auto"/>
                            <w:vAlign w:val="center"/>
                          </w:tcPr>
                          <w:p w14:paraId="2FDE110D" w14:textId="77777777" w:rsidR="006110E1" w:rsidRPr="0054656E" w:rsidRDefault="006110E1" w:rsidP="005D6C67">
                            <w:pPr>
                              <w:ind w:firstLineChars="0" w:firstLine="0"/>
                              <w:jc w:val="center"/>
                              <w:textAlignment w:val="auto"/>
                              <w:rPr>
                                <w:sz w:val="20"/>
                                <w:szCs w:val="24"/>
                              </w:rPr>
                            </w:pPr>
                            <w:r>
                              <w:rPr>
                                <w:sz w:val="20"/>
                                <w:szCs w:val="24"/>
                              </w:rPr>
                              <w:t>111.7.20</w:t>
                            </w:r>
                          </w:p>
                        </w:tc>
                      </w:tr>
                      <w:tr w:rsidR="006110E1" w:rsidRPr="0054656E" w14:paraId="0EEED250" w14:textId="77777777" w:rsidTr="004A3587">
                        <w:trPr>
                          <w:trHeight w:val="290"/>
                        </w:trPr>
                        <w:tc>
                          <w:tcPr>
                            <w:tcW w:w="704" w:type="dxa"/>
                            <w:vMerge/>
                            <w:shd w:val="clear" w:color="auto" w:fill="auto"/>
                            <w:vAlign w:val="center"/>
                          </w:tcPr>
                          <w:p w14:paraId="5934352A" w14:textId="77777777" w:rsidR="006110E1" w:rsidRDefault="006110E1" w:rsidP="002C539D">
                            <w:pPr>
                              <w:ind w:firstLine="400"/>
                              <w:jc w:val="center"/>
                              <w:rPr>
                                <w:sz w:val="20"/>
                                <w:szCs w:val="24"/>
                              </w:rPr>
                            </w:pPr>
                          </w:p>
                        </w:tc>
                        <w:tc>
                          <w:tcPr>
                            <w:tcW w:w="851" w:type="dxa"/>
                            <w:vAlign w:val="center"/>
                          </w:tcPr>
                          <w:p w14:paraId="42E86C17" w14:textId="77777777" w:rsidR="006110E1" w:rsidRPr="003335E6" w:rsidRDefault="006110E1" w:rsidP="002C539D">
                            <w:pPr>
                              <w:ind w:firstLineChars="0" w:firstLine="0"/>
                              <w:jc w:val="center"/>
                              <w:textAlignment w:val="auto"/>
                              <w:rPr>
                                <w:bCs/>
                                <w:sz w:val="20"/>
                                <w:szCs w:val="24"/>
                              </w:rPr>
                            </w:pPr>
                            <w:r>
                              <w:rPr>
                                <w:rFonts w:hint="eastAsia"/>
                                <w:sz w:val="20"/>
                                <w:szCs w:val="24"/>
                              </w:rPr>
                              <w:t>新北市</w:t>
                            </w:r>
                          </w:p>
                        </w:tc>
                        <w:tc>
                          <w:tcPr>
                            <w:tcW w:w="4040" w:type="dxa"/>
                            <w:tcBorders>
                              <w:bottom w:val="single" w:sz="4" w:space="0" w:color="auto"/>
                            </w:tcBorders>
                            <w:shd w:val="clear" w:color="auto" w:fill="auto"/>
                            <w:vAlign w:val="center"/>
                          </w:tcPr>
                          <w:p w14:paraId="69879468" w14:textId="77777777" w:rsidR="006110E1" w:rsidRPr="003335E6" w:rsidRDefault="006110E1" w:rsidP="002C539D">
                            <w:pPr>
                              <w:ind w:firstLineChars="0" w:firstLine="0"/>
                              <w:jc w:val="center"/>
                              <w:textAlignment w:val="auto"/>
                              <w:rPr>
                                <w:bCs/>
                                <w:sz w:val="20"/>
                                <w:szCs w:val="24"/>
                              </w:rPr>
                            </w:pPr>
                            <w:r>
                              <w:rPr>
                                <w:rFonts w:hint="eastAsia"/>
                                <w:bCs/>
                                <w:sz w:val="20"/>
                                <w:szCs w:val="24"/>
                              </w:rPr>
                              <w:t>新北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bottom w:val="single" w:sz="4" w:space="0" w:color="auto"/>
                            </w:tcBorders>
                            <w:shd w:val="clear" w:color="auto" w:fill="auto"/>
                            <w:vAlign w:val="center"/>
                          </w:tcPr>
                          <w:p w14:paraId="115542C2" w14:textId="77777777" w:rsidR="006110E1" w:rsidRDefault="006110E1" w:rsidP="005D6C67">
                            <w:pPr>
                              <w:ind w:firstLineChars="0" w:firstLine="0"/>
                              <w:jc w:val="center"/>
                              <w:textAlignment w:val="auto"/>
                              <w:rPr>
                                <w:sz w:val="20"/>
                                <w:szCs w:val="24"/>
                              </w:rPr>
                            </w:pPr>
                            <w:r>
                              <w:rPr>
                                <w:rFonts w:hint="eastAsia"/>
                                <w:sz w:val="20"/>
                                <w:szCs w:val="24"/>
                              </w:rPr>
                              <w:t>1</w:t>
                            </w:r>
                            <w:r>
                              <w:rPr>
                                <w:sz w:val="20"/>
                                <w:szCs w:val="24"/>
                              </w:rPr>
                              <w:t>11.8.17</w:t>
                            </w:r>
                          </w:p>
                        </w:tc>
                      </w:tr>
                      <w:tr w:rsidR="006110E1" w:rsidRPr="0054656E" w14:paraId="179DB5E8" w14:textId="77777777" w:rsidTr="004A3587">
                        <w:trPr>
                          <w:trHeight w:val="290"/>
                        </w:trPr>
                        <w:tc>
                          <w:tcPr>
                            <w:tcW w:w="704" w:type="dxa"/>
                            <w:vMerge/>
                            <w:shd w:val="clear" w:color="auto" w:fill="auto"/>
                            <w:vAlign w:val="center"/>
                          </w:tcPr>
                          <w:p w14:paraId="7B0705A0" w14:textId="77777777" w:rsidR="006110E1" w:rsidRDefault="006110E1" w:rsidP="002C539D">
                            <w:pPr>
                              <w:ind w:firstLine="400"/>
                              <w:jc w:val="center"/>
                              <w:rPr>
                                <w:sz w:val="20"/>
                                <w:szCs w:val="24"/>
                              </w:rPr>
                            </w:pPr>
                          </w:p>
                        </w:tc>
                        <w:tc>
                          <w:tcPr>
                            <w:tcW w:w="851" w:type="dxa"/>
                            <w:vAlign w:val="center"/>
                          </w:tcPr>
                          <w:p w14:paraId="576FBEAA" w14:textId="77777777" w:rsidR="006110E1" w:rsidRPr="003335E6" w:rsidRDefault="006110E1" w:rsidP="002C539D">
                            <w:pPr>
                              <w:ind w:firstLineChars="0" w:firstLine="0"/>
                              <w:jc w:val="center"/>
                              <w:textAlignment w:val="auto"/>
                              <w:rPr>
                                <w:bCs/>
                                <w:sz w:val="20"/>
                                <w:szCs w:val="24"/>
                              </w:rPr>
                            </w:pPr>
                            <w:proofErr w:type="gramStart"/>
                            <w:r>
                              <w:rPr>
                                <w:rFonts w:hint="eastAsia"/>
                                <w:sz w:val="20"/>
                                <w:szCs w:val="24"/>
                              </w:rPr>
                              <w:t>臺</w:t>
                            </w:r>
                            <w:proofErr w:type="gramEnd"/>
                            <w:r>
                              <w:rPr>
                                <w:rFonts w:hint="eastAsia"/>
                                <w:sz w:val="20"/>
                                <w:szCs w:val="24"/>
                              </w:rPr>
                              <w:t>中市</w:t>
                            </w:r>
                          </w:p>
                        </w:tc>
                        <w:tc>
                          <w:tcPr>
                            <w:tcW w:w="4040" w:type="dxa"/>
                            <w:tcBorders>
                              <w:bottom w:val="single" w:sz="4" w:space="0" w:color="auto"/>
                            </w:tcBorders>
                            <w:shd w:val="clear" w:color="auto" w:fill="auto"/>
                            <w:vAlign w:val="center"/>
                          </w:tcPr>
                          <w:p w14:paraId="74F25D31" w14:textId="77777777" w:rsidR="006110E1" w:rsidRPr="003335E6" w:rsidRDefault="006110E1" w:rsidP="002C539D">
                            <w:pPr>
                              <w:ind w:firstLineChars="0" w:firstLine="0"/>
                              <w:jc w:val="center"/>
                              <w:textAlignment w:val="auto"/>
                              <w:rPr>
                                <w:bCs/>
                                <w:sz w:val="20"/>
                                <w:szCs w:val="24"/>
                              </w:rPr>
                            </w:pPr>
                            <w:proofErr w:type="gramStart"/>
                            <w:r>
                              <w:rPr>
                                <w:rFonts w:hint="eastAsia"/>
                                <w:bCs/>
                                <w:sz w:val="20"/>
                                <w:szCs w:val="24"/>
                              </w:rPr>
                              <w:t>臺</w:t>
                            </w:r>
                            <w:proofErr w:type="gramEnd"/>
                            <w:r>
                              <w:rPr>
                                <w:rFonts w:hint="eastAsia"/>
                                <w:bCs/>
                                <w:sz w:val="20"/>
                                <w:szCs w:val="24"/>
                              </w:rPr>
                              <w:t>中</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bottom w:val="single" w:sz="4" w:space="0" w:color="auto"/>
                            </w:tcBorders>
                            <w:shd w:val="clear" w:color="auto" w:fill="auto"/>
                            <w:vAlign w:val="center"/>
                          </w:tcPr>
                          <w:p w14:paraId="10EE0E0D" w14:textId="77777777" w:rsidR="006110E1" w:rsidRDefault="006110E1" w:rsidP="005D6C67">
                            <w:pPr>
                              <w:ind w:firstLineChars="0" w:firstLine="0"/>
                              <w:jc w:val="center"/>
                              <w:textAlignment w:val="auto"/>
                              <w:rPr>
                                <w:sz w:val="20"/>
                                <w:szCs w:val="24"/>
                              </w:rPr>
                            </w:pPr>
                            <w:r>
                              <w:rPr>
                                <w:rFonts w:hint="eastAsia"/>
                                <w:sz w:val="20"/>
                                <w:szCs w:val="24"/>
                              </w:rPr>
                              <w:t>1</w:t>
                            </w:r>
                            <w:r>
                              <w:rPr>
                                <w:sz w:val="20"/>
                                <w:szCs w:val="24"/>
                              </w:rPr>
                              <w:t>11.9.2</w:t>
                            </w:r>
                          </w:p>
                        </w:tc>
                      </w:tr>
                      <w:tr w:rsidR="006110E1" w:rsidRPr="0054656E" w14:paraId="2CB4B028" w14:textId="77777777" w:rsidTr="004A3587">
                        <w:trPr>
                          <w:trHeight w:val="290"/>
                        </w:trPr>
                        <w:tc>
                          <w:tcPr>
                            <w:tcW w:w="704" w:type="dxa"/>
                            <w:vMerge/>
                            <w:shd w:val="clear" w:color="auto" w:fill="auto"/>
                            <w:vAlign w:val="center"/>
                          </w:tcPr>
                          <w:p w14:paraId="18584D11" w14:textId="77777777" w:rsidR="006110E1" w:rsidRPr="0054656E" w:rsidRDefault="006110E1" w:rsidP="002C539D">
                            <w:pPr>
                              <w:ind w:firstLineChars="0" w:firstLine="0"/>
                              <w:jc w:val="center"/>
                              <w:textAlignment w:val="auto"/>
                              <w:rPr>
                                <w:sz w:val="20"/>
                                <w:szCs w:val="24"/>
                              </w:rPr>
                            </w:pPr>
                          </w:p>
                        </w:tc>
                        <w:tc>
                          <w:tcPr>
                            <w:tcW w:w="851" w:type="dxa"/>
                            <w:vAlign w:val="center"/>
                          </w:tcPr>
                          <w:p w14:paraId="0E91391B" w14:textId="77777777" w:rsidR="006110E1" w:rsidRDefault="006110E1" w:rsidP="002C539D">
                            <w:pPr>
                              <w:ind w:firstLineChars="0" w:firstLine="0"/>
                              <w:jc w:val="center"/>
                              <w:textAlignment w:val="auto"/>
                              <w:rPr>
                                <w:bCs/>
                                <w:sz w:val="20"/>
                                <w:szCs w:val="24"/>
                              </w:rPr>
                            </w:pPr>
                            <w:proofErr w:type="gramStart"/>
                            <w:r>
                              <w:rPr>
                                <w:rFonts w:hint="eastAsia"/>
                                <w:sz w:val="20"/>
                                <w:szCs w:val="24"/>
                              </w:rPr>
                              <w:t>臺</w:t>
                            </w:r>
                            <w:proofErr w:type="gramEnd"/>
                            <w:r>
                              <w:rPr>
                                <w:rFonts w:hint="eastAsia"/>
                                <w:sz w:val="20"/>
                                <w:szCs w:val="24"/>
                              </w:rPr>
                              <w:t>南市</w:t>
                            </w:r>
                          </w:p>
                        </w:tc>
                        <w:tc>
                          <w:tcPr>
                            <w:tcW w:w="4040" w:type="dxa"/>
                            <w:tcBorders>
                              <w:top w:val="single" w:sz="4" w:space="0" w:color="auto"/>
                              <w:bottom w:val="single" w:sz="4" w:space="0" w:color="auto"/>
                            </w:tcBorders>
                            <w:shd w:val="clear" w:color="auto" w:fill="auto"/>
                            <w:vAlign w:val="center"/>
                          </w:tcPr>
                          <w:p w14:paraId="74486F90" w14:textId="77777777" w:rsidR="006110E1" w:rsidRPr="003335E6" w:rsidRDefault="006110E1" w:rsidP="002C539D">
                            <w:pPr>
                              <w:ind w:firstLineChars="0" w:firstLine="0"/>
                              <w:jc w:val="center"/>
                              <w:textAlignment w:val="auto"/>
                              <w:rPr>
                                <w:bCs/>
                                <w:sz w:val="20"/>
                                <w:szCs w:val="24"/>
                              </w:rPr>
                            </w:pPr>
                            <w:proofErr w:type="gramStart"/>
                            <w:r>
                              <w:rPr>
                                <w:rFonts w:hint="eastAsia"/>
                                <w:bCs/>
                                <w:sz w:val="20"/>
                                <w:szCs w:val="24"/>
                              </w:rPr>
                              <w:t>臺</w:t>
                            </w:r>
                            <w:proofErr w:type="gramEnd"/>
                            <w:r>
                              <w:rPr>
                                <w:rFonts w:hint="eastAsia"/>
                                <w:bCs/>
                                <w:sz w:val="20"/>
                                <w:szCs w:val="24"/>
                              </w:rPr>
                              <w:t>南</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p>
                        </w:tc>
                        <w:tc>
                          <w:tcPr>
                            <w:tcW w:w="1276" w:type="dxa"/>
                            <w:tcBorders>
                              <w:top w:val="single" w:sz="4" w:space="0" w:color="auto"/>
                              <w:bottom w:val="single" w:sz="4" w:space="0" w:color="auto"/>
                            </w:tcBorders>
                            <w:shd w:val="clear" w:color="auto" w:fill="auto"/>
                            <w:vAlign w:val="center"/>
                          </w:tcPr>
                          <w:p w14:paraId="19ECCE57"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11.9.22</w:t>
                            </w:r>
                          </w:p>
                        </w:tc>
                      </w:tr>
                      <w:tr w:rsidR="006110E1" w:rsidRPr="0054656E" w14:paraId="64CEF338" w14:textId="77777777" w:rsidTr="004A3587">
                        <w:trPr>
                          <w:trHeight w:val="290"/>
                        </w:trPr>
                        <w:tc>
                          <w:tcPr>
                            <w:tcW w:w="704" w:type="dxa"/>
                            <w:vMerge w:val="restart"/>
                            <w:shd w:val="clear" w:color="auto" w:fill="auto"/>
                            <w:vAlign w:val="center"/>
                          </w:tcPr>
                          <w:p w14:paraId="2AD6AC20" w14:textId="77777777" w:rsidR="006110E1" w:rsidRPr="0054656E" w:rsidRDefault="006110E1" w:rsidP="002C539D">
                            <w:pPr>
                              <w:ind w:firstLineChars="0" w:firstLine="0"/>
                              <w:jc w:val="center"/>
                              <w:rPr>
                                <w:sz w:val="20"/>
                                <w:szCs w:val="24"/>
                              </w:rPr>
                            </w:pPr>
                            <w:r>
                              <w:rPr>
                                <w:rFonts w:hint="eastAsia"/>
                                <w:sz w:val="20"/>
                                <w:szCs w:val="24"/>
                              </w:rPr>
                              <w:t>尚未制訂</w:t>
                            </w:r>
                          </w:p>
                        </w:tc>
                        <w:tc>
                          <w:tcPr>
                            <w:tcW w:w="851" w:type="dxa"/>
                            <w:vAlign w:val="center"/>
                          </w:tcPr>
                          <w:p w14:paraId="089606F1" w14:textId="77777777" w:rsidR="006110E1" w:rsidRDefault="006110E1" w:rsidP="002C539D">
                            <w:pPr>
                              <w:ind w:firstLineChars="0" w:firstLine="0"/>
                              <w:jc w:val="center"/>
                              <w:textAlignment w:val="auto"/>
                              <w:rPr>
                                <w:bCs/>
                                <w:sz w:val="20"/>
                                <w:szCs w:val="24"/>
                              </w:rPr>
                            </w:pPr>
                            <w:r>
                              <w:rPr>
                                <w:rFonts w:hint="eastAsia"/>
                                <w:bCs/>
                                <w:sz w:val="20"/>
                                <w:szCs w:val="24"/>
                              </w:rPr>
                              <w:t>桃園市</w:t>
                            </w:r>
                          </w:p>
                        </w:tc>
                        <w:tc>
                          <w:tcPr>
                            <w:tcW w:w="4040" w:type="dxa"/>
                            <w:tcBorders>
                              <w:top w:val="single" w:sz="4" w:space="0" w:color="auto"/>
                              <w:bottom w:val="single" w:sz="4" w:space="0" w:color="auto"/>
                            </w:tcBorders>
                            <w:shd w:val="clear" w:color="auto" w:fill="auto"/>
                            <w:vAlign w:val="center"/>
                          </w:tcPr>
                          <w:p w14:paraId="7E9511AE" w14:textId="6574DC53" w:rsidR="006110E1" w:rsidRPr="003335E6" w:rsidRDefault="006110E1" w:rsidP="002C539D">
                            <w:pPr>
                              <w:ind w:firstLineChars="0" w:firstLine="0"/>
                              <w:jc w:val="center"/>
                              <w:textAlignment w:val="auto"/>
                              <w:rPr>
                                <w:bCs/>
                                <w:sz w:val="20"/>
                                <w:szCs w:val="24"/>
                              </w:rPr>
                            </w:pPr>
                            <w:r>
                              <w:rPr>
                                <w:rFonts w:hint="eastAsia"/>
                                <w:bCs/>
                                <w:sz w:val="20"/>
                                <w:szCs w:val="24"/>
                              </w:rPr>
                              <w:t>桃園</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r w:rsidR="00803CB0">
                              <w:rPr>
                                <w:rFonts w:hint="eastAsia"/>
                                <w:sz w:val="20"/>
                                <w:szCs w:val="24"/>
                              </w:rPr>
                              <w:t>（</w:t>
                            </w:r>
                            <w:r>
                              <w:rPr>
                                <w:rFonts w:hint="eastAsia"/>
                                <w:sz w:val="20"/>
                                <w:szCs w:val="24"/>
                              </w:rPr>
                              <w:t>草案</w:t>
                            </w:r>
                            <w:r w:rsidR="00803CB0">
                              <w:rPr>
                                <w:rFonts w:hint="eastAsia"/>
                                <w:sz w:val="20"/>
                                <w:szCs w:val="24"/>
                              </w:rPr>
                              <w:t>）</w:t>
                            </w:r>
                          </w:p>
                        </w:tc>
                        <w:tc>
                          <w:tcPr>
                            <w:tcW w:w="1276" w:type="dxa"/>
                            <w:tcBorders>
                              <w:top w:val="single" w:sz="4" w:space="0" w:color="auto"/>
                              <w:bottom w:val="single" w:sz="4" w:space="0" w:color="auto"/>
                            </w:tcBorders>
                            <w:shd w:val="clear" w:color="auto" w:fill="auto"/>
                            <w:vAlign w:val="center"/>
                          </w:tcPr>
                          <w:p w14:paraId="37D44103"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09.2.11</w:t>
                            </w:r>
                          </w:p>
                        </w:tc>
                      </w:tr>
                      <w:tr w:rsidR="006110E1" w:rsidRPr="0054656E" w14:paraId="124820A2" w14:textId="77777777" w:rsidTr="004A3587">
                        <w:trPr>
                          <w:trHeight w:val="290"/>
                        </w:trPr>
                        <w:tc>
                          <w:tcPr>
                            <w:tcW w:w="704" w:type="dxa"/>
                            <w:vMerge/>
                            <w:shd w:val="clear" w:color="auto" w:fill="auto"/>
                            <w:vAlign w:val="center"/>
                          </w:tcPr>
                          <w:p w14:paraId="72559118" w14:textId="77777777" w:rsidR="006110E1" w:rsidRPr="0054656E" w:rsidRDefault="006110E1" w:rsidP="002C539D">
                            <w:pPr>
                              <w:ind w:firstLineChars="0" w:firstLine="0"/>
                              <w:jc w:val="center"/>
                              <w:textAlignment w:val="auto"/>
                              <w:rPr>
                                <w:sz w:val="20"/>
                                <w:szCs w:val="24"/>
                              </w:rPr>
                            </w:pPr>
                          </w:p>
                        </w:tc>
                        <w:tc>
                          <w:tcPr>
                            <w:tcW w:w="851" w:type="dxa"/>
                            <w:vAlign w:val="center"/>
                          </w:tcPr>
                          <w:p w14:paraId="57AC392F" w14:textId="77777777" w:rsidR="006110E1" w:rsidRDefault="006110E1" w:rsidP="002C539D">
                            <w:pPr>
                              <w:ind w:firstLineChars="0" w:firstLine="0"/>
                              <w:jc w:val="center"/>
                              <w:textAlignment w:val="auto"/>
                              <w:rPr>
                                <w:bCs/>
                                <w:sz w:val="20"/>
                                <w:szCs w:val="24"/>
                              </w:rPr>
                            </w:pPr>
                            <w:r>
                              <w:rPr>
                                <w:rFonts w:hint="eastAsia"/>
                                <w:bCs/>
                                <w:sz w:val="20"/>
                                <w:szCs w:val="24"/>
                              </w:rPr>
                              <w:t>高雄市</w:t>
                            </w:r>
                          </w:p>
                        </w:tc>
                        <w:tc>
                          <w:tcPr>
                            <w:tcW w:w="4040" w:type="dxa"/>
                            <w:tcBorders>
                              <w:top w:val="single" w:sz="4" w:space="0" w:color="auto"/>
                              <w:bottom w:val="single" w:sz="4" w:space="0" w:color="auto"/>
                            </w:tcBorders>
                            <w:shd w:val="clear" w:color="auto" w:fill="auto"/>
                            <w:vAlign w:val="center"/>
                          </w:tcPr>
                          <w:p w14:paraId="051A9678" w14:textId="4898B51B" w:rsidR="006110E1" w:rsidRPr="003335E6" w:rsidRDefault="006110E1" w:rsidP="002C539D">
                            <w:pPr>
                              <w:ind w:firstLineChars="0" w:firstLine="0"/>
                              <w:jc w:val="center"/>
                              <w:textAlignment w:val="auto"/>
                              <w:rPr>
                                <w:bCs/>
                                <w:sz w:val="20"/>
                                <w:szCs w:val="24"/>
                              </w:rPr>
                            </w:pPr>
                            <w:r>
                              <w:rPr>
                                <w:rFonts w:hint="eastAsia"/>
                                <w:bCs/>
                                <w:sz w:val="20"/>
                                <w:szCs w:val="24"/>
                              </w:rPr>
                              <w:t>高雄</w:t>
                            </w:r>
                            <w:r w:rsidRPr="003335E6">
                              <w:rPr>
                                <w:rFonts w:hint="eastAsia"/>
                                <w:bCs/>
                                <w:sz w:val="20"/>
                                <w:szCs w:val="24"/>
                              </w:rPr>
                              <w:t>市外送平台業者</w:t>
                            </w:r>
                            <w:r>
                              <w:rPr>
                                <w:rFonts w:hint="eastAsia"/>
                                <w:bCs/>
                                <w:sz w:val="20"/>
                                <w:szCs w:val="24"/>
                              </w:rPr>
                              <w:t>管理</w:t>
                            </w:r>
                            <w:r w:rsidRPr="003335E6">
                              <w:rPr>
                                <w:rFonts w:hint="eastAsia"/>
                                <w:bCs/>
                                <w:sz w:val="20"/>
                                <w:szCs w:val="24"/>
                              </w:rPr>
                              <w:t>自治條例</w:t>
                            </w:r>
                            <w:r w:rsidR="00803CB0">
                              <w:rPr>
                                <w:rFonts w:hint="eastAsia"/>
                                <w:sz w:val="20"/>
                                <w:szCs w:val="24"/>
                              </w:rPr>
                              <w:t>（</w:t>
                            </w:r>
                            <w:r>
                              <w:rPr>
                                <w:rFonts w:hint="eastAsia"/>
                                <w:sz w:val="20"/>
                                <w:szCs w:val="24"/>
                              </w:rPr>
                              <w:t>草案</w:t>
                            </w:r>
                            <w:r w:rsidR="00803CB0">
                              <w:rPr>
                                <w:rFonts w:hint="eastAsia"/>
                                <w:sz w:val="20"/>
                                <w:szCs w:val="24"/>
                              </w:rPr>
                              <w:t>）</w:t>
                            </w:r>
                          </w:p>
                        </w:tc>
                        <w:tc>
                          <w:tcPr>
                            <w:tcW w:w="1276" w:type="dxa"/>
                            <w:tcBorders>
                              <w:top w:val="single" w:sz="4" w:space="0" w:color="auto"/>
                              <w:bottom w:val="single" w:sz="4" w:space="0" w:color="auto"/>
                            </w:tcBorders>
                            <w:shd w:val="clear" w:color="auto" w:fill="auto"/>
                            <w:vAlign w:val="center"/>
                          </w:tcPr>
                          <w:p w14:paraId="680B3DA0" w14:textId="77777777" w:rsidR="006110E1" w:rsidRPr="0054656E" w:rsidRDefault="006110E1" w:rsidP="005D6C67">
                            <w:pPr>
                              <w:ind w:firstLineChars="0" w:firstLine="0"/>
                              <w:jc w:val="center"/>
                              <w:textAlignment w:val="auto"/>
                              <w:rPr>
                                <w:sz w:val="20"/>
                                <w:szCs w:val="24"/>
                              </w:rPr>
                            </w:pPr>
                            <w:r>
                              <w:rPr>
                                <w:rFonts w:hint="eastAsia"/>
                                <w:sz w:val="20"/>
                                <w:szCs w:val="24"/>
                              </w:rPr>
                              <w:t>1</w:t>
                            </w:r>
                            <w:r>
                              <w:rPr>
                                <w:sz w:val="20"/>
                                <w:szCs w:val="24"/>
                              </w:rPr>
                              <w:t>10.3.22</w:t>
                            </w:r>
                          </w:p>
                        </w:tc>
                      </w:tr>
                    </w:tbl>
                    <w:p w14:paraId="7418A3D7" w14:textId="77777777" w:rsidR="006110E1" w:rsidRPr="008E53D0" w:rsidRDefault="006110E1" w:rsidP="00116550">
                      <w:pPr>
                        <w:spacing w:line="240" w:lineRule="exact"/>
                        <w:ind w:firstLineChars="0" w:firstLine="0"/>
                        <w:rPr>
                          <w:rFonts w:cs="新細明體"/>
                          <w:color w:val="000000"/>
                          <w:kern w:val="0"/>
                          <w:sz w:val="18"/>
                          <w:szCs w:val="18"/>
                        </w:rPr>
                      </w:pPr>
                      <w:r w:rsidRPr="00B045D8">
                        <w:rPr>
                          <w:rFonts w:cs="新細明體" w:hint="eastAsia"/>
                          <w:color w:val="000000"/>
                          <w:kern w:val="0"/>
                          <w:sz w:val="18"/>
                          <w:szCs w:val="18"/>
                        </w:rPr>
                        <w:t>資料來源：</w:t>
                      </w:r>
                      <w:r w:rsidRPr="00A43ADE">
                        <w:rPr>
                          <w:rFonts w:cs="新細明體" w:hint="eastAsia"/>
                          <w:color w:val="000000"/>
                          <w:kern w:val="0"/>
                          <w:sz w:val="18"/>
                          <w:szCs w:val="18"/>
                        </w:rPr>
                        <w:t>整理自各直轄市法規查詢系統</w:t>
                      </w:r>
                      <w:r>
                        <w:rPr>
                          <w:rFonts w:cs="新細明體" w:hint="eastAsia"/>
                          <w:color w:val="000000"/>
                          <w:kern w:val="0"/>
                          <w:sz w:val="18"/>
                          <w:szCs w:val="18"/>
                        </w:rPr>
                        <w:t>及高雄市電子公報資訊網</w:t>
                      </w:r>
                      <w:r w:rsidRPr="00A43ADE">
                        <w:rPr>
                          <w:rFonts w:cs="新細明體" w:hint="eastAsia"/>
                          <w:color w:val="000000"/>
                          <w:kern w:val="0"/>
                          <w:sz w:val="18"/>
                          <w:szCs w:val="18"/>
                        </w:rPr>
                        <w:t>資料。</w:t>
                      </w:r>
                    </w:p>
                  </w:txbxContent>
                </v:textbox>
                <w10:wrap type="tight" anchorx="margin"/>
              </v:shape>
            </w:pict>
          </mc:Fallback>
        </mc:AlternateContent>
      </w:r>
      <w:r w:rsidRPr="00A07E43">
        <w:rPr>
          <w:rFonts w:hint="eastAsia"/>
        </w:rPr>
        <w:t>近年來隨購物型態逐漸由實體交易轉變為網路交易，</w:t>
      </w:r>
      <w:r w:rsidRPr="001116BC">
        <w:rPr>
          <w:rFonts w:hint="eastAsia"/>
        </w:rPr>
        <w:t>外送平台</w:t>
      </w:r>
      <w:r>
        <w:rPr>
          <w:rFonts w:hint="eastAsia"/>
        </w:rPr>
        <w:t>亦受</w:t>
      </w:r>
      <w:proofErr w:type="gramStart"/>
      <w:r>
        <w:rPr>
          <w:rFonts w:hint="eastAsia"/>
        </w:rPr>
        <w:t>新型冠</w:t>
      </w:r>
      <w:proofErr w:type="gramEnd"/>
      <w:r>
        <w:rPr>
          <w:rFonts w:hint="eastAsia"/>
        </w:rPr>
        <w:t>狀病毒肺炎（COVID</w:t>
      </w:r>
      <w:r w:rsidR="00562E66">
        <w:rPr>
          <w:rFonts w:hint="eastAsia"/>
        </w:rPr>
        <w:t>－</w:t>
      </w:r>
      <w:r>
        <w:rPr>
          <w:rFonts w:hint="eastAsia"/>
        </w:rPr>
        <w:t>19）</w:t>
      </w:r>
      <w:proofErr w:type="gramStart"/>
      <w:r w:rsidRPr="001116BC">
        <w:rPr>
          <w:rFonts w:hint="eastAsia"/>
        </w:rPr>
        <w:t>疫</w:t>
      </w:r>
      <w:proofErr w:type="gramEnd"/>
      <w:r w:rsidRPr="001116BC">
        <w:rPr>
          <w:rFonts w:hint="eastAsia"/>
        </w:rPr>
        <w:t>情</w:t>
      </w:r>
      <w:r>
        <w:rPr>
          <w:rFonts w:hint="eastAsia"/>
        </w:rPr>
        <w:t>影響</w:t>
      </w:r>
      <w:r w:rsidRPr="00A07E43">
        <w:rPr>
          <w:rFonts w:hint="eastAsia"/>
        </w:rPr>
        <w:t>崛</w:t>
      </w:r>
      <w:r w:rsidRPr="001116BC">
        <w:rPr>
          <w:rFonts w:hint="eastAsia"/>
        </w:rPr>
        <w:t>起成為新興營運模式，其治理涉及職業安全、食品衛生、交通安全等多層面法令，</w:t>
      </w:r>
      <w:r w:rsidRPr="0050134C">
        <w:rPr>
          <w:rFonts w:hint="eastAsia"/>
        </w:rPr>
        <w:t>在中央政府尚未統一制定具強制性保護外送平台</w:t>
      </w:r>
      <w:proofErr w:type="gramStart"/>
      <w:r w:rsidRPr="0050134C">
        <w:rPr>
          <w:rFonts w:hint="eastAsia"/>
        </w:rPr>
        <w:t>外送員之</w:t>
      </w:r>
      <w:proofErr w:type="gramEnd"/>
      <w:r w:rsidRPr="0050134C">
        <w:rPr>
          <w:rFonts w:hint="eastAsia"/>
        </w:rPr>
        <w:t>相關規範前</w:t>
      </w:r>
      <w:r>
        <w:rPr>
          <w:rFonts w:hint="eastAsia"/>
        </w:rPr>
        <w:t>，部分</w:t>
      </w:r>
      <w:r w:rsidRPr="00A07E43">
        <w:rPr>
          <w:rFonts w:hint="eastAsia"/>
        </w:rPr>
        <w:t>地方政府</w:t>
      </w:r>
      <w:r w:rsidRPr="001116BC">
        <w:rPr>
          <w:rFonts w:hint="eastAsia"/>
        </w:rPr>
        <w:t>（</w:t>
      </w:r>
      <w:r>
        <w:rPr>
          <w:rFonts w:hint="eastAsia"/>
        </w:rPr>
        <w:t>包含臺北市、新北市、</w:t>
      </w:r>
      <w:proofErr w:type="gramStart"/>
      <w:r>
        <w:rPr>
          <w:rFonts w:hint="eastAsia"/>
        </w:rPr>
        <w:t>臺</w:t>
      </w:r>
      <w:proofErr w:type="gramEnd"/>
      <w:r>
        <w:rPr>
          <w:rFonts w:hint="eastAsia"/>
        </w:rPr>
        <w:t>中市及</w:t>
      </w:r>
      <w:proofErr w:type="gramStart"/>
      <w:r>
        <w:rPr>
          <w:rFonts w:hint="eastAsia"/>
        </w:rPr>
        <w:t>臺</w:t>
      </w:r>
      <w:proofErr w:type="gramEnd"/>
      <w:r>
        <w:rPr>
          <w:rFonts w:hint="eastAsia"/>
        </w:rPr>
        <w:t>南市</w:t>
      </w:r>
      <w:r w:rsidRPr="001116BC">
        <w:t>）</w:t>
      </w:r>
      <w:r w:rsidRPr="00A07E43">
        <w:rPr>
          <w:rFonts w:hint="eastAsia"/>
        </w:rPr>
        <w:t>為強化外送平台業者之管理</w:t>
      </w:r>
      <w:r w:rsidRPr="001116BC">
        <w:rPr>
          <w:rFonts w:hint="eastAsia"/>
        </w:rPr>
        <w:t>皆陸續訂定相關自治條例管理規範</w:t>
      </w:r>
      <w:r w:rsidRPr="00023981">
        <w:rPr>
          <w:rFonts w:hint="eastAsia"/>
        </w:rPr>
        <w:t>（</w:t>
      </w:r>
      <w:r>
        <w:rPr>
          <w:rFonts w:hint="eastAsia"/>
        </w:rPr>
        <w:t>表1</w:t>
      </w:r>
      <w:r w:rsidRPr="00023981">
        <w:t>）</w:t>
      </w:r>
      <w:r>
        <w:rPr>
          <w:rFonts w:hint="eastAsia"/>
        </w:rPr>
        <w:t>，勞動局雖於108年11月8日</w:t>
      </w:r>
      <w:r w:rsidRPr="00FF015C">
        <w:rPr>
          <w:rFonts w:hint="eastAsia"/>
        </w:rPr>
        <w:t>召開</w:t>
      </w:r>
      <w:proofErr w:type="gramStart"/>
      <w:r w:rsidRPr="00FF015C">
        <w:rPr>
          <w:rFonts w:hint="eastAsia"/>
        </w:rPr>
        <w:t>研</w:t>
      </w:r>
      <w:proofErr w:type="gramEnd"/>
      <w:r w:rsidRPr="00FF015C">
        <w:rPr>
          <w:rFonts w:hint="eastAsia"/>
        </w:rPr>
        <w:t>商桃園市外送平台業者管理自治條例草案前置會議，會同交通局、衛生局、經濟發展局、法務局、勞動檢查處、警察局等機關共同</w:t>
      </w:r>
      <w:proofErr w:type="gramStart"/>
      <w:r w:rsidRPr="00FF015C">
        <w:rPr>
          <w:rFonts w:hint="eastAsia"/>
        </w:rPr>
        <w:t>研</w:t>
      </w:r>
      <w:proofErr w:type="gramEnd"/>
      <w:r w:rsidRPr="00FF015C">
        <w:rPr>
          <w:rFonts w:hint="eastAsia"/>
        </w:rPr>
        <w:t>議，並於</w:t>
      </w:r>
      <w:r w:rsidRPr="00FF015C">
        <w:t>109年2月11日預告制定「桃園市外送平台業者管理自治條例」草案，</w:t>
      </w:r>
      <w:r w:rsidRPr="00FF015C">
        <w:rPr>
          <w:rFonts w:hint="eastAsia"/>
        </w:rPr>
        <w:t>惟因尚有待檢討食安相關條款、消費者保護、</w:t>
      </w:r>
      <w:proofErr w:type="gramStart"/>
      <w:r w:rsidRPr="00FF015C">
        <w:rPr>
          <w:rFonts w:hint="eastAsia"/>
        </w:rPr>
        <w:t>外送員與</w:t>
      </w:r>
      <w:proofErr w:type="gramEnd"/>
      <w:r w:rsidRPr="00FF015C">
        <w:rPr>
          <w:rFonts w:hint="eastAsia"/>
        </w:rPr>
        <w:t>平台業者關係、車禍事故等部分，需衛生局、法務局、交通局等機關協助，暫緩送市議會審議</w:t>
      </w:r>
      <w:r>
        <w:rPr>
          <w:rFonts w:hint="eastAsia"/>
        </w:rPr>
        <w:t>，</w:t>
      </w:r>
      <w:r w:rsidRPr="00023981">
        <w:rPr>
          <w:rFonts w:hint="eastAsia"/>
        </w:rPr>
        <w:t>允宜整合跨局處管理事權</w:t>
      </w:r>
      <w:proofErr w:type="gramStart"/>
      <w:r w:rsidRPr="00023981">
        <w:rPr>
          <w:rFonts w:hint="eastAsia"/>
        </w:rPr>
        <w:t>研謀善策</w:t>
      </w:r>
      <w:proofErr w:type="gramEnd"/>
      <w:r w:rsidRPr="00023981">
        <w:rPr>
          <w:rFonts w:hint="eastAsia"/>
        </w:rPr>
        <w:t>，並參考其他市縣具體作法，</w:t>
      </w:r>
      <w:proofErr w:type="gramStart"/>
      <w:r w:rsidRPr="00023981">
        <w:rPr>
          <w:rFonts w:hint="eastAsia"/>
        </w:rPr>
        <w:t>研</w:t>
      </w:r>
      <w:proofErr w:type="gramEnd"/>
      <w:r w:rsidRPr="00023981">
        <w:rPr>
          <w:rFonts w:hint="eastAsia"/>
        </w:rPr>
        <w:t>議制定桃園市外送平台業者管理自治條例或其他具體作為，強化管理外送平台業者，以保障</w:t>
      </w:r>
      <w:proofErr w:type="gramStart"/>
      <w:r w:rsidRPr="00023981">
        <w:rPr>
          <w:rFonts w:hint="eastAsia"/>
        </w:rPr>
        <w:t>外送員權益</w:t>
      </w:r>
      <w:proofErr w:type="gramEnd"/>
      <w:r>
        <w:rPr>
          <w:rFonts w:hint="eastAsia"/>
        </w:rPr>
        <w:t>，經函請檢討改善。</w:t>
      </w:r>
      <w:r w:rsidRPr="00023981">
        <w:rPr>
          <w:rFonts w:hint="eastAsia"/>
        </w:rPr>
        <w:t>據復：桃園市外送平台業者</w:t>
      </w:r>
      <w:r>
        <w:rPr>
          <w:rFonts w:hint="eastAsia"/>
        </w:rPr>
        <w:t>管理</w:t>
      </w:r>
      <w:r w:rsidRPr="00023981">
        <w:rPr>
          <w:rFonts w:hint="eastAsia"/>
        </w:rPr>
        <w:t>自治條例</w:t>
      </w:r>
      <w:r>
        <w:rPr>
          <w:rFonts w:hint="eastAsia"/>
        </w:rPr>
        <w:t>（</w:t>
      </w:r>
      <w:r w:rsidRPr="00023981">
        <w:rPr>
          <w:rFonts w:hint="eastAsia"/>
        </w:rPr>
        <w:t>草案</w:t>
      </w:r>
      <w:r>
        <w:rPr>
          <w:rFonts w:hint="eastAsia"/>
        </w:rPr>
        <w:t>）</w:t>
      </w:r>
      <w:r w:rsidRPr="00023981">
        <w:rPr>
          <w:rFonts w:hint="eastAsia"/>
        </w:rPr>
        <w:t>業於</w:t>
      </w:r>
      <w:r w:rsidRPr="00023981">
        <w:t>109年4月10</w:t>
      </w:r>
      <w:r>
        <w:rPr>
          <w:rFonts w:hint="eastAsia"/>
        </w:rPr>
        <w:t>日桃園市政府</w:t>
      </w:r>
      <w:r w:rsidRPr="00023981">
        <w:t>法規會議審查通過，</w:t>
      </w:r>
      <w:r>
        <w:rPr>
          <w:rFonts w:hint="eastAsia"/>
        </w:rPr>
        <w:t>惟因</w:t>
      </w:r>
      <w:proofErr w:type="gramStart"/>
      <w:r w:rsidRPr="00023981">
        <w:t>勞動部</w:t>
      </w:r>
      <w:r>
        <w:rPr>
          <w:rFonts w:hint="eastAsia"/>
        </w:rPr>
        <w:t>於</w:t>
      </w:r>
      <w:proofErr w:type="gramEnd"/>
      <w:r w:rsidRPr="00023981">
        <w:t xml:space="preserve"> 111年8月30日修正「外送作業安全衛生指引」，</w:t>
      </w:r>
      <w:proofErr w:type="gramStart"/>
      <w:r>
        <w:rPr>
          <w:rFonts w:hint="eastAsia"/>
        </w:rPr>
        <w:t>爰</w:t>
      </w:r>
      <w:proofErr w:type="gramEnd"/>
      <w:r w:rsidRPr="00023981">
        <w:t>遂請各權責機關依該修正指引，重行檢視草案條文內容</w:t>
      </w:r>
      <w:r>
        <w:rPr>
          <w:rFonts w:hint="eastAsia"/>
        </w:rPr>
        <w:t>，並</w:t>
      </w:r>
      <w:r w:rsidRPr="00023981">
        <w:rPr>
          <w:rFonts w:hint="eastAsia"/>
        </w:rPr>
        <w:t>提請市政會議審議中</w:t>
      </w:r>
      <w:r w:rsidRPr="00023981">
        <w:t>。</w:t>
      </w:r>
    </w:p>
    <w:p w14:paraId="0DD63774" w14:textId="62149F41" w:rsidR="006110E1" w:rsidRPr="00562E66" w:rsidRDefault="006110E1" w:rsidP="001D418A">
      <w:pPr>
        <w:pStyle w:val="af4"/>
        <w:keepNext w:val="0"/>
        <w:spacing w:beforeLines="35" w:before="84" w:afterLines="15" w:after="36"/>
        <w:ind w:firstLine="280"/>
        <w:rPr>
          <w:spacing w:val="4"/>
        </w:rPr>
      </w:pPr>
      <w:r w:rsidRPr="00807C67">
        <w:rPr>
          <w:rFonts w:hint="eastAsia"/>
        </w:rPr>
        <w:t>（</w:t>
      </w:r>
      <w:r>
        <w:rPr>
          <w:rFonts w:hint="eastAsia"/>
        </w:rPr>
        <w:t>二</w:t>
      </w:r>
      <w:r w:rsidRPr="00807C67">
        <w:rPr>
          <w:rFonts w:hint="eastAsia"/>
        </w:rPr>
        <w:t>）</w:t>
      </w:r>
      <w:r w:rsidRPr="0020144F">
        <w:rPr>
          <w:rFonts w:hint="eastAsia"/>
        </w:rPr>
        <w:t>為因應少子女化之衝擊，推動建構友善家庭之就業職場對策，訂有相關補助</w:t>
      </w:r>
      <w:r w:rsidRPr="00562E66">
        <w:rPr>
          <w:rFonts w:hint="eastAsia"/>
          <w:spacing w:val="4"/>
        </w:rPr>
        <w:t>計畫並配合推動職場新型態托育模式，惟仍有部分雇主未依法提供哺（</w:t>
      </w:r>
      <w:r w:rsidRPr="00562E66">
        <w:rPr>
          <w:spacing w:val="4"/>
        </w:rPr>
        <w:t>集</w:t>
      </w:r>
      <w:r w:rsidRPr="00562E66">
        <w:rPr>
          <w:rFonts w:hint="eastAsia"/>
          <w:spacing w:val="4"/>
        </w:rPr>
        <w:t>）</w:t>
      </w:r>
      <w:proofErr w:type="gramStart"/>
      <w:r w:rsidRPr="00562E66">
        <w:rPr>
          <w:spacing w:val="4"/>
        </w:rPr>
        <w:t>乳室</w:t>
      </w:r>
      <w:proofErr w:type="gramEnd"/>
      <w:r w:rsidRPr="00562E66">
        <w:rPr>
          <w:spacing w:val="4"/>
        </w:rPr>
        <w:t>、托兒設施或適當托兒措施，補助成效尚待提升，允宜持續加強推廣改善，以營造友善職場。</w:t>
      </w:r>
    </w:p>
    <w:p w14:paraId="4C1548A6" w14:textId="67C8CD8C" w:rsidR="003E7D8D" w:rsidRDefault="006110E1" w:rsidP="00865F70">
      <w:pPr>
        <w:pStyle w:val="a5"/>
      </w:pPr>
      <w:r>
        <w:rPr>
          <w:rFonts w:hint="eastAsia"/>
        </w:rPr>
        <w:t>勞動局配合行政院推動</w:t>
      </w:r>
      <w:r w:rsidRPr="003D51B4">
        <w:rPr>
          <w:rFonts w:hint="eastAsia"/>
        </w:rPr>
        <w:t>「我國少子女化對策計畫」</w:t>
      </w:r>
      <w:r>
        <w:rPr>
          <w:rFonts w:hint="eastAsia"/>
        </w:rPr>
        <w:t>辦理</w:t>
      </w:r>
      <w:r w:rsidRPr="003D51B4">
        <w:rPr>
          <w:rFonts w:hint="eastAsia"/>
        </w:rPr>
        <w:t>「友善家庭的就業職場對策」</w:t>
      </w:r>
      <w:r>
        <w:rPr>
          <w:rFonts w:hint="eastAsia"/>
        </w:rPr>
        <w:t>，</w:t>
      </w:r>
      <w:r w:rsidRPr="003D51B4">
        <w:rPr>
          <w:rFonts w:hint="eastAsia"/>
        </w:rPr>
        <w:t>包含促進職場哺</w:t>
      </w:r>
      <w:r w:rsidRPr="004C6234">
        <w:t>（集）</w:t>
      </w:r>
      <w:proofErr w:type="gramStart"/>
      <w:r w:rsidRPr="003D51B4">
        <w:t>乳室普及</w:t>
      </w:r>
      <w:proofErr w:type="gramEnd"/>
      <w:r w:rsidRPr="003D51B4">
        <w:t>化</w:t>
      </w:r>
      <w:r>
        <w:rPr>
          <w:rFonts w:hint="eastAsia"/>
        </w:rPr>
        <w:t>、</w:t>
      </w:r>
      <w:r w:rsidRPr="003D51B4">
        <w:t>提升雇主辦理托兒設施或措施意願</w:t>
      </w:r>
      <w:r>
        <w:rPr>
          <w:rFonts w:hint="eastAsia"/>
        </w:rPr>
        <w:t>等項，109至111年度編列預算701萬餘元。經查其執行情形，核有：1.</w:t>
      </w:r>
      <w:r w:rsidRPr="004C6234">
        <w:rPr>
          <w:rFonts w:hint="eastAsia"/>
        </w:rPr>
        <w:t>依據性別工作平等法第</w:t>
      </w:r>
      <w:r w:rsidRPr="004C6234">
        <w:t>23條</w:t>
      </w:r>
      <w:r>
        <w:rPr>
          <w:rFonts w:hint="eastAsia"/>
        </w:rPr>
        <w:t>第1項</w:t>
      </w:r>
      <w:r w:rsidRPr="004C6234">
        <w:t>規定，僱用受</w:t>
      </w:r>
      <w:proofErr w:type="gramStart"/>
      <w:r w:rsidRPr="004C6234">
        <w:t>僱</w:t>
      </w:r>
      <w:proofErr w:type="gramEnd"/>
      <w:r w:rsidRPr="004C6234">
        <w:t>者100人以上之雇主，</w:t>
      </w:r>
      <w:bookmarkStart w:id="24" w:name="_Hlk137561513"/>
      <w:r w:rsidRPr="004C6234">
        <w:t>應提供哺（集）</w:t>
      </w:r>
      <w:proofErr w:type="gramStart"/>
      <w:r w:rsidRPr="004C6234">
        <w:t>乳室</w:t>
      </w:r>
      <w:proofErr w:type="gramEnd"/>
      <w:r w:rsidRPr="004C6234">
        <w:t>、托兒設施或適當之托</w:t>
      </w:r>
      <w:proofErr w:type="gramStart"/>
      <w:r w:rsidRPr="004C6234">
        <w:t>兒</w:t>
      </w:r>
      <w:r>
        <w:rPr>
          <w:rFonts w:hint="eastAsia"/>
        </w:rPr>
        <w:t>設</w:t>
      </w:r>
      <w:r w:rsidRPr="004C6234">
        <w:t>（措</w:t>
      </w:r>
      <w:proofErr w:type="gramEnd"/>
      <w:r w:rsidRPr="004C6234">
        <w:t>）施</w:t>
      </w:r>
      <w:bookmarkEnd w:id="24"/>
      <w:r>
        <w:rPr>
          <w:rFonts w:hint="eastAsia"/>
        </w:rPr>
        <w:t>，</w:t>
      </w:r>
      <w:r w:rsidRPr="004C6234">
        <w:rPr>
          <w:rFonts w:hint="eastAsia"/>
        </w:rPr>
        <w:t>截至</w:t>
      </w:r>
      <w:r w:rsidRPr="004C6234">
        <w:t>1</w:t>
      </w:r>
      <w:r>
        <w:rPr>
          <w:rFonts w:hint="eastAsia"/>
        </w:rPr>
        <w:t>11</w:t>
      </w:r>
      <w:r w:rsidRPr="004C6234">
        <w:t>年底止，桃園市</w:t>
      </w:r>
      <w:r w:rsidRPr="006D22A2">
        <w:rPr>
          <w:rFonts w:hint="eastAsia"/>
        </w:rPr>
        <w:t>應提供哺（集）</w:t>
      </w:r>
      <w:proofErr w:type="gramStart"/>
      <w:r w:rsidRPr="006D22A2">
        <w:rPr>
          <w:rFonts w:hint="eastAsia"/>
        </w:rPr>
        <w:t>乳室</w:t>
      </w:r>
      <w:proofErr w:type="gramEnd"/>
      <w:r w:rsidRPr="006D22A2">
        <w:rPr>
          <w:rFonts w:hint="eastAsia"/>
        </w:rPr>
        <w:t>、托兒設施或適當之托</w:t>
      </w:r>
      <w:proofErr w:type="gramStart"/>
      <w:r w:rsidRPr="006D22A2">
        <w:rPr>
          <w:rFonts w:hint="eastAsia"/>
        </w:rPr>
        <w:t>兒設（措</w:t>
      </w:r>
      <w:proofErr w:type="gramEnd"/>
      <w:r w:rsidRPr="006D22A2">
        <w:rPr>
          <w:rFonts w:hint="eastAsia"/>
        </w:rPr>
        <w:t>）施</w:t>
      </w:r>
      <w:r>
        <w:rPr>
          <w:rFonts w:hint="eastAsia"/>
        </w:rPr>
        <w:t>計有931家</w:t>
      </w:r>
      <w:r w:rsidRPr="004C6234">
        <w:t>事業單位</w:t>
      </w:r>
      <w:r>
        <w:rPr>
          <w:rFonts w:hint="eastAsia"/>
        </w:rPr>
        <w:t>，</w:t>
      </w:r>
      <w:r w:rsidRPr="004C6234">
        <w:t>已有8</w:t>
      </w:r>
      <w:r>
        <w:rPr>
          <w:rFonts w:hint="eastAsia"/>
        </w:rPr>
        <w:t>73</w:t>
      </w:r>
      <w:r w:rsidRPr="004C6234">
        <w:t>家事業單位設置哺（集）</w:t>
      </w:r>
      <w:proofErr w:type="gramStart"/>
      <w:r w:rsidRPr="004C6234">
        <w:t>乳室</w:t>
      </w:r>
      <w:proofErr w:type="gramEnd"/>
      <w:r w:rsidRPr="004C6234">
        <w:t>，8</w:t>
      </w:r>
      <w:r>
        <w:rPr>
          <w:rFonts w:hint="eastAsia"/>
        </w:rPr>
        <w:t>52</w:t>
      </w:r>
      <w:r w:rsidRPr="004C6234">
        <w:t>家辦理托兒設施措施，仍有</w:t>
      </w:r>
      <w:r>
        <w:rPr>
          <w:rFonts w:hint="eastAsia"/>
        </w:rPr>
        <w:t>58</w:t>
      </w:r>
      <w:r w:rsidRPr="004C6234">
        <w:t>家未設置哺（集）</w:t>
      </w:r>
      <w:proofErr w:type="gramStart"/>
      <w:r w:rsidRPr="004C6234">
        <w:t>乳室</w:t>
      </w:r>
      <w:proofErr w:type="gramEnd"/>
      <w:r w:rsidRPr="004C6234">
        <w:t>，</w:t>
      </w:r>
      <w:r>
        <w:rPr>
          <w:rFonts w:hint="eastAsia"/>
        </w:rPr>
        <w:t>79</w:t>
      </w:r>
      <w:r w:rsidRPr="004C6234">
        <w:t>家未辦理托兒設施措施</w:t>
      </w:r>
      <w:r w:rsidRPr="0004067B">
        <w:t>，亟待積極輔導雇主依規定辦理</w:t>
      </w:r>
      <w:r>
        <w:rPr>
          <w:rFonts w:hint="eastAsia"/>
        </w:rPr>
        <w:t>；2.</w:t>
      </w:r>
      <w:r w:rsidRPr="00270994">
        <w:rPr>
          <w:rFonts w:hint="eastAsia"/>
        </w:rPr>
        <w:t>依據性別工作平等法第</w:t>
      </w:r>
      <w:r w:rsidRPr="00270994">
        <w:t>23條第2</w:t>
      </w:r>
      <w:r w:rsidR="001D418A">
        <w:t xml:space="preserve"> </w:t>
      </w:r>
    </w:p>
    <w:p w14:paraId="6E1A1E1A" w14:textId="64411876" w:rsidR="006110E1" w:rsidRPr="00865F70" w:rsidRDefault="00B44103" w:rsidP="001D418A">
      <w:pPr>
        <w:pStyle w:val="a5"/>
        <w:spacing w:line="420" w:lineRule="exact"/>
        <w:ind w:firstLineChars="0" w:firstLine="0"/>
      </w:pPr>
      <w:r>
        <w:rPr>
          <w:noProof/>
        </w:rPr>
        <w:lastRenderedPageBreak/>
        <mc:AlternateContent>
          <mc:Choice Requires="wpg">
            <w:drawing>
              <wp:anchor distT="0" distB="0" distL="114300" distR="114300" simplePos="0" relativeHeight="251951104" behindDoc="0" locked="0" layoutInCell="1" allowOverlap="1" wp14:anchorId="30544787" wp14:editId="5C2293D4">
                <wp:simplePos x="0" y="0"/>
                <wp:positionH relativeFrom="column">
                  <wp:posOffset>2518410</wp:posOffset>
                </wp:positionH>
                <wp:positionV relativeFrom="paragraph">
                  <wp:posOffset>687070</wp:posOffset>
                </wp:positionV>
                <wp:extent cx="3855085" cy="2642235"/>
                <wp:effectExtent l="0" t="0" r="0" b="5715"/>
                <wp:wrapTight wrapText="bothSides">
                  <wp:wrapPolygon edited="0">
                    <wp:start x="320" y="0"/>
                    <wp:lineTo x="320" y="21491"/>
                    <wp:lineTo x="21241" y="21491"/>
                    <wp:lineTo x="21241" y="0"/>
                    <wp:lineTo x="320" y="0"/>
                  </wp:wrapPolygon>
                </wp:wrapTight>
                <wp:docPr id="8" name="群組 8"/>
                <wp:cNvGraphicFramePr/>
                <a:graphic xmlns:a="http://schemas.openxmlformats.org/drawingml/2006/main">
                  <a:graphicData uri="http://schemas.microsoft.com/office/word/2010/wordprocessingGroup">
                    <wpg:wgp>
                      <wpg:cNvGrpSpPr/>
                      <wpg:grpSpPr>
                        <a:xfrm>
                          <a:off x="0" y="0"/>
                          <a:ext cx="3855085" cy="2642235"/>
                          <a:chOff x="0" y="0"/>
                          <a:chExt cx="3855085" cy="2642235"/>
                        </a:xfrm>
                      </wpg:grpSpPr>
                      <wps:wsp>
                        <wps:cNvPr id="676527784" name="文字方塊 2"/>
                        <wps:cNvSpPr txBox="1">
                          <a:spLocks noChangeArrowheads="1"/>
                        </wps:cNvSpPr>
                        <wps:spPr bwMode="auto">
                          <a:xfrm>
                            <a:off x="0" y="0"/>
                            <a:ext cx="3855085" cy="2642235"/>
                          </a:xfrm>
                          <a:custGeom>
                            <a:avLst/>
                            <a:gdLst>
                              <a:gd name="connsiteX0" fmla="*/ 0 w 3051175"/>
                              <a:gd name="connsiteY0" fmla="*/ 0 h 1404620"/>
                              <a:gd name="connsiteX1" fmla="*/ 3051175 w 3051175"/>
                              <a:gd name="connsiteY1" fmla="*/ 0 h 1404620"/>
                              <a:gd name="connsiteX2" fmla="*/ 3051175 w 3051175"/>
                              <a:gd name="connsiteY2" fmla="*/ 1404620 h 1404620"/>
                              <a:gd name="connsiteX3" fmla="*/ 0 w 3051175"/>
                              <a:gd name="connsiteY3" fmla="*/ 1404620 h 1404620"/>
                              <a:gd name="connsiteX4" fmla="*/ 0 w 3051175"/>
                              <a:gd name="connsiteY4" fmla="*/ 0 h 1404620"/>
                              <a:gd name="connsiteX0" fmla="*/ 3051175 w 3051175"/>
                              <a:gd name="connsiteY0" fmla="*/ 0 h 1404620"/>
                              <a:gd name="connsiteX1" fmla="*/ 3051175 w 3051175"/>
                              <a:gd name="connsiteY1" fmla="*/ 1404620 h 1404620"/>
                              <a:gd name="connsiteX2" fmla="*/ 0 w 3051175"/>
                              <a:gd name="connsiteY2" fmla="*/ 1404620 h 1404620"/>
                              <a:gd name="connsiteX3" fmla="*/ 0 w 3051175"/>
                              <a:gd name="connsiteY3" fmla="*/ 0 h 1404620"/>
                            </a:gdLst>
                            <a:ahLst/>
                            <a:cxnLst>
                              <a:cxn ang="0">
                                <a:pos x="connsiteX0" y="connsiteY0"/>
                              </a:cxn>
                              <a:cxn ang="0">
                                <a:pos x="connsiteX1" y="connsiteY1"/>
                              </a:cxn>
                              <a:cxn ang="0">
                                <a:pos x="connsiteX2" y="connsiteY2"/>
                              </a:cxn>
                              <a:cxn ang="0">
                                <a:pos x="connsiteX3" y="connsiteY3"/>
                              </a:cxn>
                            </a:cxnLst>
                            <a:rect l="l" t="t" r="r" b="b"/>
                            <a:pathLst>
                              <a:path w="3051175" h="1404620">
                                <a:moveTo>
                                  <a:pt x="3051175" y="0"/>
                                </a:moveTo>
                                <a:lnTo>
                                  <a:pt x="3051175" y="1404620"/>
                                </a:lnTo>
                                <a:lnTo>
                                  <a:pt x="0" y="1404620"/>
                                </a:lnTo>
                                <a:lnTo>
                                  <a:pt x="0" y="0"/>
                                </a:lnTo>
                                <a:close/>
                              </a:path>
                            </a:pathLst>
                          </a:custGeom>
                          <a:noFill/>
                          <a:ln w="9525">
                            <a:noFill/>
                            <a:miter lim="800000"/>
                            <a:headEnd/>
                            <a:tailEnd/>
                          </a:ln>
                        </wps:spPr>
                        <wps:txbx>
                          <w:txbxContent>
                            <w:p w14:paraId="24B04505" w14:textId="77777777" w:rsidR="006110E1" w:rsidRDefault="006110E1" w:rsidP="002C780B">
                              <w:pPr>
                                <w:ind w:firstLineChars="0" w:firstLine="0"/>
                                <w:jc w:val="center"/>
                                <w:rPr>
                                  <w:b/>
                                  <w:spacing w:val="-10"/>
                                  <w:sz w:val="24"/>
                                  <w:szCs w:val="24"/>
                                </w:rPr>
                              </w:pPr>
                              <w:r>
                                <w:rPr>
                                  <w:rFonts w:hint="eastAsia"/>
                                  <w:b/>
                                  <w:bCs/>
                                  <w:spacing w:val="-20"/>
                                  <w:sz w:val="24"/>
                                  <w:szCs w:val="18"/>
                                </w:rPr>
                                <w:t>圖1</w:t>
                              </w:r>
                              <w:r>
                                <w:rPr>
                                  <w:b/>
                                  <w:bCs/>
                                  <w:spacing w:val="-20"/>
                                  <w:sz w:val="24"/>
                                  <w:szCs w:val="18"/>
                                </w:rPr>
                                <w:t xml:space="preserve">  </w:t>
                              </w:r>
                              <w:r>
                                <w:rPr>
                                  <w:rFonts w:hint="eastAsia"/>
                                  <w:b/>
                                  <w:bCs/>
                                  <w:spacing w:val="-20"/>
                                  <w:sz w:val="24"/>
                                  <w:szCs w:val="18"/>
                                </w:rPr>
                                <w:t>桃園市</w:t>
                              </w:r>
                              <w:r w:rsidRPr="006D22A2">
                                <w:rPr>
                                  <w:rFonts w:hint="eastAsia"/>
                                  <w:b/>
                                  <w:spacing w:val="-10"/>
                                  <w:sz w:val="24"/>
                                  <w:szCs w:val="24"/>
                                </w:rPr>
                                <w:t>補助雇主設置托育服務情形</w:t>
                              </w:r>
                            </w:p>
                            <w:p w14:paraId="195488F1" w14:textId="77777777" w:rsidR="006110E1" w:rsidRPr="0004375B" w:rsidRDefault="006110E1" w:rsidP="002C780B">
                              <w:pPr>
                                <w:ind w:firstLineChars="0" w:firstLine="0"/>
                                <w:jc w:val="right"/>
                                <w:rPr>
                                  <w:b/>
                                  <w:spacing w:val="-20"/>
                                  <w:sz w:val="24"/>
                                  <w:szCs w:val="24"/>
                                </w:rPr>
                              </w:pPr>
                              <w:r>
                                <w:rPr>
                                  <w:noProof/>
                                </w:rPr>
                                <w:drawing>
                                  <wp:inline distT="0" distB="0" distL="0" distR="0" wp14:anchorId="367AD5A3" wp14:editId="631D0D88">
                                    <wp:extent cx="3786809" cy="2176145"/>
                                    <wp:effectExtent l="0" t="0" r="4445" b="0"/>
                                    <wp:docPr id="572015551" name="圖表 572015551">
                                      <a:extLst xmlns:a="http://schemas.openxmlformats.org/drawingml/2006/main">
                                        <a:ext uri="{FF2B5EF4-FFF2-40B4-BE49-F238E27FC236}">
                                          <a16:creationId xmlns:a16="http://schemas.microsoft.com/office/drawing/2014/main" id="{253A81BD-D6BA-455C-81D2-E768B8FCBE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04375B">
                                <w:rPr>
                                  <w:b/>
                                  <w:spacing w:val="-20"/>
                                  <w:sz w:val="24"/>
                                  <w:szCs w:val="24"/>
                                </w:rPr>
                                <w:t xml:space="preserve"> </w:t>
                              </w:r>
                            </w:p>
                            <w:p w14:paraId="5B163AE6" w14:textId="77777777" w:rsidR="006110E1" w:rsidRPr="008E53D0" w:rsidRDefault="006110E1" w:rsidP="00C05119">
                              <w:pPr>
                                <w:spacing w:line="180" w:lineRule="exact"/>
                                <w:ind w:firstLine="360"/>
                                <w:rPr>
                                  <w:rFonts w:cs="新細明體"/>
                                  <w:color w:val="000000"/>
                                  <w:kern w:val="0"/>
                                  <w:sz w:val="18"/>
                                  <w:szCs w:val="18"/>
                                </w:rPr>
                              </w:pPr>
                              <w:r w:rsidRPr="00B045D8">
                                <w:rPr>
                                  <w:rFonts w:cs="新細明體" w:hint="eastAsia"/>
                                  <w:color w:val="000000"/>
                                  <w:kern w:val="0"/>
                                  <w:sz w:val="18"/>
                                  <w:szCs w:val="18"/>
                                </w:rPr>
                                <w:t>資料來源：</w:t>
                              </w:r>
                              <w:r w:rsidRPr="00A43ADE">
                                <w:rPr>
                                  <w:rFonts w:cs="新細明體" w:hint="eastAsia"/>
                                  <w:color w:val="000000"/>
                                  <w:kern w:val="0"/>
                                  <w:sz w:val="18"/>
                                  <w:szCs w:val="18"/>
                                </w:rPr>
                                <w:t>整理自</w:t>
                              </w:r>
                              <w:r>
                                <w:rPr>
                                  <w:rFonts w:cs="新細明體" w:hint="eastAsia"/>
                                  <w:color w:val="000000"/>
                                  <w:kern w:val="0"/>
                                  <w:sz w:val="18"/>
                                  <w:szCs w:val="18"/>
                                </w:rPr>
                                <w:t>勞動局提供</w:t>
                              </w:r>
                              <w:r w:rsidRPr="00A43ADE">
                                <w:rPr>
                                  <w:rFonts w:cs="新細明體" w:hint="eastAsia"/>
                                  <w:color w:val="000000"/>
                                  <w:kern w:val="0"/>
                                  <w:sz w:val="18"/>
                                  <w:szCs w:val="18"/>
                                </w:rPr>
                                <w:t>資料。</w:t>
                              </w:r>
                            </w:p>
                          </w:txbxContent>
                        </wps:txbx>
                        <wps:bodyPr rot="0" vert="horz" wrap="square" lIns="91440" tIns="45720" rIns="91440" bIns="45720" anchor="t" anchorCtr="0">
                          <a:noAutofit/>
                        </wps:bodyPr>
                      </wps:wsp>
                      <pic:pic xmlns:pic="http://schemas.openxmlformats.org/drawingml/2006/picture">
                        <pic:nvPicPr>
                          <pic:cNvPr id="1116312613" name="圖片 1116312613"/>
                          <pic:cNvPicPr>
                            <a:picLocks noChangeAspect="1"/>
                          </pic:cNvPicPr>
                        </pic:nvPicPr>
                        <pic:blipFill>
                          <a:blip r:embed="rId31" cstate="email">
                            <a:extLst>
                              <a:ext uri="{28A0092B-C50C-407E-A947-70E740481C1C}">
                                <a14:useLocalDpi xmlns:a14="http://schemas.microsoft.com/office/drawing/2010/main"/>
                              </a:ext>
                            </a:extLst>
                          </a:blip>
                          <a:stretch>
                            <a:fillRect/>
                          </a:stretch>
                        </pic:blipFill>
                        <pic:spPr>
                          <a:xfrm>
                            <a:off x="215900" y="1504950"/>
                            <a:ext cx="899160" cy="483235"/>
                          </a:xfrm>
                          <a:prstGeom prst="rect">
                            <a:avLst/>
                          </a:prstGeom>
                        </pic:spPr>
                      </pic:pic>
                    </wpg:wgp>
                  </a:graphicData>
                </a:graphic>
              </wp:anchor>
            </w:drawing>
          </mc:Choice>
          <mc:Fallback>
            <w:pict>
              <v:group w14:anchorId="30544787" id="群組 8" o:spid="_x0000_s1073" style="position:absolute;left:0;text-align:left;margin-left:198.3pt;margin-top:54.1pt;width:303.55pt;height:208.05pt;z-index:251951104" coordsize="38550,264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">
                <v:shape id="_x0000_s1074" style="position:absolute;width:38550;height:26422;visibility:visible;mso-wrap-style:square;v-text-anchor:top" coordsize="3051175,14046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" adj="-11796480,,5400" path="m3051175,r,1404620l,1404620,,,3051175,xe" filled="f" stroked="f">
                  <v:stroke joinstyle="miter"/>
                  <v:formulas/>
                  <v:path o:connecttype="custom" o:connectlocs="3855085,0;3855085,2642235;0,2642235;0,0" o:connectangles="0,0,0,0" textboxrect="0,0,3051175,1404620"/>
                  <v:textbox>
                    <w:txbxContent>
                      <w:p w14:paraId="24B04505" w14:textId="77777777" w:rsidR="006110E1" w:rsidRDefault="006110E1" w:rsidP="002C780B">
                        <w:pPr>
                          <w:ind w:firstLineChars="0" w:firstLine="0"/>
                          <w:jc w:val="center"/>
                          <w:rPr>
                            <w:b/>
                            <w:spacing w:val="-10"/>
                            <w:sz w:val="24"/>
                            <w:szCs w:val="24"/>
                          </w:rPr>
                        </w:pPr>
                        <w:r>
                          <w:rPr>
                            <w:rFonts w:hint="eastAsia"/>
                            <w:b/>
                            <w:bCs/>
                            <w:spacing w:val="-20"/>
                            <w:sz w:val="24"/>
                            <w:szCs w:val="18"/>
                          </w:rPr>
                          <w:t>圖1</w:t>
                        </w:r>
                        <w:r>
                          <w:rPr>
                            <w:b/>
                            <w:bCs/>
                            <w:spacing w:val="-20"/>
                            <w:sz w:val="24"/>
                            <w:szCs w:val="18"/>
                          </w:rPr>
                          <w:t xml:space="preserve">  </w:t>
                        </w:r>
                        <w:r>
                          <w:rPr>
                            <w:rFonts w:hint="eastAsia"/>
                            <w:b/>
                            <w:bCs/>
                            <w:spacing w:val="-20"/>
                            <w:sz w:val="24"/>
                            <w:szCs w:val="18"/>
                          </w:rPr>
                          <w:t>桃園市</w:t>
                        </w:r>
                        <w:r w:rsidRPr="006D22A2">
                          <w:rPr>
                            <w:rFonts w:hint="eastAsia"/>
                            <w:b/>
                            <w:spacing w:val="-10"/>
                            <w:sz w:val="24"/>
                            <w:szCs w:val="24"/>
                          </w:rPr>
                          <w:t>補助雇主設置托育服務情形</w:t>
                        </w:r>
                      </w:p>
                      <w:p w14:paraId="195488F1" w14:textId="77777777" w:rsidR="006110E1" w:rsidRPr="0004375B" w:rsidRDefault="006110E1" w:rsidP="002C780B">
                        <w:pPr>
                          <w:ind w:firstLineChars="0" w:firstLine="0"/>
                          <w:jc w:val="right"/>
                          <w:rPr>
                            <w:b/>
                            <w:spacing w:val="-20"/>
                            <w:sz w:val="24"/>
                            <w:szCs w:val="24"/>
                          </w:rPr>
                        </w:pPr>
                        <w:r>
                          <w:rPr>
                            <w:noProof/>
                          </w:rPr>
                          <w:drawing>
                            <wp:inline distT="0" distB="0" distL="0" distR="0" wp14:anchorId="367AD5A3" wp14:editId="631D0D88">
                              <wp:extent cx="3786809" cy="2176145"/>
                              <wp:effectExtent l="0" t="0" r="4445" b="0"/>
                              <wp:docPr id="572015551" name="圖表 572015551">
                                <a:extLst xmlns:a="http://schemas.openxmlformats.org/drawingml/2006/main">
                                  <a:ext uri="{FF2B5EF4-FFF2-40B4-BE49-F238E27FC236}">
                                    <a16:creationId xmlns:a16="http://schemas.microsoft.com/office/drawing/2014/main" id="{253A81BD-D6BA-455C-81D2-E768B8FCBE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04375B">
                          <w:rPr>
                            <w:b/>
                            <w:spacing w:val="-20"/>
                            <w:sz w:val="24"/>
                            <w:szCs w:val="24"/>
                          </w:rPr>
                          <w:t xml:space="preserve"> </w:t>
                        </w:r>
                      </w:p>
                      <w:p w14:paraId="5B163AE6" w14:textId="77777777" w:rsidR="006110E1" w:rsidRPr="008E53D0" w:rsidRDefault="006110E1" w:rsidP="00C05119">
                        <w:pPr>
                          <w:spacing w:line="180" w:lineRule="exact"/>
                          <w:ind w:firstLine="360"/>
                          <w:rPr>
                            <w:rFonts w:cs="新細明體"/>
                            <w:color w:val="000000"/>
                            <w:kern w:val="0"/>
                            <w:sz w:val="18"/>
                            <w:szCs w:val="18"/>
                          </w:rPr>
                        </w:pPr>
                        <w:r w:rsidRPr="00B045D8">
                          <w:rPr>
                            <w:rFonts w:cs="新細明體" w:hint="eastAsia"/>
                            <w:color w:val="000000"/>
                            <w:kern w:val="0"/>
                            <w:sz w:val="18"/>
                            <w:szCs w:val="18"/>
                          </w:rPr>
                          <w:t>資料來源：</w:t>
                        </w:r>
                        <w:r w:rsidRPr="00A43ADE">
                          <w:rPr>
                            <w:rFonts w:cs="新細明體" w:hint="eastAsia"/>
                            <w:color w:val="000000"/>
                            <w:kern w:val="0"/>
                            <w:sz w:val="18"/>
                            <w:szCs w:val="18"/>
                          </w:rPr>
                          <w:t>整理自</w:t>
                        </w:r>
                        <w:r>
                          <w:rPr>
                            <w:rFonts w:cs="新細明體" w:hint="eastAsia"/>
                            <w:color w:val="000000"/>
                            <w:kern w:val="0"/>
                            <w:sz w:val="18"/>
                            <w:szCs w:val="18"/>
                          </w:rPr>
                          <w:t>勞動局提供</w:t>
                        </w:r>
                        <w:r w:rsidRPr="00A43ADE">
                          <w:rPr>
                            <w:rFonts w:cs="新細明體" w:hint="eastAsia"/>
                            <w:color w:val="000000"/>
                            <w:kern w:val="0"/>
                            <w:sz w:val="18"/>
                            <w:szCs w:val="18"/>
                          </w:rPr>
                          <w:t>資料。</w:t>
                        </w:r>
                      </w:p>
                    </w:txbxContent>
                  </v:textbox>
                </v:shape>
                <v:shape id="圖片 1116312613" o:spid="_x0000_s1075" type="#_x0000_t75" style="position:absolute;left:2159;top:15049;width:8991;height:4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">
                  <v:imagedata r:id="rId32" o:title=""/>
                  <v:path arrowok="t"/>
                </v:shape>
                <w10:wrap type="tight"/>
              </v:group>
            </w:pict>
          </mc:Fallback>
        </mc:AlternateContent>
      </w:r>
      <w:r w:rsidR="001D418A" w:rsidRPr="00270994">
        <w:t>項規定，主管機關對於雇主設置哺</w:t>
      </w:r>
      <w:r w:rsidR="001D418A" w:rsidRPr="00966319">
        <w:rPr>
          <w:rFonts w:hint="eastAsia"/>
        </w:rPr>
        <w:t>（集）</w:t>
      </w:r>
      <w:proofErr w:type="gramStart"/>
      <w:r w:rsidR="001D418A" w:rsidRPr="00270994">
        <w:t>乳室</w:t>
      </w:r>
      <w:proofErr w:type="gramEnd"/>
      <w:r w:rsidR="001D418A" w:rsidRPr="00270994">
        <w:t>、托兒設施或提供托兒措施，應給予經費補助</w:t>
      </w:r>
      <w:r w:rsidR="001D418A">
        <w:rPr>
          <w:rFonts w:hint="eastAsia"/>
        </w:rPr>
        <w:t>，勞</w:t>
      </w:r>
      <w:r w:rsidR="00570946">
        <w:rPr>
          <w:rFonts w:hint="eastAsia"/>
        </w:rPr>
        <w:t>動局雖已配合中央</w:t>
      </w:r>
      <w:r w:rsidR="006110E1">
        <w:rPr>
          <w:rFonts w:hint="eastAsia"/>
        </w:rPr>
        <w:t>政府辦理</w:t>
      </w:r>
      <w:r w:rsidR="006110E1">
        <w:rPr>
          <w:rFonts w:hint="eastAsia"/>
          <w:kern w:val="0"/>
        </w:rPr>
        <w:t>「</w:t>
      </w:r>
      <w:r w:rsidR="006110E1" w:rsidRPr="0004067B">
        <w:t>補助事業單位設置</w:t>
      </w:r>
      <w:proofErr w:type="gramStart"/>
      <w:r w:rsidR="006110E1" w:rsidRPr="0004067B">
        <w:t>哺集乳室與托</w:t>
      </w:r>
      <w:proofErr w:type="gramEnd"/>
      <w:r w:rsidR="006110E1" w:rsidRPr="0004067B">
        <w:t>兒設施措施實施計畫</w:t>
      </w:r>
      <w:r w:rsidR="006110E1">
        <w:rPr>
          <w:rFonts w:hint="eastAsia"/>
          <w:kern w:val="0"/>
        </w:rPr>
        <w:t>」</w:t>
      </w:r>
      <w:r w:rsidR="006110E1" w:rsidRPr="0004067B">
        <w:t>，惟近</w:t>
      </w:r>
      <w:proofErr w:type="gramStart"/>
      <w:r w:rsidR="006110E1" w:rsidRPr="0004067B">
        <w:t>3</w:t>
      </w:r>
      <w:proofErr w:type="gramEnd"/>
      <w:r w:rsidR="006110E1" w:rsidRPr="0004067B">
        <w:t>年度補助家數呈下降趨勢</w:t>
      </w:r>
      <w:r w:rsidR="006110E1" w:rsidRPr="004C6234">
        <w:t>（</w:t>
      </w:r>
      <w:r w:rsidR="006110E1">
        <w:rPr>
          <w:rFonts w:hint="eastAsia"/>
        </w:rPr>
        <w:t>圖1</w:t>
      </w:r>
      <w:r w:rsidR="006110E1" w:rsidRPr="004C6234">
        <w:t>）</w:t>
      </w:r>
      <w:r w:rsidR="006110E1">
        <w:rPr>
          <w:rFonts w:hint="eastAsia"/>
        </w:rPr>
        <w:t>，復查</w:t>
      </w:r>
      <w:proofErr w:type="gramStart"/>
      <w:r w:rsidR="006110E1" w:rsidRPr="00865F70">
        <w:rPr>
          <w:rFonts w:hint="eastAsia"/>
        </w:rPr>
        <w:t>勞動部與衛</w:t>
      </w:r>
      <w:r w:rsidR="006110E1">
        <w:rPr>
          <w:rFonts w:hint="eastAsia"/>
        </w:rPr>
        <w:t>生</w:t>
      </w:r>
      <w:proofErr w:type="gramEnd"/>
      <w:r w:rsidR="006110E1" w:rsidRPr="00865F70">
        <w:rPr>
          <w:rFonts w:hint="eastAsia"/>
        </w:rPr>
        <w:t>福</w:t>
      </w:r>
      <w:r w:rsidR="006110E1">
        <w:rPr>
          <w:rFonts w:hint="eastAsia"/>
        </w:rPr>
        <w:t>利</w:t>
      </w:r>
      <w:r w:rsidR="006110E1" w:rsidRPr="00865F70">
        <w:rPr>
          <w:rFonts w:hint="eastAsia"/>
        </w:rPr>
        <w:t>部、教育部</w:t>
      </w:r>
      <w:proofErr w:type="gramStart"/>
      <w:r w:rsidR="006110E1" w:rsidRPr="00865F70">
        <w:rPr>
          <w:rFonts w:hint="eastAsia"/>
        </w:rPr>
        <w:t>鑑</w:t>
      </w:r>
      <w:proofErr w:type="gramEnd"/>
      <w:r w:rsidR="006110E1" w:rsidRPr="00865F70">
        <w:rPr>
          <w:rFonts w:hint="eastAsia"/>
        </w:rPr>
        <w:t>於企業設置托嬰中心或幼兒園常受限於內外部空間及人員有限</w:t>
      </w:r>
      <w:r w:rsidR="006110E1">
        <w:rPr>
          <w:rFonts w:hint="eastAsia"/>
        </w:rPr>
        <w:t>，</w:t>
      </w:r>
      <w:r w:rsidR="006110E1" w:rsidRPr="00865F70">
        <w:rPr>
          <w:rFonts w:hint="eastAsia"/>
        </w:rPr>
        <w:t>共同</w:t>
      </w:r>
      <w:proofErr w:type="gramStart"/>
      <w:r w:rsidR="006110E1" w:rsidRPr="00865F70">
        <w:rPr>
          <w:rFonts w:hint="eastAsia"/>
        </w:rPr>
        <w:t>研</w:t>
      </w:r>
      <w:proofErr w:type="gramEnd"/>
      <w:r w:rsidR="006110E1" w:rsidRPr="00865F70">
        <w:rPr>
          <w:rFonts w:hint="eastAsia"/>
        </w:rPr>
        <w:t>議推動</w:t>
      </w:r>
      <w:r w:rsidR="006110E1">
        <w:rPr>
          <w:rFonts w:hint="eastAsia"/>
        </w:rPr>
        <w:t>職場互助教保中心及企業保母之</w:t>
      </w:r>
      <w:r w:rsidR="006110E1" w:rsidRPr="00865F70">
        <w:rPr>
          <w:rFonts w:hint="eastAsia"/>
        </w:rPr>
        <w:t>職場新型態托育模式，</w:t>
      </w:r>
      <w:r w:rsidR="006110E1">
        <w:rPr>
          <w:rFonts w:hint="eastAsia"/>
        </w:rPr>
        <w:t>惟桃園市尚未推動補助</w:t>
      </w:r>
      <w:r w:rsidR="006110E1" w:rsidRPr="008E1345">
        <w:rPr>
          <w:rFonts w:hint="eastAsia"/>
        </w:rPr>
        <w:t>職場</w:t>
      </w:r>
      <w:r w:rsidR="006110E1" w:rsidRPr="0004067B">
        <w:t>新型態托育模式，允宜加強宣導</w:t>
      </w:r>
      <w:r w:rsidR="006110E1">
        <w:rPr>
          <w:rFonts w:hint="eastAsia"/>
        </w:rPr>
        <w:t>推廣</w:t>
      </w:r>
      <w:r w:rsidR="006110E1" w:rsidRPr="0004067B">
        <w:t>，以期發揮計畫成效</w:t>
      </w:r>
      <w:r w:rsidR="006110E1">
        <w:rPr>
          <w:rFonts w:hint="eastAsia"/>
        </w:rPr>
        <w:t>等情事，經函請檢討改善。據復：</w:t>
      </w:r>
      <w:r w:rsidR="006110E1">
        <w:rPr>
          <w:rFonts w:cs="標楷體" w:hint="eastAsia"/>
          <w:szCs w:val="32"/>
        </w:rPr>
        <w:t>1.將</w:t>
      </w:r>
      <w:r w:rsidR="006110E1" w:rsidRPr="0004067B">
        <w:rPr>
          <w:rFonts w:cs="標楷體"/>
          <w:szCs w:val="32"/>
        </w:rPr>
        <w:t>針對未設置事業單位辦理說明宣導會、建置托育機構名單</w:t>
      </w:r>
      <w:r w:rsidR="006110E1">
        <w:rPr>
          <w:rFonts w:cs="標楷體" w:hint="eastAsia"/>
          <w:szCs w:val="32"/>
        </w:rPr>
        <w:t>及</w:t>
      </w:r>
      <w:r w:rsidR="006110E1" w:rsidRPr="0004067B">
        <w:rPr>
          <w:rFonts w:cs="標楷體"/>
          <w:szCs w:val="32"/>
        </w:rPr>
        <w:t>持續辦理補助計畫</w:t>
      </w:r>
      <w:r w:rsidR="006110E1">
        <w:rPr>
          <w:rFonts w:cs="標楷體" w:hint="eastAsia"/>
          <w:szCs w:val="32"/>
        </w:rPr>
        <w:t>，並</w:t>
      </w:r>
      <w:r w:rsidR="006110E1" w:rsidRPr="0004067B">
        <w:rPr>
          <w:rFonts w:cs="標楷體"/>
          <w:szCs w:val="32"/>
        </w:rPr>
        <w:t>採取臨場輔導、講座</w:t>
      </w:r>
      <w:r w:rsidR="006110E1">
        <w:rPr>
          <w:rFonts w:cs="標楷體" w:hint="eastAsia"/>
          <w:szCs w:val="32"/>
        </w:rPr>
        <w:t>和</w:t>
      </w:r>
      <w:r w:rsidR="006110E1" w:rsidRPr="0004067B">
        <w:rPr>
          <w:rFonts w:cs="標楷體"/>
          <w:szCs w:val="32"/>
        </w:rPr>
        <w:t>論壇方式，積極督促雇主依法提供哺（集）</w:t>
      </w:r>
      <w:proofErr w:type="gramStart"/>
      <w:r w:rsidR="006110E1" w:rsidRPr="0004067B">
        <w:rPr>
          <w:rFonts w:cs="標楷體"/>
          <w:szCs w:val="32"/>
        </w:rPr>
        <w:t>乳室</w:t>
      </w:r>
      <w:proofErr w:type="gramEnd"/>
      <w:r w:rsidR="006110E1" w:rsidRPr="0004067B">
        <w:rPr>
          <w:rFonts w:cs="標楷體"/>
          <w:szCs w:val="32"/>
        </w:rPr>
        <w:t>、托兒設施或措施</w:t>
      </w:r>
      <w:r w:rsidR="006110E1">
        <w:rPr>
          <w:rFonts w:cs="標楷體" w:hint="eastAsia"/>
          <w:szCs w:val="32"/>
        </w:rPr>
        <w:t>；2.將加強宣導，並</w:t>
      </w:r>
      <w:r w:rsidR="006110E1" w:rsidRPr="0004067B">
        <w:rPr>
          <w:rFonts w:cs="標楷體" w:hint="eastAsia"/>
          <w:szCs w:val="32"/>
        </w:rPr>
        <w:t>結合教育局及社會局</w:t>
      </w:r>
      <w:r w:rsidR="006110E1">
        <w:rPr>
          <w:rFonts w:cs="標楷體" w:hint="eastAsia"/>
          <w:szCs w:val="32"/>
        </w:rPr>
        <w:t>等主責機關</w:t>
      </w:r>
      <w:r w:rsidR="006110E1" w:rsidRPr="0004067B">
        <w:rPr>
          <w:rFonts w:cs="標楷體" w:hint="eastAsia"/>
          <w:szCs w:val="32"/>
        </w:rPr>
        <w:t>共同宣導企業辦理</w:t>
      </w:r>
      <w:r w:rsidR="006110E1" w:rsidRPr="00865F70">
        <w:rPr>
          <w:rFonts w:hint="eastAsia"/>
        </w:rPr>
        <w:t>職場</w:t>
      </w:r>
      <w:r w:rsidR="006110E1" w:rsidRPr="0004067B">
        <w:rPr>
          <w:rFonts w:cs="標楷體" w:hint="eastAsia"/>
          <w:szCs w:val="32"/>
        </w:rPr>
        <w:t>新型態</w:t>
      </w:r>
      <w:r w:rsidR="006110E1" w:rsidRPr="00865F70">
        <w:rPr>
          <w:rFonts w:cs="標楷體" w:hint="eastAsia"/>
          <w:szCs w:val="32"/>
        </w:rPr>
        <w:t>托育模式，亦將組成專業輔導團至事業單位實地診斷友善措施，邀請各企業共同打造友善職場。</w:t>
      </w:r>
    </w:p>
    <w:p w14:paraId="7B01B7CA" w14:textId="28ABCAD4" w:rsidR="006110E1" w:rsidRPr="00CC642B" w:rsidRDefault="006110E1" w:rsidP="00097861">
      <w:pPr>
        <w:widowControl/>
        <w:spacing w:beforeLines="35" w:before="84" w:afterLines="15" w:after="36"/>
        <w:ind w:firstLineChars="0" w:firstLine="0"/>
        <w:jc w:val="left"/>
        <w:textAlignment w:val="auto"/>
        <w:outlineLvl w:val="2"/>
        <w:rPr>
          <w:b/>
          <w:bCs/>
          <w:sz w:val="32"/>
          <w:szCs w:val="32"/>
        </w:rPr>
      </w:pPr>
      <w:r w:rsidRPr="00CC642B">
        <w:rPr>
          <w:rFonts w:hint="eastAsia"/>
          <w:b/>
          <w:bCs/>
          <w:sz w:val="32"/>
          <w:szCs w:val="32"/>
        </w:rPr>
        <w:t>四、</w:t>
      </w:r>
      <w:proofErr w:type="gramStart"/>
      <w:r w:rsidRPr="00CC642B">
        <w:rPr>
          <w:rFonts w:hint="eastAsia"/>
          <w:b/>
          <w:bCs/>
          <w:sz w:val="32"/>
          <w:szCs w:val="32"/>
        </w:rPr>
        <w:t>1</w:t>
      </w:r>
      <w:r>
        <w:rPr>
          <w:rFonts w:hint="eastAsia"/>
          <w:b/>
          <w:bCs/>
          <w:sz w:val="32"/>
          <w:szCs w:val="32"/>
        </w:rPr>
        <w:t>10</w:t>
      </w:r>
      <w:proofErr w:type="gramEnd"/>
      <w:r w:rsidRPr="00CC642B">
        <w:rPr>
          <w:rFonts w:hint="eastAsia"/>
          <w:b/>
          <w:bCs/>
          <w:sz w:val="32"/>
          <w:szCs w:val="32"/>
        </w:rPr>
        <w:t>年度重要審核意見追蹤查核情形</w:t>
      </w:r>
    </w:p>
    <w:p w14:paraId="0BF4B367" w14:textId="2ED0C6DB" w:rsidR="006110E1" w:rsidRPr="00D639E7" w:rsidRDefault="006110E1" w:rsidP="00097861">
      <w:pPr>
        <w:pStyle w:val="a5"/>
      </w:pPr>
      <w:r w:rsidRPr="00D639E7">
        <w:rPr>
          <w:rFonts w:hint="eastAsia"/>
        </w:rPr>
        <w:t>本處於</w:t>
      </w:r>
      <w:proofErr w:type="gramStart"/>
      <w:r>
        <w:rPr>
          <w:rFonts w:hint="eastAsia"/>
        </w:rPr>
        <w:t>110</w:t>
      </w:r>
      <w:proofErr w:type="gramEnd"/>
      <w:r w:rsidRPr="00D639E7">
        <w:rPr>
          <w:rFonts w:hint="eastAsia"/>
        </w:rPr>
        <w:t>年度審核報告內列重要審核意見</w:t>
      </w:r>
      <w:r>
        <w:rPr>
          <w:rFonts w:hint="eastAsia"/>
        </w:rPr>
        <w:t>4</w:t>
      </w:r>
      <w:r w:rsidRPr="00D639E7">
        <w:rPr>
          <w:rFonts w:hint="eastAsia"/>
        </w:rPr>
        <w:t>項，經</w:t>
      </w:r>
      <w:proofErr w:type="gramStart"/>
      <w:r w:rsidRPr="00D639E7">
        <w:rPr>
          <w:rFonts w:hint="eastAsia"/>
        </w:rPr>
        <w:t>賡</w:t>
      </w:r>
      <w:proofErr w:type="gramEnd"/>
      <w:r w:rsidRPr="00D639E7">
        <w:rPr>
          <w:rFonts w:hint="eastAsia"/>
        </w:rPr>
        <w:t>續追蹤查核實際辦理結果</w:t>
      </w:r>
      <w:r>
        <w:rPr>
          <w:rFonts w:hint="eastAsia"/>
        </w:rPr>
        <w:t>，</w:t>
      </w:r>
      <w:r w:rsidRPr="00DC2E47">
        <w:rPr>
          <w:rFonts w:hint="eastAsia"/>
        </w:rPr>
        <w:t>已</w:t>
      </w:r>
      <w:proofErr w:type="gramStart"/>
      <w:r>
        <w:rPr>
          <w:rFonts w:hint="eastAsia"/>
        </w:rPr>
        <w:t>研</w:t>
      </w:r>
      <w:proofErr w:type="gramEnd"/>
      <w:r>
        <w:rPr>
          <w:rFonts w:hint="eastAsia"/>
        </w:rPr>
        <w:t>謀改善或</w:t>
      </w:r>
      <w:r>
        <w:t>依改善措施持續辦理</w:t>
      </w:r>
      <w:r>
        <w:rPr>
          <w:rFonts w:hint="eastAsia"/>
        </w:rPr>
        <w:t>中</w:t>
      </w:r>
      <w:r w:rsidRPr="00695620">
        <w:t>（表</w:t>
      </w:r>
      <w:r>
        <w:rPr>
          <w:rFonts w:hint="eastAsia"/>
        </w:rPr>
        <w:t>2</w:t>
      </w:r>
      <w:r w:rsidRPr="00695620">
        <w:t>）。</w:t>
      </w:r>
    </w:p>
    <w:tbl>
      <w:tblPr>
        <w:tblW w:w="9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54"/>
        <w:gridCol w:w="3696"/>
      </w:tblGrid>
      <w:tr w:rsidR="006110E1" w:rsidRPr="00D639E7" w14:paraId="38B293C3" w14:textId="77777777" w:rsidTr="00762630">
        <w:trPr>
          <w:trHeight w:val="305"/>
        </w:trPr>
        <w:tc>
          <w:tcPr>
            <w:tcW w:w="9950" w:type="dxa"/>
            <w:gridSpan w:val="2"/>
            <w:tcBorders>
              <w:top w:val="nil"/>
              <w:left w:val="nil"/>
              <w:bottom w:val="single" w:sz="4" w:space="0" w:color="auto"/>
              <w:right w:val="nil"/>
            </w:tcBorders>
            <w:shd w:val="clear" w:color="auto" w:fill="auto"/>
          </w:tcPr>
          <w:p w14:paraId="45932300" w14:textId="77777777" w:rsidR="006110E1" w:rsidRPr="00340C72" w:rsidRDefault="006110E1" w:rsidP="00762630">
            <w:pPr>
              <w:widowControl/>
              <w:tabs>
                <w:tab w:val="left" w:pos="7998"/>
              </w:tabs>
              <w:spacing w:line="460" w:lineRule="exact"/>
              <w:ind w:firstLineChars="0" w:firstLine="0"/>
              <w:jc w:val="center"/>
              <w:textAlignment w:val="auto"/>
              <w:rPr>
                <w:b/>
                <w:sz w:val="20"/>
                <w:szCs w:val="20"/>
              </w:rPr>
            </w:pPr>
            <w:r w:rsidRPr="00340C72">
              <w:rPr>
                <w:rFonts w:hint="eastAsia"/>
                <w:b/>
                <w:sz w:val="24"/>
                <w:szCs w:val="24"/>
              </w:rPr>
              <w:t>表</w:t>
            </w:r>
            <w:r>
              <w:rPr>
                <w:rFonts w:hint="eastAsia"/>
                <w:b/>
                <w:sz w:val="24"/>
                <w:szCs w:val="24"/>
              </w:rPr>
              <w:t>2</w:t>
            </w:r>
            <w:r w:rsidRPr="00340C72">
              <w:rPr>
                <w:rFonts w:hint="eastAsia"/>
                <w:b/>
                <w:sz w:val="24"/>
                <w:szCs w:val="24"/>
              </w:rPr>
              <w:t xml:space="preserve">　</w:t>
            </w:r>
            <w:proofErr w:type="gramStart"/>
            <w:r w:rsidRPr="00340C72">
              <w:rPr>
                <w:rFonts w:hint="eastAsia"/>
                <w:b/>
                <w:sz w:val="24"/>
                <w:szCs w:val="24"/>
              </w:rPr>
              <w:t>1</w:t>
            </w:r>
            <w:r>
              <w:rPr>
                <w:rFonts w:hint="eastAsia"/>
                <w:b/>
                <w:sz w:val="24"/>
                <w:szCs w:val="24"/>
              </w:rPr>
              <w:t>10</w:t>
            </w:r>
            <w:proofErr w:type="gramEnd"/>
            <w:r w:rsidRPr="00340C72">
              <w:rPr>
                <w:rFonts w:hint="eastAsia"/>
                <w:b/>
                <w:sz w:val="24"/>
                <w:szCs w:val="24"/>
              </w:rPr>
              <w:t>年度審核報告所列勞動局主管重要審核意見覆核辦理情形</w:t>
            </w:r>
          </w:p>
        </w:tc>
      </w:tr>
      <w:tr w:rsidR="006110E1" w:rsidRPr="00D639E7" w14:paraId="68A73FB5" w14:textId="77777777" w:rsidTr="00562E66">
        <w:trPr>
          <w:trHeight w:val="448"/>
        </w:trPr>
        <w:tc>
          <w:tcPr>
            <w:tcW w:w="6254" w:type="dxa"/>
            <w:tcBorders>
              <w:bottom w:val="single" w:sz="4" w:space="0" w:color="auto"/>
            </w:tcBorders>
            <w:shd w:val="clear" w:color="auto" w:fill="auto"/>
            <w:vAlign w:val="center"/>
          </w:tcPr>
          <w:p w14:paraId="35DB74BC" w14:textId="77777777" w:rsidR="006110E1" w:rsidRPr="00D639E7" w:rsidRDefault="006110E1" w:rsidP="00F908F7">
            <w:pPr>
              <w:widowControl/>
              <w:spacing w:line="340" w:lineRule="exact"/>
              <w:ind w:firstLineChars="0" w:firstLine="0"/>
              <w:jc w:val="center"/>
              <w:rPr>
                <w:sz w:val="20"/>
                <w:szCs w:val="20"/>
              </w:rPr>
            </w:pPr>
            <w:r w:rsidRPr="00D639E7">
              <w:rPr>
                <w:sz w:val="20"/>
                <w:szCs w:val="20"/>
              </w:rPr>
              <w:t>重要審核意見標題</w:t>
            </w:r>
          </w:p>
        </w:tc>
        <w:tc>
          <w:tcPr>
            <w:tcW w:w="3696" w:type="dxa"/>
            <w:tcBorders>
              <w:bottom w:val="single" w:sz="4" w:space="0" w:color="auto"/>
            </w:tcBorders>
            <w:shd w:val="clear" w:color="auto" w:fill="auto"/>
            <w:vAlign w:val="center"/>
          </w:tcPr>
          <w:p w14:paraId="3F1A226B" w14:textId="77777777" w:rsidR="006110E1" w:rsidRPr="00D639E7" w:rsidRDefault="006110E1" w:rsidP="00F908F7">
            <w:pPr>
              <w:widowControl/>
              <w:spacing w:line="340" w:lineRule="exact"/>
              <w:ind w:firstLineChars="0" w:firstLine="0"/>
              <w:jc w:val="center"/>
              <w:rPr>
                <w:sz w:val="20"/>
                <w:szCs w:val="20"/>
              </w:rPr>
            </w:pPr>
            <w:r w:rsidRPr="00D639E7">
              <w:rPr>
                <w:sz w:val="20"/>
                <w:szCs w:val="20"/>
              </w:rPr>
              <w:t>說明</w:t>
            </w:r>
          </w:p>
        </w:tc>
      </w:tr>
      <w:tr w:rsidR="006110E1" w:rsidRPr="00D639E7" w14:paraId="1ECE2358" w14:textId="77777777" w:rsidTr="00562E66">
        <w:trPr>
          <w:trHeight w:val="327"/>
        </w:trPr>
        <w:tc>
          <w:tcPr>
            <w:tcW w:w="6254" w:type="dxa"/>
            <w:tcBorders>
              <w:right w:val="nil"/>
            </w:tcBorders>
            <w:shd w:val="clear" w:color="auto" w:fill="auto"/>
            <w:vAlign w:val="center"/>
          </w:tcPr>
          <w:p w14:paraId="7343DE9D" w14:textId="77777777" w:rsidR="006110E1" w:rsidRPr="00D639E7" w:rsidRDefault="006110E1" w:rsidP="00762630">
            <w:pPr>
              <w:widowControl/>
              <w:adjustRightInd w:val="0"/>
              <w:snapToGrid w:val="0"/>
              <w:spacing w:line="240" w:lineRule="exact"/>
              <w:ind w:left="32" w:hangingChars="16" w:hanging="32"/>
              <w:rPr>
                <w:b/>
                <w:sz w:val="20"/>
                <w:szCs w:val="20"/>
              </w:rPr>
            </w:pPr>
            <w:r>
              <w:rPr>
                <w:rFonts w:hint="eastAsia"/>
                <w:b/>
                <w:sz w:val="20"/>
                <w:szCs w:val="20"/>
              </w:rPr>
              <w:t>已</w:t>
            </w:r>
            <w:proofErr w:type="gramStart"/>
            <w:r w:rsidRPr="00612745">
              <w:rPr>
                <w:rFonts w:cs="新細明體" w:hint="eastAsia"/>
                <w:b/>
                <w:color w:val="000000"/>
                <w:sz w:val="20"/>
                <w:szCs w:val="20"/>
              </w:rPr>
              <w:t>研</w:t>
            </w:r>
            <w:proofErr w:type="gramEnd"/>
            <w:r w:rsidRPr="00612745">
              <w:rPr>
                <w:rFonts w:cs="新細明體" w:hint="eastAsia"/>
                <w:b/>
                <w:color w:val="000000"/>
                <w:sz w:val="20"/>
                <w:szCs w:val="20"/>
              </w:rPr>
              <w:t>謀改善或依改善措施持續辦理</w:t>
            </w:r>
          </w:p>
        </w:tc>
        <w:tc>
          <w:tcPr>
            <w:tcW w:w="3696" w:type="dxa"/>
            <w:tcBorders>
              <w:top w:val="single" w:sz="4" w:space="0" w:color="auto"/>
              <w:left w:val="nil"/>
              <w:bottom w:val="single" w:sz="4" w:space="0" w:color="auto"/>
            </w:tcBorders>
            <w:shd w:val="clear" w:color="auto" w:fill="auto"/>
          </w:tcPr>
          <w:p w14:paraId="0DC02167" w14:textId="77777777" w:rsidR="006110E1" w:rsidRPr="00D639E7" w:rsidRDefault="006110E1" w:rsidP="00762630">
            <w:pPr>
              <w:widowControl/>
              <w:adjustRightInd w:val="0"/>
              <w:snapToGrid w:val="0"/>
              <w:spacing w:line="240" w:lineRule="exact"/>
              <w:ind w:firstLineChars="0" w:firstLine="0"/>
              <w:rPr>
                <w:b/>
                <w:sz w:val="20"/>
                <w:szCs w:val="20"/>
              </w:rPr>
            </w:pPr>
          </w:p>
        </w:tc>
      </w:tr>
      <w:tr w:rsidR="006110E1" w:rsidRPr="00D639E7" w14:paraId="16942C67" w14:textId="77777777" w:rsidTr="00F334C6">
        <w:trPr>
          <w:trHeight w:val="75"/>
        </w:trPr>
        <w:tc>
          <w:tcPr>
            <w:tcW w:w="6254" w:type="dxa"/>
            <w:shd w:val="clear" w:color="auto" w:fill="auto"/>
            <w:vAlign w:val="center"/>
          </w:tcPr>
          <w:p w14:paraId="652E9FEA" w14:textId="77777777" w:rsidR="006110E1" w:rsidRPr="00A60FBA" w:rsidRDefault="006110E1" w:rsidP="00762630">
            <w:pPr>
              <w:pStyle w:val="200"/>
              <w:numPr>
                <w:ilvl w:val="0"/>
                <w:numId w:val="8"/>
              </w:numPr>
              <w:overflowPunct w:val="0"/>
              <w:snapToGrid w:val="0"/>
              <w:spacing w:line="240" w:lineRule="exact"/>
              <w:ind w:firstLineChars="0"/>
              <w:rPr>
                <w:rFonts w:cs="Times New Roman"/>
                <w:kern w:val="0"/>
                <w:sz w:val="20"/>
                <w:szCs w:val="20"/>
              </w:rPr>
            </w:pPr>
            <w:r w:rsidRPr="00A07E43">
              <w:rPr>
                <w:rFonts w:hint="eastAsia"/>
                <w:sz w:val="20"/>
                <w:szCs w:val="20"/>
              </w:rPr>
              <w:t>為因應人口老化及少子女化等人口結構改變，衍生勞動人口減少、生產力弱化，與未來十年符合退休條件人數及退休金缺口大幅增加之趨勢，允宜積極籌謀因應對策，解決高失業率及高齡者就業等問題，促進社會與經濟發展，並確保老年退休經濟安全。</w:t>
            </w:r>
          </w:p>
        </w:tc>
        <w:tc>
          <w:tcPr>
            <w:tcW w:w="3696" w:type="dxa"/>
            <w:vMerge w:val="restart"/>
            <w:tcBorders>
              <w:tl2br w:val="single" w:sz="4" w:space="0" w:color="auto"/>
            </w:tcBorders>
            <w:shd w:val="clear" w:color="auto" w:fill="auto"/>
          </w:tcPr>
          <w:p w14:paraId="48B9AFA5" w14:textId="77777777" w:rsidR="006110E1" w:rsidRPr="00D639E7" w:rsidRDefault="006110E1" w:rsidP="00762630">
            <w:pPr>
              <w:widowControl/>
              <w:adjustRightInd w:val="0"/>
              <w:snapToGrid w:val="0"/>
              <w:spacing w:line="240" w:lineRule="exact"/>
              <w:ind w:firstLineChars="0" w:firstLine="0"/>
              <w:rPr>
                <w:sz w:val="20"/>
                <w:szCs w:val="20"/>
              </w:rPr>
            </w:pPr>
          </w:p>
        </w:tc>
      </w:tr>
      <w:tr w:rsidR="006110E1" w:rsidRPr="00D639E7" w14:paraId="5391BCB7" w14:textId="77777777" w:rsidTr="00F334C6">
        <w:trPr>
          <w:trHeight w:val="338"/>
        </w:trPr>
        <w:tc>
          <w:tcPr>
            <w:tcW w:w="6254" w:type="dxa"/>
            <w:shd w:val="clear" w:color="auto" w:fill="auto"/>
            <w:vAlign w:val="center"/>
          </w:tcPr>
          <w:p w14:paraId="4D782EA1" w14:textId="77777777" w:rsidR="006110E1" w:rsidRPr="00A60FBA" w:rsidRDefault="006110E1" w:rsidP="00762630">
            <w:pPr>
              <w:pStyle w:val="af9"/>
              <w:numPr>
                <w:ilvl w:val="0"/>
                <w:numId w:val="8"/>
              </w:numPr>
              <w:overflowPunct w:val="0"/>
              <w:spacing w:line="240" w:lineRule="exact"/>
              <w:ind w:leftChars="0" w:firstLineChars="0"/>
              <w:rPr>
                <w:kern w:val="0"/>
                <w:sz w:val="20"/>
                <w:szCs w:val="20"/>
              </w:rPr>
            </w:pPr>
            <w:r w:rsidRPr="00A07E43">
              <w:rPr>
                <w:rFonts w:hint="eastAsia"/>
                <w:kern w:val="0"/>
                <w:sz w:val="20"/>
                <w:szCs w:val="20"/>
              </w:rPr>
              <w:t>為協助身心障礙者就業，持續辦理各項就業促進、就業服務及職業訓練計畫，惟身心障礙者就業基金專戶餘額龐鉅，且未繳納差額補助費金額逐年增加，又庇護工場設立尚有成長空間，亟待積極</w:t>
            </w:r>
            <w:proofErr w:type="gramStart"/>
            <w:r w:rsidRPr="00A07E43">
              <w:rPr>
                <w:rFonts w:hint="eastAsia"/>
                <w:kern w:val="0"/>
                <w:sz w:val="20"/>
                <w:szCs w:val="20"/>
              </w:rPr>
              <w:t>研</w:t>
            </w:r>
            <w:proofErr w:type="gramEnd"/>
            <w:r w:rsidRPr="00A07E43">
              <w:rPr>
                <w:rFonts w:hint="eastAsia"/>
                <w:kern w:val="0"/>
                <w:sz w:val="20"/>
                <w:szCs w:val="20"/>
              </w:rPr>
              <w:t>謀改善，</w:t>
            </w:r>
            <w:proofErr w:type="gramStart"/>
            <w:r w:rsidRPr="00A07E43">
              <w:rPr>
                <w:rFonts w:hint="eastAsia"/>
                <w:kern w:val="0"/>
                <w:sz w:val="20"/>
                <w:szCs w:val="20"/>
              </w:rPr>
              <w:t>俾</w:t>
            </w:r>
            <w:proofErr w:type="gramEnd"/>
            <w:r w:rsidRPr="00A07E43">
              <w:rPr>
                <w:rFonts w:hint="eastAsia"/>
                <w:kern w:val="0"/>
                <w:sz w:val="20"/>
                <w:szCs w:val="20"/>
              </w:rPr>
              <w:t>協助身心障礙者就業。</w:t>
            </w:r>
          </w:p>
        </w:tc>
        <w:tc>
          <w:tcPr>
            <w:tcW w:w="3696" w:type="dxa"/>
            <w:vMerge/>
            <w:tcBorders>
              <w:tl2br w:val="single" w:sz="4" w:space="0" w:color="auto"/>
            </w:tcBorders>
            <w:shd w:val="clear" w:color="auto" w:fill="auto"/>
          </w:tcPr>
          <w:p w14:paraId="16A1ADB5" w14:textId="77777777" w:rsidR="006110E1" w:rsidRPr="00D639E7" w:rsidRDefault="006110E1" w:rsidP="00762630">
            <w:pPr>
              <w:widowControl/>
              <w:adjustRightInd w:val="0"/>
              <w:snapToGrid w:val="0"/>
              <w:spacing w:line="240" w:lineRule="exact"/>
              <w:ind w:firstLineChars="0" w:firstLine="0"/>
              <w:rPr>
                <w:sz w:val="20"/>
                <w:szCs w:val="20"/>
              </w:rPr>
            </w:pPr>
          </w:p>
        </w:tc>
      </w:tr>
      <w:tr w:rsidR="006110E1" w:rsidRPr="00D639E7" w14:paraId="54C99D5C" w14:textId="77777777" w:rsidTr="00F334C6">
        <w:trPr>
          <w:trHeight w:val="338"/>
        </w:trPr>
        <w:tc>
          <w:tcPr>
            <w:tcW w:w="6254" w:type="dxa"/>
            <w:shd w:val="clear" w:color="auto" w:fill="auto"/>
            <w:vAlign w:val="center"/>
          </w:tcPr>
          <w:p w14:paraId="190188A8" w14:textId="77777777" w:rsidR="006110E1" w:rsidRPr="00A07E43" w:rsidRDefault="006110E1" w:rsidP="00762630">
            <w:pPr>
              <w:pStyle w:val="af9"/>
              <w:numPr>
                <w:ilvl w:val="0"/>
                <w:numId w:val="8"/>
              </w:numPr>
              <w:overflowPunct w:val="0"/>
              <w:spacing w:line="240" w:lineRule="exact"/>
              <w:ind w:leftChars="0" w:firstLineChars="0"/>
              <w:rPr>
                <w:kern w:val="0"/>
                <w:sz w:val="20"/>
                <w:szCs w:val="20"/>
              </w:rPr>
            </w:pPr>
            <w:r w:rsidRPr="00A07E43">
              <w:rPr>
                <w:rFonts w:hint="eastAsia"/>
                <w:kern w:val="0"/>
                <w:sz w:val="20"/>
                <w:szCs w:val="20"/>
              </w:rPr>
              <w:t>為照顧勞工退休生活，</w:t>
            </w:r>
            <w:proofErr w:type="gramStart"/>
            <w:r w:rsidRPr="00A07E43">
              <w:rPr>
                <w:rFonts w:hint="eastAsia"/>
                <w:kern w:val="0"/>
                <w:sz w:val="20"/>
                <w:szCs w:val="20"/>
              </w:rPr>
              <w:t>賡</w:t>
            </w:r>
            <w:proofErr w:type="gramEnd"/>
            <w:r w:rsidRPr="00A07E43">
              <w:rPr>
                <w:rFonts w:hint="eastAsia"/>
                <w:kern w:val="0"/>
                <w:sz w:val="20"/>
                <w:szCs w:val="20"/>
              </w:rPr>
              <w:t>續輔導事業單位建立退休制度，惟未依規定足額</w:t>
            </w:r>
            <w:proofErr w:type="gramStart"/>
            <w:r w:rsidRPr="00A07E43">
              <w:rPr>
                <w:rFonts w:hint="eastAsia"/>
                <w:kern w:val="0"/>
                <w:sz w:val="20"/>
                <w:szCs w:val="20"/>
              </w:rPr>
              <w:t>提撥</w:t>
            </w:r>
            <w:proofErr w:type="gramEnd"/>
            <w:r w:rsidRPr="00A07E43">
              <w:rPr>
                <w:rFonts w:hint="eastAsia"/>
                <w:kern w:val="0"/>
                <w:sz w:val="20"/>
                <w:szCs w:val="20"/>
              </w:rPr>
              <w:t>勞工退休準備金之事業單位為數</w:t>
            </w:r>
            <w:proofErr w:type="gramStart"/>
            <w:r w:rsidRPr="00A07E43">
              <w:rPr>
                <w:rFonts w:hint="eastAsia"/>
                <w:kern w:val="0"/>
                <w:sz w:val="20"/>
                <w:szCs w:val="20"/>
              </w:rPr>
              <w:t>眾多，</w:t>
            </w:r>
            <w:proofErr w:type="gramEnd"/>
            <w:r w:rsidRPr="00A07E43">
              <w:rPr>
                <w:rFonts w:hint="eastAsia"/>
                <w:kern w:val="0"/>
                <w:sz w:val="20"/>
                <w:szCs w:val="20"/>
              </w:rPr>
              <w:t>且部分事業單位未設置專戶存儲勞工退休準備金，或專戶已解約亦或暫停</w:t>
            </w:r>
            <w:proofErr w:type="gramStart"/>
            <w:r w:rsidRPr="00A07E43">
              <w:rPr>
                <w:rFonts w:hint="eastAsia"/>
                <w:kern w:val="0"/>
                <w:sz w:val="20"/>
                <w:szCs w:val="20"/>
              </w:rPr>
              <w:t>提撥</w:t>
            </w:r>
            <w:proofErr w:type="gramEnd"/>
            <w:r w:rsidRPr="00A07E43">
              <w:rPr>
                <w:rFonts w:hint="eastAsia"/>
                <w:kern w:val="0"/>
                <w:sz w:val="20"/>
                <w:szCs w:val="20"/>
              </w:rPr>
              <w:t>，又未按月</w:t>
            </w:r>
            <w:proofErr w:type="gramStart"/>
            <w:r w:rsidRPr="00A07E43">
              <w:rPr>
                <w:rFonts w:hint="eastAsia"/>
                <w:kern w:val="0"/>
                <w:sz w:val="20"/>
                <w:szCs w:val="20"/>
              </w:rPr>
              <w:t>提撥</w:t>
            </w:r>
            <w:proofErr w:type="gramEnd"/>
            <w:r w:rsidRPr="00A07E43">
              <w:rPr>
                <w:rFonts w:hint="eastAsia"/>
                <w:kern w:val="0"/>
                <w:sz w:val="20"/>
                <w:szCs w:val="20"/>
              </w:rPr>
              <w:t>勞工退休準備金，亟待加強辦理查核及輔導改善，以確保勞工權益。</w:t>
            </w:r>
          </w:p>
        </w:tc>
        <w:tc>
          <w:tcPr>
            <w:tcW w:w="3696" w:type="dxa"/>
            <w:vMerge/>
            <w:tcBorders>
              <w:tl2br w:val="single" w:sz="4" w:space="0" w:color="auto"/>
            </w:tcBorders>
            <w:shd w:val="clear" w:color="auto" w:fill="auto"/>
          </w:tcPr>
          <w:p w14:paraId="6AE45624" w14:textId="77777777" w:rsidR="006110E1" w:rsidRPr="00D639E7" w:rsidRDefault="006110E1" w:rsidP="00762630">
            <w:pPr>
              <w:widowControl/>
              <w:adjustRightInd w:val="0"/>
              <w:snapToGrid w:val="0"/>
              <w:spacing w:line="240" w:lineRule="exact"/>
              <w:ind w:firstLineChars="0" w:firstLine="0"/>
              <w:rPr>
                <w:sz w:val="20"/>
                <w:szCs w:val="20"/>
              </w:rPr>
            </w:pPr>
          </w:p>
        </w:tc>
      </w:tr>
      <w:tr w:rsidR="006110E1" w:rsidRPr="00D639E7" w14:paraId="7578EBFC" w14:textId="77777777" w:rsidTr="00562E66">
        <w:trPr>
          <w:trHeight w:val="1237"/>
        </w:trPr>
        <w:tc>
          <w:tcPr>
            <w:tcW w:w="6254" w:type="dxa"/>
            <w:shd w:val="clear" w:color="auto" w:fill="auto"/>
            <w:vAlign w:val="center"/>
          </w:tcPr>
          <w:p w14:paraId="55A6BD0B" w14:textId="77777777" w:rsidR="006110E1" w:rsidRPr="00A07E43" w:rsidRDefault="006110E1" w:rsidP="00762630">
            <w:pPr>
              <w:pStyle w:val="af9"/>
              <w:numPr>
                <w:ilvl w:val="0"/>
                <w:numId w:val="8"/>
              </w:numPr>
              <w:overflowPunct w:val="0"/>
              <w:spacing w:line="240" w:lineRule="exact"/>
              <w:ind w:leftChars="0" w:firstLineChars="0"/>
              <w:rPr>
                <w:kern w:val="0"/>
                <w:sz w:val="20"/>
                <w:szCs w:val="20"/>
              </w:rPr>
            </w:pPr>
            <w:r w:rsidRPr="00A07E43">
              <w:rPr>
                <w:rFonts w:hint="eastAsia"/>
                <w:kern w:val="0"/>
                <w:sz w:val="20"/>
                <w:szCs w:val="20"/>
              </w:rPr>
              <w:t>已擬定勞動監督檢查計畫，惟列管之轄內工廠與經濟發展局之登記工廠存有落差，且逾</w:t>
            </w:r>
            <w:r>
              <w:rPr>
                <w:rFonts w:hint="eastAsia"/>
                <w:kern w:val="0"/>
                <w:sz w:val="20"/>
                <w:szCs w:val="20"/>
              </w:rPr>
              <w:t>三</w:t>
            </w:r>
            <w:r w:rsidRPr="00A07E43">
              <w:rPr>
                <w:kern w:val="0"/>
                <w:sz w:val="20"/>
                <w:szCs w:val="20"/>
              </w:rPr>
              <w:t>成高風險工廠近3年間未進行勞動檢查及列管工廠之檢查覆蓋率不足，致未進行勞動檢查之工廠火災頻仍，允宜善用大數據及火災熱點分析，積極配置檢查人力，提升工廠查核覆蓋率，以落實風險控管及降低職災發生暨嚴重傷害頻率。</w:t>
            </w:r>
          </w:p>
        </w:tc>
        <w:tc>
          <w:tcPr>
            <w:tcW w:w="3696" w:type="dxa"/>
            <w:vMerge/>
            <w:tcBorders>
              <w:tl2br w:val="single" w:sz="4" w:space="0" w:color="auto"/>
            </w:tcBorders>
            <w:shd w:val="clear" w:color="auto" w:fill="auto"/>
          </w:tcPr>
          <w:p w14:paraId="78AF3B0A" w14:textId="77777777" w:rsidR="006110E1" w:rsidRPr="00D639E7" w:rsidRDefault="006110E1" w:rsidP="00762630">
            <w:pPr>
              <w:widowControl/>
              <w:adjustRightInd w:val="0"/>
              <w:snapToGrid w:val="0"/>
              <w:spacing w:line="240" w:lineRule="exact"/>
              <w:ind w:firstLineChars="0" w:firstLine="0"/>
              <w:rPr>
                <w:sz w:val="20"/>
                <w:szCs w:val="20"/>
              </w:rPr>
            </w:pPr>
          </w:p>
        </w:tc>
      </w:tr>
    </w:tbl>
    <w:p w14:paraId="5B5538FF" w14:textId="77777777" w:rsidR="006110E1" w:rsidRPr="005C0EAA" w:rsidRDefault="006110E1" w:rsidP="00E4364D">
      <w:pPr>
        <w:pStyle w:val="a5"/>
        <w:spacing w:line="0" w:lineRule="atLeast"/>
        <w:ind w:firstLineChars="0" w:firstLine="0"/>
        <w:rPr>
          <w:sz w:val="2"/>
          <w:szCs w:val="2"/>
        </w:rPr>
      </w:pPr>
    </w:p>
    <w:p w14:paraId="5540D200" w14:textId="77777777" w:rsidR="008E03CD" w:rsidRPr="00582143" w:rsidRDefault="008E03CD" w:rsidP="00D27967">
      <w:pPr>
        <w:pStyle w:val="2"/>
        <w:spacing w:beforeLines="10" w:before="24" w:line="460" w:lineRule="exact"/>
        <w:rPr>
          <w:sz w:val="36"/>
          <w:szCs w:val="36"/>
        </w:rPr>
      </w:pPr>
      <w:bookmarkStart w:id="25" w:name="_Toc423976400"/>
      <w:bookmarkStart w:id="26" w:name="_Toc423979138"/>
      <w:r w:rsidRPr="00582143">
        <w:rPr>
          <w:rFonts w:hint="eastAsia"/>
          <w:sz w:val="36"/>
          <w:szCs w:val="36"/>
        </w:rPr>
        <w:lastRenderedPageBreak/>
        <w:t>貳拾貳、都市發展局主管</w:t>
      </w:r>
    </w:p>
    <w:p w14:paraId="32C526FD" w14:textId="77777777" w:rsidR="008E03CD" w:rsidRPr="008D17B5" w:rsidRDefault="008E03CD" w:rsidP="00D27967">
      <w:pPr>
        <w:pStyle w:val="a5"/>
        <w:spacing w:beforeLines="30" w:before="72" w:afterLines="20" w:after="48"/>
        <w:rPr>
          <w:rFonts w:hAnsi="Times New Roman"/>
          <w:snapToGrid w:val="0"/>
          <w:kern w:val="0"/>
        </w:rPr>
      </w:pPr>
      <w:r w:rsidRPr="008D17B5">
        <w:rPr>
          <w:rFonts w:hAnsi="Times New Roman" w:hint="eastAsia"/>
          <w:snapToGrid w:val="0"/>
          <w:kern w:val="0"/>
        </w:rPr>
        <w:t>都市發展局主管計有公務機關</w:t>
      </w:r>
      <w:r w:rsidRPr="008D17B5">
        <w:rPr>
          <w:rFonts w:hAnsi="Times New Roman"/>
          <w:snapToGrid w:val="0"/>
          <w:kern w:val="0"/>
        </w:rPr>
        <w:t>3個，非營業特種基金單位3個，各該單位決算及附屬單位決算非營業部分之審核情形如次（重大公共建設計畫執行情形之查核，請參閱戊、</w:t>
      </w:r>
      <w:r>
        <w:rPr>
          <w:rFonts w:hAnsi="Times New Roman" w:hint="eastAsia"/>
          <w:snapToGrid w:val="0"/>
          <w:kern w:val="0"/>
        </w:rPr>
        <w:t>伍</w:t>
      </w:r>
      <w:r w:rsidRPr="008D17B5">
        <w:rPr>
          <w:rFonts w:hAnsi="Times New Roman"/>
          <w:snapToGrid w:val="0"/>
          <w:kern w:val="0"/>
        </w:rPr>
        <w:t>、重大公共建設計畫及採購執行情形之查核）：</w:t>
      </w:r>
    </w:p>
    <w:p w14:paraId="50757B58" w14:textId="77777777" w:rsidR="008E03CD" w:rsidRPr="00BC3ADC" w:rsidRDefault="008E03CD" w:rsidP="00D27967">
      <w:pPr>
        <w:pStyle w:val="a7"/>
        <w:keepNext w:val="0"/>
        <w:overflowPunct w:val="0"/>
        <w:spacing w:beforeLines="30" w:before="72" w:afterLines="20" w:after="48" w:line="460" w:lineRule="exact"/>
        <w:rPr>
          <w:szCs w:val="28"/>
        </w:rPr>
      </w:pPr>
      <w:r w:rsidRPr="00BC3ADC">
        <w:rPr>
          <w:rFonts w:hint="eastAsia"/>
          <w:szCs w:val="28"/>
        </w:rPr>
        <w:t>一、單位決算部分</w:t>
      </w:r>
    </w:p>
    <w:p w14:paraId="4609CB17" w14:textId="77777777" w:rsidR="008E03CD" w:rsidRPr="008D17B5" w:rsidRDefault="008E03CD" w:rsidP="00D27967">
      <w:pPr>
        <w:pStyle w:val="a5"/>
        <w:spacing w:beforeLines="30" w:before="72" w:afterLines="20" w:after="48"/>
        <w:rPr>
          <w:rFonts w:hAnsi="Times New Roman"/>
        </w:rPr>
      </w:pPr>
      <w:r w:rsidRPr="008D17B5">
        <w:rPr>
          <w:rFonts w:hAnsi="Times New Roman" w:hint="eastAsia"/>
        </w:rPr>
        <w:t>都市發展局主管包括都市發展局、住宅發展處及建築管理處等</w:t>
      </w:r>
      <w:r w:rsidRPr="008D17B5">
        <w:rPr>
          <w:rFonts w:hAnsi="Times New Roman"/>
        </w:rPr>
        <w:t>3個機關，掌理桃園市</w:t>
      </w:r>
      <w:r w:rsidRPr="00E50C08">
        <w:rPr>
          <w:rFonts w:hAnsi="Times New Roman"/>
          <w:snapToGrid w:val="0"/>
          <w:kern w:val="0"/>
        </w:rPr>
        <w:t>都市</w:t>
      </w:r>
      <w:r w:rsidRPr="008D17B5">
        <w:rPr>
          <w:rFonts w:hAnsi="Times New Roman"/>
        </w:rPr>
        <w:t>設計、都市計畫、</w:t>
      </w:r>
      <w:r>
        <w:rPr>
          <w:rFonts w:hAnsi="Times New Roman" w:hint="eastAsia"/>
        </w:rPr>
        <w:t>綜合規劃、</w:t>
      </w:r>
      <w:r w:rsidRPr="008D17B5">
        <w:rPr>
          <w:rFonts w:hAnsi="Times New Roman"/>
        </w:rPr>
        <w:t>都市行政、</w:t>
      </w:r>
      <w:r>
        <w:rPr>
          <w:rFonts w:hAnsi="Times New Roman" w:hint="eastAsia"/>
        </w:rPr>
        <w:t>國土計畫</w:t>
      </w:r>
      <w:r w:rsidRPr="008D17B5">
        <w:rPr>
          <w:rFonts w:hAnsi="Times New Roman"/>
        </w:rPr>
        <w:t>、都市更新、住宅政策及建築使用管理等事項。茲將</w:t>
      </w:r>
      <w:proofErr w:type="gramStart"/>
      <w:r w:rsidRPr="008D17B5">
        <w:rPr>
          <w:rFonts w:hAnsi="Times New Roman"/>
        </w:rPr>
        <w:t>11</w:t>
      </w:r>
      <w:r>
        <w:rPr>
          <w:rFonts w:hAnsi="Times New Roman" w:hint="eastAsia"/>
        </w:rPr>
        <w:t>1</w:t>
      </w:r>
      <w:proofErr w:type="gramEnd"/>
      <w:r w:rsidRPr="008D17B5">
        <w:rPr>
          <w:rFonts w:hAnsi="Times New Roman"/>
        </w:rPr>
        <w:t>年度決算審核結果說明如次：</w:t>
      </w:r>
    </w:p>
    <w:p w14:paraId="00C10F52" w14:textId="77777777" w:rsidR="008E03CD" w:rsidRPr="00BC3ADC" w:rsidRDefault="008E03CD" w:rsidP="00D27967">
      <w:pPr>
        <w:pStyle w:val="af4"/>
        <w:keepNext w:val="0"/>
        <w:overflowPunct w:val="0"/>
        <w:spacing w:beforeLines="20" w:before="48" w:afterLines="20" w:after="48"/>
        <w:ind w:firstLine="280"/>
      </w:pPr>
      <w:r w:rsidRPr="00BC3ADC">
        <w:rPr>
          <w:rFonts w:hint="eastAsia"/>
        </w:rPr>
        <w:t>（一）計畫實施之查核</w:t>
      </w:r>
    </w:p>
    <w:p w14:paraId="097567BA" w14:textId="77777777" w:rsidR="008E03CD" w:rsidRDefault="008E03CD" w:rsidP="00D27967">
      <w:pPr>
        <w:pStyle w:val="a5"/>
      </w:pPr>
      <w:r w:rsidRPr="008D17B5">
        <w:rPr>
          <w:rFonts w:hint="eastAsia"/>
        </w:rPr>
        <w:t>業務計畫</w:t>
      </w:r>
      <w:r w:rsidRPr="008D17B5">
        <w:t>6項，下分工作計畫1</w:t>
      </w:r>
      <w:r>
        <w:rPr>
          <w:rFonts w:hint="eastAsia"/>
        </w:rPr>
        <w:t>1</w:t>
      </w:r>
      <w:r w:rsidRPr="008D17B5">
        <w:t>項，包括</w:t>
      </w:r>
      <w:r>
        <w:t>劃設全市國土功能分區及使用地</w:t>
      </w:r>
      <w:r>
        <w:rPr>
          <w:rFonts w:hint="eastAsia"/>
        </w:rPr>
        <w:t>；</w:t>
      </w:r>
      <w:r>
        <w:t>鐵路地下化沿線都市機能再造</w:t>
      </w:r>
      <w:r>
        <w:rPr>
          <w:rFonts w:hint="eastAsia"/>
        </w:rPr>
        <w:t>；</w:t>
      </w:r>
      <w:r>
        <w:t>打造</w:t>
      </w:r>
      <w:r>
        <w:rPr>
          <w:rFonts w:hint="eastAsia"/>
        </w:rPr>
        <w:t>南昌公園及</w:t>
      </w:r>
      <w:proofErr w:type="gramStart"/>
      <w:r>
        <w:rPr>
          <w:rFonts w:hint="eastAsia"/>
        </w:rPr>
        <w:t>臺</w:t>
      </w:r>
      <w:proofErr w:type="gramEnd"/>
      <w:r>
        <w:rPr>
          <w:rFonts w:hint="eastAsia"/>
        </w:rPr>
        <w:t>鐵林口</w:t>
      </w:r>
      <w:proofErr w:type="gramStart"/>
      <w:r>
        <w:rPr>
          <w:rFonts w:hint="eastAsia"/>
        </w:rPr>
        <w:t>線路廊綠美化</w:t>
      </w:r>
      <w:proofErr w:type="gramEnd"/>
      <w:r>
        <w:rPr>
          <w:rFonts w:hint="eastAsia"/>
        </w:rPr>
        <w:t>；</w:t>
      </w:r>
      <w:r>
        <w:t>改善違章建築及違規廣告物</w:t>
      </w:r>
      <w:r>
        <w:rPr>
          <w:rFonts w:hint="eastAsia"/>
        </w:rPr>
        <w:t>；</w:t>
      </w:r>
      <w:r>
        <w:t>推動公辦都市更新案</w:t>
      </w:r>
      <w:r>
        <w:rPr>
          <w:rFonts w:hint="eastAsia"/>
        </w:rPr>
        <w:t>；</w:t>
      </w:r>
      <w:r>
        <w:t>興建社會住宅實踐居住正義</w:t>
      </w:r>
      <w:r>
        <w:rPr>
          <w:rFonts w:hint="eastAsia"/>
        </w:rPr>
        <w:t>；</w:t>
      </w:r>
      <w:r>
        <w:t>加強建築安全及無障礙場所檢查</w:t>
      </w:r>
      <w:r>
        <w:rPr>
          <w:rFonts w:hint="eastAsia"/>
        </w:rPr>
        <w:t>；</w:t>
      </w:r>
      <w:r>
        <w:t>落實公寓大廈管理及公共設施維護</w:t>
      </w:r>
      <w:r w:rsidRPr="008D17B5">
        <w:t>等重要施政項目，其中已執行完成者</w:t>
      </w:r>
      <w:r>
        <w:rPr>
          <w:rFonts w:hint="eastAsia"/>
        </w:rPr>
        <w:t>1</w:t>
      </w:r>
      <w:r w:rsidRPr="008D17B5">
        <w:t>項，尚在執行者</w:t>
      </w:r>
      <w:r>
        <w:rPr>
          <w:rFonts w:hint="eastAsia"/>
        </w:rPr>
        <w:t>10</w:t>
      </w:r>
      <w:r w:rsidRPr="008D17B5">
        <w:t>項，主要係</w:t>
      </w:r>
      <w:r>
        <w:rPr>
          <w:rFonts w:hint="eastAsia"/>
        </w:rPr>
        <w:t>社會住宅包租代管及</w:t>
      </w:r>
      <w:proofErr w:type="gramStart"/>
      <w:r w:rsidRPr="00D77CBB">
        <w:rPr>
          <w:rFonts w:hint="eastAsia"/>
        </w:rPr>
        <w:t>臺</w:t>
      </w:r>
      <w:proofErr w:type="gramEnd"/>
      <w:r w:rsidRPr="00D77CBB">
        <w:rPr>
          <w:rFonts w:hint="eastAsia"/>
        </w:rPr>
        <w:t>鐵林口線路廊活化工程</w:t>
      </w:r>
      <w:r w:rsidRPr="00582143">
        <w:rPr>
          <w:rFonts w:cs="標楷體"/>
          <w:kern w:val="0"/>
          <w:lang w:val="zh-TW"/>
        </w:rPr>
        <w:t>（</w:t>
      </w:r>
      <w:r w:rsidRPr="00D77CBB">
        <w:rPr>
          <w:rFonts w:hint="eastAsia"/>
        </w:rPr>
        <w:t>第三期</w:t>
      </w:r>
      <w:r w:rsidRPr="00582143">
        <w:rPr>
          <w:rFonts w:cs="標楷體"/>
          <w:kern w:val="0"/>
          <w:lang w:val="zh-TW"/>
        </w:rPr>
        <w:t>）</w:t>
      </w:r>
      <w:r w:rsidRPr="00582143">
        <w:rPr>
          <w:rFonts w:hint="eastAsia"/>
        </w:rPr>
        <w:t>等</w:t>
      </w:r>
      <w:r>
        <w:rPr>
          <w:rFonts w:hint="eastAsia"/>
        </w:rPr>
        <w:t>計畫</w:t>
      </w:r>
      <w:r w:rsidRPr="00582143">
        <w:rPr>
          <w:rFonts w:hint="eastAsia"/>
        </w:rPr>
        <w:t>尚未完成，仍須繼續執行。</w:t>
      </w:r>
    </w:p>
    <w:p w14:paraId="7819011E" w14:textId="77777777" w:rsidR="008E03CD" w:rsidRPr="00BC3ADC" w:rsidRDefault="008E03CD" w:rsidP="00D27967">
      <w:pPr>
        <w:pStyle w:val="af4"/>
        <w:keepNext w:val="0"/>
        <w:overflowPunct w:val="0"/>
        <w:spacing w:beforeLines="20" w:before="48" w:afterLines="20" w:after="48"/>
        <w:ind w:firstLine="280"/>
      </w:pPr>
      <w:r w:rsidRPr="00BC3ADC">
        <w:rPr>
          <w:rFonts w:hint="eastAsia"/>
        </w:rPr>
        <w:t>（二）預算執行之審核</w:t>
      </w:r>
    </w:p>
    <w:p w14:paraId="724CCA3A" w14:textId="77777777" w:rsidR="008E03CD" w:rsidRPr="00582143" w:rsidRDefault="008E03CD" w:rsidP="00D27967">
      <w:pPr>
        <w:pStyle w:val="a5"/>
        <w:rPr>
          <w:rFonts w:cs="標楷體"/>
          <w:kern w:val="0"/>
          <w:lang w:val="zh-TW"/>
        </w:rPr>
      </w:pPr>
      <w:r w:rsidRPr="00582143">
        <w:rPr>
          <w:rFonts w:cs="標楷體"/>
          <w:kern w:val="0"/>
          <w:lang w:val="zh-TW"/>
        </w:rPr>
        <w:t>1.歲入預算數</w:t>
      </w:r>
      <w:r>
        <w:rPr>
          <w:rFonts w:cs="標楷體" w:hint="eastAsia"/>
          <w:kern w:val="0"/>
          <w:lang w:val="zh-TW"/>
        </w:rPr>
        <w:t>40</w:t>
      </w:r>
      <w:r w:rsidRPr="00582143">
        <w:rPr>
          <w:rFonts w:cs="標楷體"/>
          <w:kern w:val="0"/>
          <w:lang w:val="zh-TW"/>
        </w:rPr>
        <w:t>億</w:t>
      </w:r>
      <w:r>
        <w:rPr>
          <w:rFonts w:cs="標楷體"/>
          <w:kern w:val="0"/>
          <w:lang w:val="zh-TW"/>
        </w:rPr>
        <w:t>9,941</w:t>
      </w:r>
      <w:r w:rsidRPr="00582143">
        <w:rPr>
          <w:rFonts w:cs="標楷體"/>
          <w:kern w:val="0"/>
          <w:lang w:val="zh-TW"/>
        </w:rPr>
        <w:t>萬餘元，決算審核結果，審定實現數</w:t>
      </w:r>
      <w:r>
        <w:rPr>
          <w:rFonts w:cs="標楷體"/>
          <w:kern w:val="0"/>
          <w:lang w:val="zh-TW"/>
        </w:rPr>
        <w:t>40</w:t>
      </w:r>
      <w:r w:rsidRPr="00582143">
        <w:rPr>
          <w:rFonts w:cs="標楷體"/>
          <w:kern w:val="0"/>
          <w:lang w:val="zh-TW"/>
        </w:rPr>
        <w:t>億</w:t>
      </w:r>
      <w:r>
        <w:rPr>
          <w:rFonts w:cs="標楷體"/>
          <w:kern w:val="0"/>
          <w:lang w:val="zh-TW"/>
        </w:rPr>
        <w:t>8,365</w:t>
      </w:r>
      <w:r w:rsidRPr="00582143">
        <w:rPr>
          <w:rFonts w:cs="標楷體"/>
          <w:kern w:val="0"/>
          <w:lang w:val="zh-TW"/>
        </w:rPr>
        <w:t>萬餘元，應收保留數</w:t>
      </w:r>
      <w:r>
        <w:rPr>
          <w:rFonts w:cs="標楷體"/>
          <w:kern w:val="0"/>
          <w:lang w:val="zh-TW"/>
        </w:rPr>
        <w:t>3,073</w:t>
      </w:r>
      <w:r w:rsidRPr="00582143">
        <w:rPr>
          <w:rFonts w:cs="標楷體"/>
          <w:kern w:val="0"/>
          <w:lang w:val="zh-TW"/>
        </w:rPr>
        <w:t>萬餘元，主要係</w:t>
      </w:r>
      <w:r>
        <w:rPr>
          <w:rFonts w:cs="標楷體" w:hint="eastAsia"/>
          <w:kern w:val="0"/>
          <w:lang w:val="zh-TW"/>
        </w:rPr>
        <w:t>中央補助款依計畫實際執行情形撥款</w:t>
      </w:r>
      <w:r w:rsidRPr="00582143">
        <w:rPr>
          <w:rFonts w:cs="標楷體"/>
          <w:kern w:val="0"/>
          <w:lang w:val="zh-TW"/>
        </w:rPr>
        <w:t>；合計決算審定數為</w:t>
      </w:r>
      <w:r>
        <w:rPr>
          <w:rFonts w:cs="標楷體" w:hint="eastAsia"/>
          <w:kern w:val="0"/>
          <w:lang w:val="zh-TW"/>
        </w:rPr>
        <w:t>41</w:t>
      </w:r>
      <w:r w:rsidRPr="00582143">
        <w:rPr>
          <w:rFonts w:cs="標楷體"/>
          <w:kern w:val="0"/>
          <w:lang w:val="zh-TW"/>
        </w:rPr>
        <w:t>億</w:t>
      </w:r>
      <w:r>
        <w:rPr>
          <w:rFonts w:cs="標楷體"/>
          <w:kern w:val="0"/>
          <w:lang w:val="zh-TW"/>
        </w:rPr>
        <w:t>1,439萬餘元，較預算</w:t>
      </w:r>
      <w:r>
        <w:rPr>
          <w:rFonts w:cs="標楷體" w:hint="eastAsia"/>
          <w:kern w:val="0"/>
          <w:lang w:val="zh-TW"/>
        </w:rPr>
        <w:t>增加1</w:t>
      </w:r>
      <w:r>
        <w:rPr>
          <w:rFonts w:cs="標楷體"/>
          <w:kern w:val="0"/>
          <w:lang w:val="zh-TW"/>
        </w:rPr>
        <w:t>,498</w:t>
      </w:r>
      <w:r w:rsidRPr="00582143">
        <w:rPr>
          <w:rFonts w:cs="標楷體"/>
          <w:kern w:val="0"/>
          <w:lang w:val="zh-TW"/>
        </w:rPr>
        <w:t>萬餘元（</w:t>
      </w:r>
      <w:r>
        <w:rPr>
          <w:rFonts w:cs="標楷體"/>
          <w:kern w:val="0"/>
          <w:lang w:val="zh-TW"/>
        </w:rPr>
        <w:t>0.37</w:t>
      </w:r>
      <w:r w:rsidRPr="00582143">
        <w:rPr>
          <w:rFonts w:cs="標楷體"/>
          <w:kern w:val="0"/>
          <w:lang w:val="zh-TW"/>
        </w:rPr>
        <w:t>％）</w:t>
      </w:r>
      <w:r>
        <w:rPr>
          <w:rFonts w:cs="標楷體" w:hint="eastAsia"/>
          <w:kern w:val="0"/>
          <w:lang w:val="zh-TW"/>
        </w:rPr>
        <w:t>，主要係建築工程之證照費較預計增加</w:t>
      </w:r>
      <w:r w:rsidRPr="00582143">
        <w:rPr>
          <w:rFonts w:cs="標楷體" w:hint="eastAsia"/>
          <w:kern w:val="0"/>
          <w:lang w:val="zh-TW"/>
        </w:rPr>
        <w:t>。</w:t>
      </w:r>
    </w:p>
    <w:p w14:paraId="06F71214" w14:textId="1FEBB35E" w:rsidR="008E03CD" w:rsidRPr="00582143" w:rsidRDefault="008E03CD" w:rsidP="00D27967">
      <w:pPr>
        <w:pStyle w:val="a5"/>
        <w:spacing w:beforeLines="30" w:before="72" w:afterLines="20" w:after="48"/>
        <w:rPr>
          <w:rFonts w:cs="標楷體"/>
          <w:kern w:val="0"/>
          <w:lang w:val="zh-TW"/>
        </w:rPr>
      </w:pPr>
      <w:r w:rsidRPr="00582143">
        <w:rPr>
          <w:rFonts w:cs="標楷體"/>
          <w:kern w:val="0"/>
          <w:lang w:val="zh-TW"/>
        </w:rPr>
        <w:t>2.</w:t>
      </w:r>
      <w:r w:rsidRPr="008C5359">
        <w:rPr>
          <w:rFonts w:cs="標楷體"/>
          <w:spacing w:val="-4"/>
          <w:kern w:val="0"/>
          <w:lang w:val="zh-TW"/>
        </w:rPr>
        <w:t>以前年度歲入轉入數計</w:t>
      </w:r>
      <w:r>
        <w:rPr>
          <w:rFonts w:cs="標楷體"/>
          <w:spacing w:val="-4"/>
          <w:kern w:val="0"/>
          <w:lang w:val="zh-TW"/>
        </w:rPr>
        <w:t>3,307</w:t>
      </w:r>
      <w:r w:rsidRPr="008C5359">
        <w:rPr>
          <w:rFonts w:cs="標楷體"/>
          <w:spacing w:val="-4"/>
          <w:kern w:val="0"/>
          <w:lang w:val="zh-TW"/>
        </w:rPr>
        <w:t>萬餘元，決算審核結果，審定實現數</w:t>
      </w:r>
      <w:r>
        <w:rPr>
          <w:rFonts w:cs="標楷體"/>
          <w:spacing w:val="-4"/>
          <w:kern w:val="0"/>
          <w:lang w:val="zh-TW"/>
        </w:rPr>
        <w:t>830</w:t>
      </w:r>
      <w:r w:rsidRPr="008C5359">
        <w:rPr>
          <w:rFonts w:cs="標楷體"/>
          <w:spacing w:val="-4"/>
          <w:kern w:val="0"/>
          <w:lang w:val="zh-TW"/>
        </w:rPr>
        <w:t>萬餘元</w:t>
      </w:r>
      <w:r w:rsidRPr="00582143">
        <w:rPr>
          <w:rFonts w:cs="標楷體"/>
          <w:kern w:val="0"/>
          <w:lang w:val="zh-TW"/>
        </w:rPr>
        <w:t>（</w:t>
      </w:r>
      <w:r>
        <w:rPr>
          <w:rFonts w:cs="標楷體"/>
          <w:kern w:val="0"/>
          <w:lang w:val="zh-TW"/>
        </w:rPr>
        <w:t>25.10</w:t>
      </w:r>
      <w:r w:rsidRPr="00582143">
        <w:rPr>
          <w:rFonts w:cs="標楷體"/>
          <w:kern w:val="0"/>
          <w:lang w:val="zh-TW"/>
        </w:rPr>
        <w:t>％）；減免（</w:t>
      </w:r>
      <w:r>
        <w:rPr>
          <w:rFonts w:cs="標楷體" w:hint="eastAsia"/>
          <w:kern w:val="0"/>
          <w:lang w:val="zh-TW"/>
        </w:rPr>
        <w:t>註銷</w:t>
      </w:r>
      <w:r w:rsidRPr="00582143">
        <w:rPr>
          <w:rFonts w:cs="標楷體"/>
          <w:kern w:val="0"/>
          <w:lang w:val="zh-TW"/>
        </w:rPr>
        <w:t>）數</w:t>
      </w:r>
      <w:r>
        <w:rPr>
          <w:rFonts w:cs="標楷體" w:hint="eastAsia"/>
          <w:kern w:val="0"/>
          <w:lang w:val="zh-TW"/>
        </w:rPr>
        <w:t>718</w:t>
      </w:r>
      <w:r w:rsidRPr="00582143">
        <w:rPr>
          <w:rFonts w:cs="標楷體"/>
          <w:kern w:val="0"/>
          <w:lang w:val="zh-TW"/>
        </w:rPr>
        <w:t>萬餘元（</w:t>
      </w:r>
      <w:r>
        <w:rPr>
          <w:rFonts w:cs="標楷體" w:hint="eastAsia"/>
          <w:kern w:val="0"/>
          <w:lang w:val="zh-TW"/>
        </w:rPr>
        <w:t>21.71</w:t>
      </w:r>
      <w:r w:rsidRPr="00582143">
        <w:rPr>
          <w:rFonts w:cs="標楷體"/>
          <w:kern w:val="0"/>
          <w:lang w:val="zh-TW"/>
        </w:rPr>
        <w:t>％），主要係行政罰鍰已取得</w:t>
      </w:r>
      <w:r w:rsidR="0002662F">
        <w:rPr>
          <w:rFonts w:cs="標楷體" w:hint="eastAsia"/>
          <w:kern w:val="0"/>
          <w:lang w:val="zh-TW"/>
        </w:rPr>
        <w:t>債權</w:t>
      </w:r>
      <w:r w:rsidRPr="00582143">
        <w:rPr>
          <w:rFonts w:cs="標楷體"/>
          <w:kern w:val="0"/>
          <w:lang w:val="zh-TW"/>
        </w:rPr>
        <w:t>憑證，辦理註銷；應收保留數</w:t>
      </w:r>
      <w:r>
        <w:rPr>
          <w:rFonts w:cs="標楷體"/>
          <w:kern w:val="0"/>
          <w:lang w:val="zh-TW"/>
        </w:rPr>
        <w:t>1,759</w:t>
      </w:r>
      <w:r w:rsidRPr="00582143">
        <w:rPr>
          <w:rFonts w:cs="標楷體"/>
          <w:kern w:val="0"/>
          <w:lang w:val="zh-TW"/>
        </w:rPr>
        <w:t>萬餘元（</w:t>
      </w:r>
      <w:r>
        <w:rPr>
          <w:rFonts w:cs="標楷體"/>
          <w:kern w:val="0"/>
          <w:lang w:val="zh-TW"/>
        </w:rPr>
        <w:t>53.19</w:t>
      </w:r>
      <w:r w:rsidRPr="00582143">
        <w:rPr>
          <w:rFonts w:cs="標楷體"/>
          <w:kern w:val="0"/>
          <w:lang w:val="zh-TW"/>
        </w:rPr>
        <w:t>％），主要係</w:t>
      </w:r>
      <w:r w:rsidRPr="00582143">
        <w:rPr>
          <w:rFonts w:cs="標楷體" w:hint="eastAsia"/>
          <w:kern w:val="0"/>
          <w:lang w:val="zh-TW"/>
        </w:rPr>
        <w:t>行政罰鍰尚待收繳</w:t>
      </w:r>
      <w:r w:rsidRPr="00582143">
        <w:rPr>
          <w:rFonts w:cs="標楷體"/>
          <w:kern w:val="0"/>
          <w:lang w:val="zh-TW"/>
        </w:rPr>
        <w:t>。</w:t>
      </w:r>
    </w:p>
    <w:p w14:paraId="4F7D383F" w14:textId="77777777" w:rsidR="008E03CD" w:rsidRPr="00582143" w:rsidRDefault="008E03CD" w:rsidP="00D27967">
      <w:pPr>
        <w:pStyle w:val="a5"/>
        <w:spacing w:beforeLines="20" w:before="48" w:afterLines="20" w:after="48"/>
        <w:rPr>
          <w:rFonts w:cs="標楷體"/>
          <w:kern w:val="0"/>
          <w:lang w:val="zh-TW"/>
        </w:rPr>
      </w:pPr>
      <w:r w:rsidRPr="00582143">
        <w:rPr>
          <w:rFonts w:cs="標楷體"/>
          <w:kern w:val="0"/>
          <w:lang w:val="zh-TW"/>
        </w:rPr>
        <w:t>3.</w:t>
      </w:r>
      <w:r w:rsidRPr="00413025">
        <w:rPr>
          <w:rFonts w:cs="標楷體"/>
          <w:kern w:val="0"/>
          <w:lang w:val="zh-TW"/>
        </w:rPr>
        <w:t>歲出預算數1</w:t>
      </w:r>
      <w:r>
        <w:rPr>
          <w:rFonts w:cs="標楷體"/>
          <w:kern w:val="0"/>
          <w:lang w:val="zh-TW"/>
        </w:rPr>
        <w:t>7</w:t>
      </w:r>
      <w:r w:rsidRPr="00413025">
        <w:rPr>
          <w:rFonts w:cs="標楷體"/>
          <w:kern w:val="0"/>
          <w:lang w:val="zh-TW"/>
        </w:rPr>
        <w:t>億</w:t>
      </w:r>
      <w:r>
        <w:rPr>
          <w:rFonts w:cs="標楷體"/>
          <w:kern w:val="0"/>
          <w:lang w:val="zh-TW"/>
        </w:rPr>
        <w:t>6,880</w:t>
      </w:r>
      <w:r w:rsidRPr="00413025">
        <w:rPr>
          <w:rFonts w:cs="標楷體"/>
          <w:kern w:val="0"/>
          <w:lang w:val="zh-TW"/>
        </w:rPr>
        <w:t>萬餘元，決算審核結果，審定實現數</w:t>
      </w:r>
      <w:r>
        <w:rPr>
          <w:rFonts w:cs="標楷體"/>
          <w:kern w:val="0"/>
          <w:lang w:val="zh-TW"/>
        </w:rPr>
        <w:t>1</w:t>
      </w:r>
      <w:r>
        <w:rPr>
          <w:rFonts w:cs="標楷體" w:hint="eastAsia"/>
          <w:kern w:val="0"/>
          <w:lang w:val="zh-TW"/>
        </w:rPr>
        <w:t>2</w:t>
      </w:r>
      <w:r w:rsidRPr="00413025">
        <w:rPr>
          <w:rFonts w:cs="標楷體"/>
          <w:kern w:val="0"/>
          <w:lang w:val="zh-TW"/>
        </w:rPr>
        <w:t>億</w:t>
      </w:r>
      <w:r>
        <w:rPr>
          <w:rFonts w:cs="標楷體" w:hint="eastAsia"/>
          <w:kern w:val="0"/>
          <w:lang w:val="zh-TW"/>
        </w:rPr>
        <w:t>395</w:t>
      </w:r>
      <w:r w:rsidRPr="00413025">
        <w:rPr>
          <w:rFonts w:cs="標楷體"/>
          <w:kern w:val="0"/>
          <w:lang w:val="zh-TW"/>
        </w:rPr>
        <w:t>萬餘元（</w:t>
      </w:r>
      <w:r>
        <w:rPr>
          <w:rFonts w:cs="標楷體"/>
          <w:kern w:val="0"/>
          <w:lang w:val="zh-TW"/>
        </w:rPr>
        <w:t>68.07</w:t>
      </w:r>
      <w:r w:rsidRPr="00582143">
        <w:rPr>
          <w:rFonts w:cs="標楷體"/>
          <w:kern w:val="0"/>
          <w:lang w:val="zh-TW"/>
        </w:rPr>
        <w:t>％），應付保留數</w:t>
      </w:r>
      <w:r w:rsidRPr="00582143">
        <w:rPr>
          <w:rFonts w:cs="標楷體" w:hint="eastAsia"/>
          <w:kern w:val="0"/>
          <w:lang w:val="zh-TW"/>
        </w:rPr>
        <w:t>1</w:t>
      </w:r>
      <w:r w:rsidRPr="00582143">
        <w:rPr>
          <w:rFonts w:cs="標楷體"/>
          <w:kern w:val="0"/>
          <w:lang w:val="zh-TW"/>
        </w:rPr>
        <w:t>億</w:t>
      </w:r>
      <w:r>
        <w:rPr>
          <w:rFonts w:cs="標楷體"/>
          <w:kern w:val="0"/>
          <w:lang w:val="zh-TW"/>
        </w:rPr>
        <w:t>9,586</w:t>
      </w:r>
      <w:r w:rsidRPr="00582143">
        <w:rPr>
          <w:rFonts w:cs="標楷體"/>
          <w:kern w:val="0"/>
          <w:lang w:val="zh-TW"/>
        </w:rPr>
        <w:t>萬餘元（</w:t>
      </w:r>
      <w:r>
        <w:rPr>
          <w:rFonts w:cs="標楷體"/>
          <w:kern w:val="0"/>
          <w:lang w:val="zh-TW"/>
        </w:rPr>
        <w:t>11.07</w:t>
      </w:r>
      <w:r w:rsidRPr="00582143">
        <w:rPr>
          <w:rFonts w:cs="標楷體"/>
          <w:kern w:val="0"/>
          <w:lang w:val="zh-TW"/>
        </w:rPr>
        <w:t>％），保留原因詳「（一）計畫實施之查核」說明；合計決算審定數為</w:t>
      </w:r>
      <w:r>
        <w:rPr>
          <w:rFonts w:cs="標楷體"/>
          <w:kern w:val="0"/>
          <w:lang w:val="zh-TW"/>
        </w:rPr>
        <w:t>1</w:t>
      </w:r>
      <w:r>
        <w:rPr>
          <w:rFonts w:cs="標楷體" w:hint="eastAsia"/>
          <w:kern w:val="0"/>
          <w:lang w:val="zh-TW"/>
        </w:rPr>
        <w:t>3</w:t>
      </w:r>
      <w:r w:rsidRPr="00582143">
        <w:rPr>
          <w:rFonts w:cs="標楷體"/>
          <w:kern w:val="0"/>
          <w:lang w:val="zh-TW"/>
        </w:rPr>
        <w:t>億</w:t>
      </w:r>
      <w:r>
        <w:rPr>
          <w:rFonts w:cs="標楷體"/>
          <w:kern w:val="0"/>
          <w:lang w:val="zh-TW"/>
        </w:rPr>
        <w:t>9,982</w:t>
      </w:r>
      <w:r w:rsidRPr="00582143">
        <w:rPr>
          <w:rFonts w:cs="標楷體"/>
          <w:kern w:val="0"/>
          <w:lang w:val="zh-TW"/>
        </w:rPr>
        <w:t>萬餘元，預算賸餘</w:t>
      </w:r>
      <w:r>
        <w:rPr>
          <w:rFonts w:cs="標楷體"/>
          <w:kern w:val="0"/>
          <w:lang w:val="zh-TW"/>
        </w:rPr>
        <w:t>3</w:t>
      </w:r>
      <w:r w:rsidRPr="00582143">
        <w:rPr>
          <w:rFonts w:cs="標楷體"/>
          <w:kern w:val="0"/>
          <w:lang w:val="zh-TW"/>
        </w:rPr>
        <w:t>億</w:t>
      </w:r>
      <w:r>
        <w:rPr>
          <w:rFonts w:cs="標楷體"/>
          <w:kern w:val="0"/>
          <w:lang w:val="zh-TW"/>
        </w:rPr>
        <w:t>6,898</w:t>
      </w:r>
      <w:r w:rsidRPr="00582143">
        <w:rPr>
          <w:rFonts w:cs="標楷體"/>
          <w:kern w:val="0"/>
          <w:lang w:val="zh-TW"/>
        </w:rPr>
        <w:t>萬餘元（</w:t>
      </w:r>
      <w:r>
        <w:rPr>
          <w:rFonts w:cs="標楷體"/>
          <w:kern w:val="0"/>
          <w:lang w:val="zh-TW"/>
        </w:rPr>
        <w:t>20.86</w:t>
      </w:r>
      <w:r w:rsidRPr="00582143">
        <w:rPr>
          <w:rFonts w:cs="標楷體"/>
          <w:kern w:val="0"/>
          <w:lang w:val="zh-TW"/>
        </w:rPr>
        <w:t>％），主要係</w:t>
      </w:r>
      <w:r>
        <w:rPr>
          <w:rFonts w:cs="標楷體" w:hint="eastAsia"/>
          <w:kern w:val="0"/>
          <w:lang w:val="zh-TW"/>
        </w:rPr>
        <w:t>住宅租金補貼經費改由中央支應之</w:t>
      </w:r>
      <w:r w:rsidRPr="00582143">
        <w:rPr>
          <w:rFonts w:cs="標楷體" w:hint="eastAsia"/>
          <w:kern w:val="0"/>
          <w:lang w:val="zh-TW"/>
        </w:rPr>
        <w:t>經費結餘</w:t>
      </w:r>
      <w:r w:rsidRPr="00582143">
        <w:rPr>
          <w:rFonts w:cs="標楷體"/>
          <w:kern w:val="0"/>
          <w:lang w:val="zh-TW"/>
        </w:rPr>
        <w:t>。</w:t>
      </w:r>
    </w:p>
    <w:p w14:paraId="11E39E75" w14:textId="77777777" w:rsidR="008E03CD" w:rsidRPr="00381639" w:rsidRDefault="008E03CD" w:rsidP="00D27967">
      <w:pPr>
        <w:pStyle w:val="a5"/>
        <w:spacing w:beforeLines="20" w:before="48"/>
        <w:rPr>
          <w:rFonts w:cs="標楷體"/>
          <w:kern w:val="0"/>
          <w:lang w:val="zh-TW"/>
        </w:rPr>
      </w:pPr>
      <w:r w:rsidRPr="00582143">
        <w:rPr>
          <w:rFonts w:cs="標楷體"/>
          <w:kern w:val="0"/>
          <w:lang w:val="zh-TW"/>
        </w:rPr>
        <w:t>4.</w:t>
      </w:r>
      <w:r w:rsidRPr="00182C2B">
        <w:rPr>
          <w:rFonts w:cs="標楷體"/>
          <w:spacing w:val="-6"/>
          <w:kern w:val="0"/>
          <w:lang w:val="zh-TW"/>
        </w:rPr>
        <w:t>以前年度歲出轉入數計2億</w:t>
      </w:r>
      <w:r>
        <w:rPr>
          <w:rFonts w:cs="標楷體"/>
          <w:spacing w:val="-6"/>
          <w:kern w:val="0"/>
          <w:lang w:val="zh-TW"/>
        </w:rPr>
        <w:t>6,187</w:t>
      </w:r>
      <w:r w:rsidRPr="00182C2B">
        <w:rPr>
          <w:rFonts w:cs="標楷體"/>
          <w:spacing w:val="-6"/>
          <w:kern w:val="0"/>
          <w:lang w:val="zh-TW"/>
        </w:rPr>
        <w:t>萬餘元，決算審核結果，審定實現數1億</w:t>
      </w:r>
      <w:r>
        <w:rPr>
          <w:rFonts w:cs="標楷體"/>
          <w:spacing w:val="-6"/>
          <w:kern w:val="0"/>
          <w:lang w:val="zh-TW"/>
        </w:rPr>
        <w:t>5,294</w:t>
      </w:r>
      <w:r w:rsidRPr="00182C2B">
        <w:rPr>
          <w:rFonts w:cs="標楷體"/>
          <w:spacing w:val="-6"/>
          <w:kern w:val="0"/>
          <w:lang w:val="zh-TW"/>
        </w:rPr>
        <w:t>萬餘元</w:t>
      </w:r>
      <w:r w:rsidRPr="00582143">
        <w:rPr>
          <w:rFonts w:cs="標楷體"/>
          <w:kern w:val="0"/>
          <w:lang w:val="zh-TW"/>
        </w:rPr>
        <w:t>（</w:t>
      </w:r>
      <w:r>
        <w:rPr>
          <w:rFonts w:cs="標楷體"/>
          <w:kern w:val="0"/>
          <w:lang w:val="zh-TW"/>
        </w:rPr>
        <w:t>58.40</w:t>
      </w:r>
      <w:r w:rsidRPr="00582143">
        <w:rPr>
          <w:rFonts w:cs="標楷體"/>
          <w:kern w:val="0"/>
          <w:lang w:val="zh-TW"/>
        </w:rPr>
        <w:t>％）；減免（</w:t>
      </w:r>
      <w:r>
        <w:rPr>
          <w:rFonts w:cs="標楷體" w:hint="eastAsia"/>
          <w:kern w:val="0"/>
          <w:lang w:val="zh-TW"/>
        </w:rPr>
        <w:t>註銷</w:t>
      </w:r>
      <w:r w:rsidRPr="00582143">
        <w:rPr>
          <w:rFonts w:cs="標楷體"/>
          <w:kern w:val="0"/>
          <w:lang w:val="zh-TW"/>
        </w:rPr>
        <w:t>）數</w:t>
      </w:r>
      <w:r>
        <w:rPr>
          <w:rFonts w:cs="標楷體"/>
          <w:kern w:val="0"/>
          <w:lang w:val="zh-TW"/>
        </w:rPr>
        <w:t>6,296</w:t>
      </w:r>
      <w:r w:rsidRPr="00582143">
        <w:rPr>
          <w:rFonts w:cs="標楷體"/>
          <w:kern w:val="0"/>
          <w:lang w:val="zh-TW"/>
        </w:rPr>
        <w:t>萬餘元（</w:t>
      </w:r>
      <w:r>
        <w:rPr>
          <w:rFonts w:cs="標楷體"/>
          <w:kern w:val="0"/>
          <w:lang w:val="zh-TW"/>
        </w:rPr>
        <w:t>24.05</w:t>
      </w:r>
      <w:r w:rsidRPr="00582143">
        <w:rPr>
          <w:rFonts w:cs="標楷體"/>
          <w:kern w:val="0"/>
          <w:lang w:val="zh-TW"/>
        </w:rPr>
        <w:t>％），主要係</w:t>
      </w:r>
      <w:r>
        <w:rPr>
          <w:rFonts w:cs="標楷體" w:hint="eastAsia"/>
          <w:kern w:val="0"/>
          <w:lang w:val="zh-TW"/>
        </w:rPr>
        <w:t>社會住宅包租代管</w:t>
      </w:r>
      <w:r w:rsidRPr="00582143">
        <w:rPr>
          <w:rFonts w:cs="標楷體"/>
          <w:kern w:val="0"/>
          <w:lang w:val="zh-TW"/>
        </w:rPr>
        <w:t>計畫經費</w:t>
      </w:r>
      <w:r>
        <w:rPr>
          <w:rFonts w:cs="標楷體" w:hint="eastAsia"/>
          <w:kern w:val="0"/>
          <w:lang w:val="zh-TW"/>
        </w:rPr>
        <w:t>結餘</w:t>
      </w:r>
      <w:r w:rsidRPr="00582143">
        <w:rPr>
          <w:rFonts w:cs="標楷體"/>
          <w:kern w:val="0"/>
          <w:lang w:val="zh-TW"/>
        </w:rPr>
        <w:t>；應付保留數</w:t>
      </w:r>
      <w:r>
        <w:rPr>
          <w:rFonts w:cs="標楷體"/>
          <w:kern w:val="0"/>
          <w:lang w:val="zh-TW"/>
        </w:rPr>
        <w:t>4,595</w:t>
      </w:r>
      <w:r w:rsidRPr="00582143">
        <w:rPr>
          <w:rFonts w:cs="標楷體"/>
          <w:kern w:val="0"/>
          <w:lang w:val="zh-TW"/>
        </w:rPr>
        <w:t>萬餘元（</w:t>
      </w:r>
      <w:r>
        <w:rPr>
          <w:rFonts w:cs="標楷體"/>
          <w:kern w:val="0"/>
          <w:lang w:val="zh-TW"/>
        </w:rPr>
        <w:t>17.55</w:t>
      </w:r>
      <w:r w:rsidRPr="00582143">
        <w:rPr>
          <w:rFonts w:cs="標楷體"/>
          <w:kern w:val="0"/>
          <w:lang w:val="zh-TW"/>
        </w:rPr>
        <w:t>％），</w:t>
      </w:r>
      <w:proofErr w:type="gramStart"/>
      <w:r w:rsidRPr="00582143">
        <w:rPr>
          <w:rFonts w:cs="標楷體"/>
          <w:kern w:val="0"/>
          <w:lang w:val="zh-TW"/>
        </w:rPr>
        <w:t>主要係</w:t>
      </w:r>
      <w:r w:rsidRPr="00381639">
        <w:rPr>
          <w:rFonts w:cs="標楷體" w:hint="eastAsia"/>
          <w:kern w:val="0"/>
          <w:lang w:val="zh-TW"/>
        </w:rPr>
        <w:t>桃林</w:t>
      </w:r>
      <w:proofErr w:type="gramEnd"/>
      <w:r w:rsidRPr="00381639">
        <w:rPr>
          <w:rFonts w:cs="標楷體" w:hint="eastAsia"/>
          <w:kern w:val="0"/>
          <w:lang w:val="zh-TW"/>
        </w:rPr>
        <w:t>鐵路廊道周邊綠地景觀改善等工程尚未完成</w:t>
      </w:r>
      <w:r w:rsidRPr="00582143">
        <w:rPr>
          <w:rFonts w:cs="標楷體"/>
          <w:kern w:val="0"/>
          <w:lang w:val="zh-TW"/>
        </w:rPr>
        <w:t>，須保留繼續執行。</w:t>
      </w:r>
    </w:p>
    <w:p w14:paraId="6442B29D" w14:textId="77777777" w:rsidR="008E03CD" w:rsidRPr="00582143" w:rsidRDefault="008E03CD" w:rsidP="007E0A93">
      <w:pPr>
        <w:pStyle w:val="a7"/>
        <w:keepNext w:val="0"/>
        <w:overflowPunct w:val="0"/>
        <w:spacing w:beforeLines="50" w:before="120" w:line="450" w:lineRule="exact"/>
        <w:rPr>
          <w:sz w:val="32"/>
          <w:szCs w:val="32"/>
        </w:rPr>
      </w:pPr>
      <w:r w:rsidRPr="00582143">
        <w:rPr>
          <w:rFonts w:hint="eastAsia"/>
          <w:sz w:val="32"/>
          <w:szCs w:val="32"/>
        </w:rPr>
        <w:lastRenderedPageBreak/>
        <w:t>二、附屬單位決算非營業部分</w:t>
      </w:r>
    </w:p>
    <w:p w14:paraId="6DCB0F25" w14:textId="77777777" w:rsidR="008E03CD" w:rsidRPr="00582143" w:rsidRDefault="008E03CD" w:rsidP="007E0A93">
      <w:pPr>
        <w:pStyle w:val="a5"/>
        <w:spacing w:line="450" w:lineRule="exact"/>
        <w:rPr>
          <w:rFonts w:hAnsi="Times New Roman"/>
        </w:rPr>
      </w:pPr>
      <w:r w:rsidRPr="00582143">
        <w:rPr>
          <w:rFonts w:hAnsi="Times New Roman" w:hint="eastAsia"/>
        </w:rPr>
        <w:t>都市發展局主管包括（一）作業基金：桃園市都市發展基金、桃園市住宅基金；（二）特別收入基金：桃園市建築物無障礙設備與設施改善基金等共</w:t>
      </w:r>
      <w:r w:rsidRPr="00582143">
        <w:rPr>
          <w:rFonts w:hAnsi="Times New Roman"/>
        </w:rPr>
        <w:t>3個單位。茲將</w:t>
      </w:r>
      <w:proofErr w:type="gramStart"/>
      <w:r>
        <w:rPr>
          <w:rFonts w:hAnsi="Times New Roman"/>
        </w:rPr>
        <w:t>11</w:t>
      </w:r>
      <w:r>
        <w:rPr>
          <w:rFonts w:hAnsi="Times New Roman" w:hint="eastAsia"/>
        </w:rPr>
        <w:t>1</w:t>
      </w:r>
      <w:proofErr w:type="gramEnd"/>
      <w:r w:rsidRPr="00582143">
        <w:rPr>
          <w:rFonts w:hAnsi="Times New Roman"/>
        </w:rPr>
        <w:t>年度決算審核結果說明如次：</w:t>
      </w:r>
    </w:p>
    <w:p w14:paraId="2210DDAD" w14:textId="77777777" w:rsidR="008E03CD" w:rsidRPr="00582143" w:rsidRDefault="008E03CD" w:rsidP="007E0A93">
      <w:pPr>
        <w:pStyle w:val="af4"/>
        <w:keepNext w:val="0"/>
        <w:overflowPunct w:val="0"/>
        <w:spacing w:line="450" w:lineRule="exact"/>
        <w:ind w:firstLine="280"/>
      </w:pPr>
      <w:r w:rsidRPr="00582143">
        <w:rPr>
          <w:rFonts w:hint="eastAsia"/>
        </w:rPr>
        <w:t>（一）計畫實施之查核</w:t>
      </w:r>
    </w:p>
    <w:p w14:paraId="7C150A97" w14:textId="77777777" w:rsidR="008E03CD" w:rsidRPr="00582143" w:rsidRDefault="008E03CD" w:rsidP="007E0A93">
      <w:pPr>
        <w:pStyle w:val="a5"/>
        <w:spacing w:line="450" w:lineRule="exact"/>
        <w:rPr>
          <w:snapToGrid w:val="0"/>
          <w:kern w:val="0"/>
        </w:rPr>
      </w:pPr>
      <w:r w:rsidRPr="00582143">
        <w:rPr>
          <w:rFonts w:hint="eastAsia"/>
          <w:snapToGrid w:val="0"/>
          <w:kern w:val="0"/>
        </w:rPr>
        <w:t>業務（營運）計畫主要有都市發展計畫</w:t>
      </w:r>
      <w:r>
        <w:rPr>
          <w:rFonts w:hint="eastAsia"/>
          <w:snapToGrid w:val="0"/>
          <w:kern w:val="0"/>
        </w:rPr>
        <w:t>、</w:t>
      </w:r>
      <w:r w:rsidRPr="00582143">
        <w:rPr>
          <w:rFonts w:hint="eastAsia"/>
          <w:snapToGrid w:val="0"/>
          <w:kern w:val="0"/>
        </w:rPr>
        <w:t>住宅業務計畫、建築物無障礙設備與設施改善計畫等3項，實施結果，</w:t>
      </w:r>
      <w:r>
        <w:rPr>
          <w:rFonts w:hint="eastAsia"/>
          <w:snapToGrid w:val="0"/>
          <w:kern w:val="0"/>
        </w:rPr>
        <w:t>計有</w:t>
      </w:r>
      <w:r w:rsidRPr="00582143">
        <w:rPr>
          <w:rFonts w:hint="eastAsia"/>
          <w:snapToGrid w:val="0"/>
          <w:kern w:val="0"/>
        </w:rPr>
        <w:t>住宅業務計畫、建築物無障礙設備與設施改善計畫等</w:t>
      </w:r>
      <w:r>
        <w:rPr>
          <w:rFonts w:hint="eastAsia"/>
          <w:snapToGrid w:val="0"/>
          <w:kern w:val="0"/>
        </w:rPr>
        <w:t>2</w:t>
      </w:r>
      <w:r w:rsidRPr="00582143">
        <w:rPr>
          <w:rFonts w:hint="eastAsia"/>
          <w:snapToGrid w:val="0"/>
          <w:kern w:val="0"/>
        </w:rPr>
        <w:t>項</w:t>
      </w:r>
      <w:r>
        <w:rPr>
          <w:rFonts w:hint="eastAsia"/>
          <w:snapToGrid w:val="0"/>
          <w:kern w:val="0"/>
        </w:rPr>
        <w:t>，</w:t>
      </w:r>
      <w:r w:rsidRPr="00582143">
        <w:rPr>
          <w:rFonts w:hint="eastAsia"/>
          <w:snapToGrid w:val="0"/>
          <w:kern w:val="0"/>
        </w:rPr>
        <w:t>因配合社會住宅業務推動期程，依實際作業情形支用；或依實際業務需求執行等，</w:t>
      </w:r>
      <w:r>
        <w:rPr>
          <w:rFonts w:hint="eastAsia"/>
          <w:snapToGrid w:val="0"/>
          <w:kern w:val="0"/>
        </w:rPr>
        <w:t>致</w:t>
      </w:r>
      <w:r w:rsidRPr="00582143">
        <w:rPr>
          <w:rFonts w:hint="eastAsia"/>
          <w:snapToGrid w:val="0"/>
          <w:kern w:val="0"/>
        </w:rPr>
        <w:t>未達預計目標。</w:t>
      </w:r>
    </w:p>
    <w:p w14:paraId="4E442D67" w14:textId="77777777" w:rsidR="008E03CD" w:rsidRPr="00582143" w:rsidRDefault="008E03CD" w:rsidP="007E0A93">
      <w:pPr>
        <w:pStyle w:val="af4"/>
        <w:keepNext w:val="0"/>
        <w:overflowPunct w:val="0"/>
        <w:spacing w:line="450" w:lineRule="exact"/>
        <w:ind w:firstLine="280"/>
      </w:pPr>
      <w:r w:rsidRPr="00582143">
        <w:rPr>
          <w:rFonts w:hint="eastAsia"/>
        </w:rPr>
        <w:t>（二）餘</w:t>
      </w:r>
      <w:proofErr w:type="gramStart"/>
      <w:r w:rsidRPr="00582143">
        <w:rPr>
          <w:rFonts w:hint="eastAsia"/>
        </w:rPr>
        <w:t>絀</w:t>
      </w:r>
      <w:proofErr w:type="gramEnd"/>
      <w:r w:rsidRPr="00582143">
        <w:rPr>
          <w:rFonts w:hint="eastAsia"/>
        </w:rPr>
        <w:t>之審定</w:t>
      </w:r>
    </w:p>
    <w:p w14:paraId="288EADA6" w14:textId="77777777" w:rsidR="008E03CD" w:rsidRPr="005A1376" w:rsidRDefault="008E03CD" w:rsidP="007E0A93">
      <w:pPr>
        <w:pStyle w:val="a5"/>
        <w:spacing w:line="450" w:lineRule="exact"/>
      </w:pPr>
      <w:r w:rsidRPr="00582143">
        <w:rPr>
          <w:b/>
        </w:rPr>
        <w:t>1.作業基金：</w:t>
      </w:r>
      <w:r w:rsidRPr="00582143">
        <w:t>決算審核結果，審定賸餘</w:t>
      </w:r>
      <w:r>
        <w:rPr>
          <w:rFonts w:hint="eastAsia"/>
        </w:rPr>
        <w:t>59</w:t>
      </w:r>
      <w:r w:rsidRPr="00582143">
        <w:t>億</w:t>
      </w:r>
      <w:r>
        <w:t>6,</w:t>
      </w:r>
      <w:r>
        <w:rPr>
          <w:rFonts w:hint="eastAsia"/>
        </w:rPr>
        <w:t>268</w:t>
      </w:r>
      <w:r w:rsidRPr="00582143">
        <w:t>萬餘元，</w:t>
      </w:r>
      <w:r>
        <w:rPr>
          <w:rFonts w:hint="eastAsia"/>
        </w:rPr>
        <w:t>較</w:t>
      </w:r>
      <w:r w:rsidRPr="00582143">
        <w:t>預算賸餘</w:t>
      </w:r>
      <w:r>
        <w:rPr>
          <w:rFonts w:hint="eastAsia"/>
        </w:rPr>
        <w:t>19億5</w:t>
      </w:r>
      <w:r>
        <w:t>,781</w:t>
      </w:r>
      <w:r>
        <w:rPr>
          <w:rFonts w:hint="eastAsia"/>
        </w:rPr>
        <w:t>萬餘元，增加40</w:t>
      </w:r>
      <w:r w:rsidRPr="00582143">
        <w:t>億</w:t>
      </w:r>
      <w:r>
        <w:rPr>
          <w:rFonts w:hint="eastAsia"/>
        </w:rPr>
        <w:t>486</w:t>
      </w:r>
      <w:r w:rsidRPr="00582143">
        <w:t>萬餘元，主要係</w:t>
      </w:r>
      <w:r w:rsidRPr="005A1376">
        <w:rPr>
          <w:rFonts w:hint="eastAsia"/>
        </w:rPr>
        <w:t>都市計畫增額容積價金及容積移轉代金收入較預計增加所致</w:t>
      </w:r>
      <w:r w:rsidRPr="005A1376">
        <w:t>。</w:t>
      </w:r>
    </w:p>
    <w:p w14:paraId="04A87BFF" w14:textId="77777777" w:rsidR="008E03CD" w:rsidRPr="00582143" w:rsidRDefault="008E03CD" w:rsidP="007E0A93">
      <w:pPr>
        <w:pStyle w:val="a5"/>
        <w:spacing w:line="450" w:lineRule="exact"/>
        <w:rPr>
          <w:snapToGrid w:val="0"/>
          <w:kern w:val="0"/>
        </w:rPr>
      </w:pPr>
      <w:r w:rsidRPr="00582143">
        <w:rPr>
          <w:b/>
        </w:rPr>
        <w:t>2.特別收入基金：</w:t>
      </w:r>
      <w:r w:rsidRPr="00582143">
        <w:t>決算審核結果，</w:t>
      </w:r>
      <w:r w:rsidRPr="00582143">
        <w:rPr>
          <w:rFonts w:hint="eastAsia"/>
        </w:rPr>
        <w:t>審定賸餘</w:t>
      </w:r>
      <w:r>
        <w:t>60</w:t>
      </w:r>
      <w:r w:rsidRPr="00582143">
        <w:t>萬餘元，與預算短</w:t>
      </w:r>
      <w:proofErr w:type="gramStart"/>
      <w:r w:rsidRPr="00582143">
        <w:t>絀</w:t>
      </w:r>
      <w:proofErr w:type="gramEnd"/>
      <w:r>
        <w:rPr>
          <w:rFonts w:hint="eastAsia"/>
        </w:rPr>
        <w:t>75</w:t>
      </w:r>
      <w:r w:rsidRPr="00582143">
        <w:t>萬餘元，相距</w:t>
      </w:r>
      <w:r>
        <w:rPr>
          <w:rFonts w:hint="eastAsia"/>
        </w:rPr>
        <w:t>136</w:t>
      </w:r>
      <w:r w:rsidRPr="00582143">
        <w:t>萬餘元，主要係新建或增建公共建築物申請無障礙設施</w:t>
      </w:r>
      <w:proofErr w:type="gramStart"/>
      <w:r w:rsidRPr="00582143">
        <w:t>勘</w:t>
      </w:r>
      <w:proofErr w:type="gramEnd"/>
      <w:r w:rsidRPr="00582143">
        <w:t>檢，起造人實際依規定繳納</w:t>
      </w:r>
      <w:proofErr w:type="gramStart"/>
      <w:r w:rsidRPr="00582143">
        <w:t>勘</w:t>
      </w:r>
      <w:proofErr w:type="gramEnd"/>
      <w:r w:rsidRPr="00582143">
        <w:t>檢費之勞務收入較預計增加所致。</w:t>
      </w:r>
    </w:p>
    <w:p w14:paraId="4EA98C13" w14:textId="77777777" w:rsidR="008E03CD" w:rsidRPr="006E47A3" w:rsidRDefault="008E03CD" w:rsidP="007E0A93">
      <w:pPr>
        <w:pStyle w:val="a7"/>
        <w:keepNext w:val="0"/>
        <w:overflowPunct w:val="0"/>
        <w:spacing w:beforeLines="50" w:before="120" w:afterLines="30" w:after="72" w:line="450" w:lineRule="exact"/>
        <w:rPr>
          <w:sz w:val="32"/>
          <w:szCs w:val="32"/>
        </w:rPr>
      </w:pPr>
      <w:r w:rsidRPr="006E47A3">
        <w:rPr>
          <w:rFonts w:hint="eastAsia"/>
          <w:sz w:val="32"/>
          <w:szCs w:val="32"/>
        </w:rPr>
        <w:t>三、重要審核意見</w:t>
      </w:r>
    </w:p>
    <w:p w14:paraId="596F95B5" w14:textId="77777777" w:rsidR="008E03CD" w:rsidRPr="006E47A3" w:rsidRDefault="008E03CD" w:rsidP="007E0A93">
      <w:pPr>
        <w:pStyle w:val="af4"/>
        <w:keepNext w:val="0"/>
        <w:spacing w:beforeLines="50" w:before="120" w:afterLines="20" w:after="48" w:line="450" w:lineRule="exact"/>
        <w:ind w:firstLine="280"/>
      </w:pPr>
      <w:r w:rsidRPr="006E47A3">
        <w:rPr>
          <w:rFonts w:hint="eastAsia"/>
        </w:rPr>
        <w:t>（一）為健全都市發展，積極推動都市計畫及都市更新事業，惟桃園市都市發展基金之收支運用及管理未</w:t>
      </w:r>
      <w:proofErr w:type="gramStart"/>
      <w:r w:rsidRPr="006E47A3">
        <w:rPr>
          <w:rFonts w:hint="eastAsia"/>
        </w:rPr>
        <w:t>臻</w:t>
      </w:r>
      <w:proofErr w:type="gramEnd"/>
      <w:r w:rsidRPr="006E47A3">
        <w:rPr>
          <w:rFonts w:hint="eastAsia"/>
        </w:rPr>
        <w:t>周妥，有待積極規</w:t>
      </w:r>
      <w:r>
        <w:rPr>
          <w:rFonts w:hint="eastAsia"/>
        </w:rPr>
        <w:t>劃</w:t>
      </w:r>
      <w:r w:rsidRPr="006E47A3">
        <w:rPr>
          <w:rFonts w:hint="eastAsia"/>
        </w:rPr>
        <w:t>並妥為運用，以落實基金設立目的及強化資金財務效能。</w:t>
      </w:r>
    </w:p>
    <w:p w14:paraId="28CF34AB" w14:textId="77777777" w:rsidR="008E03CD" w:rsidRPr="006E47A3" w:rsidRDefault="008E03CD" w:rsidP="007E0A93">
      <w:pPr>
        <w:pStyle w:val="a5"/>
        <w:spacing w:line="450" w:lineRule="exact"/>
      </w:pPr>
      <w:r w:rsidRPr="006E47A3">
        <w:rPr>
          <w:rFonts w:hint="eastAsia"/>
        </w:rPr>
        <w:t>市政府為配合市政重大建設及落實都市計畫，提升都市生活環境品質，促進都市健全發展，增進公共利益，設立桃園市都市發展基金，以都市發展局為管理機關，該基金</w:t>
      </w:r>
      <w:proofErr w:type="gramStart"/>
      <w:r w:rsidRPr="006E47A3">
        <w:rPr>
          <w:rFonts w:hint="eastAsia"/>
        </w:rPr>
        <w:t>1</w:t>
      </w:r>
      <w:r w:rsidRPr="006E47A3">
        <w:t>11</w:t>
      </w:r>
      <w:proofErr w:type="gramEnd"/>
      <w:r w:rsidRPr="006E47A3">
        <w:rPr>
          <w:rFonts w:hint="eastAsia"/>
        </w:rPr>
        <w:t>年度</w:t>
      </w:r>
      <w:r w:rsidRPr="006E47A3">
        <w:rPr>
          <w:rFonts w:hint="eastAsia"/>
          <w:snapToGrid w:val="0"/>
          <w:kern w:val="0"/>
        </w:rPr>
        <w:t>決算審定賸餘</w:t>
      </w:r>
      <w:r w:rsidRPr="006E47A3">
        <w:rPr>
          <w:snapToGrid w:val="0"/>
          <w:kern w:val="0"/>
        </w:rPr>
        <w:t>59</w:t>
      </w:r>
      <w:r w:rsidRPr="006E47A3">
        <w:rPr>
          <w:rFonts w:hint="eastAsia"/>
          <w:snapToGrid w:val="0"/>
          <w:kern w:val="0"/>
        </w:rPr>
        <w:t>億</w:t>
      </w:r>
      <w:r w:rsidRPr="006E47A3">
        <w:rPr>
          <w:snapToGrid w:val="0"/>
          <w:kern w:val="0"/>
        </w:rPr>
        <w:t>2,266</w:t>
      </w:r>
      <w:r w:rsidRPr="006E47A3">
        <w:rPr>
          <w:rFonts w:hint="eastAsia"/>
          <w:snapToGrid w:val="0"/>
          <w:kern w:val="0"/>
        </w:rPr>
        <w:t>萬餘元，連同前期未分配賸餘99億</w:t>
      </w:r>
      <w:r w:rsidRPr="006E47A3">
        <w:rPr>
          <w:snapToGrid w:val="0"/>
          <w:kern w:val="0"/>
        </w:rPr>
        <w:t>3,261</w:t>
      </w:r>
      <w:r w:rsidRPr="006E47A3">
        <w:rPr>
          <w:rFonts w:hint="eastAsia"/>
          <w:snapToGrid w:val="0"/>
          <w:kern w:val="0"/>
        </w:rPr>
        <w:t>萬餘元，</w:t>
      </w:r>
      <w:r w:rsidRPr="006E47A3">
        <w:rPr>
          <w:snapToGrid w:val="0"/>
          <w:kern w:val="0"/>
        </w:rPr>
        <w:t>合計賸餘158</w:t>
      </w:r>
      <w:r w:rsidRPr="006E47A3">
        <w:rPr>
          <w:rFonts w:hint="eastAsia"/>
          <w:snapToGrid w:val="0"/>
          <w:kern w:val="0"/>
        </w:rPr>
        <w:t>億</w:t>
      </w:r>
      <w:r w:rsidRPr="006E47A3">
        <w:rPr>
          <w:snapToGrid w:val="0"/>
          <w:kern w:val="0"/>
        </w:rPr>
        <w:t>5,527</w:t>
      </w:r>
      <w:r w:rsidRPr="006E47A3">
        <w:rPr>
          <w:rFonts w:hint="eastAsia"/>
          <w:snapToGrid w:val="0"/>
          <w:kern w:val="0"/>
        </w:rPr>
        <w:t>萬餘</w:t>
      </w:r>
      <w:r w:rsidRPr="006E47A3">
        <w:rPr>
          <w:snapToGrid w:val="0"/>
          <w:kern w:val="0"/>
        </w:rPr>
        <w:t>元，經依預算</w:t>
      </w:r>
      <w:proofErr w:type="gramStart"/>
      <w:r w:rsidRPr="006E47A3">
        <w:rPr>
          <w:snapToGrid w:val="0"/>
          <w:kern w:val="0"/>
        </w:rPr>
        <w:t>解繳公庫</w:t>
      </w:r>
      <w:proofErr w:type="gramEnd"/>
      <w:r w:rsidRPr="006E47A3">
        <w:rPr>
          <w:snapToGrid w:val="0"/>
          <w:kern w:val="0"/>
        </w:rPr>
        <w:t>3</w:t>
      </w:r>
      <w:r w:rsidRPr="006E47A3">
        <w:rPr>
          <w:rFonts w:hint="eastAsia"/>
          <w:snapToGrid w:val="0"/>
          <w:kern w:val="0"/>
        </w:rPr>
        <w:t>0億</w:t>
      </w:r>
      <w:r w:rsidRPr="006E47A3">
        <w:rPr>
          <w:snapToGrid w:val="0"/>
          <w:kern w:val="0"/>
        </w:rPr>
        <w:t>元後，尚有賸餘128</w:t>
      </w:r>
      <w:r w:rsidRPr="006E47A3">
        <w:rPr>
          <w:rFonts w:hint="eastAsia"/>
          <w:snapToGrid w:val="0"/>
          <w:kern w:val="0"/>
        </w:rPr>
        <w:t>億</w:t>
      </w:r>
      <w:r w:rsidRPr="006E47A3">
        <w:rPr>
          <w:snapToGrid w:val="0"/>
          <w:kern w:val="0"/>
        </w:rPr>
        <w:t>5,527</w:t>
      </w:r>
      <w:r w:rsidRPr="006E47A3">
        <w:rPr>
          <w:rFonts w:hint="eastAsia"/>
          <w:snapToGrid w:val="0"/>
          <w:kern w:val="0"/>
        </w:rPr>
        <w:t>萬餘</w:t>
      </w:r>
      <w:r w:rsidRPr="006E47A3">
        <w:rPr>
          <w:snapToGrid w:val="0"/>
          <w:kern w:val="0"/>
        </w:rPr>
        <w:t>元。</w:t>
      </w:r>
      <w:r w:rsidRPr="006E47A3">
        <w:rPr>
          <w:rFonts w:hint="eastAsia"/>
        </w:rPr>
        <w:t>經查基金之收支保管運用情形，核有下列事項：</w:t>
      </w:r>
    </w:p>
    <w:p w14:paraId="30245DE3" w14:textId="37C99416" w:rsidR="008E03CD" w:rsidRPr="006E47A3" w:rsidRDefault="008E03CD" w:rsidP="00532EE9">
      <w:pPr>
        <w:pStyle w:val="a5"/>
        <w:rPr>
          <w:snapToGrid w:val="0"/>
          <w:kern w:val="0"/>
        </w:rPr>
      </w:pPr>
      <w:r w:rsidRPr="006E47A3">
        <w:rPr>
          <w:rFonts w:hint="eastAsia"/>
          <w:b/>
          <w:bCs/>
          <w:snapToGrid w:val="0"/>
          <w:kern w:val="0"/>
        </w:rPr>
        <w:t>1.基金累積餘額龐鉅且快速攀升，亟待積極規劃妥為運用，並訂定補助管考規範，以提升資金財務效能，落實基金設立目的：</w:t>
      </w:r>
      <w:r w:rsidRPr="006E47A3">
        <w:rPr>
          <w:rFonts w:hint="eastAsia"/>
          <w:snapToGrid w:val="0"/>
          <w:kern w:val="0"/>
        </w:rPr>
        <w:t>該基金近</w:t>
      </w:r>
      <w:proofErr w:type="gramStart"/>
      <w:r w:rsidRPr="006E47A3">
        <w:rPr>
          <w:rFonts w:hint="eastAsia"/>
          <w:snapToGrid w:val="0"/>
          <w:kern w:val="0"/>
        </w:rPr>
        <w:t>5</w:t>
      </w:r>
      <w:proofErr w:type="gramEnd"/>
      <w:r w:rsidRPr="006E47A3">
        <w:rPr>
          <w:rFonts w:hint="eastAsia"/>
          <w:snapToGrid w:val="0"/>
          <w:kern w:val="0"/>
        </w:rPr>
        <w:t>年度累</w:t>
      </w:r>
      <w:r>
        <w:rPr>
          <w:rFonts w:hint="eastAsia"/>
          <w:snapToGrid w:val="0"/>
          <w:kern w:val="0"/>
        </w:rPr>
        <w:t>積賸餘</w:t>
      </w:r>
      <w:r w:rsidRPr="006E47A3">
        <w:rPr>
          <w:rFonts w:hint="eastAsia"/>
          <w:snapToGrid w:val="0"/>
          <w:kern w:val="0"/>
        </w:rPr>
        <w:t>由</w:t>
      </w:r>
      <w:proofErr w:type="gramStart"/>
      <w:r w:rsidRPr="006E47A3">
        <w:rPr>
          <w:rFonts w:hint="eastAsia"/>
          <w:snapToGrid w:val="0"/>
          <w:kern w:val="0"/>
        </w:rPr>
        <w:t>107</w:t>
      </w:r>
      <w:proofErr w:type="gramEnd"/>
      <w:r w:rsidRPr="006E47A3">
        <w:rPr>
          <w:rFonts w:hint="eastAsia"/>
          <w:snapToGrid w:val="0"/>
          <w:kern w:val="0"/>
        </w:rPr>
        <w:t>年度</w:t>
      </w:r>
      <w:r w:rsidRPr="006E47A3">
        <w:rPr>
          <w:snapToGrid w:val="0"/>
          <w:kern w:val="0"/>
        </w:rPr>
        <w:t>4</w:t>
      </w:r>
      <w:r w:rsidRPr="006E47A3">
        <w:rPr>
          <w:rFonts w:hint="eastAsia"/>
          <w:snapToGrid w:val="0"/>
          <w:kern w:val="0"/>
        </w:rPr>
        <w:t>億</w:t>
      </w:r>
      <w:r w:rsidRPr="006E47A3">
        <w:rPr>
          <w:snapToGrid w:val="0"/>
          <w:kern w:val="0"/>
        </w:rPr>
        <w:t>3,684</w:t>
      </w:r>
      <w:r w:rsidRPr="006E47A3">
        <w:rPr>
          <w:rFonts w:hint="eastAsia"/>
          <w:snapToGrid w:val="0"/>
          <w:kern w:val="0"/>
        </w:rPr>
        <w:t>萬餘元快速增加至</w:t>
      </w:r>
      <w:proofErr w:type="gramStart"/>
      <w:r w:rsidRPr="006E47A3">
        <w:rPr>
          <w:rFonts w:hint="eastAsia"/>
          <w:snapToGrid w:val="0"/>
          <w:kern w:val="0"/>
        </w:rPr>
        <w:t>111</w:t>
      </w:r>
      <w:proofErr w:type="gramEnd"/>
      <w:r w:rsidRPr="006E47A3">
        <w:rPr>
          <w:rFonts w:hint="eastAsia"/>
          <w:snapToGrid w:val="0"/>
          <w:kern w:val="0"/>
        </w:rPr>
        <w:t>年度</w:t>
      </w:r>
      <w:r w:rsidRPr="006E47A3">
        <w:rPr>
          <w:snapToGrid w:val="0"/>
          <w:kern w:val="0"/>
        </w:rPr>
        <w:t>128</w:t>
      </w:r>
      <w:r w:rsidRPr="006E47A3">
        <w:rPr>
          <w:rFonts w:hint="eastAsia"/>
          <w:snapToGrid w:val="0"/>
          <w:kern w:val="0"/>
        </w:rPr>
        <w:t>億</w:t>
      </w:r>
      <w:r w:rsidRPr="006E47A3">
        <w:rPr>
          <w:snapToGrid w:val="0"/>
          <w:kern w:val="0"/>
        </w:rPr>
        <w:t>5,527</w:t>
      </w:r>
      <w:r w:rsidRPr="006E47A3">
        <w:rPr>
          <w:rFonts w:hint="eastAsia"/>
          <w:snapToGrid w:val="0"/>
          <w:kern w:val="0"/>
        </w:rPr>
        <w:t>萬餘</w:t>
      </w:r>
      <w:r w:rsidRPr="006E47A3">
        <w:rPr>
          <w:snapToGrid w:val="0"/>
          <w:kern w:val="0"/>
        </w:rPr>
        <w:t>元</w:t>
      </w:r>
      <w:r w:rsidRPr="006E47A3">
        <w:rPr>
          <w:rFonts w:hint="eastAsia"/>
          <w:snapToGrid w:val="0"/>
          <w:kern w:val="0"/>
        </w:rPr>
        <w:t>，</w:t>
      </w:r>
      <w:proofErr w:type="gramStart"/>
      <w:r>
        <w:rPr>
          <w:rFonts w:hint="eastAsia"/>
          <w:snapToGrid w:val="0"/>
          <w:kern w:val="0"/>
        </w:rPr>
        <w:t>鉅</w:t>
      </w:r>
      <w:proofErr w:type="gramEnd"/>
      <w:r>
        <w:rPr>
          <w:rFonts w:hint="eastAsia"/>
          <w:snapToGrid w:val="0"/>
          <w:kern w:val="0"/>
        </w:rPr>
        <w:t>幅成長，</w:t>
      </w:r>
      <w:r w:rsidRPr="006E47A3">
        <w:rPr>
          <w:rFonts w:hint="eastAsia"/>
          <w:snapToGrid w:val="0"/>
          <w:kern w:val="0"/>
        </w:rPr>
        <w:t>主要係桃園市自107年12月起因應捷運及鐵道建設，陸續於都市計畫訂定增額容積規定，及自110年1月1日起實施容積移轉代金制度等，增額容積價金及容積移轉代金等收入大幅增加，致基金收入由</w:t>
      </w:r>
      <w:proofErr w:type="gramStart"/>
      <w:r w:rsidRPr="006E47A3">
        <w:rPr>
          <w:snapToGrid w:val="0"/>
          <w:kern w:val="0"/>
        </w:rPr>
        <w:t>107</w:t>
      </w:r>
      <w:proofErr w:type="gramEnd"/>
      <w:r w:rsidRPr="006E47A3">
        <w:rPr>
          <w:rFonts w:hint="eastAsia"/>
          <w:snapToGrid w:val="0"/>
          <w:kern w:val="0"/>
        </w:rPr>
        <w:t>年度1億7</w:t>
      </w:r>
      <w:r w:rsidRPr="006E47A3">
        <w:rPr>
          <w:snapToGrid w:val="0"/>
          <w:kern w:val="0"/>
        </w:rPr>
        <w:t>,162</w:t>
      </w:r>
      <w:r w:rsidRPr="006E47A3">
        <w:rPr>
          <w:rFonts w:hint="eastAsia"/>
          <w:snapToGrid w:val="0"/>
          <w:kern w:val="0"/>
        </w:rPr>
        <w:t>萬餘元逐年</w:t>
      </w:r>
      <w:proofErr w:type="gramStart"/>
      <w:r w:rsidRPr="006E47A3">
        <w:rPr>
          <w:rFonts w:hint="eastAsia"/>
          <w:snapToGrid w:val="0"/>
          <w:kern w:val="0"/>
        </w:rPr>
        <w:t>遽</w:t>
      </w:r>
      <w:proofErr w:type="gramEnd"/>
      <w:r w:rsidRPr="006E47A3">
        <w:rPr>
          <w:rFonts w:hint="eastAsia"/>
          <w:snapToGrid w:val="0"/>
          <w:kern w:val="0"/>
        </w:rPr>
        <w:t>增至</w:t>
      </w:r>
      <w:proofErr w:type="gramStart"/>
      <w:r w:rsidRPr="006E47A3">
        <w:rPr>
          <w:rFonts w:hint="eastAsia"/>
          <w:snapToGrid w:val="0"/>
          <w:kern w:val="0"/>
        </w:rPr>
        <w:t>1</w:t>
      </w:r>
      <w:r w:rsidRPr="006E47A3">
        <w:rPr>
          <w:snapToGrid w:val="0"/>
          <w:kern w:val="0"/>
        </w:rPr>
        <w:t>1</w:t>
      </w:r>
      <w:r w:rsidRPr="006E47A3">
        <w:rPr>
          <w:rFonts w:hint="eastAsia"/>
          <w:snapToGrid w:val="0"/>
          <w:kern w:val="0"/>
        </w:rPr>
        <w:t>1</w:t>
      </w:r>
      <w:proofErr w:type="gramEnd"/>
      <w:r w:rsidRPr="006E47A3">
        <w:rPr>
          <w:rFonts w:hint="eastAsia"/>
          <w:snapToGrid w:val="0"/>
          <w:kern w:val="0"/>
        </w:rPr>
        <w:t>年度91億</w:t>
      </w:r>
      <w:r w:rsidRPr="006E47A3">
        <w:rPr>
          <w:snapToGrid w:val="0"/>
          <w:kern w:val="0"/>
        </w:rPr>
        <w:t>1,394</w:t>
      </w:r>
      <w:r w:rsidRPr="006E47A3">
        <w:rPr>
          <w:rFonts w:hint="eastAsia"/>
          <w:snapToGrid w:val="0"/>
          <w:kern w:val="0"/>
        </w:rPr>
        <w:t>萬餘元，而支出未能同幅成長所致（</w:t>
      </w:r>
      <w:r>
        <w:rPr>
          <w:rFonts w:hint="eastAsia"/>
          <w:snapToGrid w:val="0"/>
          <w:kern w:val="0"/>
        </w:rPr>
        <w:t>圖</w:t>
      </w:r>
      <w:r w:rsidRPr="006E47A3">
        <w:rPr>
          <w:rFonts w:hint="eastAsia"/>
          <w:snapToGrid w:val="0"/>
          <w:kern w:val="0"/>
        </w:rPr>
        <w:t>1）。基金專</w:t>
      </w:r>
      <w:proofErr w:type="gramStart"/>
      <w:r w:rsidRPr="006E47A3">
        <w:rPr>
          <w:rFonts w:hint="eastAsia"/>
          <w:snapToGrid w:val="0"/>
          <w:kern w:val="0"/>
        </w:rPr>
        <w:t>戶均依桃園市</w:t>
      </w:r>
      <w:proofErr w:type="gramEnd"/>
      <w:r w:rsidR="00C05D84">
        <w:rPr>
          <w:rFonts w:hint="eastAsia"/>
          <w:noProof/>
          <w:kern w:val="0"/>
        </w:rPr>
        <w:lastRenderedPageBreak/>
        <mc:AlternateContent>
          <mc:Choice Requires="wps">
            <w:drawing>
              <wp:anchor distT="0" distB="0" distL="114300" distR="114300" simplePos="0" relativeHeight="252041216" behindDoc="0" locked="0" layoutInCell="1" allowOverlap="1" wp14:anchorId="11A68C35" wp14:editId="358E1DE8">
                <wp:simplePos x="0" y="0"/>
                <wp:positionH relativeFrom="margin">
                  <wp:posOffset>2656205</wp:posOffset>
                </wp:positionH>
                <wp:positionV relativeFrom="paragraph">
                  <wp:posOffset>123825</wp:posOffset>
                </wp:positionV>
                <wp:extent cx="3787775" cy="3036570"/>
                <wp:effectExtent l="0" t="0" r="3175" b="0"/>
                <wp:wrapTight wrapText="bothSides">
                  <wp:wrapPolygon edited="0">
                    <wp:start x="0" y="0"/>
                    <wp:lineTo x="0" y="21410"/>
                    <wp:lineTo x="21509" y="21410"/>
                    <wp:lineTo x="21509" y="0"/>
                    <wp:lineTo x="0" y="0"/>
                  </wp:wrapPolygon>
                </wp:wrapTight>
                <wp:docPr id="187493575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775" cy="3036570"/>
                        </a:xfrm>
                        <a:prstGeom prst="rect">
                          <a:avLst/>
                        </a:prstGeom>
                        <a:solidFill>
                          <a:srgbClr val="FFFFFF"/>
                        </a:solidFill>
                        <a:ln w="9525">
                          <a:noFill/>
                          <a:miter lim="800000"/>
                          <a:headEnd/>
                          <a:tailEnd/>
                        </a:ln>
                      </wps:spPr>
                      <wps:txbx>
                        <w:txbxContent>
                          <w:p w14:paraId="2059F236" w14:textId="446DF018" w:rsidR="008E03CD" w:rsidRPr="00532EE9" w:rsidRDefault="008E03CD" w:rsidP="00C05D84">
                            <w:pPr>
                              <w:ind w:firstLineChars="0" w:firstLine="0"/>
                              <w:jc w:val="center"/>
                              <w:rPr>
                                <w:b/>
                                <w:color w:val="000000" w:themeColor="text1"/>
                                <w:sz w:val="24"/>
                                <w:szCs w:val="24"/>
                              </w:rPr>
                            </w:pPr>
                            <w:r w:rsidRPr="00997074">
                              <w:rPr>
                                <w:rFonts w:hint="eastAsia"/>
                                <w:b/>
                                <w:sz w:val="24"/>
                                <w:szCs w:val="24"/>
                              </w:rPr>
                              <w:t>圖</w:t>
                            </w:r>
                            <w:r w:rsidRPr="00997074">
                              <w:rPr>
                                <w:b/>
                                <w:sz w:val="24"/>
                                <w:szCs w:val="24"/>
                              </w:rPr>
                              <w:t>1</w:t>
                            </w:r>
                            <w:r w:rsidRPr="00997074">
                              <w:rPr>
                                <w:rFonts w:hint="eastAsia"/>
                                <w:b/>
                                <w:color w:val="000000" w:themeColor="text1"/>
                                <w:sz w:val="24"/>
                                <w:szCs w:val="24"/>
                              </w:rPr>
                              <w:t xml:space="preserve">　</w:t>
                            </w:r>
                            <w:r>
                              <w:rPr>
                                <w:rFonts w:cs="標楷體" w:hint="eastAsia"/>
                                <w:b/>
                                <w:color w:val="000000" w:themeColor="text1"/>
                                <w:sz w:val="24"/>
                                <w:szCs w:val="24"/>
                              </w:rPr>
                              <w:t>桃園市</w:t>
                            </w:r>
                            <w:r w:rsidRPr="006E47A3">
                              <w:rPr>
                                <w:rFonts w:cs="標楷體" w:hint="eastAsia"/>
                                <w:b/>
                                <w:color w:val="000000" w:themeColor="text1"/>
                                <w:sz w:val="24"/>
                                <w:szCs w:val="24"/>
                              </w:rPr>
                              <w:t>都</w:t>
                            </w:r>
                            <w:r>
                              <w:rPr>
                                <w:rFonts w:cs="標楷體" w:hint="eastAsia"/>
                                <w:b/>
                                <w:color w:val="000000" w:themeColor="text1"/>
                                <w:sz w:val="24"/>
                                <w:szCs w:val="24"/>
                              </w:rPr>
                              <w:t>市</w:t>
                            </w:r>
                            <w:r w:rsidRPr="006E47A3">
                              <w:rPr>
                                <w:rFonts w:cs="標楷體" w:hint="eastAsia"/>
                                <w:b/>
                                <w:color w:val="000000" w:themeColor="text1"/>
                                <w:sz w:val="24"/>
                                <w:szCs w:val="24"/>
                              </w:rPr>
                              <w:t>發</w:t>
                            </w:r>
                            <w:r>
                              <w:rPr>
                                <w:rFonts w:cs="標楷體" w:hint="eastAsia"/>
                                <w:b/>
                                <w:color w:val="000000" w:themeColor="text1"/>
                                <w:sz w:val="24"/>
                                <w:szCs w:val="24"/>
                              </w:rPr>
                              <w:t>展</w:t>
                            </w:r>
                            <w:r w:rsidRPr="006E47A3">
                              <w:rPr>
                                <w:rFonts w:cs="標楷體" w:hint="eastAsia"/>
                                <w:b/>
                                <w:color w:val="000000" w:themeColor="text1"/>
                                <w:sz w:val="24"/>
                                <w:szCs w:val="24"/>
                              </w:rPr>
                              <w:t>基金</w:t>
                            </w:r>
                            <w:r w:rsidRPr="00997074">
                              <w:rPr>
                                <w:rFonts w:hint="eastAsia"/>
                                <w:b/>
                                <w:color w:val="000000" w:themeColor="text1"/>
                                <w:sz w:val="24"/>
                                <w:szCs w:val="24"/>
                              </w:rPr>
                              <w:t>收支餘</w:t>
                            </w:r>
                            <w:proofErr w:type="gramStart"/>
                            <w:r w:rsidRPr="00997074">
                              <w:rPr>
                                <w:rFonts w:hint="eastAsia"/>
                                <w:b/>
                                <w:color w:val="000000" w:themeColor="text1"/>
                                <w:sz w:val="24"/>
                                <w:szCs w:val="24"/>
                              </w:rPr>
                              <w:t>絀</w:t>
                            </w:r>
                            <w:proofErr w:type="gramEnd"/>
                            <w:r w:rsidRPr="00997074">
                              <w:rPr>
                                <w:rFonts w:hint="eastAsia"/>
                                <w:b/>
                                <w:color w:val="000000" w:themeColor="text1"/>
                                <w:sz w:val="24"/>
                                <w:szCs w:val="24"/>
                              </w:rPr>
                              <w:t>情</w:t>
                            </w:r>
                            <w:r w:rsidRPr="00997074">
                              <w:rPr>
                                <w:b/>
                                <w:color w:val="000000" w:themeColor="text1"/>
                                <w:sz w:val="24"/>
                                <w:szCs w:val="24"/>
                              </w:rPr>
                              <w:t>形</w:t>
                            </w:r>
                            <w:r w:rsidR="00532EE9" w:rsidRPr="00532EE9">
                              <w:rPr>
                                <w:b/>
                                <w:noProof/>
                                <w:color w:val="000000" w:themeColor="text1"/>
                                <w:sz w:val="24"/>
                                <w:szCs w:val="24"/>
                              </w:rPr>
                              <w:drawing>
                                <wp:inline distT="0" distB="0" distL="0" distR="0" wp14:anchorId="73D7030F" wp14:editId="3D0948D1">
                                  <wp:extent cx="3643502" cy="2465905"/>
                                  <wp:effectExtent l="0" t="0" r="0" b="0"/>
                                  <wp:docPr id="2075018418" name="圖片 207501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684486" cy="2493643"/>
                                          </a:xfrm>
                                          <a:prstGeom prst="rect">
                                            <a:avLst/>
                                          </a:prstGeom>
                                          <a:noFill/>
                                          <a:ln>
                                            <a:noFill/>
                                          </a:ln>
                                        </pic:spPr>
                                      </pic:pic>
                                    </a:graphicData>
                                  </a:graphic>
                                </wp:inline>
                              </w:drawing>
                            </w:r>
                          </w:p>
                          <w:p w14:paraId="26ED2A2D" w14:textId="77777777" w:rsidR="008E03CD" w:rsidRPr="00174875" w:rsidRDefault="008E03CD" w:rsidP="000C0315">
                            <w:pPr>
                              <w:spacing w:line="180" w:lineRule="exact"/>
                              <w:ind w:firstLineChars="122" w:firstLine="210"/>
                              <w:rPr>
                                <w:color w:val="000000" w:themeColor="text1"/>
                                <w:spacing w:val="-4"/>
                                <w:sz w:val="18"/>
                                <w:szCs w:val="18"/>
                              </w:rPr>
                            </w:pPr>
                            <w:r w:rsidRPr="00174875">
                              <w:rPr>
                                <w:rFonts w:hint="eastAsia"/>
                                <w:color w:val="000000" w:themeColor="text1"/>
                                <w:spacing w:val="-4"/>
                                <w:sz w:val="18"/>
                                <w:szCs w:val="18"/>
                              </w:rPr>
                              <w:t>資料來源：整理自桃園市都市發展基金1</w:t>
                            </w:r>
                            <w:r w:rsidRPr="00174875">
                              <w:rPr>
                                <w:color w:val="000000" w:themeColor="text1"/>
                                <w:spacing w:val="-4"/>
                                <w:sz w:val="18"/>
                                <w:szCs w:val="18"/>
                              </w:rPr>
                              <w:t>07</w:t>
                            </w:r>
                            <w:r w:rsidRPr="00174875">
                              <w:rPr>
                                <w:rFonts w:hint="eastAsia"/>
                                <w:color w:val="000000" w:themeColor="text1"/>
                                <w:spacing w:val="-4"/>
                                <w:sz w:val="18"/>
                                <w:szCs w:val="18"/>
                              </w:rPr>
                              <w:t>至111年度附屬單位決算。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A68C35" id="_x0000_s1076" type="#_x0000_t202" style="position:absolute;left:0;text-align:left;margin-left:209.15pt;margin-top:9.75pt;width:298.25pt;height:239.1pt;z-index:252041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" stroked="f">
                <v:textbox>
                  <w:txbxContent>
                    <w:p w14:paraId="2059F236" w14:textId="446DF018" w:rsidR="008E03CD" w:rsidRPr="00532EE9" w:rsidRDefault="008E03CD" w:rsidP="00C05D84">
                      <w:pPr>
                        <w:ind w:firstLineChars="0" w:firstLine="0"/>
                        <w:jc w:val="center"/>
                        <w:rPr>
                          <w:b/>
                          <w:color w:val="000000" w:themeColor="text1"/>
                          <w:sz w:val="24"/>
                          <w:szCs w:val="24"/>
                        </w:rPr>
                      </w:pPr>
                      <w:r w:rsidRPr="00997074">
                        <w:rPr>
                          <w:rFonts w:hint="eastAsia"/>
                          <w:b/>
                          <w:sz w:val="24"/>
                          <w:szCs w:val="24"/>
                        </w:rPr>
                        <w:t>圖</w:t>
                      </w:r>
                      <w:r w:rsidRPr="00997074">
                        <w:rPr>
                          <w:b/>
                          <w:sz w:val="24"/>
                          <w:szCs w:val="24"/>
                        </w:rPr>
                        <w:t>1</w:t>
                      </w:r>
                      <w:r w:rsidRPr="00997074">
                        <w:rPr>
                          <w:rFonts w:hint="eastAsia"/>
                          <w:b/>
                          <w:color w:val="000000" w:themeColor="text1"/>
                          <w:sz w:val="24"/>
                          <w:szCs w:val="24"/>
                        </w:rPr>
                        <w:t xml:space="preserve">　</w:t>
                      </w:r>
                      <w:r>
                        <w:rPr>
                          <w:rFonts w:cs="標楷體" w:hint="eastAsia"/>
                          <w:b/>
                          <w:color w:val="000000" w:themeColor="text1"/>
                          <w:sz w:val="24"/>
                          <w:szCs w:val="24"/>
                        </w:rPr>
                        <w:t>桃園市</w:t>
                      </w:r>
                      <w:r w:rsidRPr="006E47A3">
                        <w:rPr>
                          <w:rFonts w:cs="標楷體" w:hint="eastAsia"/>
                          <w:b/>
                          <w:color w:val="000000" w:themeColor="text1"/>
                          <w:sz w:val="24"/>
                          <w:szCs w:val="24"/>
                        </w:rPr>
                        <w:t>都</w:t>
                      </w:r>
                      <w:r>
                        <w:rPr>
                          <w:rFonts w:cs="標楷體" w:hint="eastAsia"/>
                          <w:b/>
                          <w:color w:val="000000" w:themeColor="text1"/>
                          <w:sz w:val="24"/>
                          <w:szCs w:val="24"/>
                        </w:rPr>
                        <w:t>市</w:t>
                      </w:r>
                      <w:r w:rsidRPr="006E47A3">
                        <w:rPr>
                          <w:rFonts w:cs="標楷體" w:hint="eastAsia"/>
                          <w:b/>
                          <w:color w:val="000000" w:themeColor="text1"/>
                          <w:sz w:val="24"/>
                          <w:szCs w:val="24"/>
                        </w:rPr>
                        <w:t>發</w:t>
                      </w:r>
                      <w:r>
                        <w:rPr>
                          <w:rFonts w:cs="標楷體" w:hint="eastAsia"/>
                          <w:b/>
                          <w:color w:val="000000" w:themeColor="text1"/>
                          <w:sz w:val="24"/>
                          <w:szCs w:val="24"/>
                        </w:rPr>
                        <w:t>展</w:t>
                      </w:r>
                      <w:r w:rsidRPr="006E47A3">
                        <w:rPr>
                          <w:rFonts w:cs="標楷體" w:hint="eastAsia"/>
                          <w:b/>
                          <w:color w:val="000000" w:themeColor="text1"/>
                          <w:sz w:val="24"/>
                          <w:szCs w:val="24"/>
                        </w:rPr>
                        <w:t>基金</w:t>
                      </w:r>
                      <w:r w:rsidRPr="00997074">
                        <w:rPr>
                          <w:rFonts w:hint="eastAsia"/>
                          <w:b/>
                          <w:color w:val="000000" w:themeColor="text1"/>
                          <w:sz w:val="24"/>
                          <w:szCs w:val="24"/>
                        </w:rPr>
                        <w:t>收支餘</w:t>
                      </w:r>
                      <w:proofErr w:type="gramStart"/>
                      <w:r w:rsidRPr="00997074">
                        <w:rPr>
                          <w:rFonts w:hint="eastAsia"/>
                          <w:b/>
                          <w:color w:val="000000" w:themeColor="text1"/>
                          <w:sz w:val="24"/>
                          <w:szCs w:val="24"/>
                        </w:rPr>
                        <w:t>絀</w:t>
                      </w:r>
                      <w:proofErr w:type="gramEnd"/>
                      <w:r w:rsidRPr="00997074">
                        <w:rPr>
                          <w:rFonts w:hint="eastAsia"/>
                          <w:b/>
                          <w:color w:val="000000" w:themeColor="text1"/>
                          <w:sz w:val="24"/>
                          <w:szCs w:val="24"/>
                        </w:rPr>
                        <w:t>情</w:t>
                      </w:r>
                      <w:r w:rsidRPr="00997074">
                        <w:rPr>
                          <w:b/>
                          <w:color w:val="000000" w:themeColor="text1"/>
                          <w:sz w:val="24"/>
                          <w:szCs w:val="24"/>
                        </w:rPr>
                        <w:t>形</w:t>
                      </w:r>
                      <w:r w:rsidR="00532EE9" w:rsidRPr="00532EE9">
                        <w:rPr>
                          <w:b/>
                          <w:noProof/>
                          <w:color w:val="000000" w:themeColor="text1"/>
                          <w:sz w:val="24"/>
                          <w:szCs w:val="24"/>
                        </w:rPr>
                        <w:drawing>
                          <wp:inline distT="0" distB="0" distL="0" distR="0" wp14:anchorId="73D7030F" wp14:editId="3D0948D1">
                            <wp:extent cx="3643502" cy="2465905"/>
                            <wp:effectExtent l="0" t="0" r="0" b="0"/>
                            <wp:docPr id="2075018418" name="圖片 207501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684486" cy="2493643"/>
                                    </a:xfrm>
                                    <a:prstGeom prst="rect">
                                      <a:avLst/>
                                    </a:prstGeom>
                                    <a:noFill/>
                                    <a:ln>
                                      <a:noFill/>
                                    </a:ln>
                                  </pic:spPr>
                                </pic:pic>
                              </a:graphicData>
                            </a:graphic>
                          </wp:inline>
                        </w:drawing>
                      </w:r>
                    </w:p>
                    <w:p w14:paraId="26ED2A2D" w14:textId="77777777" w:rsidR="008E03CD" w:rsidRPr="00174875" w:rsidRDefault="008E03CD" w:rsidP="000C0315">
                      <w:pPr>
                        <w:spacing w:line="180" w:lineRule="exact"/>
                        <w:ind w:firstLineChars="122" w:firstLine="210"/>
                        <w:rPr>
                          <w:color w:val="000000" w:themeColor="text1"/>
                          <w:spacing w:val="-4"/>
                          <w:sz w:val="18"/>
                          <w:szCs w:val="18"/>
                        </w:rPr>
                      </w:pPr>
                      <w:r w:rsidRPr="00174875">
                        <w:rPr>
                          <w:rFonts w:hint="eastAsia"/>
                          <w:color w:val="000000" w:themeColor="text1"/>
                          <w:spacing w:val="-4"/>
                          <w:sz w:val="18"/>
                          <w:szCs w:val="18"/>
                        </w:rPr>
                        <w:t>資料來源：整理自桃園市都市發展基金1</w:t>
                      </w:r>
                      <w:r w:rsidRPr="00174875">
                        <w:rPr>
                          <w:color w:val="000000" w:themeColor="text1"/>
                          <w:spacing w:val="-4"/>
                          <w:sz w:val="18"/>
                          <w:szCs w:val="18"/>
                        </w:rPr>
                        <w:t>07</w:t>
                      </w:r>
                      <w:r w:rsidRPr="00174875">
                        <w:rPr>
                          <w:rFonts w:hint="eastAsia"/>
                          <w:color w:val="000000" w:themeColor="text1"/>
                          <w:spacing w:val="-4"/>
                          <w:sz w:val="18"/>
                          <w:szCs w:val="18"/>
                        </w:rPr>
                        <w:t>至111年度附屬單位決算。</w:t>
                      </w:r>
                    </w:p>
                  </w:txbxContent>
                </v:textbox>
                <w10:wrap type="tight" anchorx="margin"/>
              </v:shape>
            </w:pict>
          </mc:Fallback>
        </mc:AlternateContent>
      </w:r>
      <w:r w:rsidRPr="006E47A3">
        <w:rPr>
          <w:rFonts w:hint="eastAsia"/>
          <w:snapToGrid w:val="0"/>
          <w:kern w:val="0"/>
        </w:rPr>
        <w:t>市庫集中支付作業程序規定納入市庫集中調度運用，1</w:t>
      </w:r>
      <w:r w:rsidRPr="006E47A3">
        <w:rPr>
          <w:snapToGrid w:val="0"/>
          <w:kern w:val="0"/>
        </w:rPr>
        <w:t>07</w:t>
      </w:r>
      <w:r w:rsidRPr="006E47A3">
        <w:rPr>
          <w:rFonts w:hint="eastAsia"/>
          <w:snapToGrid w:val="0"/>
          <w:kern w:val="0"/>
        </w:rPr>
        <w:t>至1</w:t>
      </w:r>
      <w:r w:rsidRPr="006E47A3">
        <w:rPr>
          <w:snapToGrid w:val="0"/>
          <w:kern w:val="0"/>
        </w:rPr>
        <w:t>1</w:t>
      </w:r>
      <w:r w:rsidRPr="006E47A3">
        <w:rPr>
          <w:rFonts w:hint="eastAsia"/>
          <w:snapToGrid w:val="0"/>
          <w:kern w:val="0"/>
        </w:rPr>
        <w:t>1年度</w:t>
      </w:r>
      <w:r>
        <w:rPr>
          <w:rFonts w:hint="eastAsia"/>
          <w:snapToGrid w:val="0"/>
          <w:kern w:val="0"/>
        </w:rPr>
        <w:t>專戶餘額</w:t>
      </w:r>
      <w:r w:rsidRPr="006E47A3">
        <w:rPr>
          <w:rFonts w:hint="eastAsia"/>
          <w:snapToGrid w:val="0"/>
          <w:kern w:val="0"/>
        </w:rPr>
        <w:t>分別為5億3</w:t>
      </w:r>
      <w:r w:rsidRPr="006E47A3">
        <w:rPr>
          <w:snapToGrid w:val="0"/>
          <w:kern w:val="0"/>
        </w:rPr>
        <w:t>80</w:t>
      </w:r>
      <w:r w:rsidRPr="006E47A3">
        <w:rPr>
          <w:rFonts w:hint="eastAsia"/>
          <w:snapToGrid w:val="0"/>
          <w:kern w:val="0"/>
        </w:rPr>
        <w:t>萬餘元、</w:t>
      </w:r>
      <w:r w:rsidRPr="006E47A3">
        <w:rPr>
          <w:snapToGrid w:val="0"/>
          <w:kern w:val="0"/>
        </w:rPr>
        <w:t>18</w:t>
      </w:r>
      <w:r w:rsidRPr="006E47A3">
        <w:rPr>
          <w:rFonts w:hint="eastAsia"/>
          <w:snapToGrid w:val="0"/>
          <w:kern w:val="0"/>
        </w:rPr>
        <w:t>億</w:t>
      </w:r>
      <w:r w:rsidRPr="006E47A3">
        <w:rPr>
          <w:snapToGrid w:val="0"/>
          <w:kern w:val="0"/>
        </w:rPr>
        <w:t>3,151</w:t>
      </w:r>
      <w:r w:rsidRPr="006E47A3">
        <w:rPr>
          <w:rFonts w:hint="eastAsia"/>
          <w:snapToGrid w:val="0"/>
          <w:kern w:val="0"/>
        </w:rPr>
        <w:t>萬餘元、</w:t>
      </w:r>
      <w:r w:rsidRPr="006E47A3">
        <w:rPr>
          <w:snapToGrid w:val="0"/>
          <w:kern w:val="0"/>
        </w:rPr>
        <w:t>35</w:t>
      </w:r>
      <w:r w:rsidRPr="006E47A3">
        <w:rPr>
          <w:rFonts w:hint="eastAsia"/>
          <w:snapToGrid w:val="0"/>
          <w:kern w:val="0"/>
        </w:rPr>
        <w:t>億</w:t>
      </w:r>
      <w:r w:rsidRPr="006E47A3">
        <w:rPr>
          <w:snapToGrid w:val="0"/>
          <w:kern w:val="0"/>
        </w:rPr>
        <w:t>5,885</w:t>
      </w:r>
      <w:r w:rsidRPr="006E47A3">
        <w:rPr>
          <w:rFonts w:hint="eastAsia"/>
          <w:snapToGrid w:val="0"/>
          <w:kern w:val="0"/>
        </w:rPr>
        <w:t>萬餘元、</w:t>
      </w:r>
      <w:r w:rsidRPr="006E47A3">
        <w:rPr>
          <w:snapToGrid w:val="0"/>
          <w:kern w:val="0"/>
        </w:rPr>
        <w:t>112</w:t>
      </w:r>
      <w:r w:rsidRPr="006E47A3">
        <w:rPr>
          <w:rFonts w:hint="eastAsia"/>
          <w:snapToGrid w:val="0"/>
          <w:kern w:val="0"/>
        </w:rPr>
        <w:t>億</w:t>
      </w:r>
      <w:r w:rsidRPr="006E47A3">
        <w:rPr>
          <w:snapToGrid w:val="0"/>
          <w:kern w:val="0"/>
        </w:rPr>
        <w:t>2,213</w:t>
      </w:r>
      <w:r w:rsidRPr="006E47A3">
        <w:rPr>
          <w:rFonts w:hint="eastAsia"/>
          <w:snapToGrid w:val="0"/>
          <w:kern w:val="0"/>
        </w:rPr>
        <w:t>萬餘元及126億9</w:t>
      </w:r>
      <w:r w:rsidRPr="006E47A3">
        <w:rPr>
          <w:snapToGrid w:val="0"/>
          <w:kern w:val="0"/>
        </w:rPr>
        <w:t>,269</w:t>
      </w:r>
      <w:r w:rsidRPr="006E47A3">
        <w:rPr>
          <w:rFonts w:hint="eastAsia"/>
          <w:snapToGrid w:val="0"/>
          <w:kern w:val="0"/>
        </w:rPr>
        <w:t>萬餘元，占基金資產比率</w:t>
      </w:r>
      <w:proofErr w:type="gramStart"/>
      <w:r>
        <w:rPr>
          <w:rFonts w:hint="eastAsia"/>
          <w:snapToGrid w:val="0"/>
          <w:kern w:val="0"/>
        </w:rPr>
        <w:t>8</w:t>
      </w:r>
      <w:r w:rsidRPr="006E47A3">
        <w:rPr>
          <w:rFonts w:hint="eastAsia"/>
          <w:snapToGrid w:val="0"/>
          <w:kern w:val="0"/>
        </w:rPr>
        <w:t>成</w:t>
      </w:r>
      <w:proofErr w:type="gramEnd"/>
      <w:r w:rsidRPr="006E47A3">
        <w:rPr>
          <w:rFonts w:hint="eastAsia"/>
          <w:snapToGrid w:val="0"/>
          <w:kern w:val="0"/>
        </w:rPr>
        <w:t>以上，占基金淨值比率</w:t>
      </w:r>
      <w:proofErr w:type="gramStart"/>
      <w:r>
        <w:rPr>
          <w:rFonts w:hint="eastAsia"/>
          <w:snapToGrid w:val="0"/>
          <w:kern w:val="0"/>
        </w:rPr>
        <w:t>9</w:t>
      </w:r>
      <w:r w:rsidRPr="006E47A3">
        <w:rPr>
          <w:rFonts w:hint="eastAsia"/>
          <w:snapToGrid w:val="0"/>
          <w:kern w:val="0"/>
        </w:rPr>
        <w:t>成</w:t>
      </w:r>
      <w:proofErr w:type="gramEnd"/>
      <w:r w:rsidRPr="006E47A3">
        <w:rPr>
          <w:rFonts w:hint="eastAsia"/>
          <w:snapToGrid w:val="0"/>
          <w:kern w:val="0"/>
        </w:rPr>
        <w:t>以上（表1），龐鉅資金長期由市庫調度運用，</w:t>
      </w:r>
      <w:r>
        <w:rPr>
          <w:rFonts w:hint="eastAsia"/>
          <w:snapToGrid w:val="0"/>
          <w:kern w:val="0"/>
        </w:rPr>
        <w:t>未能</w:t>
      </w:r>
      <w:r w:rsidRPr="006E47A3">
        <w:rPr>
          <w:rFonts w:hint="eastAsia"/>
          <w:snapToGrid w:val="0"/>
          <w:kern w:val="0"/>
        </w:rPr>
        <w:t>依法定基金用途落實推動都市計畫及都市更新事業</w:t>
      </w:r>
      <w:r>
        <w:rPr>
          <w:rFonts w:hint="eastAsia"/>
          <w:snapToGrid w:val="0"/>
          <w:kern w:val="0"/>
        </w:rPr>
        <w:t>、</w:t>
      </w:r>
      <w:r w:rsidRPr="006E47A3">
        <w:rPr>
          <w:rFonts w:hint="eastAsia"/>
          <w:snapToGrid w:val="0"/>
          <w:kern w:val="0"/>
        </w:rPr>
        <w:t>公共設施用地取得及開闢、公共建設等，</w:t>
      </w:r>
      <w:r>
        <w:rPr>
          <w:rFonts w:hint="eastAsia"/>
          <w:snapToGrid w:val="0"/>
          <w:kern w:val="0"/>
        </w:rPr>
        <w:t>核與基金</w:t>
      </w:r>
      <w:r w:rsidRPr="006E47A3">
        <w:rPr>
          <w:rFonts w:hint="eastAsia"/>
          <w:snapToGrid w:val="0"/>
          <w:kern w:val="0"/>
        </w:rPr>
        <w:t>設立目的</w:t>
      </w:r>
      <w:r>
        <w:rPr>
          <w:rFonts w:hint="eastAsia"/>
          <w:snapToGrid w:val="0"/>
          <w:kern w:val="0"/>
        </w:rPr>
        <w:t>不符</w:t>
      </w:r>
      <w:r w:rsidRPr="006E47A3">
        <w:rPr>
          <w:rFonts w:hint="eastAsia"/>
          <w:snapToGrid w:val="0"/>
          <w:kern w:val="0"/>
        </w:rPr>
        <w:t>；又該基金近</w:t>
      </w:r>
      <w:proofErr w:type="gramStart"/>
      <w:r w:rsidRPr="006E47A3">
        <w:rPr>
          <w:rFonts w:hint="eastAsia"/>
          <w:snapToGrid w:val="0"/>
          <w:kern w:val="0"/>
        </w:rPr>
        <w:t>3</w:t>
      </w:r>
      <w:proofErr w:type="gramEnd"/>
      <w:r w:rsidRPr="006E47A3">
        <w:rPr>
          <w:rFonts w:hint="eastAsia"/>
          <w:snapToGrid w:val="0"/>
          <w:kern w:val="0"/>
        </w:rPr>
        <w:t>年度補（協）助政府機關（構）支用</w:t>
      </w:r>
      <w:proofErr w:type="gramStart"/>
      <w:r w:rsidRPr="006E47A3">
        <w:rPr>
          <w:rFonts w:hint="eastAsia"/>
          <w:snapToGrid w:val="0"/>
          <w:kern w:val="0"/>
        </w:rPr>
        <w:t>金額均占基金</w:t>
      </w:r>
      <w:proofErr w:type="gramEnd"/>
      <w:r w:rsidRPr="006E47A3">
        <w:rPr>
          <w:rFonts w:hint="eastAsia"/>
          <w:snapToGrid w:val="0"/>
          <w:kern w:val="0"/>
        </w:rPr>
        <w:t>總支出金額達</w:t>
      </w:r>
      <w:proofErr w:type="gramStart"/>
      <w:r>
        <w:rPr>
          <w:rFonts w:hint="eastAsia"/>
          <w:snapToGrid w:val="0"/>
          <w:kern w:val="0"/>
        </w:rPr>
        <w:t>9</w:t>
      </w:r>
      <w:r w:rsidRPr="006E47A3">
        <w:rPr>
          <w:rFonts w:hint="eastAsia"/>
          <w:snapToGrid w:val="0"/>
          <w:kern w:val="0"/>
        </w:rPr>
        <w:t>成</w:t>
      </w:r>
      <w:proofErr w:type="gramEnd"/>
      <w:r w:rsidRPr="006E47A3">
        <w:rPr>
          <w:rFonts w:hint="eastAsia"/>
          <w:snapToGrid w:val="0"/>
          <w:kern w:val="0"/>
        </w:rPr>
        <w:t>以上，惟對於補助項目尚無整體規劃，亦未</w:t>
      </w:r>
      <w:proofErr w:type="gramStart"/>
      <w:r w:rsidRPr="006E47A3">
        <w:rPr>
          <w:rFonts w:hint="eastAsia"/>
          <w:snapToGrid w:val="0"/>
          <w:kern w:val="0"/>
        </w:rPr>
        <w:t>訂定管考</w:t>
      </w:r>
      <w:proofErr w:type="gramEnd"/>
      <w:r w:rsidRPr="006E47A3">
        <w:rPr>
          <w:rFonts w:hint="eastAsia"/>
          <w:snapToGrid w:val="0"/>
          <w:kern w:val="0"/>
        </w:rPr>
        <w:t>及追蹤機制，允宜參考其他直轄市政府作法，</w:t>
      </w:r>
      <w:proofErr w:type="gramStart"/>
      <w:r w:rsidRPr="006E47A3">
        <w:rPr>
          <w:rFonts w:hint="eastAsia"/>
          <w:snapToGrid w:val="0"/>
          <w:kern w:val="0"/>
        </w:rPr>
        <w:t>覈</w:t>
      </w:r>
      <w:proofErr w:type="gramEnd"/>
      <w:r w:rsidRPr="006E47A3">
        <w:rPr>
          <w:rFonts w:hint="eastAsia"/>
          <w:snapToGrid w:val="0"/>
          <w:kern w:val="0"/>
        </w:rPr>
        <w:t>實辦理督導考核等情事，經函請檢討改善。據復：後續將</w:t>
      </w:r>
      <w:r w:rsidRPr="006E47A3">
        <w:rPr>
          <w:rFonts w:hint="eastAsia"/>
          <w:color w:val="000000"/>
        </w:rPr>
        <w:t>主動協助市政府相關機關盤整各都市計畫內亟需開闢、取得之公共設施用地，優先以符合之容積移轉代金收入支應，並將</w:t>
      </w:r>
      <w:proofErr w:type="gramStart"/>
      <w:r w:rsidRPr="006E47A3">
        <w:rPr>
          <w:rFonts w:hint="eastAsia"/>
          <w:color w:val="000000"/>
        </w:rPr>
        <w:t>研</w:t>
      </w:r>
      <w:proofErr w:type="gramEnd"/>
      <w:r w:rsidRPr="006E47A3">
        <w:rPr>
          <w:rFonts w:hint="eastAsia"/>
          <w:color w:val="000000"/>
        </w:rPr>
        <w:t>擬都市計畫各類公共設施補助原則及管考規範，以提升應用度及財務效能。</w:t>
      </w:r>
    </w:p>
    <w:p w14:paraId="7E32982A" w14:textId="77777777" w:rsidR="008E03CD" w:rsidRPr="006E47A3" w:rsidRDefault="008E03CD" w:rsidP="00562775">
      <w:pPr>
        <w:widowControl/>
        <w:suppressAutoHyphens/>
        <w:overflowPunct w:val="0"/>
        <w:topLinePunct/>
        <w:snapToGrid w:val="0"/>
        <w:spacing w:beforeLines="50" w:before="120"/>
        <w:ind w:leftChars="150" w:left="420" w:firstLineChars="0" w:firstLine="0"/>
        <w:jc w:val="center"/>
        <w:rPr>
          <w:rFonts w:cs="標楷體"/>
          <w:b/>
          <w:color w:val="000000" w:themeColor="text1"/>
          <w:sz w:val="24"/>
          <w:szCs w:val="24"/>
        </w:rPr>
      </w:pPr>
      <w:r w:rsidRPr="006E47A3">
        <w:rPr>
          <w:rFonts w:cs="標楷體" w:hint="eastAsia"/>
          <w:b/>
          <w:sz w:val="24"/>
          <w:szCs w:val="24"/>
        </w:rPr>
        <w:t>表1</w:t>
      </w:r>
      <w:r w:rsidRPr="006E47A3">
        <w:rPr>
          <w:rFonts w:cs="標楷體" w:hint="eastAsia"/>
          <w:b/>
          <w:color w:val="000000" w:themeColor="text1"/>
          <w:sz w:val="24"/>
          <w:szCs w:val="24"/>
        </w:rPr>
        <w:t xml:space="preserve">　</w:t>
      </w:r>
      <w:r>
        <w:rPr>
          <w:rFonts w:cs="標楷體" w:hint="eastAsia"/>
          <w:b/>
          <w:color w:val="000000" w:themeColor="text1"/>
          <w:sz w:val="24"/>
          <w:szCs w:val="24"/>
        </w:rPr>
        <w:t>桃園市</w:t>
      </w:r>
      <w:r w:rsidRPr="006E47A3">
        <w:rPr>
          <w:rFonts w:cs="標楷體" w:hint="eastAsia"/>
          <w:b/>
          <w:color w:val="000000" w:themeColor="text1"/>
          <w:sz w:val="24"/>
          <w:szCs w:val="24"/>
        </w:rPr>
        <w:t>都</w:t>
      </w:r>
      <w:r>
        <w:rPr>
          <w:rFonts w:cs="標楷體" w:hint="eastAsia"/>
          <w:b/>
          <w:color w:val="000000" w:themeColor="text1"/>
          <w:sz w:val="24"/>
          <w:szCs w:val="24"/>
        </w:rPr>
        <w:t>市</w:t>
      </w:r>
      <w:r w:rsidRPr="006E47A3">
        <w:rPr>
          <w:rFonts w:cs="標楷體" w:hint="eastAsia"/>
          <w:b/>
          <w:color w:val="000000" w:themeColor="text1"/>
          <w:sz w:val="24"/>
          <w:szCs w:val="24"/>
        </w:rPr>
        <w:t>發</w:t>
      </w:r>
      <w:r>
        <w:rPr>
          <w:rFonts w:cs="標楷體" w:hint="eastAsia"/>
          <w:b/>
          <w:color w:val="000000" w:themeColor="text1"/>
          <w:sz w:val="24"/>
          <w:szCs w:val="24"/>
        </w:rPr>
        <w:t>展</w:t>
      </w:r>
      <w:r w:rsidRPr="006E47A3">
        <w:rPr>
          <w:rFonts w:cs="標楷體" w:hint="eastAsia"/>
          <w:b/>
          <w:color w:val="000000" w:themeColor="text1"/>
          <w:sz w:val="24"/>
          <w:szCs w:val="24"/>
        </w:rPr>
        <w:t>基金收支餘</w:t>
      </w:r>
      <w:proofErr w:type="gramStart"/>
      <w:r w:rsidRPr="006E47A3">
        <w:rPr>
          <w:rFonts w:cs="標楷體" w:hint="eastAsia"/>
          <w:b/>
          <w:color w:val="000000" w:themeColor="text1"/>
          <w:sz w:val="24"/>
          <w:szCs w:val="24"/>
        </w:rPr>
        <w:t>絀</w:t>
      </w:r>
      <w:proofErr w:type="gramEnd"/>
      <w:r w:rsidRPr="006E47A3">
        <w:rPr>
          <w:rFonts w:cs="標楷體" w:hint="eastAsia"/>
          <w:b/>
          <w:color w:val="000000" w:themeColor="text1"/>
          <w:sz w:val="24"/>
          <w:szCs w:val="24"/>
        </w:rPr>
        <w:t>、專戶餘額及市庫調度情形</w:t>
      </w:r>
    </w:p>
    <w:p w14:paraId="76048721" w14:textId="77777777" w:rsidR="008E03CD" w:rsidRPr="006E47A3" w:rsidRDefault="008E03CD" w:rsidP="00CA5676">
      <w:pPr>
        <w:suppressAutoHyphens/>
        <w:overflowPunct w:val="0"/>
        <w:snapToGrid w:val="0"/>
        <w:spacing w:line="300" w:lineRule="exact"/>
        <w:ind w:leftChars="200" w:left="560" w:firstLine="400"/>
        <w:jc w:val="right"/>
        <w:rPr>
          <w:rFonts w:cs="標楷體"/>
          <w:color w:val="000000" w:themeColor="text1"/>
          <w:sz w:val="20"/>
        </w:rPr>
      </w:pPr>
      <w:r w:rsidRPr="006E47A3">
        <w:rPr>
          <w:rFonts w:cs="標楷體" w:hint="eastAsia"/>
          <w:color w:val="000000" w:themeColor="text1"/>
          <w:sz w:val="20"/>
        </w:rPr>
        <w:t>單位：新臺幣元、</w:t>
      </w:r>
      <w:r w:rsidRPr="006E47A3">
        <w:rPr>
          <w:rFonts w:ascii="新細明體" w:hAnsi="新細明體" w:cs="標楷體" w:hint="eastAsia"/>
          <w:color w:val="000000" w:themeColor="text1"/>
          <w:sz w:val="20"/>
        </w:rPr>
        <w:t>％</w:t>
      </w:r>
    </w:p>
    <w:tbl>
      <w:tblPr>
        <w:tblW w:w="492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69"/>
        <w:gridCol w:w="1499"/>
        <w:gridCol w:w="1500"/>
        <w:gridCol w:w="1500"/>
        <w:gridCol w:w="1500"/>
        <w:gridCol w:w="1500"/>
      </w:tblGrid>
      <w:tr w:rsidR="008E03CD" w:rsidRPr="006E47A3" w14:paraId="3446BC3A" w14:textId="77777777" w:rsidTr="001326DD">
        <w:trPr>
          <w:trHeight w:val="397"/>
          <w:tblHeader/>
        </w:trPr>
        <w:tc>
          <w:tcPr>
            <w:tcW w:w="1161" w:type="pct"/>
            <w:shd w:val="clear" w:color="auto" w:fill="auto"/>
            <w:vAlign w:val="center"/>
            <w:hideMark/>
          </w:tcPr>
          <w:p w14:paraId="26C0F134" w14:textId="77777777" w:rsidR="008E03CD" w:rsidRPr="006E47A3" w:rsidRDefault="008E03CD" w:rsidP="00CA5676">
            <w:pPr>
              <w:widowControl/>
              <w:spacing w:line="240" w:lineRule="exact"/>
              <w:ind w:firstLineChars="0" w:firstLine="0"/>
              <w:jc w:val="center"/>
              <w:rPr>
                <w:rFonts w:cs="新細明體"/>
                <w:color w:val="000000" w:themeColor="text1"/>
                <w:kern w:val="0"/>
                <w:sz w:val="20"/>
                <w:szCs w:val="20"/>
              </w:rPr>
            </w:pPr>
            <w:r w:rsidRPr="006E47A3">
              <w:rPr>
                <w:rFonts w:hint="eastAsia"/>
                <w:color w:val="000000" w:themeColor="text1"/>
                <w:sz w:val="20"/>
                <w:szCs w:val="20"/>
              </w:rPr>
              <w:t>年　　　　度</w:t>
            </w:r>
          </w:p>
        </w:tc>
        <w:tc>
          <w:tcPr>
            <w:tcW w:w="767" w:type="pct"/>
            <w:shd w:val="clear" w:color="auto" w:fill="auto"/>
            <w:vAlign w:val="center"/>
          </w:tcPr>
          <w:p w14:paraId="52F2273D" w14:textId="77777777" w:rsidR="008E03CD" w:rsidRPr="006E47A3" w:rsidRDefault="008E03CD" w:rsidP="00260AA8">
            <w:pPr>
              <w:widowControl/>
              <w:spacing w:line="240" w:lineRule="exact"/>
              <w:ind w:firstLineChars="0" w:firstLine="0"/>
              <w:jc w:val="center"/>
              <w:rPr>
                <w:rFonts w:cs="新細明體"/>
                <w:color w:val="000000" w:themeColor="text1"/>
                <w:kern w:val="0"/>
                <w:sz w:val="20"/>
                <w:szCs w:val="20"/>
              </w:rPr>
            </w:pPr>
            <w:r w:rsidRPr="006E47A3">
              <w:rPr>
                <w:rFonts w:cs="新細明體" w:hint="eastAsia"/>
                <w:color w:val="000000" w:themeColor="text1"/>
                <w:kern w:val="0"/>
                <w:sz w:val="20"/>
                <w:szCs w:val="20"/>
              </w:rPr>
              <w:t>1</w:t>
            </w:r>
            <w:r w:rsidRPr="006E47A3">
              <w:rPr>
                <w:rFonts w:cs="新細明體"/>
                <w:color w:val="000000" w:themeColor="text1"/>
                <w:kern w:val="0"/>
                <w:sz w:val="20"/>
                <w:szCs w:val="20"/>
              </w:rPr>
              <w:t>07</w:t>
            </w:r>
          </w:p>
        </w:tc>
        <w:tc>
          <w:tcPr>
            <w:tcW w:w="768" w:type="pct"/>
            <w:shd w:val="clear" w:color="auto" w:fill="auto"/>
            <w:vAlign w:val="center"/>
          </w:tcPr>
          <w:p w14:paraId="2ED836B6" w14:textId="77777777" w:rsidR="008E03CD" w:rsidRPr="006E47A3" w:rsidRDefault="008E03CD" w:rsidP="00260AA8">
            <w:pPr>
              <w:widowControl/>
              <w:spacing w:line="240" w:lineRule="exact"/>
              <w:ind w:firstLineChars="0" w:firstLine="0"/>
              <w:jc w:val="center"/>
              <w:rPr>
                <w:rFonts w:cs="新細明體"/>
                <w:color w:val="000000" w:themeColor="text1"/>
                <w:kern w:val="0"/>
                <w:sz w:val="20"/>
                <w:szCs w:val="20"/>
              </w:rPr>
            </w:pPr>
            <w:r w:rsidRPr="006E47A3">
              <w:rPr>
                <w:rFonts w:cs="新細明體" w:hint="eastAsia"/>
                <w:color w:val="000000" w:themeColor="text1"/>
                <w:kern w:val="0"/>
                <w:sz w:val="20"/>
                <w:szCs w:val="20"/>
              </w:rPr>
              <w:t>1</w:t>
            </w:r>
            <w:r w:rsidRPr="006E47A3">
              <w:rPr>
                <w:rFonts w:cs="新細明體"/>
                <w:color w:val="000000" w:themeColor="text1"/>
                <w:kern w:val="0"/>
                <w:sz w:val="20"/>
                <w:szCs w:val="20"/>
              </w:rPr>
              <w:t>08</w:t>
            </w:r>
          </w:p>
        </w:tc>
        <w:tc>
          <w:tcPr>
            <w:tcW w:w="768" w:type="pct"/>
            <w:shd w:val="clear" w:color="auto" w:fill="auto"/>
            <w:vAlign w:val="center"/>
          </w:tcPr>
          <w:p w14:paraId="37B7BF02" w14:textId="77777777" w:rsidR="008E03CD" w:rsidRPr="006E47A3" w:rsidRDefault="008E03CD" w:rsidP="00260AA8">
            <w:pPr>
              <w:widowControl/>
              <w:spacing w:line="240" w:lineRule="exact"/>
              <w:ind w:firstLineChars="0" w:firstLine="0"/>
              <w:jc w:val="center"/>
              <w:rPr>
                <w:rFonts w:cs="新細明體"/>
                <w:color w:val="000000" w:themeColor="text1"/>
                <w:kern w:val="0"/>
                <w:sz w:val="20"/>
                <w:szCs w:val="20"/>
              </w:rPr>
            </w:pPr>
            <w:r w:rsidRPr="006E47A3">
              <w:rPr>
                <w:rFonts w:cs="新細明體" w:hint="eastAsia"/>
                <w:color w:val="000000" w:themeColor="text1"/>
                <w:kern w:val="0"/>
                <w:sz w:val="20"/>
                <w:szCs w:val="20"/>
              </w:rPr>
              <w:t>1</w:t>
            </w:r>
            <w:r w:rsidRPr="006E47A3">
              <w:rPr>
                <w:rFonts w:cs="新細明體"/>
                <w:color w:val="000000" w:themeColor="text1"/>
                <w:kern w:val="0"/>
                <w:sz w:val="20"/>
                <w:szCs w:val="20"/>
              </w:rPr>
              <w:t>09</w:t>
            </w:r>
          </w:p>
        </w:tc>
        <w:tc>
          <w:tcPr>
            <w:tcW w:w="768" w:type="pct"/>
            <w:shd w:val="clear" w:color="auto" w:fill="auto"/>
            <w:vAlign w:val="center"/>
          </w:tcPr>
          <w:p w14:paraId="1F276FDE" w14:textId="77777777" w:rsidR="008E03CD" w:rsidRPr="006E47A3" w:rsidRDefault="008E03CD" w:rsidP="00260AA8">
            <w:pPr>
              <w:widowControl/>
              <w:spacing w:line="240" w:lineRule="exact"/>
              <w:ind w:firstLineChars="0" w:firstLine="0"/>
              <w:jc w:val="center"/>
              <w:rPr>
                <w:rFonts w:cs="新細明體"/>
                <w:color w:val="000000" w:themeColor="text1"/>
                <w:kern w:val="0"/>
                <w:sz w:val="20"/>
                <w:szCs w:val="20"/>
              </w:rPr>
            </w:pPr>
            <w:r w:rsidRPr="006E47A3">
              <w:rPr>
                <w:rFonts w:cs="新細明體" w:hint="eastAsia"/>
                <w:color w:val="000000" w:themeColor="text1"/>
                <w:kern w:val="0"/>
                <w:sz w:val="20"/>
                <w:szCs w:val="20"/>
              </w:rPr>
              <w:t>1</w:t>
            </w:r>
            <w:r w:rsidRPr="006E47A3">
              <w:rPr>
                <w:rFonts w:cs="新細明體"/>
                <w:color w:val="000000" w:themeColor="text1"/>
                <w:kern w:val="0"/>
                <w:sz w:val="20"/>
                <w:szCs w:val="20"/>
              </w:rPr>
              <w:t>10</w:t>
            </w:r>
          </w:p>
        </w:tc>
        <w:tc>
          <w:tcPr>
            <w:tcW w:w="768" w:type="pct"/>
            <w:shd w:val="clear" w:color="auto" w:fill="auto"/>
            <w:vAlign w:val="center"/>
          </w:tcPr>
          <w:p w14:paraId="46FB5DB5" w14:textId="77777777" w:rsidR="008E03CD" w:rsidRPr="006E47A3" w:rsidRDefault="008E03CD" w:rsidP="00260AA8">
            <w:pPr>
              <w:widowControl/>
              <w:spacing w:line="240" w:lineRule="exact"/>
              <w:ind w:firstLineChars="0" w:firstLine="0"/>
              <w:jc w:val="center"/>
              <w:rPr>
                <w:rFonts w:cs="新細明體"/>
                <w:color w:val="000000" w:themeColor="text1"/>
                <w:kern w:val="0"/>
                <w:sz w:val="20"/>
                <w:szCs w:val="20"/>
              </w:rPr>
            </w:pPr>
            <w:r w:rsidRPr="006E47A3">
              <w:rPr>
                <w:rFonts w:cs="新細明體" w:hint="eastAsia"/>
                <w:color w:val="000000" w:themeColor="text1"/>
                <w:kern w:val="0"/>
                <w:sz w:val="20"/>
                <w:szCs w:val="20"/>
              </w:rPr>
              <w:t>1</w:t>
            </w:r>
            <w:r w:rsidRPr="006E47A3">
              <w:rPr>
                <w:rFonts w:cs="新細明體"/>
                <w:color w:val="000000" w:themeColor="text1"/>
                <w:kern w:val="0"/>
                <w:sz w:val="20"/>
                <w:szCs w:val="20"/>
              </w:rPr>
              <w:t>11</w:t>
            </w:r>
          </w:p>
        </w:tc>
      </w:tr>
      <w:tr w:rsidR="008E03CD" w:rsidRPr="006E47A3" w14:paraId="31998148" w14:textId="77777777" w:rsidTr="001326DD">
        <w:trPr>
          <w:trHeight w:val="397"/>
        </w:trPr>
        <w:tc>
          <w:tcPr>
            <w:tcW w:w="1161" w:type="pct"/>
            <w:shd w:val="clear" w:color="auto" w:fill="auto"/>
            <w:vAlign w:val="center"/>
          </w:tcPr>
          <w:p w14:paraId="18AFBDE3" w14:textId="77777777" w:rsidR="008E03CD" w:rsidRPr="006E47A3" w:rsidRDefault="008E03CD" w:rsidP="00CA5676">
            <w:pPr>
              <w:widowControl/>
              <w:spacing w:line="240" w:lineRule="exact"/>
              <w:ind w:firstLineChars="0" w:firstLine="0"/>
              <w:rPr>
                <w:rFonts w:cs="新細明體"/>
                <w:color w:val="000000" w:themeColor="text1"/>
                <w:kern w:val="0"/>
                <w:sz w:val="20"/>
                <w:szCs w:val="20"/>
              </w:rPr>
            </w:pPr>
            <w:r w:rsidRPr="006E47A3">
              <w:rPr>
                <w:rFonts w:hint="eastAsia"/>
                <w:color w:val="000000" w:themeColor="text1"/>
                <w:sz w:val="20"/>
                <w:szCs w:val="20"/>
              </w:rPr>
              <w:t>收入</w:t>
            </w:r>
          </w:p>
        </w:tc>
        <w:tc>
          <w:tcPr>
            <w:tcW w:w="767" w:type="pct"/>
            <w:shd w:val="clear" w:color="auto" w:fill="auto"/>
            <w:vAlign w:val="center"/>
          </w:tcPr>
          <w:p w14:paraId="29146583"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171,628,017</w:t>
            </w:r>
          </w:p>
        </w:tc>
        <w:tc>
          <w:tcPr>
            <w:tcW w:w="768" w:type="pct"/>
            <w:shd w:val="clear" w:color="auto" w:fill="auto"/>
            <w:vAlign w:val="center"/>
          </w:tcPr>
          <w:p w14:paraId="0E872756"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1,230,441,749</w:t>
            </w:r>
          </w:p>
        </w:tc>
        <w:tc>
          <w:tcPr>
            <w:tcW w:w="768" w:type="pct"/>
            <w:shd w:val="clear" w:color="auto" w:fill="auto"/>
            <w:vAlign w:val="center"/>
          </w:tcPr>
          <w:p w14:paraId="71FCD26D"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1,837,287,741</w:t>
            </w:r>
          </w:p>
        </w:tc>
        <w:tc>
          <w:tcPr>
            <w:tcW w:w="768" w:type="pct"/>
            <w:shd w:val="clear" w:color="auto" w:fill="auto"/>
            <w:vAlign w:val="center"/>
          </w:tcPr>
          <w:p w14:paraId="0B2184AE" w14:textId="77777777" w:rsidR="008E03CD" w:rsidRPr="006E47A3" w:rsidRDefault="008E03CD" w:rsidP="00260AA8">
            <w:pPr>
              <w:widowControl/>
              <w:spacing w:line="240" w:lineRule="exact"/>
              <w:ind w:firstLineChars="0" w:firstLine="0"/>
              <w:jc w:val="right"/>
              <w:rPr>
                <w:rFonts w:cs="新細明體"/>
                <w:b/>
                <w:color w:val="000000" w:themeColor="text1"/>
                <w:kern w:val="0"/>
                <w:sz w:val="20"/>
                <w:szCs w:val="20"/>
              </w:rPr>
            </w:pPr>
            <w:r w:rsidRPr="006E47A3">
              <w:rPr>
                <w:rFonts w:hint="eastAsia"/>
                <w:color w:val="000000" w:themeColor="text1"/>
                <w:sz w:val="20"/>
                <w:szCs w:val="20"/>
              </w:rPr>
              <w:t>9,460,757,592</w:t>
            </w:r>
          </w:p>
        </w:tc>
        <w:tc>
          <w:tcPr>
            <w:tcW w:w="768" w:type="pct"/>
            <w:shd w:val="clear" w:color="auto" w:fill="auto"/>
            <w:vAlign w:val="center"/>
          </w:tcPr>
          <w:p w14:paraId="1FEBBC0A" w14:textId="77777777" w:rsidR="008E03CD" w:rsidRPr="006E47A3" w:rsidRDefault="008E03CD" w:rsidP="00260AA8">
            <w:pPr>
              <w:widowControl/>
              <w:spacing w:line="240" w:lineRule="exact"/>
              <w:ind w:firstLineChars="0" w:firstLine="0"/>
              <w:jc w:val="right"/>
              <w:rPr>
                <w:color w:val="000000" w:themeColor="text1"/>
                <w:sz w:val="20"/>
                <w:szCs w:val="20"/>
              </w:rPr>
            </w:pPr>
            <w:r w:rsidRPr="006E47A3">
              <w:rPr>
                <w:color w:val="000000" w:themeColor="text1"/>
                <w:sz w:val="20"/>
                <w:szCs w:val="20"/>
              </w:rPr>
              <w:t>9,113,942,433</w:t>
            </w:r>
          </w:p>
        </w:tc>
      </w:tr>
      <w:tr w:rsidR="008E03CD" w:rsidRPr="006E47A3" w14:paraId="57D425AD" w14:textId="77777777" w:rsidTr="001326DD">
        <w:trPr>
          <w:trHeight w:val="397"/>
        </w:trPr>
        <w:tc>
          <w:tcPr>
            <w:tcW w:w="1161" w:type="pct"/>
            <w:shd w:val="clear" w:color="auto" w:fill="auto"/>
            <w:vAlign w:val="center"/>
            <w:hideMark/>
          </w:tcPr>
          <w:p w14:paraId="69018317" w14:textId="77777777" w:rsidR="008E03CD" w:rsidRPr="006E47A3" w:rsidRDefault="008E03CD" w:rsidP="00CA5676">
            <w:pPr>
              <w:widowControl/>
              <w:spacing w:line="240" w:lineRule="exact"/>
              <w:ind w:firstLineChars="0" w:firstLine="0"/>
              <w:rPr>
                <w:rFonts w:cs="新細明體"/>
                <w:color w:val="000000" w:themeColor="text1"/>
                <w:kern w:val="0"/>
                <w:sz w:val="20"/>
                <w:szCs w:val="20"/>
              </w:rPr>
            </w:pPr>
            <w:r w:rsidRPr="006E47A3">
              <w:rPr>
                <w:rFonts w:hint="eastAsia"/>
                <w:color w:val="000000" w:themeColor="text1"/>
                <w:sz w:val="20"/>
                <w:szCs w:val="20"/>
              </w:rPr>
              <w:t>支出</w:t>
            </w:r>
          </w:p>
        </w:tc>
        <w:tc>
          <w:tcPr>
            <w:tcW w:w="767" w:type="pct"/>
            <w:shd w:val="clear" w:color="auto" w:fill="auto"/>
            <w:vAlign w:val="center"/>
          </w:tcPr>
          <w:p w14:paraId="7A0F04AF"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1,829,056</w:t>
            </w:r>
          </w:p>
        </w:tc>
        <w:tc>
          <w:tcPr>
            <w:tcW w:w="768" w:type="pct"/>
            <w:shd w:val="clear" w:color="auto" w:fill="auto"/>
            <w:vAlign w:val="center"/>
          </w:tcPr>
          <w:p w14:paraId="2D33AD07"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9,949,902</w:t>
            </w:r>
          </w:p>
        </w:tc>
        <w:tc>
          <w:tcPr>
            <w:tcW w:w="768" w:type="pct"/>
            <w:shd w:val="clear" w:color="auto" w:fill="auto"/>
            <w:vAlign w:val="center"/>
          </w:tcPr>
          <w:p w14:paraId="3281BE56"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222,576,157</w:t>
            </w:r>
          </w:p>
        </w:tc>
        <w:tc>
          <w:tcPr>
            <w:tcW w:w="768" w:type="pct"/>
            <w:shd w:val="clear" w:color="auto" w:fill="auto"/>
            <w:vAlign w:val="center"/>
          </w:tcPr>
          <w:p w14:paraId="366FA616"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2,800,194,388</w:t>
            </w:r>
          </w:p>
        </w:tc>
        <w:tc>
          <w:tcPr>
            <w:tcW w:w="768" w:type="pct"/>
            <w:shd w:val="clear" w:color="auto" w:fill="auto"/>
            <w:vAlign w:val="center"/>
          </w:tcPr>
          <w:p w14:paraId="74436059" w14:textId="77777777" w:rsidR="008E03CD" w:rsidRPr="006E47A3" w:rsidRDefault="008E03CD" w:rsidP="00260AA8">
            <w:pPr>
              <w:widowControl/>
              <w:spacing w:line="240" w:lineRule="exact"/>
              <w:ind w:firstLineChars="0" w:firstLine="0"/>
              <w:jc w:val="right"/>
              <w:rPr>
                <w:color w:val="000000" w:themeColor="text1"/>
                <w:sz w:val="20"/>
                <w:szCs w:val="20"/>
              </w:rPr>
            </w:pPr>
            <w:r w:rsidRPr="006E47A3">
              <w:rPr>
                <w:color w:val="000000" w:themeColor="text1"/>
                <w:sz w:val="20"/>
                <w:szCs w:val="20"/>
              </w:rPr>
              <w:t>3,191,281,760</w:t>
            </w:r>
          </w:p>
        </w:tc>
      </w:tr>
      <w:tr w:rsidR="008E03CD" w:rsidRPr="006E47A3" w14:paraId="36AB6147" w14:textId="77777777" w:rsidTr="001326DD">
        <w:trPr>
          <w:trHeight w:val="397"/>
        </w:trPr>
        <w:tc>
          <w:tcPr>
            <w:tcW w:w="1161" w:type="pct"/>
            <w:shd w:val="clear" w:color="auto" w:fill="auto"/>
            <w:vAlign w:val="center"/>
            <w:hideMark/>
          </w:tcPr>
          <w:p w14:paraId="00B634B2" w14:textId="77777777" w:rsidR="008E03CD" w:rsidRPr="006E47A3" w:rsidRDefault="008E03CD" w:rsidP="00CA5676">
            <w:pPr>
              <w:widowControl/>
              <w:spacing w:line="240" w:lineRule="exact"/>
              <w:ind w:firstLineChars="0" w:firstLine="0"/>
              <w:rPr>
                <w:rFonts w:cs="新細明體"/>
                <w:color w:val="000000" w:themeColor="text1"/>
                <w:kern w:val="0"/>
                <w:sz w:val="20"/>
                <w:szCs w:val="20"/>
              </w:rPr>
            </w:pPr>
            <w:r w:rsidRPr="006E47A3">
              <w:rPr>
                <w:rFonts w:hint="eastAsia"/>
                <w:color w:val="000000" w:themeColor="text1"/>
                <w:sz w:val="20"/>
                <w:szCs w:val="20"/>
              </w:rPr>
              <w:t>本期</w:t>
            </w:r>
            <w:r>
              <w:rPr>
                <w:rFonts w:hint="eastAsia"/>
                <w:color w:val="000000" w:themeColor="text1"/>
                <w:sz w:val="20"/>
                <w:szCs w:val="20"/>
              </w:rPr>
              <w:t>賸</w:t>
            </w:r>
            <w:r w:rsidRPr="006E47A3">
              <w:rPr>
                <w:rFonts w:hint="eastAsia"/>
                <w:color w:val="000000" w:themeColor="text1"/>
                <w:sz w:val="20"/>
                <w:szCs w:val="20"/>
              </w:rPr>
              <w:t>餘</w:t>
            </w:r>
          </w:p>
        </w:tc>
        <w:tc>
          <w:tcPr>
            <w:tcW w:w="767" w:type="pct"/>
            <w:shd w:val="clear" w:color="auto" w:fill="auto"/>
            <w:vAlign w:val="center"/>
          </w:tcPr>
          <w:p w14:paraId="691031C8"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169,798,961</w:t>
            </w:r>
          </w:p>
        </w:tc>
        <w:tc>
          <w:tcPr>
            <w:tcW w:w="768" w:type="pct"/>
            <w:shd w:val="clear" w:color="auto" w:fill="auto"/>
            <w:vAlign w:val="center"/>
          </w:tcPr>
          <w:p w14:paraId="2D52AA70"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1,220,491,847</w:t>
            </w:r>
          </w:p>
        </w:tc>
        <w:tc>
          <w:tcPr>
            <w:tcW w:w="768" w:type="pct"/>
            <w:shd w:val="clear" w:color="auto" w:fill="auto"/>
            <w:vAlign w:val="center"/>
          </w:tcPr>
          <w:p w14:paraId="57615564"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1,614,711,584</w:t>
            </w:r>
          </w:p>
        </w:tc>
        <w:tc>
          <w:tcPr>
            <w:tcW w:w="768" w:type="pct"/>
            <w:shd w:val="clear" w:color="auto" w:fill="auto"/>
            <w:vAlign w:val="center"/>
          </w:tcPr>
          <w:p w14:paraId="4C15BAD7" w14:textId="77777777" w:rsidR="008E03CD" w:rsidRPr="006E47A3" w:rsidRDefault="008E03CD" w:rsidP="00260AA8">
            <w:pPr>
              <w:widowControl/>
              <w:spacing w:line="240" w:lineRule="exact"/>
              <w:ind w:firstLineChars="0" w:firstLine="0"/>
              <w:jc w:val="right"/>
              <w:rPr>
                <w:rFonts w:cs="新細明體"/>
                <w:color w:val="000000" w:themeColor="text1"/>
                <w:kern w:val="0"/>
                <w:sz w:val="20"/>
                <w:szCs w:val="20"/>
              </w:rPr>
            </w:pPr>
            <w:r w:rsidRPr="006E47A3">
              <w:rPr>
                <w:rFonts w:hint="eastAsia"/>
                <w:color w:val="000000" w:themeColor="text1"/>
                <w:sz w:val="20"/>
                <w:szCs w:val="20"/>
              </w:rPr>
              <w:t>6,660,563,204</w:t>
            </w:r>
          </w:p>
        </w:tc>
        <w:tc>
          <w:tcPr>
            <w:tcW w:w="768" w:type="pct"/>
            <w:shd w:val="clear" w:color="auto" w:fill="auto"/>
            <w:vAlign w:val="center"/>
          </w:tcPr>
          <w:p w14:paraId="78AD97F4" w14:textId="77777777" w:rsidR="008E03CD" w:rsidRPr="006E47A3" w:rsidRDefault="008E03CD" w:rsidP="00260AA8">
            <w:pPr>
              <w:widowControl/>
              <w:spacing w:line="240" w:lineRule="exact"/>
              <w:ind w:firstLineChars="0" w:firstLine="0"/>
              <w:jc w:val="right"/>
              <w:rPr>
                <w:color w:val="000000" w:themeColor="text1"/>
                <w:sz w:val="20"/>
                <w:szCs w:val="20"/>
              </w:rPr>
            </w:pPr>
            <w:r w:rsidRPr="006E47A3">
              <w:rPr>
                <w:color w:val="000000" w:themeColor="text1"/>
                <w:sz w:val="20"/>
                <w:szCs w:val="20"/>
              </w:rPr>
              <w:t>5,922,660,673</w:t>
            </w:r>
          </w:p>
        </w:tc>
      </w:tr>
      <w:tr w:rsidR="008E03CD" w:rsidRPr="006E47A3" w14:paraId="5ECEF046" w14:textId="77777777" w:rsidTr="001326DD">
        <w:trPr>
          <w:trHeight w:val="397"/>
        </w:trPr>
        <w:tc>
          <w:tcPr>
            <w:tcW w:w="1161" w:type="pct"/>
            <w:shd w:val="clear" w:color="auto" w:fill="auto"/>
            <w:vAlign w:val="center"/>
          </w:tcPr>
          <w:p w14:paraId="67BFC186" w14:textId="77777777" w:rsidR="008E03CD" w:rsidRPr="006E47A3" w:rsidRDefault="008E03CD" w:rsidP="00CA5676">
            <w:pPr>
              <w:widowControl/>
              <w:spacing w:line="240" w:lineRule="exact"/>
              <w:ind w:firstLineChars="0" w:firstLine="0"/>
              <w:rPr>
                <w:b/>
                <w:bCs/>
                <w:color w:val="000000" w:themeColor="text1"/>
                <w:sz w:val="20"/>
                <w:szCs w:val="20"/>
              </w:rPr>
            </w:pPr>
            <w:r w:rsidRPr="006E47A3">
              <w:rPr>
                <w:rFonts w:hint="eastAsia"/>
                <w:b/>
                <w:bCs/>
                <w:color w:val="000000" w:themeColor="text1"/>
                <w:sz w:val="20"/>
                <w:szCs w:val="20"/>
              </w:rPr>
              <w:t>累</w:t>
            </w:r>
            <w:r>
              <w:rPr>
                <w:rFonts w:hint="eastAsia"/>
                <w:b/>
                <w:bCs/>
                <w:color w:val="000000" w:themeColor="text1"/>
                <w:sz w:val="20"/>
                <w:szCs w:val="20"/>
              </w:rPr>
              <w:t>積賸餘</w:t>
            </w:r>
          </w:p>
        </w:tc>
        <w:tc>
          <w:tcPr>
            <w:tcW w:w="767" w:type="pct"/>
            <w:shd w:val="clear" w:color="auto" w:fill="auto"/>
            <w:vAlign w:val="center"/>
          </w:tcPr>
          <w:p w14:paraId="42701EA0" w14:textId="77777777" w:rsidR="008E03CD" w:rsidRPr="006E47A3" w:rsidRDefault="008E03CD" w:rsidP="00260AA8">
            <w:pPr>
              <w:widowControl/>
              <w:spacing w:line="240" w:lineRule="exact"/>
              <w:ind w:firstLineChars="0" w:firstLine="0"/>
              <w:jc w:val="right"/>
              <w:rPr>
                <w:b/>
                <w:bCs/>
                <w:color w:val="000000" w:themeColor="text1"/>
                <w:sz w:val="20"/>
                <w:szCs w:val="20"/>
              </w:rPr>
            </w:pPr>
            <w:r w:rsidRPr="006E47A3">
              <w:rPr>
                <w:rFonts w:hint="eastAsia"/>
                <w:b/>
                <w:bCs/>
                <w:color w:val="000000" w:themeColor="text1"/>
                <w:sz w:val="20"/>
                <w:szCs w:val="20"/>
              </w:rPr>
              <w:t>436,849,935</w:t>
            </w:r>
          </w:p>
        </w:tc>
        <w:tc>
          <w:tcPr>
            <w:tcW w:w="768" w:type="pct"/>
            <w:shd w:val="clear" w:color="auto" w:fill="auto"/>
            <w:vAlign w:val="center"/>
          </w:tcPr>
          <w:p w14:paraId="6253BE02" w14:textId="77777777" w:rsidR="008E03CD" w:rsidRPr="006E47A3" w:rsidRDefault="008E03CD" w:rsidP="00260AA8">
            <w:pPr>
              <w:widowControl/>
              <w:spacing w:line="240" w:lineRule="exact"/>
              <w:ind w:firstLineChars="0" w:firstLine="0"/>
              <w:jc w:val="right"/>
              <w:rPr>
                <w:b/>
                <w:bCs/>
                <w:color w:val="000000" w:themeColor="text1"/>
                <w:sz w:val="20"/>
                <w:szCs w:val="20"/>
              </w:rPr>
            </w:pPr>
            <w:r w:rsidRPr="006E47A3">
              <w:rPr>
                <w:rFonts w:hint="eastAsia"/>
                <w:b/>
                <w:bCs/>
                <w:color w:val="000000" w:themeColor="text1"/>
                <w:sz w:val="20"/>
                <w:szCs w:val="20"/>
              </w:rPr>
              <w:t>1,657,341,782</w:t>
            </w:r>
          </w:p>
        </w:tc>
        <w:tc>
          <w:tcPr>
            <w:tcW w:w="768" w:type="pct"/>
            <w:shd w:val="clear" w:color="auto" w:fill="auto"/>
            <w:vAlign w:val="center"/>
          </w:tcPr>
          <w:p w14:paraId="41AD436B" w14:textId="77777777" w:rsidR="008E03CD" w:rsidRPr="006E47A3" w:rsidRDefault="008E03CD" w:rsidP="00260AA8">
            <w:pPr>
              <w:widowControl/>
              <w:spacing w:line="240" w:lineRule="exact"/>
              <w:ind w:firstLineChars="0" w:firstLine="0"/>
              <w:jc w:val="right"/>
              <w:rPr>
                <w:b/>
                <w:bCs/>
                <w:color w:val="000000" w:themeColor="text1"/>
                <w:sz w:val="20"/>
                <w:szCs w:val="20"/>
              </w:rPr>
            </w:pPr>
            <w:r w:rsidRPr="006E47A3">
              <w:rPr>
                <w:rFonts w:hint="eastAsia"/>
                <w:b/>
                <w:bCs/>
                <w:color w:val="000000" w:themeColor="text1"/>
                <w:sz w:val="20"/>
                <w:szCs w:val="20"/>
              </w:rPr>
              <w:t>3,272,053,366</w:t>
            </w:r>
          </w:p>
        </w:tc>
        <w:tc>
          <w:tcPr>
            <w:tcW w:w="768" w:type="pct"/>
            <w:shd w:val="clear" w:color="auto" w:fill="auto"/>
            <w:vAlign w:val="center"/>
          </w:tcPr>
          <w:p w14:paraId="2F0040E8" w14:textId="77777777" w:rsidR="008E03CD" w:rsidRPr="006E47A3" w:rsidRDefault="008E03CD" w:rsidP="00260AA8">
            <w:pPr>
              <w:widowControl/>
              <w:spacing w:line="240" w:lineRule="exact"/>
              <w:ind w:firstLineChars="0" w:firstLine="0"/>
              <w:jc w:val="right"/>
              <w:rPr>
                <w:b/>
                <w:bCs/>
                <w:color w:val="000000" w:themeColor="text1"/>
                <w:sz w:val="20"/>
                <w:szCs w:val="20"/>
              </w:rPr>
            </w:pPr>
            <w:r w:rsidRPr="006E47A3">
              <w:rPr>
                <w:rFonts w:hint="eastAsia"/>
                <w:b/>
                <w:bCs/>
                <w:color w:val="000000" w:themeColor="text1"/>
                <w:sz w:val="20"/>
                <w:szCs w:val="20"/>
              </w:rPr>
              <w:t>9,932,616,570</w:t>
            </w:r>
          </w:p>
        </w:tc>
        <w:tc>
          <w:tcPr>
            <w:tcW w:w="768" w:type="pct"/>
            <w:shd w:val="clear" w:color="auto" w:fill="auto"/>
            <w:vAlign w:val="center"/>
          </w:tcPr>
          <w:p w14:paraId="37C6C060" w14:textId="77777777" w:rsidR="008E03CD" w:rsidRPr="006E47A3" w:rsidRDefault="008E03CD" w:rsidP="00260AA8">
            <w:pPr>
              <w:widowControl/>
              <w:topLinePunct/>
              <w:spacing w:line="240" w:lineRule="exact"/>
              <w:ind w:firstLineChars="0" w:firstLine="0"/>
              <w:jc w:val="right"/>
              <w:rPr>
                <w:b/>
                <w:bCs/>
                <w:color w:val="000000" w:themeColor="text1"/>
                <w:sz w:val="20"/>
                <w:szCs w:val="20"/>
              </w:rPr>
            </w:pPr>
            <w:r w:rsidRPr="006E47A3">
              <w:rPr>
                <w:b/>
                <w:bCs/>
                <w:color w:val="000000" w:themeColor="text1"/>
                <w:sz w:val="20"/>
                <w:szCs w:val="20"/>
              </w:rPr>
              <w:t>12,855,277,243</w:t>
            </w:r>
          </w:p>
        </w:tc>
      </w:tr>
      <w:tr w:rsidR="008E03CD" w:rsidRPr="006E47A3" w14:paraId="7F3D4041" w14:textId="77777777" w:rsidTr="001326DD">
        <w:trPr>
          <w:trHeight w:val="397"/>
        </w:trPr>
        <w:tc>
          <w:tcPr>
            <w:tcW w:w="1161" w:type="pct"/>
            <w:shd w:val="clear" w:color="auto" w:fill="auto"/>
            <w:vAlign w:val="center"/>
            <w:hideMark/>
          </w:tcPr>
          <w:p w14:paraId="43E49F9F" w14:textId="293B6B52" w:rsidR="008E03CD" w:rsidRPr="006E47A3" w:rsidRDefault="008E03CD" w:rsidP="00CA5676">
            <w:pPr>
              <w:widowControl/>
              <w:spacing w:line="240" w:lineRule="exact"/>
              <w:ind w:firstLineChars="0" w:firstLine="0"/>
              <w:rPr>
                <w:rFonts w:cs="新細明體"/>
                <w:b/>
                <w:bCs/>
                <w:color w:val="000000" w:themeColor="text1"/>
                <w:kern w:val="0"/>
                <w:sz w:val="20"/>
                <w:szCs w:val="20"/>
              </w:rPr>
            </w:pPr>
            <w:r w:rsidRPr="006E47A3">
              <w:rPr>
                <w:rFonts w:hint="eastAsia"/>
                <w:b/>
                <w:bCs/>
                <w:color w:val="000000" w:themeColor="text1"/>
                <w:sz w:val="20"/>
                <w:szCs w:val="20"/>
              </w:rPr>
              <w:t>期末專戶餘額</w:t>
            </w:r>
            <w:r w:rsidR="00803CB0">
              <w:rPr>
                <w:rFonts w:hint="eastAsia"/>
                <w:b/>
                <w:bCs/>
                <w:color w:val="000000" w:themeColor="text1"/>
                <w:sz w:val="20"/>
                <w:szCs w:val="20"/>
              </w:rPr>
              <w:t>（</w:t>
            </w:r>
            <w:proofErr w:type="gramStart"/>
            <w:r w:rsidRPr="006E47A3">
              <w:rPr>
                <w:rFonts w:hint="eastAsia"/>
                <w:b/>
                <w:bCs/>
                <w:color w:val="000000" w:themeColor="text1"/>
                <w:sz w:val="20"/>
                <w:szCs w:val="20"/>
              </w:rPr>
              <w:t>註</w:t>
            </w:r>
            <w:proofErr w:type="gramEnd"/>
            <w:r w:rsidRPr="006E47A3">
              <w:rPr>
                <w:rFonts w:hint="eastAsia"/>
                <w:b/>
                <w:bCs/>
                <w:color w:val="000000" w:themeColor="text1"/>
                <w:sz w:val="20"/>
                <w:szCs w:val="20"/>
              </w:rPr>
              <w:t>1</w:t>
            </w:r>
            <w:r w:rsidR="00803CB0">
              <w:rPr>
                <w:rFonts w:hint="eastAsia"/>
                <w:b/>
                <w:bCs/>
                <w:color w:val="000000" w:themeColor="text1"/>
                <w:sz w:val="20"/>
                <w:szCs w:val="20"/>
              </w:rPr>
              <w:t>）</w:t>
            </w:r>
          </w:p>
        </w:tc>
        <w:tc>
          <w:tcPr>
            <w:tcW w:w="767" w:type="pct"/>
            <w:shd w:val="clear" w:color="auto" w:fill="auto"/>
            <w:vAlign w:val="center"/>
          </w:tcPr>
          <w:p w14:paraId="34CC69B5" w14:textId="77777777" w:rsidR="008E03CD" w:rsidRPr="006E47A3" w:rsidRDefault="008E03CD" w:rsidP="00260AA8">
            <w:pPr>
              <w:widowControl/>
              <w:spacing w:line="240" w:lineRule="exact"/>
              <w:ind w:firstLineChars="0" w:firstLine="0"/>
              <w:jc w:val="right"/>
              <w:rPr>
                <w:rFonts w:cs="新細明體"/>
                <w:b/>
                <w:bCs/>
                <w:color w:val="000000" w:themeColor="text1"/>
                <w:kern w:val="0"/>
                <w:sz w:val="20"/>
                <w:szCs w:val="20"/>
              </w:rPr>
            </w:pPr>
            <w:r w:rsidRPr="006E47A3">
              <w:rPr>
                <w:rFonts w:hint="eastAsia"/>
                <w:b/>
                <w:bCs/>
                <w:color w:val="000000" w:themeColor="text1"/>
                <w:sz w:val="20"/>
                <w:szCs w:val="20"/>
              </w:rPr>
              <w:t>503,808,218</w:t>
            </w:r>
          </w:p>
        </w:tc>
        <w:tc>
          <w:tcPr>
            <w:tcW w:w="768" w:type="pct"/>
            <w:shd w:val="clear" w:color="auto" w:fill="auto"/>
            <w:vAlign w:val="center"/>
          </w:tcPr>
          <w:p w14:paraId="21002184" w14:textId="77777777" w:rsidR="008E03CD" w:rsidRPr="006E47A3" w:rsidRDefault="008E03CD" w:rsidP="00260AA8">
            <w:pPr>
              <w:widowControl/>
              <w:spacing w:line="240" w:lineRule="exact"/>
              <w:ind w:firstLineChars="0" w:firstLine="0"/>
              <w:jc w:val="right"/>
              <w:rPr>
                <w:rFonts w:cs="新細明體"/>
                <w:b/>
                <w:bCs/>
                <w:color w:val="000000" w:themeColor="text1"/>
                <w:kern w:val="0"/>
                <w:sz w:val="20"/>
                <w:szCs w:val="20"/>
              </w:rPr>
            </w:pPr>
            <w:r w:rsidRPr="006E47A3">
              <w:rPr>
                <w:rFonts w:hint="eastAsia"/>
                <w:b/>
                <w:bCs/>
                <w:color w:val="000000" w:themeColor="text1"/>
                <w:sz w:val="20"/>
                <w:szCs w:val="20"/>
              </w:rPr>
              <w:t>1,831,511,490</w:t>
            </w:r>
          </w:p>
        </w:tc>
        <w:tc>
          <w:tcPr>
            <w:tcW w:w="768" w:type="pct"/>
            <w:shd w:val="clear" w:color="auto" w:fill="auto"/>
            <w:vAlign w:val="center"/>
          </w:tcPr>
          <w:p w14:paraId="1D1299D9" w14:textId="77777777" w:rsidR="008E03CD" w:rsidRPr="006E47A3" w:rsidRDefault="008E03CD" w:rsidP="00260AA8">
            <w:pPr>
              <w:widowControl/>
              <w:spacing w:line="240" w:lineRule="exact"/>
              <w:ind w:firstLineChars="0" w:firstLine="0"/>
              <w:jc w:val="right"/>
              <w:rPr>
                <w:rFonts w:cs="新細明體"/>
                <w:b/>
                <w:bCs/>
                <w:color w:val="000000" w:themeColor="text1"/>
                <w:kern w:val="0"/>
                <w:sz w:val="20"/>
                <w:szCs w:val="20"/>
              </w:rPr>
            </w:pPr>
            <w:r w:rsidRPr="006E47A3">
              <w:rPr>
                <w:rFonts w:hint="eastAsia"/>
                <w:b/>
                <w:bCs/>
                <w:color w:val="000000" w:themeColor="text1"/>
                <w:sz w:val="20"/>
                <w:szCs w:val="20"/>
              </w:rPr>
              <w:t>3,558,852,053</w:t>
            </w:r>
          </w:p>
        </w:tc>
        <w:tc>
          <w:tcPr>
            <w:tcW w:w="768" w:type="pct"/>
            <w:shd w:val="clear" w:color="auto" w:fill="auto"/>
            <w:vAlign w:val="center"/>
          </w:tcPr>
          <w:p w14:paraId="6DA4EBF3" w14:textId="77777777" w:rsidR="008E03CD" w:rsidRPr="006E47A3" w:rsidRDefault="008E03CD" w:rsidP="00260AA8">
            <w:pPr>
              <w:widowControl/>
              <w:spacing w:line="240" w:lineRule="exact"/>
              <w:ind w:firstLineChars="0" w:firstLine="0"/>
              <w:jc w:val="right"/>
              <w:rPr>
                <w:rFonts w:cs="新細明體"/>
                <w:b/>
                <w:bCs/>
                <w:color w:val="000000" w:themeColor="text1"/>
                <w:kern w:val="0"/>
                <w:sz w:val="20"/>
                <w:szCs w:val="20"/>
              </w:rPr>
            </w:pPr>
            <w:r w:rsidRPr="006E47A3">
              <w:rPr>
                <w:rFonts w:hint="eastAsia"/>
                <w:b/>
                <w:bCs/>
                <w:color w:val="000000" w:themeColor="text1"/>
                <w:sz w:val="20"/>
                <w:szCs w:val="20"/>
              </w:rPr>
              <w:t>11,222,136,585</w:t>
            </w:r>
          </w:p>
        </w:tc>
        <w:tc>
          <w:tcPr>
            <w:tcW w:w="768" w:type="pct"/>
            <w:shd w:val="clear" w:color="auto" w:fill="auto"/>
            <w:vAlign w:val="center"/>
          </w:tcPr>
          <w:p w14:paraId="6AFCCC79" w14:textId="77777777" w:rsidR="008E03CD" w:rsidRPr="006E47A3" w:rsidRDefault="008E03CD" w:rsidP="00260AA8">
            <w:pPr>
              <w:widowControl/>
              <w:topLinePunct/>
              <w:spacing w:line="240" w:lineRule="exact"/>
              <w:ind w:firstLineChars="0" w:firstLine="0"/>
              <w:jc w:val="right"/>
              <w:rPr>
                <w:b/>
                <w:bCs/>
                <w:color w:val="000000" w:themeColor="text1"/>
                <w:sz w:val="20"/>
                <w:szCs w:val="20"/>
              </w:rPr>
            </w:pPr>
            <w:r w:rsidRPr="006E47A3">
              <w:rPr>
                <w:b/>
                <w:bCs/>
                <w:color w:val="000000" w:themeColor="text1"/>
                <w:sz w:val="20"/>
                <w:szCs w:val="20"/>
              </w:rPr>
              <w:t>12,692,693,662</w:t>
            </w:r>
          </w:p>
        </w:tc>
      </w:tr>
      <w:tr w:rsidR="008E03CD" w:rsidRPr="006E47A3" w14:paraId="5577C90C" w14:textId="77777777" w:rsidTr="001326DD">
        <w:trPr>
          <w:trHeight w:val="397"/>
        </w:trPr>
        <w:tc>
          <w:tcPr>
            <w:tcW w:w="1161" w:type="pct"/>
            <w:shd w:val="clear" w:color="auto" w:fill="auto"/>
            <w:vAlign w:val="center"/>
          </w:tcPr>
          <w:p w14:paraId="6BD6F905" w14:textId="77777777" w:rsidR="008E03CD" w:rsidRPr="006E47A3" w:rsidRDefault="008E03CD" w:rsidP="000A796E">
            <w:pPr>
              <w:widowControl/>
              <w:spacing w:line="240" w:lineRule="exact"/>
              <w:ind w:firstLineChars="0" w:firstLine="0"/>
              <w:rPr>
                <w:color w:val="000000" w:themeColor="text1"/>
                <w:sz w:val="20"/>
                <w:szCs w:val="20"/>
              </w:rPr>
            </w:pPr>
            <w:r w:rsidRPr="006E47A3">
              <w:rPr>
                <w:rFonts w:hint="eastAsia"/>
                <w:color w:val="000000" w:themeColor="text1"/>
                <w:sz w:val="20"/>
                <w:szCs w:val="20"/>
              </w:rPr>
              <w:t>市庫調度金額</w:t>
            </w:r>
            <w:r w:rsidRPr="006E47A3">
              <w:rPr>
                <w:rFonts w:hint="eastAsia"/>
                <w:color w:val="000000" w:themeColor="text1"/>
                <w:sz w:val="20"/>
              </w:rPr>
              <w:t>占資產比率</w:t>
            </w:r>
          </w:p>
        </w:tc>
        <w:tc>
          <w:tcPr>
            <w:tcW w:w="767" w:type="pct"/>
            <w:shd w:val="clear" w:color="auto" w:fill="auto"/>
            <w:vAlign w:val="center"/>
          </w:tcPr>
          <w:p w14:paraId="311C14F3"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100.00</w:t>
            </w:r>
          </w:p>
        </w:tc>
        <w:tc>
          <w:tcPr>
            <w:tcW w:w="768" w:type="pct"/>
            <w:shd w:val="clear" w:color="auto" w:fill="auto"/>
            <w:vAlign w:val="center"/>
          </w:tcPr>
          <w:p w14:paraId="1D5C89EB"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81.61</w:t>
            </w:r>
          </w:p>
        </w:tc>
        <w:tc>
          <w:tcPr>
            <w:tcW w:w="768" w:type="pct"/>
            <w:shd w:val="clear" w:color="auto" w:fill="auto"/>
            <w:vAlign w:val="center"/>
          </w:tcPr>
          <w:p w14:paraId="0223B578"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90.44</w:t>
            </w:r>
          </w:p>
        </w:tc>
        <w:tc>
          <w:tcPr>
            <w:tcW w:w="768" w:type="pct"/>
            <w:shd w:val="clear" w:color="auto" w:fill="auto"/>
            <w:vAlign w:val="center"/>
          </w:tcPr>
          <w:p w14:paraId="2EF57FCE"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97.51</w:t>
            </w:r>
          </w:p>
        </w:tc>
        <w:tc>
          <w:tcPr>
            <w:tcW w:w="768" w:type="pct"/>
            <w:shd w:val="clear" w:color="auto" w:fill="auto"/>
            <w:vAlign w:val="center"/>
          </w:tcPr>
          <w:p w14:paraId="1B34D90F" w14:textId="77777777" w:rsidR="008E03CD" w:rsidRPr="006E47A3" w:rsidRDefault="008E03CD" w:rsidP="000A796E">
            <w:pPr>
              <w:widowControl/>
              <w:topLinePunct/>
              <w:spacing w:line="240" w:lineRule="exact"/>
              <w:ind w:firstLineChars="0" w:firstLine="0"/>
              <w:jc w:val="right"/>
              <w:rPr>
                <w:color w:val="000000" w:themeColor="text1"/>
                <w:sz w:val="20"/>
                <w:szCs w:val="20"/>
              </w:rPr>
            </w:pPr>
            <w:r w:rsidRPr="006E47A3">
              <w:rPr>
                <w:color w:val="000000" w:themeColor="text1"/>
                <w:sz w:val="20"/>
              </w:rPr>
              <w:t>97.</w:t>
            </w:r>
            <w:r w:rsidRPr="006E47A3">
              <w:rPr>
                <w:rFonts w:hint="eastAsia"/>
                <w:color w:val="000000" w:themeColor="text1"/>
                <w:sz w:val="20"/>
              </w:rPr>
              <w:t>04</w:t>
            </w:r>
          </w:p>
        </w:tc>
      </w:tr>
      <w:tr w:rsidR="008E03CD" w:rsidRPr="006E47A3" w14:paraId="24E0D8B2" w14:textId="77777777" w:rsidTr="001326DD">
        <w:trPr>
          <w:trHeight w:val="397"/>
        </w:trPr>
        <w:tc>
          <w:tcPr>
            <w:tcW w:w="1161" w:type="pct"/>
            <w:shd w:val="clear" w:color="auto" w:fill="auto"/>
            <w:vAlign w:val="center"/>
          </w:tcPr>
          <w:p w14:paraId="6F68BED4" w14:textId="77777777" w:rsidR="008E03CD" w:rsidRPr="006E47A3" w:rsidRDefault="008E03CD" w:rsidP="000A796E">
            <w:pPr>
              <w:widowControl/>
              <w:spacing w:line="240" w:lineRule="exact"/>
              <w:ind w:firstLineChars="0" w:firstLine="0"/>
              <w:rPr>
                <w:color w:val="000000" w:themeColor="text1"/>
                <w:sz w:val="20"/>
                <w:szCs w:val="20"/>
              </w:rPr>
            </w:pPr>
            <w:r w:rsidRPr="006E47A3">
              <w:rPr>
                <w:rFonts w:hint="eastAsia"/>
                <w:color w:val="000000" w:themeColor="text1"/>
                <w:sz w:val="20"/>
                <w:szCs w:val="20"/>
              </w:rPr>
              <w:t>市庫調度金額</w:t>
            </w:r>
            <w:r w:rsidRPr="006E47A3">
              <w:rPr>
                <w:rFonts w:hint="eastAsia"/>
                <w:color w:val="000000" w:themeColor="text1"/>
                <w:sz w:val="20"/>
              </w:rPr>
              <w:t>占淨值比率</w:t>
            </w:r>
          </w:p>
        </w:tc>
        <w:tc>
          <w:tcPr>
            <w:tcW w:w="767" w:type="pct"/>
            <w:shd w:val="clear" w:color="auto" w:fill="auto"/>
            <w:vAlign w:val="center"/>
          </w:tcPr>
          <w:p w14:paraId="206DB351"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108.06</w:t>
            </w:r>
          </w:p>
        </w:tc>
        <w:tc>
          <w:tcPr>
            <w:tcW w:w="768" w:type="pct"/>
            <w:shd w:val="clear" w:color="auto" w:fill="auto"/>
            <w:vAlign w:val="center"/>
          </w:tcPr>
          <w:p w14:paraId="2B84FE46"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108.59</w:t>
            </w:r>
          </w:p>
        </w:tc>
        <w:tc>
          <w:tcPr>
            <w:tcW w:w="768" w:type="pct"/>
            <w:shd w:val="clear" w:color="auto" w:fill="auto"/>
            <w:vAlign w:val="center"/>
          </w:tcPr>
          <w:p w14:paraId="281B80B9"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107.80</w:t>
            </w:r>
          </w:p>
        </w:tc>
        <w:tc>
          <w:tcPr>
            <w:tcW w:w="768" w:type="pct"/>
            <w:shd w:val="clear" w:color="auto" w:fill="auto"/>
            <w:vAlign w:val="center"/>
          </w:tcPr>
          <w:p w14:paraId="42260303" w14:textId="77777777" w:rsidR="008E03CD" w:rsidRPr="006E47A3" w:rsidRDefault="008E03CD" w:rsidP="000A796E">
            <w:pPr>
              <w:widowControl/>
              <w:spacing w:line="240" w:lineRule="exact"/>
              <w:ind w:firstLineChars="0" w:firstLine="0"/>
              <w:jc w:val="right"/>
              <w:rPr>
                <w:color w:val="000000" w:themeColor="text1"/>
                <w:sz w:val="20"/>
                <w:szCs w:val="20"/>
              </w:rPr>
            </w:pPr>
            <w:r w:rsidRPr="006E47A3">
              <w:rPr>
                <w:rFonts w:hint="eastAsia"/>
                <w:color w:val="000000" w:themeColor="text1"/>
                <w:sz w:val="20"/>
              </w:rPr>
              <w:t>112.65</w:t>
            </w:r>
          </w:p>
        </w:tc>
        <w:tc>
          <w:tcPr>
            <w:tcW w:w="768" w:type="pct"/>
            <w:shd w:val="clear" w:color="auto" w:fill="auto"/>
            <w:vAlign w:val="center"/>
          </w:tcPr>
          <w:p w14:paraId="474E60B5" w14:textId="77777777" w:rsidR="008E03CD" w:rsidRPr="006E47A3" w:rsidRDefault="008E03CD" w:rsidP="000A796E">
            <w:pPr>
              <w:widowControl/>
              <w:topLinePunct/>
              <w:spacing w:line="240" w:lineRule="exact"/>
              <w:ind w:firstLineChars="0" w:firstLine="0"/>
              <w:jc w:val="right"/>
              <w:rPr>
                <w:color w:val="000000" w:themeColor="text1"/>
                <w:sz w:val="20"/>
                <w:szCs w:val="20"/>
              </w:rPr>
            </w:pPr>
            <w:r w:rsidRPr="006E47A3">
              <w:rPr>
                <w:rFonts w:hint="eastAsia"/>
                <w:color w:val="000000" w:themeColor="text1"/>
                <w:sz w:val="20"/>
              </w:rPr>
              <w:t>98.51</w:t>
            </w:r>
          </w:p>
        </w:tc>
      </w:tr>
    </w:tbl>
    <w:p w14:paraId="60E5EF71" w14:textId="77777777" w:rsidR="008E03CD" w:rsidRPr="006E47A3" w:rsidRDefault="008E03CD" w:rsidP="00562775">
      <w:pPr>
        <w:widowControl/>
        <w:suppressAutoHyphens/>
        <w:overflowPunct w:val="0"/>
        <w:topLinePunct/>
        <w:snapToGrid w:val="0"/>
        <w:spacing w:beforeLines="20" w:before="48" w:line="260" w:lineRule="exact"/>
        <w:ind w:leftChars="50" w:left="140" w:firstLineChars="0" w:firstLine="0"/>
        <w:rPr>
          <w:rFonts w:cs="標楷體"/>
          <w:color w:val="000000" w:themeColor="text1"/>
          <w:sz w:val="18"/>
          <w:szCs w:val="18"/>
        </w:rPr>
      </w:pPr>
      <w:proofErr w:type="gramStart"/>
      <w:r w:rsidRPr="006E47A3">
        <w:rPr>
          <w:rFonts w:cs="標楷體" w:hint="eastAsia"/>
          <w:color w:val="000000" w:themeColor="text1"/>
          <w:sz w:val="18"/>
          <w:szCs w:val="18"/>
        </w:rPr>
        <w:t>註</w:t>
      </w:r>
      <w:proofErr w:type="gramEnd"/>
      <w:r w:rsidRPr="006E47A3">
        <w:rPr>
          <w:rFonts w:cs="標楷體" w:hint="eastAsia"/>
          <w:color w:val="000000" w:themeColor="text1"/>
          <w:sz w:val="18"/>
          <w:szCs w:val="18"/>
        </w:rPr>
        <w:t>：1.期末專戶餘額均納入集中支付。</w:t>
      </w:r>
    </w:p>
    <w:p w14:paraId="701FA687" w14:textId="77777777" w:rsidR="008E03CD" w:rsidRPr="006E47A3" w:rsidRDefault="008E03CD" w:rsidP="00562775">
      <w:pPr>
        <w:widowControl/>
        <w:suppressAutoHyphens/>
        <w:overflowPunct w:val="0"/>
        <w:topLinePunct/>
        <w:snapToGrid w:val="0"/>
        <w:spacing w:line="260" w:lineRule="exact"/>
        <w:ind w:leftChars="180" w:left="504" w:firstLineChars="0" w:firstLine="0"/>
        <w:rPr>
          <w:rFonts w:cs="標楷體"/>
          <w:color w:val="000000" w:themeColor="text1"/>
          <w:sz w:val="18"/>
          <w:szCs w:val="18"/>
        </w:rPr>
      </w:pPr>
      <w:r w:rsidRPr="006E47A3">
        <w:rPr>
          <w:rFonts w:cs="標楷體" w:hint="eastAsia"/>
          <w:color w:val="000000" w:themeColor="text1"/>
          <w:sz w:val="18"/>
          <w:szCs w:val="18"/>
        </w:rPr>
        <w:t>2.資料來源：整理自桃園市都市發展基金107至111年度附屬單位決算。</w:t>
      </w:r>
    </w:p>
    <w:p w14:paraId="09447924" w14:textId="77777777" w:rsidR="008E03CD" w:rsidRPr="006E47A3" w:rsidRDefault="008E03CD" w:rsidP="00267C4F">
      <w:pPr>
        <w:pStyle w:val="a5"/>
        <w:spacing w:line="480" w:lineRule="exact"/>
        <w:rPr>
          <w:color w:val="000000"/>
        </w:rPr>
      </w:pPr>
      <w:r w:rsidRPr="006E47A3">
        <w:rPr>
          <w:rFonts w:hint="eastAsia"/>
          <w:b/>
          <w:bCs/>
          <w:snapToGrid w:val="0"/>
          <w:kern w:val="0"/>
        </w:rPr>
        <w:t>2</w:t>
      </w:r>
      <w:r w:rsidRPr="006E47A3">
        <w:rPr>
          <w:b/>
          <w:bCs/>
          <w:snapToGrid w:val="0"/>
          <w:kern w:val="0"/>
        </w:rPr>
        <w:t>.</w:t>
      </w:r>
      <w:r w:rsidRPr="006E47A3">
        <w:rPr>
          <w:rFonts w:hint="eastAsia"/>
          <w:b/>
          <w:bCs/>
          <w:snapToGrid w:val="0"/>
          <w:kern w:val="0"/>
        </w:rPr>
        <w:t>未定期檢討規費收費基準，亟待審酌行政費用或成本變動趨勢檢討修正，並</w:t>
      </w:r>
      <w:proofErr w:type="gramStart"/>
      <w:r w:rsidRPr="006E47A3">
        <w:rPr>
          <w:rFonts w:hint="eastAsia"/>
          <w:b/>
          <w:bCs/>
          <w:snapToGrid w:val="0"/>
          <w:kern w:val="0"/>
        </w:rPr>
        <w:t>研</w:t>
      </w:r>
      <w:proofErr w:type="gramEnd"/>
      <w:r w:rsidRPr="006E47A3">
        <w:rPr>
          <w:rFonts w:hint="eastAsia"/>
          <w:b/>
          <w:bCs/>
          <w:snapToGrid w:val="0"/>
          <w:kern w:val="0"/>
        </w:rPr>
        <w:t>議提供多元繳費服務，以提升民眾</w:t>
      </w:r>
      <w:r>
        <w:rPr>
          <w:rFonts w:hint="eastAsia"/>
          <w:b/>
          <w:bCs/>
          <w:snapToGrid w:val="0"/>
          <w:kern w:val="0"/>
        </w:rPr>
        <w:t>生活</w:t>
      </w:r>
      <w:r w:rsidRPr="006E47A3">
        <w:rPr>
          <w:rFonts w:hint="eastAsia"/>
          <w:b/>
          <w:bCs/>
          <w:snapToGrid w:val="0"/>
          <w:kern w:val="0"/>
        </w:rPr>
        <w:t>便利性：</w:t>
      </w:r>
      <w:r w:rsidRPr="006E47A3">
        <w:rPr>
          <w:rFonts w:hint="eastAsia"/>
          <w:color w:val="000000"/>
        </w:rPr>
        <w:t>依據規費法第11條規定，規費之收費基準，每3年至少應辦理檢討1次。經查都市發展局為落實使用者付費原則，於1</w:t>
      </w:r>
      <w:r w:rsidRPr="006E47A3">
        <w:rPr>
          <w:color w:val="000000"/>
        </w:rPr>
        <w:t>05</w:t>
      </w:r>
      <w:r w:rsidRPr="006E47A3">
        <w:rPr>
          <w:rFonts w:hint="eastAsia"/>
          <w:color w:val="000000"/>
        </w:rPr>
        <w:t>年4月1</w:t>
      </w:r>
      <w:r w:rsidRPr="006E47A3">
        <w:rPr>
          <w:color w:val="000000"/>
        </w:rPr>
        <w:t>9</w:t>
      </w:r>
      <w:r w:rsidRPr="006E47A3">
        <w:rPr>
          <w:rFonts w:hint="eastAsia"/>
          <w:color w:val="000000"/>
        </w:rPr>
        <w:t>日訂頒「桃園市都市計畫及都市設計審查收費標準」，適用範圍包括「依都市計畫法申請都市計畫個案變更及自行</w:t>
      </w:r>
      <w:r w:rsidRPr="006E47A3">
        <w:rPr>
          <w:rFonts w:hint="eastAsia"/>
          <w:color w:val="000000"/>
        </w:rPr>
        <w:lastRenderedPageBreak/>
        <w:t>擬定或變更細部計畫者」及「依都市計畫書或其他法令規定申請桃園市都市設計審議委員會審查者」等2項，收費標準雖於110年3月間檢討，惟距法規訂頒日已近5年，與規費法規定未合，</w:t>
      </w:r>
      <w:proofErr w:type="gramStart"/>
      <w:r w:rsidRPr="006E47A3">
        <w:rPr>
          <w:rFonts w:hint="eastAsia"/>
          <w:color w:val="000000"/>
        </w:rPr>
        <w:t>允宜審酌</w:t>
      </w:r>
      <w:proofErr w:type="gramEnd"/>
      <w:r w:rsidRPr="006E47A3">
        <w:rPr>
          <w:rFonts w:hint="eastAsia"/>
          <w:color w:val="000000"/>
        </w:rPr>
        <w:t>行政費用或成本變動趨勢，及考量消費者物價指數消長情形，適時檢討相關</w:t>
      </w:r>
      <w:proofErr w:type="gramStart"/>
      <w:r w:rsidRPr="006E47A3">
        <w:rPr>
          <w:rFonts w:hint="eastAsia"/>
          <w:color w:val="000000"/>
        </w:rPr>
        <w:t>訂頒已逾</w:t>
      </w:r>
      <w:proofErr w:type="gramEnd"/>
      <w:r w:rsidRPr="006E47A3">
        <w:rPr>
          <w:rFonts w:hint="eastAsia"/>
          <w:color w:val="000000"/>
        </w:rPr>
        <w:t>3年之收費基準，以健全規費徵收機制；另為因應無紙化及後</w:t>
      </w:r>
      <w:proofErr w:type="gramStart"/>
      <w:r w:rsidRPr="006E47A3">
        <w:rPr>
          <w:rFonts w:hint="eastAsia"/>
          <w:color w:val="000000"/>
        </w:rPr>
        <w:t>疫</w:t>
      </w:r>
      <w:proofErr w:type="gramEnd"/>
      <w:r w:rsidRPr="006E47A3">
        <w:rPr>
          <w:rFonts w:hint="eastAsia"/>
          <w:color w:val="000000"/>
        </w:rPr>
        <w:t>情時代之需求，允宜提供多元繳費服務，以提升民眾生活便利性等情事，經函請檢討改善。據復：</w:t>
      </w:r>
      <w:r w:rsidRPr="006E47A3">
        <w:rPr>
          <w:rFonts w:hint="eastAsia"/>
          <w:bCs/>
          <w:color w:val="000000" w:themeColor="text1"/>
        </w:rPr>
        <w:t>將定期辦理相關收費標準檢討，其中都市設計審查收費標準，預計於113年修正完竣並公布施行；至繳費方式，</w:t>
      </w:r>
      <w:proofErr w:type="gramStart"/>
      <w:r w:rsidRPr="006E47A3">
        <w:rPr>
          <w:rFonts w:hint="eastAsia"/>
          <w:bCs/>
          <w:color w:val="000000" w:themeColor="text1"/>
        </w:rPr>
        <w:t>除臨櫃</w:t>
      </w:r>
      <w:proofErr w:type="gramEnd"/>
      <w:r w:rsidRPr="006E47A3">
        <w:rPr>
          <w:rFonts w:hint="eastAsia"/>
          <w:bCs/>
          <w:color w:val="000000" w:themeColor="text1"/>
        </w:rPr>
        <w:t>繳納及匯款外，臺灣銀行公庫服務網系統已於110年增加臺灣Pay行動支付服務，以便民眾繳費。</w:t>
      </w:r>
    </w:p>
    <w:p w14:paraId="22E8035E" w14:textId="77777777" w:rsidR="008E03CD" w:rsidRDefault="008E03CD" w:rsidP="00267C4F">
      <w:pPr>
        <w:pStyle w:val="a5"/>
        <w:spacing w:line="480" w:lineRule="exact"/>
        <w:rPr>
          <w:snapToGrid w:val="0"/>
          <w:kern w:val="0"/>
        </w:rPr>
      </w:pPr>
      <w:r w:rsidRPr="006E47A3">
        <w:rPr>
          <w:b/>
          <w:bCs/>
          <w:snapToGrid w:val="0"/>
          <w:kern w:val="0"/>
        </w:rPr>
        <w:t>3</w:t>
      </w:r>
      <w:r w:rsidRPr="006E47A3">
        <w:rPr>
          <w:rFonts w:hint="eastAsia"/>
          <w:b/>
          <w:bCs/>
          <w:snapToGrid w:val="0"/>
          <w:kern w:val="0"/>
        </w:rPr>
        <w:t>.部分應撥入桃園市軌道建設發展基金之增額容積價金仍未撥入，有待積極辦理，以及時增益捷運建設財源：</w:t>
      </w:r>
      <w:r w:rsidRPr="006E47A3">
        <w:rPr>
          <w:rFonts w:hint="eastAsia"/>
          <w:snapToGrid w:val="0"/>
          <w:kern w:val="0"/>
        </w:rPr>
        <w:t>依「桃園市政府都市計畫增額容積與容積移轉代金及捐贈重大公共設施建設計畫土地申請案件審查許可要點」第1</w:t>
      </w:r>
      <w:r w:rsidRPr="006E47A3">
        <w:rPr>
          <w:snapToGrid w:val="0"/>
          <w:kern w:val="0"/>
        </w:rPr>
        <w:t>4</w:t>
      </w:r>
      <w:r w:rsidRPr="006E47A3">
        <w:rPr>
          <w:rFonts w:hint="eastAsia"/>
          <w:snapToGrid w:val="0"/>
          <w:kern w:val="0"/>
        </w:rPr>
        <w:t>點</w:t>
      </w:r>
      <w:r>
        <w:rPr>
          <w:rFonts w:hint="eastAsia"/>
          <w:snapToGrid w:val="0"/>
          <w:kern w:val="0"/>
        </w:rPr>
        <w:t>規定</w:t>
      </w:r>
      <w:r w:rsidRPr="006E47A3">
        <w:rPr>
          <w:rFonts w:hint="eastAsia"/>
          <w:snapToGrid w:val="0"/>
          <w:kern w:val="0"/>
        </w:rPr>
        <w:t>，增額容積繳納之價金及容積移轉折繳之代金，由桃園市都市發展基金統籌收支</w:t>
      </w:r>
      <w:r>
        <w:rPr>
          <w:rFonts w:hint="eastAsia"/>
          <w:snapToGrid w:val="0"/>
          <w:kern w:val="0"/>
        </w:rPr>
        <w:t>。按</w:t>
      </w:r>
      <w:r w:rsidRPr="006E47A3">
        <w:rPr>
          <w:rFonts w:hint="eastAsia"/>
          <w:snapToGrid w:val="0"/>
          <w:kern w:val="0"/>
        </w:rPr>
        <w:t>航空城捷運線（綠線）及機場捷運</w:t>
      </w:r>
      <w:proofErr w:type="gramStart"/>
      <w:r w:rsidRPr="006E47A3">
        <w:rPr>
          <w:rFonts w:hint="eastAsia"/>
          <w:snapToGrid w:val="0"/>
          <w:kern w:val="0"/>
        </w:rPr>
        <w:t>延伸線場站</w:t>
      </w:r>
      <w:proofErr w:type="gramEnd"/>
      <w:r w:rsidRPr="006E47A3">
        <w:rPr>
          <w:rFonts w:hint="eastAsia"/>
          <w:snapToGrid w:val="0"/>
          <w:kern w:val="0"/>
        </w:rPr>
        <w:t>之增額容積價金，應納入桃園市軌道建設發展基金，以</w:t>
      </w:r>
      <w:proofErr w:type="gramStart"/>
      <w:r w:rsidRPr="006E47A3">
        <w:rPr>
          <w:rFonts w:hint="eastAsia"/>
          <w:snapToGrid w:val="0"/>
          <w:kern w:val="0"/>
        </w:rPr>
        <w:t>挹</w:t>
      </w:r>
      <w:proofErr w:type="gramEnd"/>
      <w:r w:rsidRPr="006E47A3">
        <w:rPr>
          <w:rFonts w:hint="eastAsia"/>
          <w:snapToGrid w:val="0"/>
          <w:kern w:val="0"/>
        </w:rPr>
        <w:t>注捷運建設經費</w:t>
      </w:r>
      <w:r>
        <w:rPr>
          <w:rFonts w:hint="eastAsia"/>
          <w:snapToGrid w:val="0"/>
          <w:kern w:val="0"/>
        </w:rPr>
        <w:t>，</w:t>
      </w:r>
      <w:proofErr w:type="gramStart"/>
      <w:r>
        <w:rPr>
          <w:rFonts w:hint="eastAsia"/>
          <w:snapToGrid w:val="0"/>
          <w:kern w:val="0"/>
        </w:rPr>
        <w:t>惟</w:t>
      </w:r>
      <w:r w:rsidRPr="006E47A3">
        <w:rPr>
          <w:rFonts w:hint="eastAsia"/>
          <w:snapToGrid w:val="0"/>
          <w:kern w:val="0"/>
        </w:rPr>
        <w:t>查截至</w:t>
      </w:r>
      <w:proofErr w:type="gramEnd"/>
      <w:r w:rsidRPr="006E47A3">
        <w:rPr>
          <w:rFonts w:hint="eastAsia"/>
          <w:snapToGrid w:val="0"/>
          <w:kern w:val="0"/>
        </w:rPr>
        <w:t>11</w:t>
      </w:r>
      <w:r w:rsidRPr="006E47A3">
        <w:rPr>
          <w:snapToGrid w:val="0"/>
          <w:kern w:val="0"/>
        </w:rPr>
        <w:t>1</w:t>
      </w:r>
      <w:r w:rsidRPr="006E47A3">
        <w:rPr>
          <w:rFonts w:hint="eastAsia"/>
          <w:snapToGrid w:val="0"/>
          <w:kern w:val="0"/>
        </w:rPr>
        <w:t>年10月底止，軌道建設發展基金之長期負債餘額高達</w:t>
      </w:r>
      <w:r w:rsidRPr="00002D7F">
        <w:rPr>
          <w:snapToGrid w:val="0"/>
          <w:kern w:val="0"/>
        </w:rPr>
        <w:t>85</w:t>
      </w:r>
      <w:r w:rsidRPr="00002D7F">
        <w:rPr>
          <w:rFonts w:hint="eastAsia"/>
          <w:snapToGrid w:val="0"/>
          <w:kern w:val="0"/>
        </w:rPr>
        <w:t>億</w:t>
      </w:r>
      <w:r w:rsidRPr="00002D7F">
        <w:rPr>
          <w:snapToGrid w:val="0"/>
          <w:kern w:val="0"/>
        </w:rPr>
        <w:t>9,710</w:t>
      </w:r>
      <w:r w:rsidRPr="00002D7F">
        <w:rPr>
          <w:rFonts w:hint="eastAsia"/>
          <w:snapToGrid w:val="0"/>
          <w:kern w:val="0"/>
        </w:rPr>
        <w:t>萬餘元</w:t>
      </w:r>
      <w:r w:rsidRPr="006E47A3">
        <w:rPr>
          <w:rFonts w:hint="eastAsia"/>
          <w:snapToGrid w:val="0"/>
          <w:kern w:val="0"/>
        </w:rPr>
        <w:t>，尚有逾</w:t>
      </w:r>
      <w:r>
        <w:rPr>
          <w:rFonts w:hint="eastAsia"/>
          <w:snapToGrid w:val="0"/>
          <w:kern w:val="0"/>
        </w:rPr>
        <w:t>11</w:t>
      </w:r>
      <w:r w:rsidRPr="006E47A3">
        <w:rPr>
          <w:rFonts w:hint="eastAsia"/>
          <w:snapToGrid w:val="0"/>
          <w:kern w:val="0"/>
        </w:rPr>
        <w:t>億元之增額容積價</w:t>
      </w:r>
      <w:proofErr w:type="gramStart"/>
      <w:r w:rsidRPr="006E47A3">
        <w:rPr>
          <w:rFonts w:hint="eastAsia"/>
          <w:snapToGrid w:val="0"/>
          <w:kern w:val="0"/>
        </w:rPr>
        <w:t>金仍帳列</w:t>
      </w:r>
      <w:proofErr w:type="gramEnd"/>
      <w:r w:rsidRPr="006E47A3">
        <w:rPr>
          <w:rFonts w:hint="eastAsia"/>
          <w:snapToGrid w:val="0"/>
          <w:kern w:val="0"/>
        </w:rPr>
        <w:t>都市發展基金應付保管款，未撥入軌道建設發展基金</w:t>
      </w:r>
      <w:r>
        <w:rPr>
          <w:rFonts w:hint="eastAsia"/>
          <w:snapToGrid w:val="0"/>
          <w:kern w:val="0"/>
        </w:rPr>
        <w:t>等專戶</w:t>
      </w:r>
      <w:r w:rsidRPr="006E47A3">
        <w:rPr>
          <w:rFonts w:hint="eastAsia"/>
          <w:snapToGrid w:val="0"/>
          <w:kern w:val="0"/>
        </w:rPr>
        <w:t>，</w:t>
      </w:r>
      <w:proofErr w:type="gramStart"/>
      <w:r w:rsidRPr="006E47A3">
        <w:rPr>
          <w:rFonts w:hint="eastAsia"/>
          <w:snapToGrid w:val="0"/>
          <w:kern w:val="0"/>
        </w:rPr>
        <w:t>作業核欠積極</w:t>
      </w:r>
      <w:proofErr w:type="gramEnd"/>
      <w:r w:rsidRPr="006E47A3">
        <w:rPr>
          <w:rFonts w:hint="eastAsia"/>
          <w:snapToGrid w:val="0"/>
          <w:kern w:val="0"/>
        </w:rPr>
        <w:t>，經函請檢討改善。據復：</w:t>
      </w:r>
      <w:proofErr w:type="gramStart"/>
      <w:r w:rsidRPr="006E47A3">
        <w:rPr>
          <w:rFonts w:hint="eastAsia"/>
          <w:snapToGrid w:val="0"/>
          <w:kern w:val="0"/>
        </w:rPr>
        <w:t>111</w:t>
      </w:r>
      <w:proofErr w:type="gramEnd"/>
      <w:r w:rsidRPr="006E47A3">
        <w:rPr>
          <w:rFonts w:hint="eastAsia"/>
          <w:snapToGrid w:val="0"/>
          <w:kern w:val="0"/>
        </w:rPr>
        <w:t>年度以前核准之案件收入已全數</w:t>
      </w:r>
      <w:proofErr w:type="gramStart"/>
      <w:r w:rsidRPr="006E47A3">
        <w:rPr>
          <w:rFonts w:hint="eastAsia"/>
          <w:snapToGrid w:val="0"/>
          <w:kern w:val="0"/>
        </w:rPr>
        <w:t>挹</w:t>
      </w:r>
      <w:proofErr w:type="gramEnd"/>
      <w:r w:rsidRPr="006E47A3">
        <w:rPr>
          <w:rFonts w:hint="eastAsia"/>
          <w:snapToGrid w:val="0"/>
          <w:kern w:val="0"/>
        </w:rPr>
        <w:t>注捷運建設，後續將滾動式檢討修正與軌道建設發展基金之溝通機制及帳</w:t>
      </w:r>
      <w:proofErr w:type="gramStart"/>
      <w:r w:rsidRPr="006E47A3">
        <w:rPr>
          <w:rFonts w:hint="eastAsia"/>
          <w:snapToGrid w:val="0"/>
          <w:kern w:val="0"/>
        </w:rPr>
        <w:t>務</w:t>
      </w:r>
      <w:proofErr w:type="gramEnd"/>
      <w:r w:rsidRPr="006E47A3">
        <w:rPr>
          <w:rFonts w:hint="eastAsia"/>
          <w:snapToGrid w:val="0"/>
          <w:kern w:val="0"/>
        </w:rPr>
        <w:t>處理，以</w:t>
      </w:r>
      <w:r>
        <w:rPr>
          <w:rFonts w:hint="eastAsia"/>
          <w:snapToGrid w:val="0"/>
          <w:kern w:val="0"/>
        </w:rPr>
        <w:t>及</w:t>
      </w:r>
      <w:r w:rsidRPr="006E47A3">
        <w:rPr>
          <w:rFonts w:hint="eastAsia"/>
          <w:snapToGrid w:val="0"/>
          <w:kern w:val="0"/>
        </w:rPr>
        <w:t>時</w:t>
      </w:r>
      <w:proofErr w:type="gramStart"/>
      <w:r w:rsidRPr="006E47A3">
        <w:rPr>
          <w:rFonts w:hint="eastAsia"/>
          <w:snapToGrid w:val="0"/>
          <w:kern w:val="0"/>
        </w:rPr>
        <w:t>挹</w:t>
      </w:r>
      <w:proofErr w:type="gramEnd"/>
      <w:r w:rsidRPr="006E47A3">
        <w:rPr>
          <w:rFonts w:hint="eastAsia"/>
          <w:snapToGrid w:val="0"/>
          <w:kern w:val="0"/>
        </w:rPr>
        <w:t>注捷運工程建設費用。</w:t>
      </w:r>
    </w:p>
    <w:p w14:paraId="39D5E3D9" w14:textId="77777777" w:rsidR="008E03CD" w:rsidRPr="001C2E1A" w:rsidRDefault="008E03CD" w:rsidP="00267C4F">
      <w:pPr>
        <w:pStyle w:val="af4"/>
        <w:keepNext w:val="0"/>
        <w:spacing w:line="480" w:lineRule="exact"/>
        <w:ind w:firstLine="280"/>
      </w:pPr>
      <w:r w:rsidRPr="00795870">
        <w:rPr>
          <w:rFonts w:hint="eastAsia"/>
        </w:rPr>
        <w:t>（</w:t>
      </w:r>
      <w:r>
        <w:rPr>
          <w:rFonts w:hint="eastAsia"/>
        </w:rPr>
        <w:t>二</w:t>
      </w:r>
      <w:r w:rsidRPr="00795870">
        <w:rPr>
          <w:rFonts w:hint="eastAsia"/>
        </w:rPr>
        <w:t>）</w:t>
      </w:r>
      <w:r w:rsidRPr="001C2E1A">
        <w:t>持續辦理</w:t>
      </w:r>
      <w:r>
        <w:t>都市更新，有助改善都市景觀，惟更新規劃及危老建物管制</w:t>
      </w:r>
      <w:r w:rsidRPr="001C2E1A">
        <w:rPr>
          <w:rFonts w:hint="eastAsia"/>
        </w:rPr>
        <w:t>執行成效未如預期</w:t>
      </w:r>
      <w:r w:rsidRPr="001C2E1A">
        <w:t>，影響市容及公共安全，允宜檢討改善，</w:t>
      </w:r>
      <w:proofErr w:type="gramStart"/>
      <w:r w:rsidRPr="001C2E1A">
        <w:t>俾</w:t>
      </w:r>
      <w:proofErr w:type="gramEnd"/>
      <w:r w:rsidRPr="001C2E1A">
        <w:t>確保都市更新推動效益。</w:t>
      </w:r>
    </w:p>
    <w:p w14:paraId="5D92C63C" w14:textId="02BF79AE" w:rsidR="008E03CD" w:rsidRPr="006A2A3F" w:rsidRDefault="008E03CD" w:rsidP="00267C4F">
      <w:pPr>
        <w:pStyle w:val="a5"/>
        <w:spacing w:line="480" w:lineRule="exact"/>
        <w:rPr>
          <w:snapToGrid w:val="0"/>
          <w:spacing w:val="-6"/>
          <w:kern w:val="0"/>
        </w:rPr>
      </w:pPr>
      <w:r w:rsidRPr="00F91316">
        <w:rPr>
          <w:rFonts w:hint="eastAsia"/>
          <w:snapToGrid w:val="0"/>
        </w:rPr>
        <w:t>桃園市</w:t>
      </w:r>
      <w:proofErr w:type="gramStart"/>
      <w:r w:rsidRPr="00F91316">
        <w:rPr>
          <w:rFonts w:hint="eastAsia"/>
          <w:snapToGrid w:val="0"/>
        </w:rPr>
        <w:t>轄</w:t>
      </w:r>
      <w:proofErr w:type="gramEnd"/>
      <w:r w:rsidRPr="00F91316">
        <w:rPr>
          <w:rFonts w:hint="eastAsia"/>
          <w:snapToGrid w:val="0"/>
        </w:rPr>
        <w:t>內部分地區因發展較早且未妥為規劃，已有人口過於密集、建物老舊、市容雜亂及道路狹小等問題，影響市民生活及都市景觀。</w:t>
      </w:r>
      <w:r w:rsidRPr="00F91316">
        <w:rPr>
          <w:snapToGrid w:val="0"/>
        </w:rPr>
        <w:t>都市發展局</w:t>
      </w:r>
      <w:r w:rsidRPr="00F91316">
        <w:rPr>
          <w:rFonts w:hint="eastAsia"/>
          <w:snapToGrid w:val="0"/>
        </w:rPr>
        <w:t>為促進都市土地再開發利用，並解決都市危險及老舊建築物問題，持續辦理都市更新及危老建物安全性評估重建作業，另為加速都市更新進度，部分案件由市政府主導執行</w:t>
      </w:r>
      <w:r w:rsidRPr="00F91316">
        <w:rPr>
          <w:snapToGrid w:val="0"/>
        </w:rPr>
        <w:t>。經查</w:t>
      </w:r>
      <w:r w:rsidRPr="00F91316">
        <w:rPr>
          <w:rFonts w:hint="eastAsia"/>
          <w:snapToGrid w:val="0"/>
        </w:rPr>
        <w:t>都市</w:t>
      </w:r>
      <w:r w:rsidRPr="00F91316">
        <w:rPr>
          <w:snapToGrid w:val="0"/>
        </w:rPr>
        <w:t>更新規劃及危老建物管制</w:t>
      </w:r>
      <w:r w:rsidRPr="00F91316">
        <w:rPr>
          <w:rFonts w:hint="eastAsia"/>
          <w:snapToGrid w:val="0"/>
        </w:rPr>
        <w:t>執行</w:t>
      </w:r>
      <w:r w:rsidRPr="00F91316">
        <w:rPr>
          <w:snapToGrid w:val="0"/>
        </w:rPr>
        <w:t>情形，核有：1.</w:t>
      </w:r>
      <w:r w:rsidRPr="00F91316">
        <w:rPr>
          <w:rFonts w:hint="eastAsia"/>
          <w:snapToGrid w:val="0"/>
        </w:rPr>
        <w:t>按107年10月24日修正「桃園市都市更新單元劃定基準」，迄今已逾3年仍未依都市更新條例第23條之規定完成修正事宜；另土地及合法建築物所有權人向市政府提議劃定更新地區，以及權利變換實施者向市政府申請代為辦理拆除事宜等，迄未依都市更新條例第10條及第57條之規定，訂定相關申請規範；2.截至112年3月底止，已核定之22案都市更新計畫中，計13案尚未提出都市更新事業計畫，其中</w:t>
      </w:r>
      <w:r w:rsidRPr="00F91316">
        <w:rPr>
          <w:snapToGrid w:val="0"/>
        </w:rPr>
        <w:t>5</w:t>
      </w:r>
      <w:r w:rsidRPr="00F91316">
        <w:rPr>
          <w:rFonts w:hint="eastAsia"/>
          <w:snapToGrid w:val="0"/>
        </w:rPr>
        <w:t>案已核定逾</w:t>
      </w:r>
      <w:r w:rsidRPr="00F91316">
        <w:rPr>
          <w:snapToGrid w:val="0"/>
        </w:rPr>
        <w:t>10</w:t>
      </w:r>
      <w:r w:rsidRPr="00F91316">
        <w:rPr>
          <w:rFonts w:hint="eastAsia"/>
          <w:snapToGrid w:val="0"/>
        </w:rPr>
        <w:t>年以上，2案已核定逾5年以上未滿</w:t>
      </w:r>
      <w:r w:rsidRPr="00F91316">
        <w:rPr>
          <w:snapToGrid w:val="0"/>
        </w:rPr>
        <w:t>10</w:t>
      </w:r>
      <w:r w:rsidRPr="00F91316">
        <w:rPr>
          <w:rFonts w:hint="eastAsia"/>
          <w:snapToGrid w:val="0"/>
        </w:rPr>
        <w:t>年，均有待積極辦理（表</w:t>
      </w:r>
      <w:r>
        <w:rPr>
          <w:rFonts w:hint="eastAsia"/>
          <w:snapToGrid w:val="0"/>
        </w:rPr>
        <w:t>2</w:t>
      </w:r>
      <w:r w:rsidRPr="00F91316">
        <w:rPr>
          <w:rFonts w:hint="eastAsia"/>
          <w:snapToGrid w:val="0"/>
        </w:rPr>
        <w:t>）；</w:t>
      </w:r>
      <w:r w:rsidRPr="00F91316">
        <w:rPr>
          <w:snapToGrid w:val="0"/>
        </w:rPr>
        <w:t>3.</w:t>
      </w:r>
      <w:r w:rsidRPr="00F91316">
        <w:rPr>
          <w:rFonts w:hint="eastAsia"/>
          <w:snapToGrid w:val="0"/>
        </w:rPr>
        <w:t>截至112年3月底止，由市政府主導之都市更新案計15案，累計編列招商作業規劃預算4</w:t>
      </w:r>
      <w:r w:rsidRPr="00F91316">
        <w:rPr>
          <w:snapToGrid w:val="0"/>
        </w:rPr>
        <w:t>,</w:t>
      </w:r>
      <w:r w:rsidRPr="00F91316">
        <w:rPr>
          <w:rFonts w:hint="eastAsia"/>
          <w:snapToGrid w:val="0"/>
        </w:rPr>
        <w:t>058萬餘元，其中「桃園市龜山區建國一村南側</w:t>
      </w:r>
      <w:proofErr w:type="gramStart"/>
      <w:r w:rsidRPr="00F91316">
        <w:rPr>
          <w:rFonts w:hint="eastAsia"/>
          <w:snapToGrid w:val="0"/>
        </w:rPr>
        <w:t>街廓公辦</w:t>
      </w:r>
      <w:proofErr w:type="gramEnd"/>
      <w:r w:rsidRPr="00F91316">
        <w:rPr>
          <w:rFonts w:hint="eastAsia"/>
          <w:snapToGrid w:val="0"/>
        </w:rPr>
        <w:t>都市更新招商</w:t>
      </w:r>
      <w:r w:rsidR="006A2A3F" w:rsidRPr="00DC1790">
        <w:rPr>
          <w:noProof/>
          <w:snapToGrid w:val="0"/>
        </w:rPr>
        <w:lastRenderedPageBreak/>
        <mc:AlternateContent>
          <mc:Choice Requires="wps">
            <w:drawing>
              <wp:anchor distT="45720" distB="45720" distL="114300" distR="114300" simplePos="0" relativeHeight="252036096" behindDoc="0" locked="0" layoutInCell="1" allowOverlap="1" wp14:anchorId="013880F9" wp14:editId="281E2AB8">
                <wp:simplePos x="0" y="0"/>
                <wp:positionH relativeFrom="margin">
                  <wp:posOffset>2580005</wp:posOffset>
                </wp:positionH>
                <wp:positionV relativeFrom="paragraph">
                  <wp:posOffset>38735</wp:posOffset>
                </wp:positionV>
                <wp:extent cx="3836035" cy="4378960"/>
                <wp:effectExtent l="0" t="0" r="0" b="2540"/>
                <wp:wrapSquare wrapText="bothSides"/>
                <wp:docPr id="13039475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035" cy="4378960"/>
                        </a:xfrm>
                        <a:prstGeom prst="rect">
                          <a:avLst/>
                        </a:prstGeom>
                        <a:solidFill>
                          <a:srgbClr val="FFFFFF"/>
                        </a:solidFill>
                        <a:ln w="9525">
                          <a:noFill/>
                          <a:miter lim="800000"/>
                          <a:headEnd/>
                          <a:tailEnd/>
                        </a:ln>
                      </wps:spPr>
                      <wps:txbx>
                        <w:txbxContent>
                          <w:p w14:paraId="7377CE58" w14:textId="77777777" w:rsidR="008E03CD" w:rsidRPr="00F91316" w:rsidRDefault="008E03CD" w:rsidP="00271735">
                            <w:pPr>
                              <w:spacing w:afterLines="20" w:after="48"/>
                              <w:ind w:firstLineChars="0" w:firstLine="0"/>
                              <w:jc w:val="center"/>
                              <w:rPr>
                                <w:rFonts w:cs="新細明體"/>
                                <w:b/>
                                <w:kern w:val="0"/>
                                <w:sz w:val="24"/>
                                <w:szCs w:val="24"/>
                              </w:rPr>
                            </w:pPr>
                            <w:r w:rsidRPr="00F91316">
                              <w:rPr>
                                <w:rFonts w:cs="新細明體" w:hint="eastAsia"/>
                                <w:b/>
                                <w:kern w:val="0"/>
                                <w:sz w:val="24"/>
                                <w:szCs w:val="24"/>
                              </w:rPr>
                              <w:t>表</w:t>
                            </w:r>
                            <w:r>
                              <w:rPr>
                                <w:rFonts w:cs="新細明體"/>
                                <w:b/>
                                <w:kern w:val="0"/>
                                <w:sz w:val="24"/>
                                <w:szCs w:val="24"/>
                              </w:rPr>
                              <w:t>2</w:t>
                            </w:r>
                            <w:r w:rsidRPr="00F91316">
                              <w:rPr>
                                <w:rFonts w:cs="新細明體" w:hint="eastAsia"/>
                                <w:b/>
                                <w:kern w:val="0"/>
                                <w:sz w:val="24"/>
                                <w:szCs w:val="24"/>
                              </w:rPr>
                              <w:t xml:space="preserve">　已核定都市更新計畫尚未提出事業計畫案件</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8"/>
                              <w:gridCol w:w="4592"/>
                            </w:tblGrid>
                            <w:tr w:rsidR="008E03CD" w:rsidRPr="00F91316" w14:paraId="46707E80" w14:textId="77777777" w:rsidTr="00C544B3">
                              <w:trPr>
                                <w:trHeight w:val="373"/>
                              </w:trPr>
                              <w:tc>
                                <w:tcPr>
                                  <w:tcW w:w="1078" w:type="dxa"/>
                                  <w:shd w:val="clear" w:color="auto" w:fill="auto"/>
                                  <w:vAlign w:val="center"/>
                                </w:tcPr>
                                <w:p w14:paraId="5634098B" w14:textId="77777777" w:rsidR="008E03CD" w:rsidRPr="00F91316" w:rsidRDefault="008E03CD" w:rsidP="00462F56">
                                  <w:pPr>
                                    <w:widowControl/>
                                    <w:spacing w:line="280" w:lineRule="exact"/>
                                    <w:ind w:firstLineChars="0" w:firstLine="0"/>
                                    <w:jc w:val="distribute"/>
                                    <w:textAlignment w:val="auto"/>
                                    <w:rPr>
                                      <w:rFonts w:cs="新細明體"/>
                                      <w:bCs/>
                                      <w:kern w:val="0"/>
                                      <w:sz w:val="20"/>
                                      <w:szCs w:val="20"/>
                                    </w:rPr>
                                  </w:pPr>
                                  <w:r w:rsidRPr="00F91316">
                                    <w:rPr>
                                      <w:rFonts w:cs="新細明體" w:hint="eastAsia"/>
                                      <w:bCs/>
                                      <w:kern w:val="0"/>
                                      <w:sz w:val="20"/>
                                      <w:szCs w:val="20"/>
                                    </w:rPr>
                                    <w:t>計畫核定後歷時</w:t>
                                  </w:r>
                                </w:p>
                              </w:tc>
                              <w:tc>
                                <w:tcPr>
                                  <w:tcW w:w="4592" w:type="dxa"/>
                                  <w:shd w:val="clear" w:color="auto" w:fill="auto"/>
                                  <w:vAlign w:val="center"/>
                                </w:tcPr>
                                <w:p w14:paraId="255EF1D7" w14:textId="77777777" w:rsidR="008E03CD" w:rsidRPr="00F91316" w:rsidRDefault="008E03CD" w:rsidP="00462F56">
                                  <w:pPr>
                                    <w:widowControl/>
                                    <w:spacing w:line="280" w:lineRule="exact"/>
                                    <w:ind w:leftChars="50" w:left="140" w:rightChars="50" w:right="140" w:firstLineChars="0" w:firstLine="0"/>
                                    <w:jc w:val="distribute"/>
                                    <w:rPr>
                                      <w:rFonts w:cs="新細明體"/>
                                      <w:bCs/>
                                      <w:kern w:val="0"/>
                                      <w:sz w:val="20"/>
                                      <w:szCs w:val="20"/>
                                    </w:rPr>
                                  </w:pPr>
                                  <w:r w:rsidRPr="00F91316">
                                    <w:rPr>
                                      <w:rFonts w:cs="新細明體" w:hint="eastAsia"/>
                                      <w:bCs/>
                                      <w:kern w:val="0"/>
                                      <w:sz w:val="20"/>
                                      <w:szCs w:val="20"/>
                                    </w:rPr>
                                    <w:t>更新計畫名稱</w:t>
                                  </w:r>
                                </w:p>
                              </w:tc>
                            </w:tr>
                            <w:tr w:rsidR="008E03CD" w:rsidRPr="00F91316" w14:paraId="2294DC91" w14:textId="77777777" w:rsidTr="00C544B3">
                              <w:trPr>
                                <w:trHeight w:val="373"/>
                              </w:trPr>
                              <w:tc>
                                <w:tcPr>
                                  <w:tcW w:w="1078" w:type="dxa"/>
                                  <w:shd w:val="clear" w:color="auto" w:fill="auto"/>
                                  <w:vAlign w:val="center"/>
                                </w:tcPr>
                                <w:p w14:paraId="64B1D395" w14:textId="77777777"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未滿5年</w:t>
                                  </w:r>
                                </w:p>
                              </w:tc>
                              <w:tc>
                                <w:tcPr>
                                  <w:tcW w:w="4592" w:type="dxa"/>
                                  <w:shd w:val="clear" w:color="auto" w:fill="auto"/>
                                  <w:vAlign w:val="center"/>
                                </w:tcPr>
                                <w:p w14:paraId="150EE83A"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桃園市桃園區大有段</w:t>
                                  </w:r>
                                  <w:r w:rsidRPr="00F91316">
                                    <w:rPr>
                                      <w:rFonts w:cs="新細明體"/>
                                      <w:kern w:val="0"/>
                                      <w:sz w:val="20"/>
                                      <w:szCs w:val="20"/>
                                    </w:rPr>
                                    <w:t>635部分地號等82筆土地及桃園區忠義段6地號等79筆土地都市更新計畫</w:t>
                                  </w:r>
                                </w:p>
                                <w:p w14:paraId="77EFBE87"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桃園都會區大眾捷運系統航空城捷運線（綠線）G04</w:t>
                                  </w:r>
                                  <w:r w:rsidRPr="002319D3">
                                    <w:rPr>
                                      <w:rFonts w:hint="eastAsia"/>
                                      <w:sz w:val="20"/>
                                      <w:szCs w:val="20"/>
                                    </w:rPr>
                                    <w:t>－</w:t>
                                  </w:r>
                                  <w:r w:rsidRPr="00F91316">
                                    <w:rPr>
                                      <w:rFonts w:cs="新細明體" w:hint="eastAsia"/>
                                      <w:kern w:val="0"/>
                                      <w:sz w:val="20"/>
                                      <w:szCs w:val="20"/>
                                    </w:rPr>
                                    <w:t>1、G04</w:t>
                                  </w:r>
                                  <w:r w:rsidRPr="002319D3">
                                    <w:rPr>
                                      <w:rFonts w:hint="eastAsia"/>
                                      <w:sz w:val="20"/>
                                      <w:szCs w:val="20"/>
                                    </w:rPr>
                                    <w:t>－</w:t>
                                  </w:r>
                                  <w:r w:rsidRPr="00F91316">
                                    <w:rPr>
                                      <w:rFonts w:cs="新細明體" w:hint="eastAsia"/>
                                      <w:kern w:val="0"/>
                                      <w:sz w:val="20"/>
                                      <w:szCs w:val="20"/>
                                    </w:rPr>
                                    <w:t>3、G04</w:t>
                                  </w:r>
                                  <w:r w:rsidRPr="002319D3">
                                    <w:rPr>
                                      <w:rFonts w:hint="eastAsia"/>
                                      <w:sz w:val="20"/>
                                      <w:szCs w:val="20"/>
                                    </w:rPr>
                                    <w:t>－</w:t>
                                  </w:r>
                                  <w:r w:rsidRPr="00F91316">
                                    <w:rPr>
                                      <w:rFonts w:cs="新細明體" w:hint="eastAsia"/>
                                      <w:kern w:val="0"/>
                                      <w:sz w:val="20"/>
                                      <w:szCs w:val="20"/>
                                    </w:rPr>
                                    <w:t>5公告更新計畫</w:t>
                                  </w:r>
                                </w:p>
                                <w:p w14:paraId="436D297E"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桃園都會區大眾捷運系統航空城捷運線（綠線）G09公告更新計畫</w:t>
                                  </w:r>
                                </w:p>
                                <w:p w14:paraId="4DDDA8B4"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桃園都會區大眾捷運系統航空城捷運線（綠線）G31公告更新計畫</w:t>
                                  </w:r>
                                </w:p>
                                <w:p w14:paraId="4B9DEABD"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桃園舊城區計畫</w:t>
                                  </w:r>
                                </w:p>
                                <w:p w14:paraId="04433D57"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桃園市龜山區建國一村周邊地區都市更新計畫</w:t>
                                  </w:r>
                                </w:p>
                              </w:tc>
                            </w:tr>
                            <w:tr w:rsidR="008E03CD" w:rsidRPr="00F91316" w14:paraId="06B73155" w14:textId="77777777" w:rsidTr="00C544B3">
                              <w:trPr>
                                <w:trHeight w:val="373"/>
                              </w:trPr>
                              <w:tc>
                                <w:tcPr>
                                  <w:tcW w:w="1078" w:type="dxa"/>
                                  <w:shd w:val="clear" w:color="auto" w:fill="auto"/>
                                  <w:vAlign w:val="center"/>
                                </w:tcPr>
                                <w:p w14:paraId="43DE75BA" w14:textId="775496F2"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5年</w:t>
                                  </w:r>
                                  <w:r w:rsidRPr="00F91316">
                                    <w:rPr>
                                      <w:rFonts w:cs="新細明體" w:hint="eastAsia"/>
                                      <w:kern w:val="0"/>
                                      <w:sz w:val="20"/>
                                      <w:szCs w:val="20"/>
                                    </w:rPr>
                                    <w:t>以上</w:t>
                                  </w:r>
                                </w:p>
                                <w:p w14:paraId="48572C3F" w14:textId="77777777"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未滿10年</w:t>
                                  </w:r>
                                </w:p>
                              </w:tc>
                              <w:tc>
                                <w:tcPr>
                                  <w:tcW w:w="4592" w:type="dxa"/>
                                  <w:shd w:val="clear" w:color="auto" w:fill="auto"/>
                                  <w:vAlign w:val="center"/>
                                </w:tcPr>
                                <w:p w14:paraId="53495842" w14:textId="77777777" w:rsidR="008E03CD" w:rsidRPr="00F91316" w:rsidRDefault="008E03CD" w:rsidP="008E03CD">
                                  <w:pPr>
                                    <w:pStyle w:val="af9"/>
                                    <w:widowControl/>
                                    <w:numPr>
                                      <w:ilvl w:val="0"/>
                                      <w:numId w:val="12"/>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桃園市桃園區中平段716地號等9筆土地（集賢社區大樓）都市更新計畫</w:t>
                                  </w:r>
                                </w:p>
                                <w:p w14:paraId="3FCBC0FB" w14:textId="77777777" w:rsidR="008E03CD" w:rsidRPr="00F91316" w:rsidRDefault="008E03CD" w:rsidP="008E03CD">
                                  <w:pPr>
                                    <w:pStyle w:val="af9"/>
                                    <w:widowControl/>
                                    <w:numPr>
                                      <w:ilvl w:val="0"/>
                                      <w:numId w:val="12"/>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桃園縣楊梅市草</w:t>
                                  </w:r>
                                  <w:proofErr w:type="gramStart"/>
                                  <w:r w:rsidRPr="00F91316">
                                    <w:rPr>
                                      <w:rFonts w:cs="新細明體" w:hint="eastAsia"/>
                                      <w:kern w:val="0"/>
                                      <w:sz w:val="20"/>
                                      <w:szCs w:val="20"/>
                                    </w:rPr>
                                    <w:t>湳</w:t>
                                  </w:r>
                                  <w:proofErr w:type="gramEnd"/>
                                  <w:r w:rsidRPr="00F91316">
                                    <w:rPr>
                                      <w:rFonts w:cs="新細明體" w:hint="eastAsia"/>
                                      <w:kern w:val="0"/>
                                      <w:sz w:val="20"/>
                                      <w:szCs w:val="20"/>
                                    </w:rPr>
                                    <w:t>坡段埔心小段（埔心營區）都市更新計</w:t>
                                  </w:r>
                                  <w:r>
                                    <w:rPr>
                                      <w:rFonts w:cs="新細明體" w:hint="eastAsia"/>
                                      <w:kern w:val="0"/>
                                      <w:sz w:val="20"/>
                                      <w:szCs w:val="20"/>
                                    </w:rPr>
                                    <w:t>畫</w:t>
                                  </w:r>
                                </w:p>
                              </w:tc>
                            </w:tr>
                            <w:tr w:rsidR="008E03CD" w:rsidRPr="00F91316" w14:paraId="5D333690" w14:textId="77777777" w:rsidTr="00C544B3">
                              <w:trPr>
                                <w:trHeight w:val="373"/>
                              </w:trPr>
                              <w:tc>
                                <w:tcPr>
                                  <w:tcW w:w="1078" w:type="dxa"/>
                                  <w:shd w:val="clear" w:color="auto" w:fill="auto"/>
                                  <w:vAlign w:val="center"/>
                                </w:tcPr>
                                <w:p w14:paraId="3CEC3CAE" w14:textId="032FC63E" w:rsidR="008E03CD" w:rsidRDefault="008E03CD" w:rsidP="00462F56">
                                  <w:pPr>
                                    <w:spacing w:line="280" w:lineRule="exact"/>
                                    <w:ind w:firstLineChars="0" w:firstLine="0"/>
                                    <w:jc w:val="center"/>
                                    <w:rPr>
                                      <w:rFonts w:cs="新細明體"/>
                                      <w:kern w:val="0"/>
                                      <w:sz w:val="20"/>
                                      <w:szCs w:val="20"/>
                                    </w:rPr>
                                  </w:pPr>
                                  <w:r w:rsidRPr="00F91316">
                                    <w:rPr>
                                      <w:rFonts w:cs="新細明體" w:hint="eastAsia"/>
                                      <w:kern w:val="0"/>
                                      <w:sz w:val="20"/>
                                      <w:szCs w:val="20"/>
                                    </w:rPr>
                                    <w:t>10年</w:t>
                                  </w:r>
                                </w:p>
                                <w:p w14:paraId="4DE0BEE5" w14:textId="77777777" w:rsidR="008E03CD" w:rsidRPr="00F91316" w:rsidRDefault="008E03CD" w:rsidP="00462F56">
                                  <w:pPr>
                                    <w:spacing w:line="280" w:lineRule="exact"/>
                                    <w:ind w:firstLineChars="0" w:firstLine="0"/>
                                    <w:jc w:val="center"/>
                                    <w:rPr>
                                      <w:rFonts w:cs="新細明體"/>
                                      <w:kern w:val="0"/>
                                      <w:sz w:val="20"/>
                                      <w:szCs w:val="20"/>
                                    </w:rPr>
                                  </w:pPr>
                                  <w:r w:rsidRPr="00F91316">
                                    <w:rPr>
                                      <w:rFonts w:cs="新細明體" w:hint="eastAsia"/>
                                      <w:kern w:val="0"/>
                                      <w:sz w:val="20"/>
                                      <w:szCs w:val="20"/>
                                    </w:rPr>
                                    <w:t>以上</w:t>
                                  </w:r>
                                </w:p>
                              </w:tc>
                              <w:tc>
                                <w:tcPr>
                                  <w:tcW w:w="4592" w:type="dxa"/>
                                  <w:shd w:val="clear" w:color="auto" w:fill="auto"/>
                                  <w:vAlign w:val="center"/>
                                </w:tcPr>
                                <w:p w14:paraId="42082F4F"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桃園縣內壢火車站周邊更新地區都市更新計畫</w:t>
                                  </w:r>
                                </w:p>
                                <w:p w14:paraId="4F0BB48D"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桃園縣中壢火車站周邊更新地區都市更新計畫</w:t>
                                  </w:r>
                                </w:p>
                                <w:p w14:paraId="0F1A70AC"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桃園市東門市場都市更新計畫</w:t>
                                  </w:r>
                                </w:p>
                                <w:p w14:paraId="04613C19"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中壢市新明市場都市更新計畫</w:t>
                                  </w:r>
                                </w:p>
                                <w:p w14:paraId="214B34BF"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桃園市正發及永和市場都市更新計畫</w:t>
                                  </w:r>
                                </w:p>
                              </w:tc>
                            </w:tr>
                          </w:tbl>
                          <w:p w14:paraId="10C10E7A" w14:textId="77777777" w:rsidR="008E03CD" w:rsidRPr="00F91316" w:rsidRDefault="008E03CD" w:rsidP="00271735">
                            <w:pPr>
                              <w:spacing w:line="240" w:lineRule="exact"/>
                              <w:ind w:firstLineChars="0" w:firstLine="0"/>
                              <w:rPr>
                                <w:rFonts w:cs="新細明體"/>
                                <w:color w:val="000000"/>
                                <w:kern w:val="0"/>
                                <w:sz w:val="18"/>
                                <w:szCs w:val="18"/>
                              </w:rPr>
                            </w:pPr>
                            <w:proofErr w:type="gramStart"/>
                            <w:r w:rsidRPr="00F91316">
                              <w:rPr>
                                <w:rFonts w:cs="新細明體" w:hint="eastAsia"/>
                                <w:color w:val="000000"/>
                                <w:kern w:val="0"/>
                                <w:sz w:val="18"/>
                                <w:szCs w:val="18"/>
                              </w:rPr>
                              <w:t>註</w:t>
                            </w:r>
                            <w:proofErr w:type="gramEnd"/>
                            <w:r w:rsidRPr="00F91316">
                              <w:rPr>
                                <w:rFonts w:cs="新細明體" w:hint="eastAsia"/>
                                <w:color w:val="000000"/>
                                <w:kern w:val="0"/>
                                <w:sz w:val="18"/>
                                <w:szCs w:val="18"/>
                              </w:rPr>
                              <w:t>：</w:t>
                            </w:r>
                            <w:r w:rsidRPr="00F91316">
                              <w:rPr>
                                <w:rFonts w:cs="新細明體"/>
                                <w:color w:val="000000"/>
                                <w:kern w:val="0"/>
                                <w:sz w:val="18"/>
                                <w:szCs w:val="18"/>
                              </w:rPr>
                              <w:t>1.</w:t>
                            </w:r>
                            <w:r w:rsidRPr="00F91316">
                              <w:rPr>
                                <w:rFonts w:cs="新細明體" w:hint="eastAsia"/>
                                <w:color w:val="000000"/>
                                <w:kern w:val="0"/>
                                <w:sz w:val="18"/>
                                <w:szCs w:val="18"/>
                              </w:rPr>
                              <w:t>資料日期：截至1</w:t>
                            </w:r>
                            <w:r w:rsidRPr="00F91316">
                              <w:rPr>
                                <w:rFonts w:cs="新細明體"/>
                                <w:color w:val="000000"/>
                                <w:kern w:val="0"/>
                                <w:sz w:val="18"/>
                                <w:szCs w:val="18"/>
                              </w:rPr>
                              <w:t>12年3月底止</w:t>
                            </w:r>
                            <w:r w:rsidRPr="00F91316">
                              <w:rPr>
                                <w:rFonts w:cs="新細明體" w:hint="eastAsia"/>
                                <w:color w:val="000000"/>
                                <w:kern w:val="0"/>
                                <w:sz w:val="18"/>
                                <w:szCs w:val="18"/>
                              </w:rPr>
                              <w:t>。</w:t>
                            </w:r>
                          </w:p>
                          <w:p w14:paraId="595521D4" w14:textId="77777777" w:rsidR="008E03CD" w:rsidRPr="00F91316" w:rsidRDefault="008E03CD" w:rsidP="00271735">
                            <w:pPr>
                              <w:spacing w:line="240" w:lineRule="exact"/>
                              <w:ind w:firstLine="360"/>
                            </w:pPr>
                            <w:r w:rsidRPr="00F91316">
                              <w:rPr>
                                <w:rFonts w:cs="新細明體" w:hint="eastAsia"/>
                                <w:color w:val="000000"/>
                                <w:kern w:val="0"/>
                                <w:sz w:val="18"/>
                                <w:szCs w:val="18"/>
                              </w:rPr>
                              <w:t>2</w:t>
                            </w:r>
                            <w:r w:rsidRPr="00F91316">
                              <w:rPr>
                                <w:rFonts w:cs="新細明體"/>
                                <w:color w:val="000000"/>
                                <w:kern w:val="0"/>
                                <w:sz w:val="18"/>
                                <w:szCs w:val="18"/>
                              </w:rPr>
                              <w:t>.</w:t>
                            </w:r>
                            <w:r w:rsidRPr="00F91316">
                              <w:rPr>
                                <w:rFonts w:cs="新細明體" w:hint="eastAsia"/>
                                <w:color w:val="000000"/>
                                <w:kern w:val="0"/>
                                <w:sz w:val="18"/>
                                <w:szCs w:val="18"/>
                              </w:rPr>
                              <w:t>資料來源：整理自都市發展局提供資料。</w:t>
                            </w:r>
                          </w:p>
                          <w:p w14:paraId="31FFB51B" w14:textId="77777777" w:rsidR="008E03CD" w:rsidRPr="00DC1790" w:rsidRDefault="008E03CD" w:rsidP="00271735">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880F9" id="_x0000_s1077" type="#_x0000_t202" style="position:absolute;left:0;text-align:left;margin-left:203.15pt;margin-top:3.05pt;width:302.05pt;height:344.8pt;z-index:252036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" stroked="f">
                <v:textbox>
                  <w:txbxContent>
                    <w:p w14:paraId="7377CE58" w14:textId="77777777" w:rsidR="008E03CD" w:rsidRPr="00F91316" w:rsidRDefault="008E03CD" w:rsidP="00271735">
                      <w:pPr>
                        <w:spacing w:afterLines="20" w:after="48"/>
                        <w:ind w:firstLineChars="0" w:firstLine="0"/>
                        <w:jc w:val="center"/>
                        <w:rPr>
                          <w:rFonts w:cs="新細明體"/>
                          <w:b/>
                          <w:kern w:val="0"/>
                          <w:sz w:val="24"/>
                          <w:szCs w:val="24"/>
                        </w:rPr>
                      </w:pPr>
                      <w:r w:rsidRPr="00F91316">
                        <w:rPr>
                          <w:rFonts w:cs="新細明體" w:hint="eastAsia"/>
                          <w:b/>
                          <w:kern w:val="0"/>
                          <w:sz w:val="24"/>
                          <w:szCs w:val="24"/>
                        </w:rPr>
                        <w:t>表</w:t>
                      </w:r>
                      <w:r>
                        <w:rPr>
                          <w:rFonts w:cs="新細明體"/>
                          <w:b/>
                          <w:kern w:val="0"/>
                          <w:sz w:val="24"/>
                          <w:szCs w:val="24"/>
                        </w:rPr>
                        <w:t>2</w:t>
                      </w:r>
                      <w:r w:rsidRPr="00F91316">
                        <w:rPr>
                          <w:rFonts w:cs="新細明體" w:hint="eastAsia"/>
                          <w:b/>
                          <w:kern w:val="0"/>
                          <w:sz w:val="24"/>
                          <w:szCs w:val="24"/>
                        </w:rPr>
                        <w:t xml:space="preserve">　已核定都市更新計畫尚未提出事業計畫案件</w:t>
                      </w:r>
                    </w:p>
                    <w:tbl>
                      <w:tblPr>
                        <w:tblW w:w="56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78"/>
                        <w:gridCol w:w="4592"/>
                      </w:tblGrid>
                      <w:tr w:rsidR="008E03CD" w:rsidRPr="00F91316" w14:paraId="46707E80" w14:textId="77777777" w:rsidTr="00C544B3">
                        <w:trPr>
                          <w:trHeight w:val="373"/>
                        </w:trPr>
                        <w:tc>
                          <w:tcPr>
                            <w:tcW w:w="1078" w:type="dxa"/>
                            <w:shd w:val="clear" w:color="auto" w:fill="auto"/>
                            <w:vAlign w:val="center"/>
                          </w:tcPr>
                          <w:p w14:paraId="5634098B" w14:textId="77777777" w:rsidR="008E03CD" w:rsidRPr="00F91316" w:rsidRDefault="008E03CD" w:rsidP="00462F56">
                            <w:pPr>
                              <w:widowControl/>
                              <w:spacing w:line="280" w:lineRule="exact"/>
                              <w:ind w:firstLineChars="0" w:firstLine="0"/>
                              <w:jc w:val="distribute"/>
                              <w:textAlignment w:val="auto"/>
                              <w:rPr>
                                <w:rFonts w:cs="新細明體"/>
                                <w:bCs/>
                                <w:kern w:val="0"/>
                                <w:sz w:val="20"/>
                                <w:szCs w:val="20"/>
                              </w:rPr>
                            </w:pPr>
                            <w:r w:rsidRPr="00F91316">
                              <w:rPr>
                                <w:rFonts w:cs="新細明體" w:hint="eastAsia"/>
                                <w:bCs/>
                                <w:kern w:val="0"/>
                                <w:sz w:val="20"/>
                                <w:szCs w:val="20"/>
                              </w:rPr>
                              <w:t>計畫核定後歷時</w:t>
                            </w:r>
                          </w:p>
                        </w:tc>
                        <w:tc>
                          <w:tcPr>
                            <w:tcW w:w="4592" w:type="dxa"/>
                            <w:shd w:val="clear" w:color="auto" w:fill="auto"/>
                            <w:vAlign w:val="center"/>
                          </w:tcPr>
                          <w:p w14:paraId="255EF1D7" w14:textId="77777777" w:rsidR="008E03CD" w:rsidRPr="00F91316" w:rsidRDefault="008E03CD" w:rsidP="00462F56">
                            <w:pPr>
                              <w:widowControl/>
                              <w:spacing w:line="280" w:lineRule="exact"/>
                              <w:ind w:leftChars="50" w:left="140" w:rightChars="50" w:right="140" w:firstLineChars="0" w:firstLine="0"/>
                              <w:jc w:val="distribute"/>
                              <w:rPr>
                                <w:rFonts w:cs="新細明體"/>
                                <w:bCs/>
                                <w:kern w:val="0"/>
                                <w:sz w:val="20"/>
                                <w:szCs w:val="20"/>
                              </w:rPr>
                            </w:pPr>
                            <w:r w:rsidRPr="00F91316">
                              <w:rPr>
                                <w:rFonts w:cs="新細明體" w:hint="eastAsia"/>
                                <w:bCs/>
                                <w:kern w:val="0"/>
                                <w:sz w:val="20"/>
                                <w:szCs w:val="20"/>
                              </w:rPr>
                              <w:t>更新計畫名稱</w:t>
                            </w:r>
                          </w:p>
                        </w:tc>
                      </w:tr>
                      <w:tr w:rsidR="008E03CD" w:rsidRPr="00F91316" w14:paraId="2294DC91" w14:textId="77777777" w:rsidTr="00C544B3">
                        <w:trPr>
                          <w:trHeight w:val="373"/>
                        </w:trPr>
                        <w:tc>
                          <w:tcPr>
                            <w:tcW w:w="1078" w:type="dxa"/>
                            <w:shd w:val="clear" w:color="auto" w:fill="auto"/>
                            <w:vAlign w:val="center"/>
                          </w:tcPr>
                          <w:p w14:paraId="64B1D395" w14:textId="77777777"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未滿5年</w:t>
                            </w:r>
                          </w:p>
                        </w:tc>
                        <w:tc>
                          <w:tcPr>
                            <w:tcW w:w="4592" w:type="dxa"/>
                            <w:shd w:val="clear" w:color="auto" w:fill="auto"/>
                            <w:vAlign w:val="center"/>
                          </w:tcPr>
                          <w:p w14:paraId="150EE83A"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桃園市桃園區大有段</w:t>
                            </w:r>
                            <w:r w:rsidRPr="00F91316">
                              <w:rPr>
                                <w:rFonts w:cs="新細明體"/>
                                <w:kern w:val="0"/>
                                <w:sz w:val="20"/>
                                <w:szCs w:val="20"/>
                              </w:rPr>
                              <w:t>635部分地號等82筆土地及桃園區忠義段6地號等79筆土地都市更新計畫</w:t>
                            </w:r>
                          </w:p>
                          <w:p w14:paraId="77EFBE87"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桃園都會區大眾捷運系統航空城捷運線（綠線）G04</w:t>
                            </w:r>
                            <w:r w:rsidRPr="002319D3">
                              <w:rPr>
                                <w:rFonts w:hint="eastAsia"/>
                                <w:sz w:val="20"/>
                                <w:szCs w:val="20"/>
                              </w:rPr>
                              <w:t>－</w:t>
                            </w:r>
                            <w:r w:rsidRPr="00F91316">
                              <w:rPr>
                                <w:rFonts w:cs="新細明體" w:hint="eastAsia"/>
                                <w:kern w:val="0"/>
                                <w:sz w:val="20"/>
                                <w:szCs w:val="20"/>
                              </w:rPr>
                              <w:t>1、G04</w:t>
                            </w:r>
                            <w:r w:rsidRPr="002319D3">
                              <w:rPr>
                                <w:rFonts w:hint="eastAsia"/>
                                <w:sz w:val="20"/>
                                <w:szCs w:val="20"/>
                              </w:rPr>
                              <w:t>－</w:t>
                            </w:r>
                            <w:r w:rsidRPr="00F91316">
                              <w:rPr>
                                <w:rFonts w:cs="新細明體" w:hint="eastAsia"/>
                                <w:kern w:val="0"/>
                                <w:sz w:val="20"/>
                                <w:szCs w:val="20"/>
                              </w:rPr>
                              <w:t>3、G04</w:t>
                            </w:r>
                            <w:r w:rsidRPr="002319D3">
                              <w:rPr>
                                <w:rFonts w:hint="eastAsia"/>
                                <w:sz w:val="20"/>
                                <w:szCs w:val="20"/>
                              </w:rPr>
                              <w:t>－</w:t>
                            </w:r>
                            <w:r w:rsidRPr="00F91316">
                              <w:rPr>
                                <w:rFonts w:cs="新細明體" w:hint="eastAsia"/>
                                <w:kern w:val="0"/>
                                <w:sz w:val="20"/>
                                <w:szCs w:val="20"/>
                              </w:rPr>
                              <w:t>5公告更新計畫</w:t>
                            </w:r>
                          </w:p>
                          <w:p w14:paraId="436D297E"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桃園都會區大眾捷運系統航空城捷運線（綠線）G09公告更新計畫</w:t>
                            </w:r>
                          </w:p>
                          <w:p w14:paraId="4DDDA8B4"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桃園都會區大眾捷運系統航空城捷運線（綠線）G31公告更新計畫</w:t>
                            </w:r>
                          </w:p>
                          <w:p w14:paraId="4B9DEABD"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桃園舊城區計畫</w:t>
                            </w:r>
                          </w:p>
                          <w:p w14:paraId="04433D57" w14:textId="77777777" w:rsidR="008E03CD" w:rsidRPr="00F91316" w:rsidRDefault="008E03CD" w:rsidP="008E03CD">
                            <w:pPr>
                              <w:pStyle w:val="af9"/>
                              <w:widowControl/>
                              <w:numPr>
                                <w:ilvl w:val="0"/>
                                <w:numId w:val="11"/>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桃園市龜山區建國一村周邊地區都市更新計畫</w:t>
                            </w:r>
                          </w:p>
                        </w:tc>
                      </w:tr>
                      <w:tr w:rsidR="008E03CD" w:rsidRPr="00F91316" w14:paraId="06B73155" w14:textId="77777777" w:rsidTr="00C544B3">
                        <w:trPr>
                          <w:trHeight w:val="373"/>
                        </w:trPr>
                        <w:tc>
                          <w:tcPr>
                            <w:tcW w:w="1078" w:type="dxa"/>
                            <w:shd w:val="clear" w:color="auto" w:fill="auto"/>
                            <w:vAlign w:val="center"/>
                          </w:tcPr>
                          <w:p w14:paraId="43DE75BA" w14:textId="775496F2"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5年</w:t>
                            </w:r>
                            <w:r w:rsidRPr="00F91316">
                              <w:rPr>
                                <w:rFonts w:cs="新細明體" w:hint="eastAsia"/>
                                <w:kern w:val="0"/>
                                <w:sz w:val="20"/>
                                <w:szCs w:val="20"/>
                              </w:rPr>
                              <w:t>以上</w:t>
                            </w:r>
                          </w:p>
                          <w:p w14:paraId="48572C3F" w14:textId="77777777" w:rsidR="008E03CD" w:rsidRPr="00F91316" w:rsidRDefault="008E03CD" w:rsidP="00462F56">
                            <w:pPr>
                              <w:widowControl/>
                              <w:spacing w:line="280" w:lineRule="exact"/>
                              <w:ind w:firstLineChars="0" w:firstLine="0"/>
                              <w:jc w:val="center"/>
                              <w:rPr>
                                <w:rFonts w:cs="新細明體"/>
                                <w:kern w:val="0"/>
                                <w:sz w:val="20"/>
                                <w:szCs w:val="20"/>
                              </w:rPr>
                            </w:pPr>
                            <w:r w:rsidRPr="00F91316">
                              <w:rPr>
                                <w:rFonts w:cs="新細明體"/>
                                <w:kern w:val="0"/>
                                <w:sz w:val="20"/>
                                <w:szCs w:val="20"/>
                              </w:rPr>
                              <w:t>未滿10年</w:t>
                            </w:r>
                          </w:p>
                        </w:tc>
                        <w:tc>
                          <w:tcPr>
                            <w:tcW w:w="4592" w:type="dxa"/>
                            <w:shd w:val="clear" w:color="auto" w:fill="auto"/>
                            <w:vAlign w:val="center"/>
                          </w:tcPr>
                          <w:p w14:paraId="53495842" w14:textId="77777777" w:rsidR="008E03CD" w:rsidRPr="00F91316" w:rsidRDefault="008E03CD" w:rsidP="008E03CD">
                            <w:pPr>
                              <w:pStyle w:val="af9"/>
                              <w:widowControl/>
                              <w:numPr>
                                <w:ilvl w:val="0"/>
                                <w:numId w:val="12"/>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桃園市桃園區中平段716地號等9筆土地（集賢社區大樓）都市更新計畫</w:t>
                            </w:r>
                          </w:p>
                          <w:p w14:paraId="3FCBC0FB" w14:textId="77777777" w:rsidR="008E03CD" w:rsidRPr="00F91316" w:rsidRDefault="008E03CD" w:rsidP="008E03CD">
                            <w:pPr>
                              <w:pStyle w:val="af9"/>
                              <w:widowControl/>
                              <w:numPr>
                                <w:ilvl w:val="0"/>
                                <w:numId w:val="12"/>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桃園縣楊梅市草</w:t>
                            </w:r>
                            <w:proofErr w:type="gramStart"/>
                            <w:r w:rsidRPr="00F91316">
                              <w:rPr>
                                <w:rFonts w:cs="新細明體" w:hint="eastAsia"/>
                                <w:kern w:val="0"/>
                                <w:sz w:val="20"/>
                                <w:szCs w:val="20"/>
                              </w:rPr>
                              <w:t>湳</w:t>
                            </w:r>
                            <w:proofErr w:type="gramEnd"/>
                            <w:r w:rsidRPr="00F91316">
                              <w:rPr>
                                <w:rFonts w:cs="新細明體" w:hint="eastAsia"/>
                                <w:kern w:val="0"/>
                                <w:sz w:val="20"/>
                                <w:szCs w:val="20"/>
                              </w:rPr>
                              <w:t>坡段埔心小段（埔心營區）都市更新計</w:t>
                            </w:r>
                            <w:r>
                              <w:rPr>
                                <w:rFonts w:cs="新細明體" w:hint="eastAsia"/>
                                <w:kern w:val="0"/>
                                <w:sz w:val="20"/>
                                <w:szCs w:val="20"/>
                              </w:rPr>
                              <w:t>畫</w:t>
                            </w:r>
                          </w:p>
                        </w:tc>
                      </w:tr>
                      <w:tr w:rsidR="008E03CD" w:rsidRPr="00F91316" w14:paraId="5D333690" w14:textId="77777777" w:rsidTr="00C544B3">
                        <w:trPr>
                          <w:trHeight w:val="373"/>
                        </w:trPr>
                        <w:tc>
                          <w:tcPr>
                            <w:tcW w:w="1078" w:type="dxa"/>
                            <w:shd w:val="clear" w:color="auto" w:fill="auto"/>
                            <w:vAlign w:val="center"/>
                          </w:tcPr>
                          <w:p w14:paraId="3CEC3CAE" w14:textId="032FC63E" w:rsidR="008E03CD" w:rsidRDefault="008E03CD" w:rsidP="00462F56">
                            <w:pPr>
                              <w:spacing w:line="280" w:lineRule="exact"/>
                              <w:ind w:firstLineChars="0" w:firstLine="0"/>
                              <w:jc w:val="center"/>
                              <w:rPr>
                                <w:rFonts w:cs="新細明體"/>
                                <w:kern w:val="0"/>
                                <w:sz w:val="20"/>
                                <w:szCs w:val="20"/>
                              </w:rPr>
                            </w:pPr>
                            <w:r w:rsidRPr="00F91316">
                              <w:rPr>
                                <w:rFonts w:cs="新細明體" w:hint="eastAsia"/>
                                <w:kern w:val="0"/>
                                <w:sz w:val="20"/>
                                <w:szCs w:val="20"/>
                              </w:rPr>
                              <w:t>10年</w:t>
                            </w:r>
                          </w:p>
                          <w:p w14:paraId="4DE0BEE5" w14:textId="77777777" w:rsidR="008E03CD" w:rsidRPr="00F91316" w:rsidRDefault="008E03CD" w:rsidP="00462F56">
                            <w:pPr>
                              <w:spacing w:line="280" w:lineRule="exact"/>
                              <w:ind w:firstLineChars="0" w:firstLine="0"/>
                              <w:jc w:val="center"/>
                              <w:rPr>
                                <w:rFonts w:cs="新細明體"/>
                                <w:kern w:val="0"/>
                                <w:sz w:val="20"/>
                                <w:szCs w:val="20"/>
                              </w:rPr>
                            </w:pPr>
                            <w:r w:rsidRPr="00F91316">
                              <w:rPr>
                                <w:rFonts w:cs="新細明體" w:hint="eastAsia"/>
                                <w:kern w:val="0"/>
                                <w:sz w:val="20"/>
                                <w:szCs w:val="20"/>
                              </w:rPr>
                              <w:t>以上</w:t>
                            </w:r>
                          </w:p>
                        </w:tc>
                        <w:tc>
                          <w:tcPr>
                            <w:tcW w:w="4592" w:type="dxa"/>
                            <w:shd w:val="clear" w:color="auto" w:fill="auto"/>
                            <w:vAlign w:val="center"/>
                          </w:tcPr>
                          <w:p w14:paraId="42082F4F"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桃園縣內壢火車站周邊更新地區都市更新計畫</w:t>
                            </w:r>
                          </w:p>
                          <w:p w14:paraId="4F0BB48D"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桃園縣中壢火車站周邊更新地區都市更新計畫</w:t>
                            </w:r>
                          </w:p>
                          <w:p w14:paraId="0F1A70AC"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桃園市東門市場都市更新計畫</w:t>
                            </w:r>
                          </w:p>
                          <w:p w14:paraId="04613C19"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中壢市新明市場都市更新計畫</w:t>
                            </w:r>
                          </w:p>
                          <w:p w14:paraId="214B34BF" w14:textId="77777777" w:rsidR="008E03CD" w:rsidRPr="00F91316" w:rsidRDefault="008E03CD" w:rsidP="008E03CD">
                            <w:pPr>
                              <w:pStyle w:val="af9"/>
                              <w:widowControl/>
                              <w:numPr>
                                <w:ilvl w:val="0"/>
                                <w:numId w:val="13"/>
                              </w:numPr>
                              <w:spacing w:line="280" w:lineRule="exact"/>
                              <w:ind w:leftChars="0" w:left="218" w:firstLineChars="0" w:hanging="207"/>
                              <w:textAlignment w:val="auto"/>
                              <w:rPr>
                                <w:rFonts w:cs="新細明體"/>
                                <w:kern w:val="0"/>
                                <w:sz w:val="20"/>
                                <w:szCs w:val="20"/>
                              </w:rPr>
                            </w:pPr>
                            <w:r w:rsidRPr="00F91316">
                              <w:rPr>
                                <w:rFonts w:cs="新細明體" w:hint="eastAsia"/>
                                <w:kern w:val="0"/>
                                <w:sz w:val="20"/>
                                <w:szCs w:val="20"/>
                              </w:rPr>
                              <w:t>桃園市正發及永和市場都市更新計畫</w:t>
                            </w:r>
                          </w:p>
                        </w:tc>
                      </w:tr>
                    </w:tbl>
                    <w:p w14:paraId="10C10E7A" w14:textId="77777777" w:rsidR="008E03CD" w:rsidRPr="00F91316" w:rsidRDefault="008E03CD" w:rsidP="00271735">
                      <w:pPr>
                        <w:spacing w:line="240" w:lineRule="exact"/>
                        <w:ind w:firstLineChars="0" w:firstLine="0"/>
                        <w:rPr>
                          <w:rFonts w:cs="新細明體"/>
                          <w:color w:val="000000"/>
                          <w:kern w:val="0"/>
                          <w:sz w:val="18"/>
                          <w:szCs w:val="18"/>
                        </w:rPr>
                      </w:pPr>
                      <w:proofErr w:type="gramStart"/>
                      <w:r w:rsidRPr="00F91316">
                        <w:rPr>
                          <w:rFonts w:cs="新細明體" w:hint="eastAsia"/>
                          <w:color w:val="000000"/>
                          <w:kern w:val="0"/>
                          <w:sz w:val="18"/>
                          <w:szCs w:val="18"/>
                        </w:rPr>
                        <w:t>註</w:t>
                      </w:r>
                      <w:proofErr w:type="gramEnd"/>
                      <w:r w:rsidRPr="00F91316">
                        <w:rPr>
                          <w:rFonts w:cs="新細明體" w:hint="eastAsia"/>
                          <w:color w:val="000000"/>
                          <w:kern w:val="0"/>
                          <w:sz w:val="18"/>
                          <w:szCs w:val="18"/>
                        </w:rPr>
                        <w:t>：</w:t>
                      </w:r>
                      <w:r w:rsidRPr="00F91316">
                        <w:rPr>
                          <w:rFonts w:cs="新細明體"/>
                          <w:color w:val="000000"/>
                          <w:kern w:val="0"/>
                          <w:sz w:val="18"/>
                          <w:szCs w:val="18"/>
                        </w:rPr>
                        <w:t>1.</w:t>
                      </w:r>
                      <w:r w:rsidRPr="00F91316">
                        <w:rPr>
                          <w:rFonts w:cs="新細明體" w:hint="eastAsia"/>
                          <w:color w:val="000000"/>
                          <w:kern w:val="0"/>
                          <w:sz w:val="18"/>
                          <w:szCs w:val="18"/>
                        </w:rPr>
                        <w:t>資料日期：截至1</w:t>
                      </w:r>
                      <w:r w:rsidRPr="00F91316">
                        <w:rPr>
                          <w:rFonts w:cs="新細明體"/>
                          <w:color w:val="000000"/>
                          <w:kern w:val="0"/>
                          <w:sz w:val="18"/>
                          <w:szCs w:val="18"/>
                        </w:rPr>
                        <w:t>12年3月底止</w:t>
                      </w:r>
                      <w:r w:rsidRPr="00F91316">
                        <w:rPr>
                          <w:rFonts w:cs="新細明體" w:hint="eastAsia"/>
                          <w:color w:val="000000"/>
                          <w:kern w:val="0"/>
                          <w:sz w:val="18"/>
                          <w:szCs w:val="18"/>
                        </w:rPr>
                        <w:t>。</w:t>
                      </w:r>
                    </w:p>
                    <w:p w14:paraId="595521D4" w14:textId="77777777" w:rsidR="008E03CD" w:rsidRPr="00F91316" w:rsidRDefault="008E03CD" w:rsidP="00271735">
                      <w:pPr>
                        <w:spacing w:line="240" w:lineRule="exact"/>
                        <w:ind w:firstLine="360"/>
                      </w:pPr>
                      <w:r w:rsidRPr="00F91316">
                        <w:rPr>
                          <w:rFonts w:cs="新細明體" w:hint="eastAsia"/>
                          <w:color w:val="000000"/>
                          <w:kern w:val="0"/>
                          <w:sz w:val="18"/>
                          <w:szCs w:val="18"/>
                        </w:rPr>
                        <w:t>2</w:t>
                      </w:r>
                      <w:r w:rsidRPr="00F91316">
                        <w:rPr>
                          <w:rFonts w:cs="新細明體"/>
                          <w:color w:val="000000"/>
                          <w:kern w:val="0"/>
                          <w:sz w:val="18"/>
                          <w:szCs w:val="18"/>
                        </w:rPr>
                        <w:t>.</w:t>
                      </w:r>
                      <w:r w:rsidRPr="00F91316">
                        <w:rPr>
                          <w:rFonts w:cs="新細明體" w:hint="eastAsia"/>
                          <w:color w:val="000000"/>
                          <w:kern w:val="0"/>
                          <w:sz w:val="18"/>
                          <w:szCs w:val="18"/>
                        </w:rPr>
                        <w:t>資料來源：整理自都市發展局提供資料。</w:t>
                      </w:r>
                    </w:p>
                    <w:p w14:paraId="31FFB51B" w14:textId="77777777" w:rsidR="008E03CD" w:rsidRPr="00DC1790" w:rsidRDefault="008E03CD" w:rsidP="00271735">
                      <w:pPr>
                        <w:ind w:firstLine="560"/>
                      </w:pPr>
                    </w:p>
                  </w:txbxContent>
                </v:textbox>
                <w10:wrap type="square" anchorx="margin"/>
              </v:shape>
            </w:pict>
          </mc:Fallback>
        </mc:AlternateContent>
      </w:r>
      <w:r w:rsidRPr="00F91316">
        <w:rPr>
          <w:rFonts w:hint="eastAsia"/>
          <w:snapToGrid w:val="0"/>
        </w:rPr>
        <w:t>作業規劃案」等</w:t>
      </w:r>
      <w:r w:rsidRPr="00F91316">
        <w:rPr>
          <w:snapToGrid w:val="0"/>
        </w:rPr>
        <w:t>10</w:t>
      </w:r>
      <w:r w:rsidRPr="00F91316">
        <w:rPr>
          <w:rFonts w:hint="eastAsia"/>
          <w:snapToGrid w:val="0"/>
        </w:rPr>
        <w:t>案，共計執行發包金額達2</w:t>
      </w:r>
      <w:r w:rsidRPr="00F91316">
        <w:rPr>
          <w:snapToGrid w:val="0"/>
        </w:rPr>
        <w:t>,298</w:t>
      </w:r>
      <w:r w:rsidRPr="00F91316">
        <w:rPr>
          <w:rFonts w:hint="eastAsia"/>
          <w:snapToGrid w:val="0"/>
        </w:rPr>
        <w:t>萬餘元，惟因政策或招商等因素影響，導致後續並未</w:t>
      </w:r>
      <w:proofErr w:type="gramStart"/>
      <w:r w:rsidRPr="00F91316">
        <w:rPr>
          <w:rFonts w:hint="eastAsia"/>
          <w:snapToGrid w:val="0"/>
        </w:rPr>
        <w:t>採</w:t>
      </w:r>
      <w:proofErr w:type="gramEnd"/>
      <w:r w:rsidRPr="00F91316">
        <w:rPr>
          <w:rFonts w:hint="eastAsia"/>
          <w:snapToGrid w:val="0"/>
        </w:rPr>
        <w:t>都市更新方式辦理，致已投入先期規劃費用未能發揮預期效益；</w:t>
      </w:r>
      <w:r w:rsidRPr="00F91316">
        <w:rPr>
          <w:snapToGrid w:val="0"/>
        </w:rPr>
        <w:t>4.</w:t>
      </w:r>
      <w:r w:rsidRPr="00F91316">
        <w:rPr>
          <w:rFonts w:hint="eastAsia"/>
          <w:snapToGrid w:val="0"/>
        </w:rPr>
        <w:t>內政部自</w:t>
      </w:r>
      <w:proofErr w:type="gramStart"/>
      <w:r w:rsidRPr="00F91316">
        <w:rPr>
          <w:rFonts w:hint="eastAsia"/>
          <w:snapToGrid w:val="0"/>
        </w:rPr>
        <w:t>108</w:t>
      </w:r>
      <w:proofErr w:type="gramEnd"/>
      <w:r w:rsidRPr="00F91316">
        <w:rPr>
          <w:rFonts w:hint="eastAsia"/>
          <w:snapToGrid w:val="0"/>
        </w:rPr>
        <w:t>年度起補助危險及老舊建築物結構安全性能評估，截至111年底止，實際完成耐震</w:t>
      </w:r>
      <w:proofErr w:type="gramStart"/>
      <w:r w:rsidRPr="00F91316">
        <w:rPr>
          <w:rFonts w:hint="eastAsia"/>
          <w:snapToGrid w:val="0"/>
        </w:rPr>
        <w:t>初評件數</w:t>
      </w:r>
      <w:proofErr w:type="gramEnd"/>
      <w:r w:rsidRPr="00F91316">
        <w:rPr>
          <w:rFonts w:hint="eastAsia"/>
          <w:snapToGrid w:val="0"/>
        </w:rPr>
        <w:t>842件，僅占目標值2</w:t>
      </w:r>
      <w:r w:rsidRPr="00F91316">
        <w:rPr>
          <w:snapToGrid w:val="0"/>
        </w:rPr>
        <w:t>,</w:t>
      </w:r>
      <w:r w:rsidRPr="00F91316">
        <w:rPr>
          <w:rFonts w:hint="eastAsia"/>
          <w:snapToGrid w:val="0"/>
        </w:rPr>
        <w:t>340件之35.98％，</w:t>
      </w:r>
      <w:proofErr w:type="gramStart"/>
      <w:r w:rsidRPr="00F91316">
        <w:rPr>
          <w:rFonts w:hint="eastAsia"/>
          <w:snapToGrid w:val="0"/>
        </w:rPr>
        <w:t>耐震詳評則</w:t>
      </w:r>
      <w:proofErr w:type="gramEnd"/>
      <w:r w:rsidRPr="00F91316">
        <w:rPr>
          <w:rFonts w:hint="eastAsia"/>
          <w:snapToGrid w:val="0"/>
        </w:rPr>
        <w:t>未有建築物所有權人提出申請</w:t>
      </w:r>
      <w:r w:rsidRPr="00F91316">
        <w:rPr>
          <w:snapToGrid w:val="0"/>
        </w:rPr>
        <w:t>；</w:t>
      </w:r>
      <w:proofErr w:type="gramStart"/>
      <w:r w:rsidRPr="00F91316">
        <w:rPr>
          <w:rFonts w:hint="eastAsia"/>
          <w:snapToGrid w:val="0"/>
        </w:rPr>
        <w:t>另高風險</w:t>
      </w:r>
      <w:proofErr w:type="gramEnd"/>
      <w:r w:rsidRPr="00F91316">
        <w:rPr>
          <w:rFonts w:hint="eastAsia"/>
          <w:snapToGrid w:val="0"/>
        </w:rPr>
        <w:t>危老建物之重建計畫，受理及核准件數分別為148件及134件，</w:t>
      </w:r>
      <w:proofErr w:type="gramStart"/>
      <w:r w:rsidRPr="00F91316">
        <w:rPr>
          <w:rFonts w:hint="eastAsia"/>
          <w:snapToGrid w:val="0"/>
        </w:rPr>
        <w:t>均為</w:t>
      </w:r>
      <w:proofErr w:type="gramEnd"/>
      <w:r w:rsidRPr="00F91316">
        <w:rPr>
          <w:rFonts w:hint="eastAsia"/>
          <w:snapToGrid w:val="0"/>
        </w:rPr>
        <w:t>六都之末（表</w:t>
      </w:r>
      <w:r>
        <w:rPr>
          <w:rFonts w:hint="eastAsia"/>
          <w:snapToGrid w:val="0"/>
        </w:rPr>
        <w:t>3</w:t>
      </w:r>
      <w:r w:rsidRPr="00F91316">
        <w:rPr>
          <w:rFonts w:hint="eastAsia"/>
          <w:snapToGrid w:val="0"/>
        </w:rPr>
        <w:t>），執行成效尚待提升</w:t>
      </w:r>
      <w:r w:rsidRPr="00F91316">
        <w:rPr>
          <w:snapToGrid w:val="0"/>
        </w:rPr>
        <w:t>等情事，</w:t>
      </w:r>
      <w:r w:rsidRPr="00F91316">
        <w:rPr>
          <w:rFonts w:hint="eastAsia"/>
          <w:snapToGrid w:val="0"/>
        </w:rPr>
        <w:t>經函請檢</w:t>
      </w:r>
      <w:r w:rsidRPr="00F91316">
        <w:rPr>
          <w:snapToGrid w:val="0"/>
        </w:rPr>
        <w:t>討改善。據復：1.已</w:t>
      </w:r>
      <w:r w:rsidR="006A2A3F">
        <w:rPr>
          <w:noProof/>
        </w:rPr>
        <mc:AlternateContent>
          <mc:Choice Requires="wps">
            <w:drawing>
              <wp:anchor distT="45720" distB="45720" distL="114300" distR="114300" simplePos="0" relativeHeight="252035072" behindDoc="0" locked="0" layoutInCell="1" allowOverlap="1" wp14:anchorId="123A7590" wp14:editId="28599BBA">
                <wp:simplePos x="0" y="0"/>
                <wp:positionH relativeFrom="margin">
                  <wp:posOffset>3209290</wp:posOffset>
                </wp:positionH>
                <wp:positionV relativeFrom="paragraph">
                  <wp:posOffset>4488180</wp:posOffset>
                </wp:positionV>
                <wp:extent cx="3122930" cy="2076450"/>
                <wp:effectExtent l="0" t="0" r="0" b="0"/>
                <wp:wrapSquare wrapText="bothSides"/>
                <wp:docPr id="17426447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2930" cy="2076450"/>
                        </a:xfrm>
                        <a:prstGeom prst="rect">
                          <a:avLst/>
                        </a:prstGeom>
                        <a:noFill/>
                        <a:ln w="9525">
                          <a:noFill/>
                          <a:miter lim="800000"/>
                          <a:headEnd/>
                          <a:tailEnd/>
                        </a:ln>
                      </wps:spPr>
                      <wps:txbx>
                        <w:txbxContent>
                          <w:p w14:paraId="39D3A6A6" w14:textId="77777777" w:rsidR="008E03CD" w:rsidRPr="00F91316" w:rsidRDefault="008E03CD" w:rsidP="00271735">
                            <w:pPr>
                              <w:spacing w:afterLines="20" w:after="48"/>
                              <w:ind w:firstLineChars="0" w:firstLine="0"/>
                              <w:rPr>
                                <w:rFonts w:cs="新細明體"/>
                                <w:b/>
                                <w:kern w:val="0"/>
                                <w:sz w:val="24"/>
                                <w:szCs w:val="24"/>
                              </w:rPr>
                            </w:pPr>
                            <w:r w:rsidRPr="00F91316">
                              <w:rPr>
                                <w:rFonts w:cs="新細明體" w:hint="eastAsia"/>
                                <w:b/>
                                <w:kern w:val="0"/>
                                <w:sz w:val="24"/>
                                <w:szCs w:val="24"/>
                              </w:rPr>
                              <w:t>表</w:t>
                            </w:r>
                            <w:r>
                              <w:rPr>
                                <w:rFonts w:cs="新細明體"/>
                                <w:b/>
                                <w:kern w:val="0"/>
                                <w:sz w:val="24"/>
                                <w:szCs w:val="24"/>
                              </w:rPr>
                              <w:t>3</w:t>
                            </w:r>
                            <w:r w:rsidRPr="00F91316">
                              <w:rPr>
                                <w:rFonts w:cs="新細明體" w:hint="eastAsia"/>
                                <w:b/>
                                <w:kern w:val="0"/>
                                <w:sz w:val="24"/>
                                <w:szCs w:val="24"/>
                              </w:rPr>
                              <w:t xml:space="preserve">　六</w:t>
                            </w:r>
                            <w:proofErr w:type="gramStart"/>
                            <w:r w:rsidRPr="00F91316">
                              <w:rPr>
                                <w:rFonts w:cs="新細明體" w:hint="eastAsia"/>
                                <w:b/>
                                <w:kern w:val="0"/>
                                <w:sz w:val="24"/>
                                <w:szCs w:val="24"/>
                              </w:rPr>
                              <w:t>都危老</w:t>
                            </w:r>
                            <w:proofErr w:type="gramEnd"/>
                            <w:r w:rsidRPr="00F91316">
                              <w:rPr>
                                <w:rFonts w:cs="新細明體" w:hint="eastAsia"/>
                                <w:b/>
                                <w:kern w:val="0"/>
                                <w:sz w:val="24"/>
                                <w:szCs w:val="24"/>
                              </w:rPr>
                              <w:t>重建計畫受理及核准案件數</w:t>
                            </w:r>
                          </w:p>
                          <w:tbl>
                            <w:tblPr>
                              <w:tblW w:w="46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630"/>
                              <w:gridCol w:w="1630"/>
                            </w:tblGrid>
                            <w:tr w:rsidR="008E03CD" w:rsidRPr="00F91316" w14:paraId="35EC2639" w14:textId="77777777" w:rsidTr="00C544B3">
                              <w:trPr>
                                <w:trHeight w:val="340"/>
                              </w:trPr>
                              <w:tc>
                                <w:tcPr>
                                  <w:tcW w:w="1418" w:type="dxa"/>
                                  <w:shd w:val="clear" w:color="auto" w:fill="auto"/>
                                  <w:vAlign w:val="center"/>
                                </w:tcPr>
                                <w:p w14:paraId="07ACFFFB"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直轄市</w:t>
                                  </w:r>
                                </w:p>
                              </w:tc>
                              <w:tc>
                                <w:tcPr>
                                  <w:tcW w:w="1630" w:type="dxa"/>
                                  <w:vAlign w:val="center"/>
                                </w:tcPr>
                                <w:p w14:paraId="12E4F336"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受理件數</w:t>
                                  </w:r>
                                </w:p>
                              </w:tc>
                              <w:tc>
                                <w:tcPr>
                                  <w:tcW w:w="1630" w:type="dxa"/>
                                  <w:shd w:val="clear" w:color="auto" w:fill="auto"/>
                                  <w:vAlign w:val="center"/>
                                </w:tcPr>
                                <w:p w14:paraId="74532CD7"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核准件數</w:t>
                                  </w:r>
                                </w:p>
                              </w:tc>
                            </w:tr>
                            <w:tr w:rsidR="008E03CD" w:rsidRPr="00F91316" w14:paraId="6DC4F306" w14:textId="77777777" w:rsidTr="00C544B3">
                              <w:trPr>
                                <w:trHeight w:val="340"/>
                              </w:trPr>
                              <w:tc>
                                <w:tcPr>
                                  <w:tcW w:w="1418" w:type="dxa"/>
                                  <w:shd w:val="clear" w:color="auto" w:fill="auto"/>
                                  <w:vAlign w:val="center"/>
                                </w:tcPr>
                                <w:p w14:paraId="3F8324C2"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臺北市</w:t>
                                  </w:r>
                                </w:p>
                              </w:tc>
                              <w:tc>
                                <w:tcPr>
                                  <w:tcW w:w="1630" w:type="dxa"/>
                                  <w:vAlign w:val="center"/>
                                </w:tcPr>
                                <w:p w14:paraId="25260E54"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940</w:t>
                                  </w:r>
                                </w:p>
                              </w:tc>
                              <w:tc>
                                <w:tcPr>
                                  <w:tcW w:w="1630" w:type="dxa"/>
                                  <w:shd w:val="clear" w:color="auto" w:fill="auto"/>
                                  <w:vAlign w:val="center"/>
                                </w:tcPr>
                                <w:p w14:paraId="40007CE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805</w:t>
                                  </w:r>
                                </w:p>
                              </w:tc>
                            </w:tr>
                            <w:tr w:rsidR="008E03CD" w:rsidRPr="00F91316" w14:paraId="394EA6EE" w14:textId="77777777" w:rsidTr="00462F56">
                              <w:trPr>
                                <w:trHeight w:val="340"/>
                              </w:trPr>
                              <w:tc>
                                <w:tcPr>
                                  <w:tcW w:w="1418" w:type="dxa"/>
                                  <w:tcBorders>
                                    <w:bottom w:val="single" w:sz="12" w:space="0" w:color="C00000"/>
                                  </w:tcBorders>
                                  <w:shd w:val="clear" w:color="auto" w:fill="auto"/>
                                  <w:vAlign w:val="center"/>
                                </w:tcPr>
                                <w:p w14:paraId="37AC1B1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新北市</w:t>
                                  </w:r>
                                </w:p>
                              </w:tc>
                              <w:tc>
                                <w:tcPr>
                                  <w:tcW w:w="1630" w:type="dxa"/>
                                  <w:tcBorders>
                                    <w:bottom w:val="single" w:sz="12" w:space="0" w:color="C00000"/>
                                  </w:tcBorders>
                                  <w:vAlign w:val="center"/>
                                </w:tcPr>
                                <w:p w14:paraId="609879E7"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606</w:t>
                                  </w:r>
                                </w:p>
                              </w:tc>
                              <w:tc>
                                <w:tcPr>
                                  <w:tcW w:w="1630" w:type="dxa"/>
                                  <w:tcBorders>
                                    <w:bottom w:val="single" w:sz="12" w:space="0" w:color="C00000"/>
                                  </w:tcBorders>
                                  <w:shd w:val="clear" w:color="auto" w:fill="auto"/>
                                  <w:vAlign w:val="center"/>
                                </w:tcPr>
                                <w:p w14:paraId="54897B5E"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488</w:t>
                                  </w:r>
                                </w:p>
                              </w:tc>
                            </w:tr>
                            <w:tr w:rsidR="008E03CD" w:rsidRPr="00F91316" w14:paraId="6035135C" w14:textId="77777777" w:rsidTr="00244B1B">
                              <w:trPr>
                                <w:trHeight w:val="340"/>
                              </w:trPr>
                              <w:tc>
                                <w:tcPr>
                                  <w:tcW w:w="1418" w:type="dxa"/>
                                  <w:tcBorders>
                                    <w:top w:val="single" w:sz="12" w:space="0" w:color="C00000"/>
                                    <w:left w:val="single" w:sz="12" w:space="0" w:color="C00000"/>
                                    <w:bottom w:val="single" w:sz="12" w:space="0" w:color="C00000"/>
                                  </w:tcBorders>
                                  <w:shd w:val="clear" w:color="auto" w:fill="auto"/>
                                  <w:vAlign w:val="center"/>
                                </w:tcPr>
                                <w:p w14:paraId="1966D3E0"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桃園市</w:t>
                                  </w:r>
                                </w:p>
                              </w:tc>
                              <w:tc>
                                <w:tcPr>
                                  <w:tcW w:w="1630" w:type="dxa"/>
                                  <w:tcBorders>
                                    <w:top w:val="single" w:sz="12" w:space="0" w:color="C00000"/>
                                    <w:bottom w:val="single" w:sz="12" w:space="0" w:color="C00000"/>
                                  </w:tcBorders>
                                  <w:vAlign w:val="center"/>
                                </w:tcPr>
                                <w:p w14:paraId="18DB02EE"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148</w:t>
                                  </w:r>
                                </w:p>
                              </w:tc>
                              <w:tc>
                                <w:tcPr>
                                  <w:tcW w:w="1630" w:type="dxa"/>
                                  <w:tcBorders>
                                    <w:top w:val="single" w:sz="12" w:space="0" w:color="C00000"/>
                                    <w:bottom w:val="single" w:sz="12" w:space="0" w:color="C00000"/>
                                    <w:right w:val="single" w:sz="12" w:space="0" w:color="C00000"/>
                                  </w:tcBorders>
                                  <w:shd w:val="clear" w:color="auto" w:fill="auto"/>
                                  <w:vAlign w:val="center"/>
                                </w:tcPr>
                                <w:p w14:paraId="250C3409"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134</w:t>
                                  </w:r>
                                </w:p>
                              </w:tc>
                            </w:tr>
                            <w:tr w:rsidR="008E03CD" w:rsidRPr="00F91316" w14:paraId="4E113FFA" w14:textId="77777777" w:rsidTr="00244B1B">
                              <w:trPr>
                                <w:trHeight w:val="340"/>
                              </w:trPr>
                              <w:tc>
                                <w:tcPr>
                                  <w:tcW w:w="1418" w:type="dxa"/>
                                  <w:tcBorders>
                                    <w:top w:val="single" w:sz="12" w:space="0" w:color="C00000"/>
                                  </w:tcBorders>
                                  <w:shd w:val="clear" w:color="auto" w:fill="auto"/>
                                  <w:vAlign w:val="center"/>
                                </w:tcPr>
                                <w:p w14:paraId="6F34A54F" w14:textId="77777777" w:rsidR="008E03CD" w:rsidRPr="00F91316" w:rsidRDefault="008E03CD" w:rsidP="008F2DD3">
                                  <w:pPr>
                                    <w:widowControl/>
                                    <w:spacing w:line="200" w:lineRule="exact"/>
                                    <w:ind w:firstLineChars="0" w:firstLine="0"/>
                                    <w:jc w:val="center"/>
                                    <w:rPr>
                                      <w:rFonts w:cs="新細明體"/>
                                      <w:kern w:val="0"/>
                                      <w:sz w:val="20"/>
                                    </w:rPr>
                                  </w:pPr>
                                  <w:proofErr w:type="gramStart"/>
                                  <w:r w:rsidRPr="00F91316">
                                    <w:rPr>
                                      <w:rFonts w:cs="新細明體" w:hint="eastAsia"/>
                                      <w:kern w:val="0"/>
                                      <w:sz w:val="20"/>
                                    </w:rPr>
                                    <w:t>臺</w:t>
                                  </w:r>
                                  <w:proofErr w:type="gramEnd"/>
                                  <w:r w:rsidRPr="00F91316">
                                    <w:rPr>
                                      <w:rFonts w:cs="新細明體" w:hint="eastAsia"/>
                                      <w:kern w:val="0"/>
                                      <w:sz w:val="20"/>
                                    </w:rPr>
                                    <w:t>中市</w:t>
                                  </w:r>
                                </w:p>
                              </w:tc>
                              <w:tc>
                                <w:tcPr>
                                  <w:tcW w:w="1630" w:type="dxa"/>
                                  <w:tcBorders>
                                    <w:top w:val="single" w:sz="12" w:space="0" w:color="C00000"/>
                                  </w:tcBorders>
                                  <w:vAlign w:val="center"/>
                                </w:tcPr>
                                <w:p w14:paraId="51B6AF53"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733</w:t>
                                  </w:r>
                                </w:p>
                              </w:tc>
                              <w:tc>
                                <w:tcPr>
                                  <w:tcW w:w="1630" w:type="dxa"/>
                                  <w:tcBorders>
                                    <w:top w:val="single" w:sz="12" w:space="0" w:color="C00000"/>
                                  </w:tcBorders>
                                  <w:shd w:val="clear" w:color="auto" w:fill="auto"/>
                                  <w:vAlign w:val="center"/>
                                </w:tcPr>
                                <w:p w14:paraId="6870E51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518</w:t>
                                  </w:r>
                                </w:p>
                              </w:tc>
                            </w:tr>
                            <w:tr w:rsidR="008E03CD" w:rsidRPr="00F91316" w14:paraId="2DEB4E20" w14:textId="77777777" w:rsidTr="00C544B3">
                              <w:trPr>
                                <w:trHeight w:val="340"/>
                              </w:trPr>
                              <w:tc>
                                <w:tcPr>
                                  <w:tcW w:w="1418" w:type="dxa"/>
                                  <w:shd w:val="clear" w:color="auto" w:fill="auto"/>
                                  <w:vAlign w:val="center"/>
                                </w:tcPr>
                                <w:p w14:paraId="06D04280" w14:textId="77777777" w:rsidR="008E03CD" w:rsidRPr="00F91316" w:rsidRDefault="008E03CD" w:rsidP="008F2DD3">
                                  <w:pPr>
                                    <w:widowControl/>
                                    <w:spacing w:line="200" w:lineRule="exact"/>
                                    <w:ind w:firstLineChars="0" w:firstLine="0"/>
                                    <w:jc w:val="center"/>
                                    <w:rPr>
                                      <w:rFonts w:cs="新細明體"/>
                                      <w:kern w:val="0"/>
                                      <w:sz w:val="20"/>
                                    </w:rPr>
                                  </w:pPr>
                                  <w:proofErr w:type="gramStart"/>
                                  <w:r w:rsidRPr="00F91316">
                                    <w:rPr>
                                      <w:rFonts w:cs="新細明體" w:hint="eastAsia"/>
                                      <w:kern w:val="0"/>
                                      <w:sz w:val="20"/>
                                    </w:rPr>
                                    <w:t>臺</w:t>
                                  </w:r>
                                  <w:proofErr w:type="gramEnd"/>
                                  <w:r w:rsidRPr="00F91316">
                                    <w:rPr>
                                      <w:rFonts w:cs="新細明體" w:hint="eastAsia"/>
                                      <w:kern w:val="0"/>
                                      <w:sz w:val="20"/>
                                    </w:rPr>
                                    <w:t>南市</w:t>
                                  </w:r>
                                </w:p>
                              </w:tc>
                              <w:tc>
                                <w:tcPr>
                                  <w:tcW w:w="1630" w:type="dxa"/>
                                  <w:vAlign w:val="center"/>
                                </w:tcPr>
                                <w:p w14:paraId="7E93D27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304</w:t>
                                  </w:r>
                                </w:p>
                              </w:tc>
                              <w:tc>
                                <w:tcPr>
                                  <w:tcW w:w="1630" w:type="dxa"/>
                                  <w:shd w:val="clear" w:color="auto" w:fill="auto"/>
                                  <w:vAlign w:val="center"/>
                                </w:tcPr>
                                <w:p w14:paraId="07FDC7EC"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276</w:t>
                                  </w:r>
                                </w:p>
                              </w:tc>
                            </w:tr>
                            <w:tr w:rsidR="008E03CD" w:rsidRPr="00F91316" w14:paraId="2336276A" w14:textId="77777777" w:rsidTr="00C544B3">
                              <w:trPr>
                                <w:trHeight w:val="340"/>
                              </w:trPr>
                              <w:tc>
                                <w:tcPr>
                                  <w:tcW w:w="1418" w:type="dxa"/>
                                  <w:shd w:val="clear" w:color="auto" w:fill="auto"/>
                                  <w:vAlign w:val="center"/>
                                </w:tcPr>
                                <w:p w14:paraId="3720ED9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高雄市</w:t>
                                  </w:r>
                                </w:p>
                              </w:tc>
                              <w:tc>
                                <w:tcPr>
                                  <w:tcW w:w="1630" w:type="dxa"/>
                                  <w:vAlign w:val="center"/>
                                </w:tcPr>
                                <w:p w14:paraId="05480DD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306</w:t>
                                  </w:r>
                                </w:p>
                              </w:tc>
                              <w:tc>
                                <w:tcPr>
                                  <w:tcW w:w="1630" w:type="dxa"/>
                                  <w:shd w:val="clear" w:color="auto" w:fill="auto"/>
                                  <w:vAlign w:val="center"/>
                                </w:tcPr>
                                <w:p w14:paraId="38475289"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242</w:t>
                                  </w:r>
                                </w:p>
                              </w:tc>
                            </w:tr>
                          </w:tbl>
                          <w:p w14:paraId="6F92D895" w14:textId="77777777" w:rsidR="008E03CD" w:rsidRDefault="008E03CD" w:rsidP="00271735">
                            <w:pPr>
                              <w:spacing w:beforeLines="20" w:before="48" w:line="240" w:lineRule="exact"/>
                              <w:ind w:firstLineChars="0" w:firstLine="0"/>
                            </w:pPr>
                            <w:r w:rsidRPr="00F91316">
                              <w:rPr>
                                <w:rFonts w:cs="新細明體" w:hint="eastAsia"/>
                                <w:color w:val="000000"/>
                                <w:kern w:val="0"/>
                                <w:sz w:val="18"/>
                                <w:szCs w:val="18"/>
                              </w:rPr>
                              <w:t>資料來源：整理自內政部營建署都市更新入口</w:t>
                            </w:r>
                            <w:r w:rsidRPr="00FA4E9F">
                              <w:rPr>
                                <w:rFonts w:cs="新細明體" w:hint="eastAsia"/>
                                <w:color w:val="000000"/>
                                <w:kern w:val="0"/>
                                <w:sz w:val="18"/>
                                <w:szCs w:val="18"/>
                              </w:rPr>
                              <w:t>網</w:t>
                            </w:r>
                            <w:r>
                              <w:rPr>
                                <w:rFonts w:cs="新細明體" w:hint="eastAsia"/>
                                <w:color w:val="000000"/>
                                <w:kern w:val="0"/>
                                <w:sz w:val="18"/>
                                <w:szCs w:val="18"/>
                              </w:rPr>
                              <w:t>資料</w:t>
                            </w:r>
                            <w:r w:rsidRPr="00C3129B">
                              <w:rPr>
                                <w:rFonts w:cs="新細明體" w:hint="eastAsia"/>
                                <w:color w:val="000000"/>
                                <w:kern w:val="0"/>
                                <w:sz w:val="18"/>
                                <w:szCs w:val="18"/>
                              </w:rPr>
                              <w:t>。</w:t>
                            </w:r>
                          </w:p>
                          <w:p w14:paraId="6F8BCC7A" w14:textId="77777777" w:rsidR="008E03CD" w:rsidRPr="008F2DD3" w:rsidRDefault="008E03CD" w:rsidP="00271735">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3A7590" id="_x0000_s1078" type="#_x0000_t202" style="position:absolute;left:0;text-align:left;margin-left:252.7pt;margin-top:353.4pt;width:245.9pt;height:163.5pt;z-index:252035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" filled="f" stroked="f">
                <v:textbox>
                  <w:txbxContent>
                    <w:p w14:paraId="39D3A6A6" w14:textId="77777777" w:rsidR="008E03CD" w:rsidRPr="00F91316" w:rsidRDefault="008E03CD" w:rsidP="00271735">
                      <w:pPr>
                        <w:spacing w:afterLines="20" w:after="48"/>
                        <w:ind w:firstLineChars="0" w:firstLine="0"/>
                        <w:rPr>
                          <w:rFonts w:cs="新細明體"/>
                          <w:b/>
                          <w:kern w:val="0"/>
                          <w:sz w:val="24"/>
                          <w:szCs w:val="24"/>
                        </w:rPr>
                      </w:pPr>
                      <w:r w:rsidRPr="00F91316">
                        <w:rPr>
                          <w:rFonts w:cs="新細明體" w:hint="eastAsia"/>
                          <w:b/>
                          <w:kern w:val="0"/>
                          <w:sz w:val="24"/>
                          <w:szCs w:val="24"/>
                        </w:rPr>
                        <w:t>表</w:t>
                      </w:r>
                      <w:r>
                        <w:rPr>
                          <w:rFonts w:cs="新細明體"/>
                          <w:b/>
                          <w:kern w:val="0"/>
                          <w:sz w:val="24"/>
                          <w:szCs w:val="24"/>
                        </w:rPr>
                        <w:t>3</w:t>
                      </w:r>
                      <w:r w:rsidRPr="00F91316">
                        <w:rPr>
                          <w:rFonts w:cs="新細明體" w:hint="eastAsia"/>
                          <w:b/>
                          <w:kern w:val="0"/>
                          <w:sz w:val="24"/>
                          <w:szCs w:val="24"/>
                        </w:rPr>
                        <w:t xml:space="preserve">　六</w:t>
                      </w:r>
                      <w:proofErr w:type="gramStart"/>
                      <w:r w:rsidRPr="00F91316">
                        <w:rPr>
                          <w:rFonts w:cs="新細明體" w:hint="eastAsia"/>
                          <w:b/>
                          <w:kern w:val="0"/>
                          <w:sz w:val="24"/>
                          <w:szCs w:val="24"/>
                        </w:rPr>
                        <w:t>都危老</w:t>
                      </w:r>
                      <w:proofErr w:type="gramEnd"/>
                      <w:r w:rsidRPr="00F91316">
                        <w:rPr>
                          <w:rFonts w:cs="新細明體" w:hint="eastAsia"/>
                          <w:b/>
                          <w:kern w:val="0"/>
                          <w:sz w:val="24"/>
                          <w:szCs w:val="24"/>
                        </w:rPr>
                        <w:t>重建計畫受理及核准案件數</w:t>
                      </w:r>
                    </w:p>
                    <w:tbl>
                      <w:tblPr>
                        <w:tblW w:w="46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8"/>
                        <w:gridCol w:w="1630"/>
                        <w:gridCol w:w="1630"/>
                      </w:tblGrid>
                      <w:tr w:rsidR="008E03CD" w:rsidRPr="00F91316" w14:paraId="35EC2639" w14:textId="77777777" w:rsidTr="00C544B3">
                        <w:trPr>
                          <w:trHeight w:val="340"/>
                        </w:trPr>
                        <w:tc>
                          <w:tcPr>
                            <w:tcW w:w="1418" w:type="dxa"/>
                            <w:shd w:val="clear" w:color="auto" w:fill="auto"/>
                            <w:vAlign w:val="center"/>
                          </w:tcPr>
                          <w:p w14:paraId="07ACFFFB"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直轄市</w:t>
                            </w:r>
                          </w:p>
                        </w:tc>
                        <w:tc>
                          <w:tcPr>
                            <w:tcW w:w="1630" w:type="dxa"/>
                            <w:vAlign w:val="center"/>
                          </w:tcPr>
                          <w:p w14:paraId="12E4F336"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受理件數</w:t>
                            </w:r>
                          </w:p>
                        </w:tc>
                        <w:tc>
                          <w:tcPr>
                            <w:tcW w:w="1630" w:type="dxa"/>
                            <w:shd w:val="clear" w:color="auto" w:fill="auto"/>
                            <w:vAlign w:val="center"/>
                          </w:tcPr>
                          <w:p w14:paraId="74532CD7"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核准件數</w:t>
                            </w:r>
                          </w:p>
                        </w:tc>
                      </w:tr>
                      <w:tr w:rsidR="008E03CD" w:rsidRPr="00F91316" w14:paraId="6DC4F306" w14:textId="77777777" w:rsidTr="00C544B3">
                        <w:trPr>
                          <w:trHeight w:val="340"/>
                        </w:trPr>
                        <w:tc>
                          <w:tcPr>
                            <w:tcW w:w="1418" w:type="dxa"/>
                            <w:shd w:val="clear" w:color="auto" w:fill="auto"/>
                            <w:vAlign w:val="center"/>
                          </w:tcPr>
                          <w:p w14:paraId="3F8324C2"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臺北市</w:t>
                            </w:r>
                          </w:p>
                        </w:tc>
                        <w:tc>
                          <w:tcPr>
                            <w:tcW w:w="1630" w:type="dxa"/>
                            <w:vAlign w:val="center"/>
                          </w:tcPr>
                          <w:p w14:paraId="25260E54"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940</w:t>
                            </w:r>
                          </w:p>
                        </w:tc>
                        <w:tc>
                          <w:tcPr>
                            <w:tcW w:w="1630" w:type="dxa"/>
                            <w:shd w:val="clear" w:color="auto" w:fill="auto"/>
                            <w:vAlign w:val="center"/>
                          </w:tcPr>
                          <w:p w14:paraId="40007CE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805</w:t>
                            </w:r>
                          </w:p>
                        </w:tc>
                      </w:tr>
                      <w:tr w:rsidR="008E03CD" w:rsidRPr="00F91316" w14:paraId="394EA6EE" w14:textId="77777777" w:rsidTr="00462F56">
                        <w:trPr>
                          <w:trHeight w:val="340"/>
                        </w:trPr>
                        <w:tc>
                          <w:tcPr>
                            <w:tcW w:w="1418" w:type="dxa"/>
                            <w:tcBorders>
                              <w:bottom w:val="single" w:sz="12" w:space="0" w:color="C00000"/>
                            </w:tcBorders>
                            <w:shd w:val="clear" w:color="auto" w:fill="auto"/>
                            <w:vAlign w:val="center"/>
                          </w:tcPr>
                          <w:p w14:paraId="37AC1B1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新北市</w:t>
                            </w:r>
                          </w:p>
                        </w:tc>
                        <w:tc>
                          <w:tcPr>
                            <w:tcW w:w="1630" w:type="dxa"/>
                            <w:tcBorders>
                              <w:bottom w:val="single" w:sz="12" w:space="0" w:color="C00000"/>
                            </w:tcBorders>
                            <w:vAlign w:val="center"/>
                          </w:tcPr>
                          <w:p w14:paraId="609879E7"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606</w:t>
                            </w:r>
                          </w:p>
                        </w:tc>
                        <w:tc>
                          <w:tcPr>
                            <w:tcW w:w="1630" w:type="dxa"/>
                            <w:tcBorders>
                              <w:bottom w:val="single" w:sz="12" w:space="0" w:color="C00000"/>
                            </w:tcBorders>
                            <w:shd w:val="clear" w:color="auto" w:fill="auto"/>
                            <w:vAlign w:val="center"/>
                          </w:tcPr>
                          <w:p w14:paraId="54897B5E"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488</w:t>
                            </w:r>
                          </w:p>
                        </w:tc>
                      </w:tr>
                      <w:tr w:rsidR="008E03CD" w:rsidRPr="00F91316" w14:paraId="6035135C" w14:textId="77777777" w:rsidTr="00244B1B">
                        <w:trPr>
                          <w:trHeight w:val="340"/>
                        </w:trPr>
                        <w:tc>
                          <w:tcPr>
                            <w:tcW w:w="1418" w:type="dxa"/>
                            <w:tcBorders>
                              <w:top w:val="single" w:sz="12" w:space="0" w:color="C00000"/>
                              <w:left w:val="single" w:sz="12" w:space="0" w:color="C00000"/>
                              <w:bottom w:val="single" w:sz="12" w:space="0" w:color="C00000"/>
                            </w:tcBorders>
                            <w:shd w:val="clear" w:color="auto" w:fill="auto"/>
                            <w:vAlign w:val="center"/>
                          </w:tcPr>
                          <w:p w14:paraId="1966D3E0"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桃園市</w:t>
                            </w:r>
                          </w:p>
                        </w:tc>
                        <w:tc>
                          <w:tcPr>
                            <w:tcW w:w="1630" w:type="dxa"/>
                            <w:tcBorders>
                              <w:top w:val="single" w:sz="12" w:space="0" w:color="C00000"/>
                              <w:bottom w:val="single" w:sz="12" w:space="0" w:color="C00000"/>
                            </w:tcBorders>
                            <w:vAlign w:val="center"/>
                          </w:tcPr>
                          <w:p w14:paraId="18DB02EE"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148</w:t>
                            </w:r>
                          </w:p>
                        </w:tc>
                        <w:tc>
                          <w:tcPr>
                            <w:tcW w:w="1630" w:type="dxa"/>
                            <w:tcBorders>
                              <w:top w:val="single" w:sz="12" w:space="0" w:color="C00000"/>
                              <w:bottom w:val="single" w:sz="12" w:space="0" w:color="C00000"/>
                              <w:right w:val="single" w:sz="12" w:space="0" w:color="C00000"/>
                            </w:tcBorders>
                            <w:shd w:val="clear" w:color="auto" w:fill="auto"/>
                            <w:vAlign w:val="center"/>
                          </w:tcPr>
                          <w:p w14:paraId="250C3409" w14:textId="77777777" w:rsidR="008E03CD" w:rsidRPr="00F91316" w:rsidRDefault="008E03CD" w:rsidP="008F2DD3">
                            <w:pPr>
                              <w:widowControl/>
                              <w:spacing w:line="200" w:lineRule="exact"/>
                              <w:ind w:firstLineChars="0" w:firstLine="0"/>
                              <w:jc w:val="center"/>
                              <w:rPr>
                                <w:rFonts w:cs="新細明體"/>
                                <w:b/>
                                <w:kern w:val="0"/>
                                <w:sz w:val="20"/>
                              </w:rPr>
                            </w:pPr>
                            <w:r w:rsidRPr="00F91316">
                              <w:rPr>
                                <w:rFonts w:cs="新細明體" w:hint="eastAsia"/>
                                <w:b/>
                                <w:kern w:val="0"/>
                                <w:sz w:val="20"/>
                              </w:rPr>
                              <w:t>134</w:t>
                            </w:r>
                          </w:p>
                        </w:tc>
                      </w:tr>
                      <w:tr w:rsidR="008E03CD" w:rsidRPr="00F91316" w14:paraId="4E113FFA" w14:textId="77777777" w:rsidTr="00244B1B">
                        <w:trPr>
                          <w:trHeight w:val="340"/>
                        </w:trPr>
                        <w:tc>
                          <w:tcPr>
                            <w:tcW w:w="1418" w:type="dxa"/>
                            <w:tcBorders>
                              <w:top w:val="single" w:sz="12" w:space="0" w:color="C00000"/>
                            </w:tcBorders>
                            <w:shd w:val="clear" w:color="auto" w:fill="auto"/>
                            <w:vAlign w:val="center"/>
                          </w:tcPr>
                          <w:p w14:paraId="6F34A54F" w14:textId="77777777" w:rsidR="008E03CD" w:rsidRPr="00F91316" w:rsidRDefault="008E03CD" w:rsidP="008F2DD3">
                            <w:pPr>
                              <w:widowControl/>
                              <w:spacing w:line="200" w:lineRule="exact"/>
                              <w:ind w:firstLineChars="0" w:firstLine="0"/>
                              <w:jc w:val="center"/>
                              <w:rPr>
                                <w:rFonts w:cs="新細明體"/>
                                <w:kern w:val="0"/>
                                <w:sz w:val="20"/>
                              </w:rPr>
                            </w:pPr>
                            <w:proofErr w:type="gramStart"/>
                            <w:r w:rsidRPr="00F91316">
                              <w:rPr>
                                <w:rFonts w:cs="新細明體" w:hint="eastAsia"/>
                                <w:kern w:val="0"/>
                                <w:sz w:val="20"/>
                              </w:rPr>
                              <w:t>臺</w:t>
                            </w:r>
                            <w:proofErr w:type="gramEnd"/>
                            <w:r w:rsidRPr="00F91316">
                              <w:rPr>
                                <w:rFonts w:cs="新細明體" w:hint="eastAsia"/>
                                <w:kern w:val="0"/>
                                <w:sz w:val="20"/>
                              </w:rPr>
                              <w:t>中市</w:t>
                            </w:r>
                          </w:p>
                        </w:tc>
                        <w:tc>
                          <w:tcPr>
                            <w:tcW w:w="1630" w:type="dxa"/>
                            <w:tcBorders>
                              <w:top w:val="single" w:sz="12" w:space="0" w:color="C00000"/>
                            </w:tcBorders>
                            <w:vAlign w:val="center"/>
                          </w:tcPr>
                          <w:p w14:paraId="51B6AF53"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733</w:t>
                            </w:r>
                          </w:p>
                        </w:tc>
                        <w:tc>
                          <w:tcPr>
                            <w:tcW w:w="1630" w:type="dxa"/>
                            <w:tcBorders>
                              <w:top w:val="single" w:sz="12" w:space="0" w:color="C00000"/>
                            </w:tcBorders>
                            <w:shd w:val="clear" w:color="auto" w:fill="auto"/>
                            <w:vAlign w:val="center"/>
                          </w:tcPr>
                          <w:p w14:paraId="6870E51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518</w:t>
                            </w:r>
                          </w:p>
                        </w:tc>
                      </w:tr>
                      <w:tr w:rsidR="008E03CD" w:rsidRPr="00F91316" w14:paraId="2DEB4E20" w14:textId="77777777" w:rsidTr="00C544B3">
                        <w:trPr>
                          <w:trHeight w:val="340"/>
                        </w:trPr>
                        <w:tc>
                          <w:tcPr>
                            <w:tcW w:w="1418" w:type="dxa"/>
                            <w:shd w:val="clear" w:color="auto" w:fill="auto"/>
                            <w:vAlign w:val="center"/>
                          </w:tcPr>
                          <w:p w14:paraId="06D04280" w14:textId="77777777" w:rsidR="008E03CD" w:rsidRPr="00F91316" w:rsidRDefault="008E03CD" w:rsidP="008F2DD3">
                            <w:pPr>
                              <w:widowControl/>
                              <w:spacing w:line="200" w:lineRule="exact"/>
                              <w:ind w:firstLineChars="0" w:firstLine="0"/>
                              <w:jc w:val="center"/>
                              <w:rPr>
                                <w:rFonts w:cs="新細明體"/>
                                <w:kern w:val="0"/>
                                <w:sz w:val="20"/>
                              </w:rPr>
                            </w:pPr>
                            <w:proofErr w:type="gramStart"/>
                            <w:r w:rsidRPr="00F91316">
                              <w:rPr>
                                <w:rFonts w:cs="新細明體" w:hint="eastAsia"/>
                                <w:kern w:val="0"/>
                                <w:sz w:val="20"/>
                              </w:rPr>
                              <w:t>臺</w:t>
                            </w:r>
                            <w:proofErr w:type="gramEnd"/>
                            <w:r w:rsidRPr="00F91316">
                              <w:rPr>
                                <w:rFonts w:cs="新細明體" w:hint="eastAsia"/>
                                <w:kern w:val="0"/>
                                <w:sz w:val="20"/>
                              </w:rPr>
                              <w:t>南市</w:t>
                            </w:r>
                          </w:p>
                        </w:tc>
                        <w:tc>
                          <w:tcPr>
                            <w:tcW w:w="1630" w:type="dxa"/>
                            <w:vAlign w:val="center"/>
                          </w:tcPr>
                          <w:p w14:paraId="7E93D27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304</w:t>
                            </w:r>
                          </w:p>
                        </w:tc>
                        <w:tc>
                          <w:tcPr>
                            <w:tcW w:w="1630" w:type="dxa"/>
                            <w:shd w:val="clear" w:color="auto" w:fill="auto"/>
                            <w:vAlign w:val="center"/>
                          </w:tcPr>
                          <w:p w14:paraId="07FDC7EC"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276</w:t>
                            </w:r>
                          </w:p>
                        </w:tc>
                      </w:tr>
                      <w:tr w:rsidR="008E03CD" w:rsidRPr="00F91316" w14:paraId="2336276A" w14:textId="77777777" w:rsidTr="00C544B3">
                        <w:trPr>
                          <w:trHeight w:val="340"/>
                        </w:trPr>
                        <w:tc>
                          <w:tcPr>
                            <w:tcW w:w="1418" w:type="dxa"/>
                            <w:shd w:val="clear" w:color="auto" w:fill="auto"/>
                            <w:vAlign w:val="center"/>
                          </w:tcPr>
                          <w:p w14:paraId="3720ED9A"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高雄市</w:t>
                            </w:r>
                          </w:p>
                        </w:tc>
                        <w:tc>
                          <w:tcPr>
                            <w:tcW w:w="1630" w:type="dxa"/>
                            <w:vAlign w:val="center"/>
                          </w:tcPr>
                          <w:p w14:paraId="05480DD5"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306</w:t>
                            </w:r>
                          </w:p>
                        </w:tc>
                        <w:tc>
                          <w:tcPr>
                            <w:tcW w:w="1630" w:type="dxa"/>
                            <w:shd w:val="clear" w:color="auto" w:fill="auto"/>
                            <w:vAlign w:val="center"/>
                          </w:tcPr>
                          <w:p w14:paraId="38475289" w14:textId="77777777" w:rsidR="008E03CD" w:rsidRPr="00F91316" w:rsidRDefault="008E03CD" w:rsidP="008F2DD3">
                            <w:pPr>
                              <w:widowControl/>
                              <w:spacing w:line="200" w:lineRule="exact"/>
                              <w:ind w:firstLineChars="0" w:firstLine="0"/>
                              <w:jc w:val="center"/>
                              <w:rPr>
                                <w:rFonts w:cs="新細明體"/>
                                <w:kern w:val="0"/>
                                <w:sz w:val="20"/>
                              </w:rPr>
                            </w:pPr>
                            <w:r w:rsidRPr="00F91316">
                              <w:rPr>
                                <w:rFonts w:cs="新細明體" w:hint="eastAsia"/>
                                <w:kern w:val="0"/>
                                <w:sz w:val="20"/>
                              </w:rPr>
                              <w:t>242</w:t>
                            </w:r>
                          </w:p>
                        </w:tc>
                      </w:tr>
                    </w:tbl>
                    <w:p w14:paraId="6F92D895" w14:textId="77777777" w:rsidR="008E03CD" w:rsidRDefault="008E03CD" w:rsidP="00271735">
                      <w:pPr>
                        <w:spacing w:beforeLines="20" w:before="48" w:line="240" w:lineRule="exact"/>
                        <w:ind w:firstLineChars="0" w:firstLine="0"/>
                      </w:pPr>
                      <w:r w:rsidRPr="00F91316">
                        <w:rPr>
                          <w:rFonts w:cs="新細明體" w:hint="eastAsia"/>
                          <w:color w:val="000000"/>
                          <w:kern w:val="0"/>
                          <w:sz w:val="18"/>
                          <w:szCs w:val="18"/>
                        </w:rPr>
                        <w:t>資料來源：整理自內政部營建署都市更新入口</w:t>
                      </w:r>
                      <w:r w:rsidRPr="00FA4E9F">
                        <w:rPr>
                          <w:rFonts w:cs="新細明體" w:hint="eastAsia"/>
                          <w:color w:val="000000"/>
                          <w:kern w:val="0"/>
                          <w:sz w:val="18"/>
                          <w:szCs w:val="18"/>
                        </w:rPr>
                        <w:t>網</w:t>
                      </w:r>
                      <w:r>
                        <w:rPr>
                          <w:rFonts w:cs="新細明體" w:hint="eastAsia"/>
                          <w:color w:val="000000"/>
                          <w:kern w:val="0"/>
                          <w:sz w:val="18"/>
                          <w:szCs w:val="18"/>
                        </w:rPr>
                        <w:t>資料</w:t>
                      </w:r>
                      <w:r w:rsidRPr="00C3129B">
                        <w:rPr>
                          <w:rFonts w:cs="新細明體" w:hint="eastAsia"/>
                          <w:color w:val="000000"/>
                          <w:kern w:val="0"/>
                          <w:sz w:val="18"/>
                          <w:szCs w:val="18"/>
                        </w:rPr>
                        <w:t>。</w:t>
                      </w:r>
                    </w:p>
                    <w:p w14:paraId="6F8BCC7A" w14:textId="77777777" w:rsidR="008E03CD" w:rsidRPr="008F2DD3" w:rsidRDefault="008E03CD" w:rsidP="00271735">
                      <w:pPr>
                        <w:ind w:firstLine="560"/>
                      </w:pPr>
                    </w:p>
                  </w:txbxContent>
                </v:textbox>
                <w10:wrap type="square" anchorx="margin"/>
              </v:shape>
            </w:pict>
          </mc:Fallback>
        </mc:AlternateContent>
      </w:r>
      <w:r w:rsidRPr="00F91316">
        <w:rPr>
          <w:snapToGrid w:val="0"/>
        </w:rPr>
        <w:t>於</w:t>
      </w:r>
      <w:r w:rsidRPr="00F91316">
        <w:rPr>
          <w:rFonts w:hint="eastAsia"/>
          <w:snapToGrid w:val="0"/>
        </w:rPr>
        <w:t>112</w:t>
      </w:r>
      <w:r w:rsidRPr="00F91316">
        <w:rPr>
          <w:snapToGrid w:val="0"/>
        </w:rPr>
        <w:t>年4月24日發布</w:t>
      </w:r>
      <w:r w:rsidRPr="00F91316">
        <w:rPr>
          <w:rFonts w:hint="eastAsia"/>
          <w:snapToGrid w:val="0"/>
        </w:rPr>
        <w:t>修正後「桃園市都市更新單元劃定基準」</w:t>
      </w:r>
      <w:r w:rsidRPr="00F91316">
        <w:rPr>
          <w:snapToGrid w:val="0"/>
        </w:rPr>
        <w:t>，</w:t>
      </w:r>
      <w:r w:rsidRPr="00F91316">
        <w:rPr>
          <w:rFonts w:hint="eastAsia"/>
          <w:snapToGrid w:val="0"/>
        </w:rPr>
        <w:t>相關申請</w:t>
      </w:r>
      <w:r w:rsidRPr="00F91316">
        <w:rPr>
          <w:snapToGrid w:val="0"/>
        </w:rPr>
        <w:t>規範</w:t>
      </w:r>
      <w:r w:rsidRPr="00F91316">
        <w:rPr>
          <w:rFonts w:hint="eastAsia"/>
          <w:snapToGrid w:val="0"/>
        </w:rPr>
        <w:t>亦</w:t>
      </w:r>
      <w:r w:rsidRPr="00F91316">
        <w:rPr>
          <w:snapToGrid w:val="0"/>
        </w:rPr>
        <w:t>將陸續發布實施；2.</w:t>
      </w:r>
      <w:r w:rsidRPr="00F91316">
        <w:rPr>
          <w:rFonts w:hint="eastAsia"/>
          <w:snapToGrid w:val="0"/>
        </w:rPr>
        <w:t>已依都市更新方式重新檢討或規劃，將儘速</w:t>
      </w:r>
      <w:r w:rsidRPr="00F91316">
        <w:rPr>
          <w:snapToGrid w:val="0"/>
        </w:rPr>
        <w:t>擬訂或實施相關事業計畫；3.</w:t>
      </w:r>
      <w:r w:rsidRPr="00F91316">
        <w:rPr>
          <w:rFonts w:hint="eastAsia"/>
          <w:snapToGrid w:val="0"/>
        </w:rPr>
        <w:t>已重新檢討依都市更新方式執行，部分案件已</w:t>
      </w:r>
      <w:r w:rsidRPr="006A2A3F">
        <w:rPr>
          <w:rFonts w:hint="eastAsia"/>
          <w:snapToGrid w:val="0"/>
          <w:spacing w:val="-6"/>
        </w:rPr>
        <w:t>拆除或改建</w:t>
      </w:r>
      <w:r w:rsidRPr="006A2A3F">
        <w:rPr>
          <w:snapToGrid w:val="0"/>
          <w:spacing w:val="-6"/>
        </w:rPr>
        <w:t>；4.</w:t>
      </w:r>
      <w:r w:rsidRPr="006A2A3F">
        <w:rPr>
          <w:rFonts w:hint="eastAsia"/>
          <w:snapToGrid w:val="0"/>
          <w:spacing w:val="-6"/>
        </w:rPr>
        <w:t>已主動篩選建築物</w:t>
      </w:r>
      <w:proofErr w:type="gramStart"/>
      <w:r w:rsidRPr="006A2A3F">
        <w:rPr>
          <w:rFonts w:hint="eastAsia"/>
          <w:snapToGrid w:val="0"/>
          <w:spacing w:val="-6"/>
        </w:rPr>
        <w:t>並逐址發文</w:t>
      </w:r>
      <w:proofErr w:type="gramEnd"/>
      <w:r w:rsidRPr="006A2A3F">
        <w:rPr>
          <w:rFonts w:hint="eastAsia"/>
          <w:snapToGrid w:val="0"/>
          <w:spacing w:val="-6"/>
        </w:rPr>
        <w:t>，通知可申請免費進行結構初評；倘有重建需求，可依都市危險及老舊建築物加速重建條例規定，享有</w:t>
      </w:r>
      <w:r w:rsidRPr="006A2A3F">
        <w:rPr>
          <w:rFonts w:ascii="Times New Roman" w:hAnsi="Times New Roman"/>
          <w:spacing w:val="-6"/>
        </w:rPr>
        <w:t>重建容積獎勵等</w:t>
      </w:r>
      <w:r w:rsidRPr="006A2A3F">
        <w:rPr>
          <w:rFonts w:ascii="Times New Roman" w:hAnsi="Times New Roman" w:hint="eastAsia"/>
          <w:spacing w:val="-6"/>
        </w:rPr>
        <w:t>優惠，亦有專業危老輔導團體提供</w:t>
      </w:r>
      <w:r w:rsidRPr="006A2A3F">
        <w:rPr>
          <w:rFonts w:ascii="Times New Roman" w:hAnsi="Times New Roman"/>
          <w:spacing w:val="-6"/>
        </w:rPr>
        <w:t>相關法令解說等服務，</w:t>
      </w:r>
      <w:r w:rsidRPr="006A2A3F">
        <w:rPr>
          <w:rFonts w:ascii="Times New Roman" w:hAnsi="Times New Roman" w:hint="eastAsia"/>
          <w:spacing w:val="-6"/>
        </w:rPr>
        <w:t>協</w:t>
      </w:r>
      <w:r w:rsidRPr="006A2A3F">
        <w:rPr>
          <w:rFonts w:ascii="Times New Roman" w:hAnsi="Times New Roman"/>
          <w:spacing w:val="-6"/>
        </w:rPr>
        <w:t>助民眾</w:t>
      </w:r>
      <w:r w:rsidRPr="006A2A3F">
        <w:rPr>
          <w:rFonts w:ascii="Times New Roman" w:hAnsi="Times New Roman" w:hint="eastAsia"/>
          <w:spacing w:val="-6"/>
        </w:rPr>
        <w:t>規劃</w:t>
      </w:r>
      <w:r w:rsidRPr="006A2A3F">
        <w:rPr>
          <w:rFonts w:ascii="Times New Roman" w:hAnsi="Times New Roman"/>
          <w:spacing w:val="-6"/>
        </w:rPr>
        <w:t>重建。</w:t>
      </w:r>
    </w:p>
    <w:p w14:paraId="62CBD3CC" w14:textId="77777777" w:rsidR="008E03CD" w:rsidRPr="006E47A3" w:rsidRDefault="008E03CD" w:rsidP="00462F56">
      <w:pPr>
        <w:pStyle w:val="af4"/>
        <w:keepNext w:val="0"/>
        <w:spacing w:beforeLines="20" w:before="48" w:afterLines="20" w:after="48"/>
        <w:ind w:firstLine="280"/>
      </w:pPr>
      <w:r w:rsidRPr="006E47A3">
        <w:rPr>
          <w:rFonts w:hint="eastAsia"/>
        </w:rPr>
        <w:t>（</w:t>
      </w:r>
      <w:r>
        <w:rPr>
          <w:rFonts w:hint="eastAsia"/>
        </w:rPr>
        <w:t>三</w:t>
      </w:r>
      <w:r w:rsidRPr="006E47A3">
        <w:rPr>
          <w:rFonts w:hint="eastAsia"/>
        </w:rPr>
        <w:t>）房貸負擔率及房價所得比均低於全國平均值，亦為六都最低，顯示桃園市家戶房價負擔能力相對較高，惟近</w:t>
      </w:r>
      <w:r w:rsidRPr="006E47A3">
        <w:t>5年房價負擔能力指標及住宅價格指數走勢持續上揚，房價負擔能力弱化，且執行社會住宅政策成效未如預期，允宜積極</w:t>
      </w:r>
      <w:proofErr w:type="gramStart"/>
      <w:r w:rsidRPr="006E47A3">
        <w:t>研</w:t>
      </w:r>
      <w:proofErr w:type="gramEnd"/>
      <w:r w:rsidRPr="006E47A3">
        <w:t>謀改善，以落實居住正義。</w:t>
      </w:r>
    </w:p>
    <w:p w14:paraId="40891772" w14:textId="77777777" w:rsidR="008E03CD" w:rsidRPr="00C8296C" w:rsidRDefault="008E03CD" w:rsidP="00462F56">
      <w:pPr>
        <w:spacing w:line="460" w:lineRule="exact"/>
        <w:ind w:firstLine="480"/>
        <w:textAlignment w:val="auto"/>
        <w:rPr>
          <w:color w:val="00B0F0"/>
          <w:sz w:val="24"/>
          <w:szCs w:val="24"/>
          <w:u w:val="single"/>
        </w:rPr>
      </w:pPr>
      <w:r w:rsidRPr="002306A0">
        <w:rPr>
          <w:rFonts w:hint="eastAsia"/>
          <w:color w:val="000000"/>
          <w:sz w:val="24"/>
          <w:szCs w:val="24"/>
        </w:rPr>
        <w:t>為照顧弱勢及青年族群之居住需求，實現居住正義並健全住宅市場，政府推動社會住宅政策，以8年</w:t>
      </w:r>
      <w:r>
        <w:rPr>
          <w:rFonts w:hint="eastAsia"/>
          <w:color w:val="000000"/>
          <w:sz w:val="24"/>
          <w:szCs w:val="24"/>
        </w:rPr>
        <w:t>（</w:t>
      </w:r>
      <w:r w:rsidRPr="002306A0">
        <w:rPr>
          <w:rFonts w:hint="eastAsia"/>
          <w:color w:val="000000"/>
          <w:sz w:val="24"/>
          <w:szCs w:val="24"/>
        </w:rPr>
        <w:t>106至113年</w:t>
      </w:r>
      <w:r>
        <w:rPr>
          <w:rFonts w:hint="eastAsia"/>
          <w:color w:val="000000"/>
          <w:sz w:val="24"/>
          <w:szCs w:val="24"/>
        </w:rPr>
        <w:t>）</w:t>
      </w:r>
      <w:r w:rsidRPr="002306A0">
        <w:rPr>
          <w:rFonts w:hint="eastAsia"/>
          <w:color w:val="000000"/>
          <w:sz w:val="24"/>
          <w:szCs w:val="24"/>
        </w:rPr>
        <w:t>興辦20萬戶社會住宅為目標，並於106年1月公布修正住宅法，</w:t>
      </w:r>
      <w:r w:rsidRPr="002306A0">
        <w:rPr>
          <w:rFonts w:hint="eastAsia"/>
          <w:color w:val="000000"/>
          <w:sz w:val="24"/>
          <w:szCs w:val="24"/>
        </w:rPr>
        <w:lastRenderedPageBreak/>
        <w:t>為推動社會住宅機制建立法制基礎。行政院續於同年3月核定「社會住宅興辦計畫」，結合政府興建與包租代管等2種供給方案，增加政府住宅政策供給資源，同時透過包租代管民間住宅，發揮租屋市場與購屋市場相互調控之市場均衡機制，以達穩定住宅市場及</w:t>
      </w:r>
      <w:r w:rsidRPr="00413025">
        <w:rPr>
          <w:rFonts w:hint="eastAsia"/>
          <w:color w:val="000000"/>
          <w:sz w:val="24"/>
          <w:szCs w:val="24"/>
        </w:rPr>
        <w:t>安定</w:t>
      </w:r>
      <w:r w:rsidRPr="002306A0">
        <w:rPr>
          <w:rFonts w:hint="eastAsia"/>
          <w:color w:val="000000"/>
          <w:sz w:val="24"/>
          <w:szCs w:val="24"/>
        </w:rPr>
        <w:t>人民居住之目標。</w:t>
      </w:r>
      <w:r>
        <w:rPr>
          <w:rFonts w:hint="eastAsia"/>
          <w:color w:val="000000"/>
          <w:sz w:val="24"/>
          <w:szCs w:val="24"/>
        </w:rPr>
        <w:t>經查住宅發展處</w:t>
      </w:r>
      <w:r w:rsidRPr="00927EF6">
        <w:rPr>
          <w:rFonts w:hint="eastAsia"/>
          <w:color w:val="000000"/>
          <w:sz w:val="24"/>
          <w:szCs w:val="24"/>
        </w:rPr>
        <w:t>執行社會住宅政策情形，核有下列事項：</w:t>
      </w:r>
    </w:p>
    <w:p w14:paraId="66553E30" w14:textId="77777777" w:rsidR="008E03CD" w:rsidRPr="00174875" w:rsidRDefault="008E03CD" w:rsidP="00EB551E">
      <w:pPr>
        <w:overflowPunct w:val="0"/>
        <w:spacing w:line="460" w:lineRule="exact"/>
        <w:ind w:firstLine="480"/>
        <w:textAlignment w:val="auto"/>
        <w:rPr>
          <w:sz w:val="24"/>
          <w:szCs w:val="24"/>
        </w:rPr>
      </w:pPr>
      <w:r w:rsidRPr="00102C90">
        <w:rPr>
          <w:noProof/>
          <w:sz w:val="24"/>
          <w:szCs w:val="24"/>
        </w:rPr>
        <mc:AlternateContent>
          <mc:Choice Requires="wps">
            <w:drawing>
              <wp:anchor distT="45720" distB="45720" distL="114300" distR="114300" simplePos="0" relativeHeight="252030976" behindDoc="0" locked="0" layoutInCell="1" allowOverlap="1" wp14:anchorId="53E51739" wp14:editId="10B801F8">
                <wp:simplePos x="0" y="0"/>
                <wp:positionH relativeFrom="margin">
                  <wp:align>left</wp:align>
                </wp:positionH>
                <wp:positionV relativeFrom="paragraph">
                  <wp:posOffset>1397036</wp:posOffset>
                </wp:positionV>
                <wp:extent cx="4653280" cy="3343275"/>
                <wp:effectExtent l="0" t="0" r="0" b="9525"/>
                <wp:wrapSquare wrapText="bothSides"/>
                <wp:docPr id="6657709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3887" cy="3343702"/>
                        </a:xfrm>
                        <a:prstGeom prst="rect">
                          <a:avLst/>
                        </a:prstGeom>
                        <a:solidFill>
                          <a:schemeClr val="bg1">
                            <a:lumMod val="95000"/>
                          </a:schemeClr>
                        </a:solidFill>
                        <a:ln w="9525">
                          <a:noFill/>
                          <a:miter lim="800000"/>
                          <a:headEnd/>
                          <a:tailEnd/>
                        </a:ln>
                      </wps:spPr>
                      <wps:txbx>
                        <w:txbxContent>
                          <w:p w14:paraId="61306A5E" w14:textId="77777777" w:rsidR="008E03CD" w:rsidRPr="00102C90" w:rsidRDefault="008E03CD" w:rsidP="001326DD">
                            <w:pPr>
                              <w:ind w:firstLine="480"/>
                              <w:rPr>
                                <w:sz w:val="24"/>
                                <w:szCs w:val="24"/>
                              </w:rPr>
                            </w:pPr>
                            <w:r w:rsidRPr="00102C90">
                              <w:rPr>
                                <w:rFonts w:hint="eastAsia"/>
                                <w:b/>
                                <w:bCs/>
                                <w:sz w:val="24"/>
                                <w:szCs w:val="24"/>
                              </w:rPr>
                              <w:t>圖</w:t>
                            </w:r>
                            <w:r>
                              <w:rPr>
                                <w:b/>
                                <w:bCs/>
                                <w:sz w:val="24"/>
                                <w:szCs w:val="24"/>
                              </w:rPr>
                              <w:t>2</w:t>
                            </w:r>
                            <w:r w:rsidRPr="00102C90">
                              <w:rPr>
                                <w:rFonts w:hint="eastAsia"/>
                                <w:b/>
                                <w:bCs/>
                                <w:sz w:val="24"/>
                                <w:szCs w:val="24"/>
                              </w:rPr>
                              <w:t xml:space="preserve">　桃園市近5年房價負擔能力指標及住宅價格指數</w:t>
                            </w:r>
                          </w:p>
                          <w:p w14:paraId="196D7057" w14:textId="77777777" w:rsidR="008E03CD" w:rsidRDefault="008E03CD" w:rsidP="001326DD">
                            <w:pPr>
                              <w:ind w:firstLineChars="0" w:firstLine="0"/>
                            </w:pPr>
                            <w:r w:rsidRPr="00EF17D9">
                              <w:rPr>
                                <w:noProof/>
                              </w:rPr>
                              <w:drawing>
                                <wp:inline distT="0" distB="0" distL="0" distR="0" wp14:anchorId="5D563914" wp14:editId="4FD8A721">
                                  <wp:extent cx="4483289" cy="2764649"/>
                                  <wp:effectExtent l="0" t="0" r="0" b="0"/>
                                  <wp:docPr id="980177478" name="圖片 98017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496060" cy="2772524"/>
                                          </a:xfrm>
                                          <a:prstGeom prst="rect">
                                            <a:avLst/>
                                          </a:prstGeom>
                                          <a:noFill/>
                                          <a:ln>
                                            <a:noFill/>
                                          </a:ln>
                                        </pic:spPr>
                                      </pic:pic>
                                    </a:graphicData>
                                  </a:graphic>
                                </wp:inline>
                              </w:drawing>
                            </w:r>
                          </w:p>
                          <w:p w14:paraId="167B8B6E" w14:textId="77777777" w:rsidR="008E03CD" w:rsidRDefault="008E03CD" w:rsidP="001326DD">
                            <w:pPr>
                              <w:spacing w:line="240" w:lineRule="exact"/>
                              <w:ind w:leftChars="50" w:left="140"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w:t>
                            </w:r>
                            <w:r>
                              <w:rPr>
                                <w:rFonts w:hint="eastAsia"/>
                                <w:sz w:val="18"/>
                                <w:szCs w:val="18"/>
                              </w:rPr>
                              <w:t>基期為105年全年</w:t>
                            </w:r>
                            <w:r w:rsidRPr="00745267">
                              <w:rPr>
                                <w:sz w:val="18"/>
                                <w:szCs w:val="18"/>
                              </w:rPr>
                              <w:t>＝</w:t>
                            </w:r>
                            <w:r>
                              <w:rPr>
                                <w:rFonts w:hint="eastAsia"/>
                                <w:sz w:val="18"/>
                                <w:szCs w:val="18"/>
                              </w:rPr>
                              <w:t>1</w:t>
                            </w:r>
                            <w:r>
                              <w:rPr>
                                <w:sz w:val="18"/>
                                <w:szCs w:val="18"/>
                              </w:rPr>
                              <w:t>00</w:t>
                            </w:r>
                            <w:r>
                              <w:rPr>
                                <w:rFonts w:hint="eastAsia"/>
                                <w:sz w:val="18"/>
                                <w:szCs w:val="18"/>
                              </w:rPr>
                              <w:t>。</w:t>
                            </w:r>
                          </w:p>
                          <w:p w14:paraId="1CA0BBED" w14:textId="77777777" w:rsidR="008E03CD" w:rsidRPr="00102C90" w:rsidRDefault="008E03CD" w:rsidP="00745267">
                            <w:pPr>
                              <w:spacing w:line="240" w:lineRule="exact"/>
                              <w:ind w:leftChars="180" w:left="504" w:firstLineChars="0" w:firstLine="0"/>
                            </w:pPr>
                            <w:r>
                              <w:rPr>
                                <w:sz w:val="18"/>
                                <w:szCs w:val="18"/>
                              </w:rPr>
                              <w:t>2.</w:t>
                            </w:r>
                            <w:r w:rsidRPr="00102C90">
                              <w:rPr>
                                <w:rFonts w:hint="eastAsia"/>
                                <w:sz w:val="18"/>
                                <w:szCs w:val="18"/>
                              </w:rPr>
                              <w:t>資料來源：整理自內政部不動產資訊平</w:t>
                            </w:r>
                            <w:proofErr w:type="gramStart"/>
                            <w:r w:rsidRPr="00102C90">
                              <w:rPr>
                                <w:rFonts w:hint="eastAsia"/>
                                <w:sz w:val="18"/>
                                <w:szCs w:val="18"/>
                              </w:rPr>
                              <w:t>臺</w:t>
                            </w:r>
                            <w:proofErr w:type="gramEnd"/>
                            <w:r>
                              <w:rPr>
                                <w:rFonts w:hint="eastAsia"/>
                                <w:sz w:val="18"/>
                                <w:szCs w:val="18"/>
                              </w:rPr>
                              <w:t>資料</w:t>
                            </w:r>
                            <w:r w:rsidRPr="00102C90">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51739" id="_x0000_s1079" type="#_x0000_t202" style="position:absolute;left:0;text-align:left;margin-left:0;margin-top:110pt;width:366.4pt;height:263.25pt;z-index:2520309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" fillcolor="#f2f2f2 [3052]" stroked="f">
                <v:textbox>
                  <w:txbxContent>
                    <w:p w14:paraId="61306A5E" w14:textId="77777777" w:rsidR="008E03CD" w:rsidRPr="00102C90" w:rsidRDefault="008E03CD" w:rsidP="001326DD">
                      <w:pPr>
                        <w:ind w:firstLine="480"/>
                        <w:rPr>
                          <w:sz w:val="24"/>
                          <w:szCs w:val="24"/>
                        </w:rPr>
                      </w:pPr>
                      <w:r w:rsidRPr="00102C90">
                        <w:rPr>
                          <w:rFonts w:hint="eastAsia"/>
                          <w:b/>
                          <w:bCs/>
                          <w:sz w:val="24"/>
                          <w:szCs w:val="24"/>
                        </w:rPr>
                        <w:t>圖</w:t>
                      </w:r>
                      <w:r>
                        <w:rPr>
                          <w:b/>
                          <w:bCs/>
                          <w:sz w:val="24"/>
                          <w:szCs w:val="24"/>
                        </w:rPr>
                        <w:t>2</w:t>
                      </w:r>
                      <w:r w:rsidRPr="00102C90">
                        <w:rPr>
                          <w:rFonts w:hint="eastAsia"/>
                          <w:b/>
                          <w:bCs/>
                          <w:sz w:val="24"/>
                          <w:szCs w:val="24"/>
                        </w:rPr>
                        <w:t xml:space="preserve">　桃園市近5年房價負擔能力指標及住宅價格指數</w:t>
                      </w:r>
                    </w:p>
                    <w:p w14:paraId="196D7057" w14:textId="77777777" w:rsidR="008E03CD" w:rsidRDefault="008E03CD" w:rsidP="001326DD">
                      <w:pPr>
                        <w:ind w:firstLineChars="0" w:firstLine="0"/>
                      </w:pPr>
                      <w:r w:rsidRPr="00EF17D9">
                        <w:rPr>
                          <w:noProof/>
                        </w:rPr>
                        <w:drawing>
                          <wp:inline distT="0" distB="0" distL="0" distR="0" wp14:anchorId="5D563914" wp14:editId="4FD8A721">
                            <wp:extent cx="4483289" cy="2764649"/>
                            <wp:effectExtent l="0" t="0" r="0" b="0"/>
                            <wp:docPr id="980177478" name="圖片 980177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4496060" cy="2772524"/>
                                    </a:xfrm>
                                    <a:prstGeom prst="rect">
                                      <a:avLst/>
                                    </a:prstGeom>
                                    <a:noFill/>
                                    <a:ln>
                                      <a:noFill/>
                                    </a:ln>
                                  </pic:spPr>
                                </pic:pic>
                              </a:graphicData>
                            </a:graphic>
                          </wp:inline>
                        </w:drawing>
                      </w:r>
                    </w:p>
                    <w:p w14:paraId="167B8B6E" w14:textId="77777777" w:rsidR="008E03CD" w:rsidRDefault="008E03CD" w:rsidP="001326DD">
                      <w:pPr>
                        <w:spacing w:line="240" w:lineRule="exact"/>
                        <w:ind w:leftChars="50" w:left="140"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w:t>
                      </w:r>
                      <w:r>
                        <w:rPr>
                          <w:rFonts w:hint="eastAsia"/>
                          <w:sz w:val="18"/>
                          <w:szCs w:val="18"/>
                        </w:rPr>
                        <w:t>基期為105年全年</w:t>
                      </w:r>
                      <w:r w:rsidRPr="00745267">
                        <w:rPr>
                          <w:sz w:val="18"/>
                          <w:szCs w:val="18"/>
                        </w:rPr>
                        <w:t>＝</w:t>
                      </w:r>
                      <w:r>
                        <w:rPr>
                          <w:rFonts w:hint="eastAsia"/>
                          <w:sz w:val="18"/>
                          <w:szCs w:val="18"/>
                        </w:rPr>
                        <w:t>1</w:t>
                      </w:r>
                      <w:r>
                        <w:rPr>
                          <w:sz w:val="18"/>
                          <w:szCs w:val="18"/>
                        </w:rPr>
                        <w:t>00</w:t>
                      </w:r>
                      <w:r>
                        <w:rPr>
                          <w:rFonts w:hint="eastAsia"/>
                          <w:sz w:val="18"/>
                          <w:szCs w:val="18"/>
                        </w:rPr>
                        <w:t>。</w:t>
                      </w:r>
                    </w:p>
                    <w:p w14:paraId="1CA0BBED" w14:textId="77777777" w:rsidR="008E03CD" w:rsidRPr="00102C90" w:rsidRDefault="008E03CD" w:rsidP="00745267">
                      <w:pPr>
                        <w:spacing w:line="240" w:lineRule="exact"/>
                        <w:ind w:leftChars="180" w:left="504" w:firstLineChars="0" w:firstLine="0"/>
                      </w:pPr>
                      <w:r>
                        <w:rPr>
                          <w:sz w:val="18"/>
                          <w:szCs w:val="18"/>
                        </w:rPr>
                        <w:t>2.</w:t>
                      </w:r>
                      <w:r w:rsidRPr="00102C90">
                        <w:rPr>
                          <w:rFonts w:hint="eastAsia"/>
                          <w:sz w:val="18"/>
                          <w:szCs w:val="18"/>
                        </w:rPr>
                        <w:t>資料來源：整理自內政部不動產資訊平</w:t>
                      </w:r>
                      <w:proofErr w:type="gramStart"/>
                      <w:r w:rsidRPr="00102C90">
                        <w:rPr>
                          <w:rFonts w:hint="eastAsia"/>
                          <w:sz w:val="18"/>
                          <w:szCs w:val="18"/>
                        </w:rPr>
                        <w:t>臺</w:t>
                      </w:r>
                      <w:proofErr w:type="gramEnd"/>
                      <w:r>
                        <w:rPr>
                          <w:rFonts w:hint="eastAsia"/>
                          <w:sz w:val="18"/>
                          <w:szCs w:val="18"/>
                        </w:rPr>
                        <w:t>資料</w:t>
                      </w:r>
                      <w:r w:rsidRPr="00102C90">
                        <w:rPr>
                          <w:rFonts w:hint="eastAsia"/>
                          <w:sz w:val="18"/>
                          <w:szCs w:val="18"/>
                        </w:rPr>
                        <w:t>。</w:t>
                      </w:r>
                    </w:p>
                  </w:txbxContent>
                </v:textbox>
                <w10:wrap type="square" anchorx="margin"/>
              </v:shape>
            </w:pict>
          </mc:Fallback>
        </mc:AlternateContent>
      </w:r>
      <w:r w:rsidRPr="008E4B2A">
        <w:rPr>
          <w:rFonts w:hint="eastAsia"/>
          <w:b/>
          <w:bCs/>
          <w:sz w:val="24"/>
          <w:szCs w:val="24"/>
        </w:rPr>
        <w:t>1</w:t>
      </w:r>
      <w:r w:rsidRPr="008E4B2A">
        <w:rPr>
          <w:b/>
          <w:bCs/>
          <w:sz w:val="24"/>
          <w:szCs w:val="24"/>
        </w:rPr>
        <w:t>.</w:t>
      </w:r>
      <w:r w:rsidRPr="008E4B2A">
        <w:rPr>
          <w:rFonts w:hint="eastAsia"/>
          <w:b/>
          <w:bCs/>
          <w:sz w:val="24"/>
          <w:szCs w:val="24"/>
        </w:rPr>
        <w:t>近5年房價負擔能力指標及住宅價格指數走勢持續上揚，房價負擔能力弱化，影響青年世代婚育意願，加劇我國少子女化問題</w:t>
      </w:r>
      <w:r w:rsidRPr="008E4B2A">
        <w:rPr>
          <w:rFonts w:hint="eastAsia"/>
          <w:b/>
          <w:bCs/>
          <w:spacing w:val="6"/>
          <w:sz w:val="24"/>
          <w:szCs w:val="24"/>
        </w:rPr>
        <w:t>：</w:t>
      </w:r>
      <w:r w:rsidRPr="008E4B2A">
        <w:rPr>
          <w:bCs/>
          <w:sz w:val="24"/>
          <w:szCs w:val="24"/>
        </w:rPr>
        <w:t>內政</w:t>
      </w:r>
      <w:r w:rsidRPr="008E4B2A">
        <w:rPr>
          <w:rFonts w:hint="eastAsia"/>
          <w:sz w:val="24"/>
          <w:szCs w:val="24"/>
        </w:rPr>
        <w:t>部於11</w:t>
      </w:r>
      <w:r>
        <w:rPr>
          <w:rFonts w:hint="eastAsia"/>
          <w:sz w:val="24"/>
          <w:szCs w:val="24"/>
        </w:rPr>
        <w:t>2</w:t>
      </w:r>
      <w:r w:rsidRPr="008E4B2A">
        <w:rPr>
          <w:rFonts w:hint="eastAsia"/>
          <w:sz w:val="24"/>
          <w:szCs w:val="24"/>
        </w:rPr>
        <w:t>年</w:t>
      </w:r>
      <w:r>
        <w:rPr>
          <w:rFonts w:hint="eastAsia"/>
          <w:sz w:val="24"/>
          <w:szCs w:val="24"/>
        </w:rPr>
        <w:t>4</w:t>
      </w:r>
      <w:r w:rsidRPr="008E4B2A">
        <w:rPr>
          <w:rFonts w:hint="eastAsia"/>
          <w:sz w:val="24"/>
          <w:szCs w:val="24"/>
        </w:rPr>
        <w:t>月</w:t>
      </w:r>
      <w:r w:rsidRPr="008E4B2A">
        <w:rPr>
          <w:sz w:val="24"/>
          <w:szCs w:val="24"/>
        </w:rPr>
        <w:t>發布111年第</w:t>
      </w:r>
      <w:r>
        <w:rPr>
          <w:rFonts w:hint="eastAsia"/>
          <w:sz w:val="24"/>
          <w:szCs w:val="24"/>
        </w:rPr>
        <w:t>4</w:t>
      </w:r>
      <w:r w:rsidRPr="008E4B2A">
        <w:rPr>
          <w:sz w:val="24"/>
          <w:szCs w:val="24"/>
        </w:rPr>
        <w:t>季全國房價負擔能力</w:t>
      </w:r>
      <w:r w:rsidRPr="008E4B2A">
        <w:rPr>
          <w:rFonts w:hint="eastAsia"/>
          <w:sz w:val="24"/>
          <w:szCs w:val="24"/>
        </w:rPr>
        <w:t>統計，</w:t>
      </w:r>
      <w:r w:rsidRPr="008E4B2A">
        <w:rPr>
          <w:sz w:val="24"/>
          <w:szCs w:val="24"/>
        </w:rPr>
        <w:t>全國房貸負擔率為40.</w:t>
      </w:r>
      <w:r>
        <w:rPr>
          <w:rFonts w:hint="eastAsia"/>
          <w:sz w:val="24"/>
          <w:szCs w:val="24"/>
        </w:rPr>
        <w:t>2</w:t>
      </w:r>
      <w:r w:rsidRPr="008E4B2A">
        <w:rPr>
          <w:sz w:val="24"/>
          <w:szCs w:val="24"/>
        </w:rPr>
        <w:t>5</w:t>
      </w:r>
      <w:r w:rsidRPr="008E4B2A">
        <w:rPr>
          <w:rFonts w:hint="eastAsia"/>
          <w:sz w:val="24"/>
          <w:szCs w:val="24"/>
        </w:rPr>
        <w:t>％</w:t>
      </w:r>
      <w:r w:rsidRPr="008E4B2A">
        <w:rPr>
          <w:sz w:val="24"/>
          <w:szCs w:val="24"/>
        </w:rPr>
        <w:t>，較上季</w:t>
      </w:r>
      <w:r>
        <w:rPr>
          <w:rFonts w:hint="eastAsia"/>
          <w:sz w:val="24"/>
          <w:szCs w:val="24"/>
        </w:rPr>
        <w:t>下降0.30</w:t>
      </w:r>
      <w:r w:rsidRPr="008E4B2A">
        <w:rPr>
          <w:rFonts w:hint="eastAsia"/>
          <w:sz w:val="24"/>
          <w:szCs w:val="24"/>
        </w:rPr>
        <w:t>個百分點</w:t>
      </w:r>
      <w:r w:rsidRPr="008E4B2A">
        <w:rPr>
          <w:sz w:val="24"/>
          <w:szCs w:val="24"/>
        </w:rPr>
        <w:t>，較110年同季上升</w:t>
      </w:r>
      <w:r>
        <w:rPr>
          <w:rFonts w:hint="eastAsia"/>
          <w:sz w:val="24"/>
          <w:szCs w:val="24"/>
        </w:rPr>
        <w:t>2.42</w:t>
      </w:r>
      <w:r w:rsidRPr="008E4B2A">
        <w:rPr>
          <w:rFonts w:hint="eastAsia"/>
          <w:sz w:val="24"/>
          <w:szCs w:val="24"/>
        </w:rPr>
        <w:t>個百分點；</w:t>
      </w:r>
      <w:r w:rsidRPr="008E4B2A">
        <w:rPr>
          <w:sz w:val="24"/>
          <w:szCs w:val="24"/>
        </w:rPr>
        <w:t>全國房價所得比為9.</w:t>
      </w:r>
      <w:r>
        <w:rPr>
          <w:rFonts w:hint="eastAsia"/>
          <w:sz w:val="24"/>
          <w:szCs w:val="24"/>
        </w:rPr>
        <w:t>61</w:t>
      </w:r>
      <w:r w:rsidRPr="008E4B2A">
        <w:rPr>
          <w:rFonts w:hint="eastAsia"/>
          <w:sz w:val="24"/>
          <w:szCs w:val="24"/>
        </w:rPr>
        <w:t>倍</w:t>
      </w:r>
      <w:r w:rsidRPr="008E4B2A">
        <w:rPr>
          <w:sz w:val="24"/>
          <w:szCs w:val="24"/>
        </w:rPr>
        <w:t>，較上季</w:t>
      </w:r>
      <w:r>
        <w:rPr>
          <w:rFonts w:hint="eastAsia"/>
          <w:sz w:val="24"/>
          <w:szCs w:val="24"/>
        </w:rPr>
        <w:t>下降</w:t>
      </w:r>
      <w:r w:rsidRPr="008E4B2A">
        <w:rPr>
          <w:rFonts w:hint="eastAsia"/>
          <w:sz w:val="24"/>
          <w:szCs w:val="24"/>
        </w:rPr>
        <w:t>0.</w:t>
      </w:r>
      <w:r>
        <w:rPr>
          <w:rFonts w:hint="eastAsia"/>
          <w:sz w:val="24"/>
          <w:szCs w:val="24"/>
        </w:rPr>
        <w:t>19</w:t>
      </w:r>
      <w:r w:rsidRPr="008E4B2A">
        <w:rPr>
          <w:sz w:val="24"/>
          <w:szCs w:val="24"/>
        </w:rPr>
        <w:t>，較去年同季</w:t>
      </w:r>
      <w:r w:rsidRPr="008E4B2A">
        <w:rPr>
          <w:rFonts w:hint="eastAsia"/>
          <w:sz w:val="24"/>
          <w:szCs w:val="24"/>
        </w:rPr>
        <w:t>增加0.</w:t>
      </w:r>
      <w:r>
        <w:rPr>
          <w:rFonts w:hint="eastAsia"/>
          <w:sz w:val="24"/>
          <w:szCs w:val="24"/>
        </w:rPr>
        <w:t>15</w:t>
      </w:r>
      <w:r w:rsidRPr="008E4B2A">
        <w:rPr>
          <w:rFonts w:hint="eastAsia"/>
          <w:sz w:val="24"/>
          <w:szCs w:val="24"/>
        </w:rPr>
        <w:t>；全國住宅價格指數</w:t>
      </w:r>
      <w:r w:rsidRPr="008E4B2A">
        <w:rPr>
          <w:sz w:val="24"/>
          <w:szCs w:val="24"/>
        </w:rPr>
        <w:t>為</w:t>
      </w:r>
      <w:r w:rsidRPr="008E4B2A">
        <w:rPr>
          <w:rFonts w:hint="eastAsia"/>
          <w:sz w:val="24"/>
          <w:szCs w:val="24"/>
        </w:rPr>
        <w:t>12</w:t>
      </w:r>
      <w:r>
        <w:rPr>
          <w:rFonts w:hint="eastAsia"/>
          <w:sz w:val="24"/>
          <w:szCs w:val="24"/>
        </w:rPr>
        <w:t>7.51</w:t>
      </w:r>
      <w:r w:rsidRPr="008E4B2A">
        <w:rPr>
          <w:rFonts w:hint="eastAsia"/>
          <w:sz w:val="24"/>
          <w:szCs w:val="24"/>
        </w:rPr>
        <w:t>，較上季上漲</w:t>
      </w:r>
      <w:r>
        <w:rPr>
          <w:rFonts w:hint="eastAsia"/>
          <w:sz w:val="24"/>
          <w:szCs w:val="24"/>
        </w:rPr>
        <w:t>0.94</w:t>
      </w:r>
      <w:r w:rsidRPr="008E4B2A">
        <w:rPr>
          <w:rFonts w:hint="eastAsia"/>
          <w:sz w:val="24"/>
          <w:szCs w:val="24"/>
        </w:rPr>
        <w:t>％，較去年同季上漲</w:t>
      </w:r>
      <w:r>
        <w:rPr>
          <w:rFonts w:hint="eastAsia"/>
          <w:sz w:val="24"/>
          <w:szCs w:val="24"/>
        </w:rPr>
        <w:t>8.52</w:t>
      </w:r>
      <w:r w:rsidRPr="008E4B2A">
        <w:rPr>
          <w:rFonts w:hint="eastAsia"/>
          <w:sz w:val="24"/>
          <w:szCs w:val="24"/>
        </w:rPr>
        <w:t>％。其中桃園市</w:t>
      </w:r>
      <w:r>
        <w:rPr>
          <w:rFonts w:hint="eastAsia"/>
          <w:sz w:val="24"/>
          <w:szCs w:val="24"/>
        </w:rPr>
        <w:t>111年</w:t>
      </w:r>
      <w:r w:rsidRPr="008E4B2A">
        <w:rPr>
          <w:rFonts w:hint="eastAsia"/>
          <w:sz w:val="24"/>
          <w:szCs w:val="24"/>
        </w:rPr>
        <w:t>第</w:t>
      </w:r>
      <w:r>
        <w:rPr>
          <w:rFonts w:hint="eastAsia"/>
          <w:sz w:val="24"/>
          <w:szCs w:val="24"/>
        </w:rPr>
        <w:t>4</w:t>
      </w:r>
      <w:r w:rsidRPr="008E4B2A">
        <w:rPr>
          <w:rFonts w:hint="eastAsia"/>
          <w:sz w:val="24"/>
          <w:szCs w:val="24"/>
        </w:rPr>
        <w:t>季之</w:t>
      </w:r>
      <w:r w:rsidRPr="008E4B2A">
        <w:rPr>
          <w:sz w:val="24"/>
          <w:szCs w:val="24"/>
        </w:rPr>
        <w:t>房貸負擔率</w:t>
      </w:r>
      <w:r w:rsidRPr="008E4B2A">
        <w:rPr>
          <w:rFonts w:hint="eastAsia"/>
          <w:sz w:val="24"/>
          <w:szCs w:val="24"/>
        </w:rPr>
        <w:t>為</w:t>
      </w:r>
      <w:r>
        <w:rPr>
          <w:rFonts w:hint="eastAsia"/>
          <w:sz w:val="24"/>
          <w:szCs w:val="24"/>
        </w:rPr>
        <w:t>32.81</w:t>
      </w:r>
      <w:r w:rsidRPr="008E4B2A">
        <w:rPr>
          <w:rFonts w:hint="eastAsia"/>
          <w:sz w:val="24"/>
          <w:szCs w:val="24"/>
        </w:rPr>
        <w:t>％，</w:t>
      </w:r>
      <w:r w:rsidRPr="008E4B2A">
        <w:rPr>
          <w:sz w:val="24"/>
          <w:szCs w:val="24"/>
        </w:rPr>
        <w:t>房價所得比為</w:t>
      </w:r>
      <w:r w:rsidRPr="008E4B2A">
        <w:rPr>
          <w:rFonts w:hint="eastAsia"/>
          <w:sz w:val="24"/>
          <w:szCs w:val="24"/>
        </w:rPr>
        <w:t>7</w:t>
      </w:r>
      <w:r>
        <w:rPr>
          <w:rFonts w:hint="eastAsia"/>
          <w:sz w:val="24"/>
          <w:szCs w:val="24"/>
        </w:rPr>
        <w:t>.83</w:t>
      </w:r>
      <w:r w:rsidRPr="008E4B2A">
        <w:rPr>
          <w:rFonts w:hint="eastAsia"/>
          <w:sz w:val="24"/>
          <w:szCs w:val="24"/>
        </w:rPr>
        <w:t>倍</w:t>
      </w:r>
      <w:r w:rsidRPr="008E4B2A">
        <w:rPr>
          <w:sz w:val="24"/>
          <w:szCs w:val="24"/>
        </w:rPr>
        <w:t>，</w:t>
      </w:r>
      <w:r w:rsidRPr="008E4B2A">
        <w:rPr>
          <w:rFonts w:hint="eastAsia"/>
          <w:sz w:val="24"/>
          <w:szCs w:val="24"/>
        </w:rPr>
        <w:t>均低於全國平均值，亦為六都最低，顯示桃園市家戶房價負擔能力相對較高。</w:t>
      </w:r>
      <w:r>
        <w:rPr>
          <w:rFonts w:hint="eastAsia"/>
          <w:sz w:val="24"/>
          <w:szCs w:val="24"/>
        </w:rPr>
        <w:t>惟</w:t>
      </w:r>
      <w:r w:rsidRPr="008E4B2A">
        <w:rPr>
          <w:rFonts w:hint="eastAsia"/>
          <w:sz w:val="24"/>
          <w:szCs w:val="24"/>
        </w:rPr>
        <w:t>經</w:t>
      </w:r>
      <w:r w:rsidRPr="008E4B2A">
        <w:rPr>
          <w:rFonts w:hint="eastAsia"/>
          <w:color w:val="000000"/>
          <w:sz w:val="24"/>
          <w:szCs w:val="24"/>
        </w:rPr>
        <w:t>分析</w:t>
      </w:r>
      <w:r w:rsidRPr="008E4B2A">
        <w:rPr>
          <w:rFonts w:hint="eastAsia"/>
          <w:sz w:val="24"/>
          <w:szCs w:val="24"/>
        </w:rPr>
        <w:t>桃園市近5年</w:t>
      </w:r>
      <w:r>
        <w:rPr>
          <w:rFonts w:hint="eastAsia"/>
          <w:color w:val="000000"/>
          <w:sz w:val="24"/>
          <w:szCs w:val="24"/>
        </w:rPr>
        <w:t>（</w:t>
      </w:r>
      <w:r w:rsidRPr="008E4B2A">
        <w:rPr>
          <w:rFonts w:hint="eastAsia"/>
          <w:sz w:val="24"/>
          <w:szCs w:val="24"/>
        </w:rPr>
        <w:t>107至111年</w:t>
      </w:r>
      <w:r>
        <w:rPr>
          <w:rFonts w:hint="eastAsia"/>
          <w:color w:val="000000"/>
          <w:sz w:val="24"/>
          <w:szCs w:val="24"/>
        </w:rPr>
        <w:t>）</w:t>
      </w:r>
      <w:r w:rsidRPr="008E4B2A">
        <w:rPr>
          <w:rFonts w:hint="eastAsia"/>
          <w:sz w:val="24"/>
          <w:szCs w:val="24"/>
        </w:rPr>
        <w:t>表現，</w:t>
      </w:r>
      <w:r w:rsidRPr="008E4B2A">
        <w:rPr>
          <w:sz w:val="24"/>
          <w:szCs w:val="24"/>
        </w:rPr>
        <w:t>房貸負擔率</w:t>
      </w:r>
      <w:r w:rsidRPr="008E4B2A">
        <w:rPr>
          <w:rFonts w:hint="eastAsia"/>
          <w:sz w:val="24"/>
          <w:szCs w:val="24"/>
        </w:rPr>
        <w:t>及</w:t>
      </w:r>
      <w:r w:rsidRPr="008E4B2A">
        <w:rPr>
          <w:sz w:val="24"/>
          <w:szCs w:val="24"/>
        </w:rPr>
        <w:t>房價所得比</w:t>
      </w:r>
      <w:r w:rsidRPr="008E4B2A">
        <w:rPr>
          <w:rFonts w:hint="eastAsia"/>
          <w:sz w:val="24"/>
          <w:szCs w:val="24"/>
        </w:rPr>
        <w:t>等2項房價負擔能力指標，於</w:t>
      </w:r>
      <w:r w:rsidRPr="00174875">
        <w:rPr>
          <w:rFonts w:hint="eastAsia"/>
          <w:sz w:val="24"/>
          <w:szCs w:val="24"/>
        </w:rPr>
        <w:t>107年第4季降至近5年低點後，即呈逐年上升趨勢，房貸負擔率由107年第4季之29.51％，上升至111年第4季之32.81％，創5年新高，</w:t>
      </w:r>
      <w:r w:rsidRPr="00174875">
        <w:rPr>
          <w:sz w:val="24"/>
          <w:szCs w:val="24"/>
        </w:rPr>
        <w:t>房價所得比</w:t>
      </w:r>
      <w:r w:rsidRPr="00174875">
        <w:rPr>
          <w:rFonts w:hint="eastAsia"/>
          <w:sz w:val="24"/>
          <w:szCs w:val="24"/>
        </w:rPr>
        <w:t>由107年第4季之7.20倍，上升至111年第4季之7.83倍；</w:t>
      </w:r>
      <w:proofErr w:type="gramStart"/>
      <w:r w:rsidRPr="00174875">
        <w:rPr>
          <w:rFonts w:hint="eastAsia"/>
          <w:sz w:val="24"/>
          <w:szCs w:val="24"/>
        </w:rPr>
        <w:t>此外，</w:t>
      </w:r>
      <w:proofErr w:type="gramEnd"/>
      <w:r w:rsidRPr="00174875">
        <w:rPr>
          <w:rFonts w:hint="eastAsia"/>
          <w:sz w:val="24"/>
          <w:szCs w:val="24"/>
        </w:rPr>
        <w:t>住宅價格指數亦自108年第1季之103.72，上漲至111年第4季之130.30，已連續16季上漲</w:t>
      </w:r>
      <w:r w:rsidRPr="00174875">
        <w:rPr>
          <w:rFonts w:hint="eastAsia"/>
          <w:color w:val="000000"/>
          <w:sz w:val="24"/>
          <w:szCs w:val="24"/>
        </w:rPr>
        <w:t>（</w:t>
      </w:r>
      <w:r w:rsidRPr="00174875">
        <w:rPr>
          <w:rFonts w:hint="eastAsia"/>
          <w:sz w:val="24"/>
          <w:szCs w:val="24"/>
        </w:rPr>
        <w:t>圖2</w:t>
      </w:r>
      <w:r w:rsidRPr="00174875">
        <w:rPr>
          <w:rFonts w:hint="eastAsia"/>
          <w:color w:val="000000"/>
          <w:sz w:val="24"/>
          <w:szCs w:val="24"/>
        </w:rPr>
        <w:t>）</w:t>
      </w:r>
      <w:r w:rsidRPr="00174875">
        <w:rPr>
          <w:sz w:val="24"/>
          <w:szCs w:val="24"/>
        </w:rPr>
        <w:t>。</w:t>
      </w:r>
      <w:proofErr w:type="gramStart"/>
      <w:r w:rsidRPr="00174875">
        <w:rPr>
          <w:rFonts w:hint="eastAsia"/>
          <w:sz w:val="24"/>
          <w:szCs w:val="24"/>
        </w:rPr>
        <w:t>鑑</w:t>
      </w:r>
      <w:proofErr w:type="gramEnd"/>
      <w:r w:rsidRPr="00174875">
        <w:rPr>
          <w:rFonts w:hint="eastAsia"/>
          <w:sz w:val="24"/>
          <w:szCs w:val="24"/>
        </w:rPr>
        <w:t>於房價與民眾生活負擔密切相關，國內房價持續高漲，使得青年世代在「買不起」的居住困境下，不敢婚育或延遲婚育計畫，進而加劇我國少子女化問題，不利國家及城市之總體競爭力，允宜</w:t>
      </w:r>
      <w:proofErr w:type="gramStart"/>
      <w:r w:rsidRPr="00174875">
        <w:rPr>
          <w:rFonts w:hint="eastAsia"/>
          <w:sz w:val="24"/>
          <w:szCs w:val="24"/>
        </w:rPr>
        <w:t>研謀善策</w:t>
      </w:r>
      <w:proofErr w:type="gramEnd"/>
      <w:r w:rsidRPr="00174875">
        <w:rPr>
          <w:rFonts w:hint="eastAsia"/>
          <w:sz w:val="24"/>
          <w:szCs w:val="24"/>
        </w:rPr>
        <w:t>並積極推動執行，以落實居住正義，經函請檢討改善。據復：桃園市優先推動社會住宅，並輔以租金補貼及包租代管等多元方式協助青年安居，社會住宅將陸續完工，亦將持續整合政府及民間資源，提供市民不同居住需求及選擇。</w:t>
      </w:r>
    </w:p>
    <w:p w14:paraId="6F3FA61B" w14:textId="2A2EA03A" w:rsidR="008E03CD" w:rsidRDefault="001D418A" w:rsidP="001D418A">
      <w:pPr>
        <w:spacing w:line="460" w:lineRule="exact"/>
        <w:ind w:firstLine="480"/>
        <w:textAlignment w:val="auto"/>
        <w:rPr>
          <w:spacing w:val="6"/>
          <w:sz w:val="24"/>
          <w:szCs w:val="24"/>
        </w:rPr>
      </w:pPr>
      <w:r w:rsidRPr="009A60AE">
        <w:rPr>
          <w:noProof/>
          <w:sz w:val="24"/>
          <w:szCs w:val="24"/>
        </w:rPr>
        <w:lastRenderedPageBreak/>
        <mc:AlternateContent>
          <mc:Choice Requires="wps">
            <w:drawing>
              <wp:anchor distT="45720" distB="45720" distL="114300" distR="114300" simplePos="0" relativeHeight="252034048" behindDoc="0" locked="0" layoutInCell="1" allowOverlap="1" wp14:anchorId="480975FF" wp14:editId="7E3040EF">
                <wp:simplePos x="0" y="0"/>
                <wp:positionH relativeFrom="margin">
                  <wp:posOffset>1371600</wp:posOffset>
                </wp:positionH>
                <wp:positionV relativeFrom="paragraph">
                  <wp:posOffset>1516380</wp:posOffset>
                </wp:positionV>
                <wp:extent cx="5011420" cy="6579870"/>
                <wp:effectExtent l="0" t="0" r="0" b="0"/>
                <wp:wrapSquare wrapText="bothSides"/>
                <wp:docPr id="16358741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1420" cy="6579870"/>
                        </a:xfrm>
                        <a:prstGeom prst="rect">
                          <a:avLst/>
                        </a:prstGeom>
                        <a:solidFill>
                          <a:srgbClr val="FFFFFF"/>
                        </a:solidFill>
                        <a:ln w="9525">
                          <a:noFill/>
                          <a:miter lim="800000"/>
                          <a:headEnd/>
                          <a:tailEnd/>
                        </a:ln>
                      </wps:spPr>
                      <wps:txbx>
                        <w:txbxContent>
                          <w:p w14:paraId="45908849" w14:textId="77777777" w:rsidR="008E03CD" w:rsidRDefault="008E03CD" w:rsidP="005F27D9">
                            <w:pPr>
                              <w:pStyle w:val="aff5"/>
                              <w:snapToGrid w:val="0"/>
                              <w:spacing w:line="300" w:lineRule="exact"/>
                              <w:ind w:leftChars="50" w:left="140"/>
                              <w:jc w:val="center"/>
                              <w:rPr>
                                <w:rFonts w:ascii="標楷體" w:eastAsia="標楷體" w:hAnsi="標楷體"/>
                                <w:b/>
                                <w:szCs w:val="24"/>
                              </w:rPr>
                            </w:pPr>
                            <w:r w:rsidRPr="003B62F4">
                              <w:rPr>
                                <w:rFonts w:ascii="標楷體" w:eastAsia="標楷體" w:hAnsi="標楷體" w:hint="eastAsia"/>
                                <w:b/>
                                <w:szCs w:val="24"/>
                              </w:rPr>
                              <w:t>表</w:t>
                            </w:r>
                            <w:r>
                              <w:rPr>
                                <w:rFonts w:ascii="標楷體" w:eastAsia="標楷體" w:hAnsi="標楷體"/>
                                <w:b/>
                                <w:szCs w:val="24"/>
                              </w:rPr>
                              <w:t>4</w:t>
                            </w:r>
                            <w:r w:rsidRPr="003B62F4">
                              <w:rPr>
                                <w:rFonts w:ascii="標楷體" w:eastAsia="標楷體" w:hAnsi="標楷體" w:hint="eastAsia"/>
                                <w:b/>
                                <w:szCs w:val="24"/>
                              </w:rPr>
                              <w:t xml:space="preserve">　桃園市</w:t>
                            </w:r>
                            <w:r>
                              <w:rPr>
                                <w:rFonts w:ascii="標楷體" w:eastAsia="標楷體" w:hAnsi="標楷體" w:hint="eastAsia"/>
                                <w:b/>
                                <w:szCs w:val="24"/>
                              </w:rPr>
                              <w:t>興建</w:t>
                            </w:r>
                            <w:r w:rsidRPr="003B62F4">
                              <w:rPr>
                                <w:rFonts w:ascii="標楷體" w:eastAsia="標楷體" w:hAnsi="標楷體"/>
                                <w:b/>
                                <w:szCs w:val="24"/>
                              </w:rPr>
                              <w:t>社會住宅</w:t>
                            </w:r>
                            <w:r w:rsidRPr="003B62F4">
                              <w:rPr>
                                <w:rFonts w:ascii="標楷體" w:eastAsia="標楷體" w:hAnsi="標楷體" w:hint="eastAsia"/>
                                <w:b/>
                                <w:szCs w:val="24"/>
                              </w:rPr>
                              <w:t>個案計畫</w:t>
                            </w:r>
                            <w:r w:rsidRPr="003B62F4">
                              <w:rPr>
                                <w:rFonts w:ascii="標楷體" w:eastAsia="標楷體" w:hAnsi="標楷體"/>
                                <w:b/>
                                <w:szCs w:val="24"/>
                              </w:rPr>
                              <w:t>執行情形</w:t>
                            </w:r>
                          </w:p>
                          <w:p w14:paraId="54C9368E" w14:textId="77777777" w:rsidR="008E03CD" w:rsidRPr="00AE6AF0" w:rsidRDefault="008E03CD" w:rsidP="005F27D9">
                            <w:pPr>
                              <w:pStyle w:val="aff5"/>
                              <w:snapToGrid w:val="0"/>
                              <w:spacing w:afterLines="20" w:after="48" w:line="240" w:lineRule="exact"/>
                              <w:ind w:leftChars="50" w:left="140"/>
                              <w:jc w:val="right"/>
                              <w:rPr>
                                <w:rFonts w:ascii="標楷體" w:eastAsia="標楷體" w:hAnsi="標楷體"/>
                                <w:bCs/>
                                <w:sz w:val="20"/>
                              </w:rPr>
                            </w:pPr>
                            <w:r w:rsidRPr="00AE6AF0">
                              <w:rPr>
                                <w:rFonts w:ascii="標楷體" w:eastAsia="標楷體" w:hAnsi="標楷體" w:hint="eastAsia"/>
                                <w:bCs/>
                                <w:sz w:val="20"/>
                              </w:rPr>
                              <w:t>單位：戶</w:t>
                            </w:r>
                          </w:p>
                          <w:tbl>
                            <w:tblPr>
                              <w:tblStyle w:val="af2"/>
                              <w:tblW w:w="0" w:type="auto"/>
                              <w:jc w:val="right"/>
                              <w:tblLook w:val="04A0" w:firstRow="1" w:lastRow="0" w:firstColumn="1" w:lastColumn="0" w:noHBand="0" w:noVBand="1"/>
                            </w:tblPr>
                            <w:tblGrid>
                              <w:gridCol w:w="991"/>
                              <w:gridCol w:w="2196"/>
                              <w:gridCol w:w="849"/>
                              <w:gridCol w:w="1702"/>
                              <w:gridCol w:w="1842"/>
                            </w:tblGrid>
                            <w:tr w:rsidR="008E03CD" w:rsidRPr="00F95F90" w14:paraId="52B9BBE1" w14:textId="77777777" w:rsidTr="00283A8A">
                              <w:trPr>
                                <w:trHeight w:val="535"/>
                                <w:tblHeader/>
                                <w:jc w:val="right"/>
                              </w:trPr>
                              <w:tc>
                                <w:tcPr>
                                  <w:tcW w:w="0" w:type="auto"/>
                                  <w:vAlign w:val="center"/>
                                </w:tcPr>
                                <w:p w14:paraId="463EBDDA" w14:textId="77777777" w:rsidR="008E03CD" w:rsidRPr="00283A8A" w:rsidRDefault="008E03CD" w:rsidP="00283A8A">
                                  <w:pPr>
                                    <w:ind w:leftChars="-41" w:left="1" w:rightChars="-37" w:right="-104" w:hangingChars="58" w:hanging="116"/>
                                    <w:jc w:val="center"/>
                                    <w:rPr>
                                      <w:sz w:val="20"/>
                                      <w:szCs w:val="20"/>
                                    </w:rPr>
                                  </w:pPr>
                                  <w:r w:rsidRPr="00283A8A">
                                    <w:rPr>
                                      <w:rFonts w:hint="eastAsia"/>
                                      <w:sz w:val="20"/>
                                      <w:szCs w:val="20"/>
                                    </w:rPr>
                                    <w:t>執行情形</w:t>
                                  </w:r>
                                </w:p>
                              </w:tc>
                              <w:tc>
                                <w:tcPr>
                                  <w:tcW w:w="2196" w:type="dxa"/>
                                  <w:vAlign w:val="center"/>
                                </w:tcPr>
                                <w:p w14:paraId="70062CFC" w14:textId="77777777" w:rsidR="008E03CD" w:rsidRPr="00283A8A" w:rsidRDefault="008E03CD" w:rsidP="00271735">
                                  <w:pPr>
                                    <w:ind w:firstLineChars="0" w:firstLine="0"/>
                                    <w:jc w:val="center"/>
                                    <w:rPr>
                                      <w:sz w:val="20"/>
                                      <w:szCs w:val="20"/>
                                    </w:rPr>
                                  </w:pPr>
                                  <w:r w:rsidRPr="00283A8A">
                                    <w:rPr>
                                      <w:rFonts w:hint="eastAsia"/>
                                      <w:sz w:val="20"/>
                                      <w:szCs w:val="20"/>
                                    </w:rPr>
                                    <w:t>案　　　名</w:t>
                                  </w:r>
                                </w:p>
                              </w:tc>
                              <w:tc>
                                <w:tcPr>
                                  <w:tcW w:w="849" w:type="dxa"/>
                                  <w:vAlign w:val="center"/>
                                </w:tcPr>
                                <w:p w14:paraId="37F8A2C1" w14:textId="77777777" w:rsidR="008E03CD" w:rsidRPr="00283A8A" w:rsidRDefault="008E03CD" w:rsidP="00271735">
                                  <w:pPr>
                                    <w:ind w:firstLineChars="0" w:firstLine="0"/>
                                    <w:jc w:val="center"/>
                                    <w:rPr>
                                      <w:sz w:val="20"/>
                                      <w:szCs w:val="20"/>
                                    </w:rPr>
                                  </w:pPr>
                                  <w:r w:rsidRPr="00283A8A">
                                    <w:rPr>
                                      <w:rFonts w:hint="eastAsia"/>
                                      <w:sz w:val="20"/>
                                      <w:szCs w:val="20"/>
                                    </w:rPr>
                                    <w:t>戶數</w:t>
                                  </w:r>
                                </w:p>
                              </w:tc>
                              <w:tc>
                                <w:tcPr>
                                  <w:tcW w:w="1702" w:type="dxa"/>
                                  <w:vAlign w:val="center"/>
                                </w:tcPr>
                                <w:p w14:paraId="58888C78" w14:textId="77777777" w:rsidR="008E03CD" w:rsidRPr="00283A8A" w:rsidRDefault="008E03CD" w:rsidP="00271735">
                                  <w:pPr>
                                    <w:ind w:firstLineChars="0" w:firstLine="0"/>
                                    <w:jc w:val="center"/>
                                    <w:rPr>
                                      <w:sz w:val="20"/>
                                      <w:szCs w:val="20"/>
                                    </w:rPr>
                                  </w:pPr>
                                  <w:r w:rsidRPr="00283A8A">
                                    <w:rPr>
                                      <w:rFonts w:hint="eastAsia"/>
                                      <w:sz w:val="20"/>
                                      <w:szCs w:val="20"/>
                                    </w:rPr>
                                    <w:t>開工日期</w:t>
                                  </w:r>
                                </w:p>
                              </w:tc>
                              <w:tc>
                                <w:tcPr>
                                  <w:tcW w:w="1842" w:type="dxa"/>
                                  <w:vAlign w:val="center"/>
                                </w:tcPr>
                                <w:p w14:paraId="0981C6F1" w14:textId="77777777" w:rsidR="008E03CD" w:rsidRPr="00283A8A" w:rsidRDefault="008E03CD" w:rsidP="00271735">
                                  <w:pPr>
                                    <w:ind w:firstLineChars="0" w:firstLine="0"/>
                                    <w:jc w:val="center"/>
                                    <w:rPr>
                                      <w:sz w:val="20"/>
                                      <w:szCs w:val="20"/>
                                    </w:rPr>
                                  </w:pPr>
                                  <w:r w:rsidRPr="00283A8A">
                                    <w:rPr>
                                      <w:rFonts w:hint="eastAsia"/>
                                      <w:sz w:val="20"/>
                                      <w:szCs w:val="20"/>
                                    </w:rPr>
                                    <w:t>完工日期</w:t>
                                  </w:r>
                                </w:p>
                              </w:tc>
                            </w:tr>
                            <w:tr w:rsidR="008E03CD" w:rsidRPr="00F95F90" w14:paraId="189BB829" w14:textId="77777777" w:rsidTr="00283A8A">
                              <w:trPr>
                                <w:trHeight w:val="351"/>
                                <w:jc w:val="right"/>
                              </w:trPr>
                              <w:tc>
                                <w:tcPr>
                                  <w:tcW w:w="3132" w:type="dxa"/>
                                  <w:gridSpan w:val="2"/>
                                  <w:shd w:val="clear" w:color="auto" w:fill="C2D69B" w:themeFill="accent3" w:themeFillTint="99"/>
                                  <w:vAlign w:val="center"/>
                                </w:tcPr>
                                <w:p w14:paraId="3A6986A6" w14:textId="77777777" w:rsidR="008E03CD" w:rsidRPr="00283A8A" w:rsidRDefault="008E03CD" w:rsidP="00271735">
                                  <w:pPr>
                                    <w:ind w:leftChars="100" w:left="280" w:rightChars="100" w:right="280" w:firstLineChars="0" w:firstLine="0"/>
                                    <w:jc w:val="distribute"/>
                                    <w:rPr>
                                      <w:b/>
                                      <w:bCs/>
                                      <w:sz w:val="20"/>
                                      <w:szCs w:val="20"/>
                                    </w:rPr>
                                  </w:pPr>
                                  <w:r w:rsidRPr="00283A8A">
                                    <w:rPr>
                                      <w:rFonts w:hint="eastAsia"/>
                                      <w:b/>
                                      <w:bCs/>
                                      <w:sz w:val="20"/>
                                      <w:szCs w:val="20"/>
                                    </w:rPr>
                                    <w:t>合計</w:t>
                                  </w:r>
                                </w:p>
                              </w:tc>
                              <w:tc>
                                <w:tcPr>
                                  <w:tcW w:w="849" w:type="dxa"/>
                                  <w:shd w:val="clear" w:color="auto" w:fill="C2D69B" w:themeFill="accent3" w:themeFillTint="99"/>
                                  <w:vAlign w:val="center"/>
                                </w:tcPr>
                                <w:p w14:paraId="7D5F54F5" w14:textId="77777777" w:rsidR="008E03CD" w:rsidRPr="00283A8A" w:rsidRDefault="008E03CD" w:rsidP="00271735">
                                  <w:pPr>
                                    <w:ind w:firstLineChars="0" w:firstLine="0"/>
                                    <w:jc w:val="right"/>
                                    <w:rPr>
                                      <w:b/>
                                      <w:bCs/>
                                      <w:sz w:val="20"/>
                                      <w:szCs w:val="20"/>
                                    </w:rPr>
                                  </w:pPr>
                                  <w:r w:rsidRPr="00283A8A">
                                    <w:rPr>
                                      <w:b/>
                                      <w:bCs/>
                                      <w:sz w:val="20"/>
                                      <w:szCs w:val="20"/>
                                    </w:rPr>
                                    <w:t>5,353</w:t>
                                  </w:r>
                                </w:p>
                              </w:tc>
                              <w:tc>
                                <w:tcPr>
                                  <w:tcW w:w="1702" w:type="dxa"/>
                                  <w:shd w:val="clear" w:color="auto" w:fill="C2D69B" w:themeFill="accent3" w:themeFillTint="99"/>
                                  <w:vAlign w:val="center"/>
                                </w:tcPr>
                                <w:p w14:paraId="4D4B4638" w14:textId="77777777" w:rsidR="008E03CD" w:rsidRPr="00283A8A" w:rsidRDefault="008E03CD" w:rsidP="00271735">
                                  <w:pPr>
                                    <w:ind w:firstLineChars="0" w:firstLine="0"/>
                                    <w:jc w:val="center"/>
                                    <w:rPr>
                                      <w:b/>
                                      <w:bCs/>
                                      <w:sz w:val="20"/>
                                      <w:szCs w:val="20"/>
                                    </w:rPr>
                                  </w:pPr>
                                </w:p>
                              </w:tc>
                              <w:tc>
                                <w:tcPr>
                                  <w:tcW w:w="1842" w:type="dxa"/>
                                  <w:shd w:val="clear" w:color="auto" w:fill="C2D69B" w:themeFill="accent3" w:themeFillTint="99"/>
                                  <w:vAlign w:val="center"/>
                                </w:tcPr>
                                <w:p w14:paraId="5BD1BF10" w14:textId="77777777" w:rsidR="008E03CD" w:rsidRPr="00283A8A" w:rsidRDefault="008E03CD" w:rsidP="00271735">
                                  <w:pPr>
                                    <w:ind w:firstLineChars="0" w:firstLine="0"/>
                                    <w:jc w:val="center"/>
                                    <w:rPr>
                                      <w:b/>
                                      <w:bCs/>
                                      <w:sz w:val="20"/>
                                      <w:szCs w:val="20"/>
                                    </w:rPr>
                                  </w:pPr>
                                </w:p>
                              </w:tc>
                            </w:tr>
                            <w:tr w:rsidR="008E03CD" w:rsidRPr="00F95F90" w14:paraId="100B2FE9" w14:textId="77777777" w:rsidTr="00283A8A">
                              <w:trPr>
                                <w:trHeight w:val="346"/>
                                <w:jc w:val="right"/>
                              </w:trPr>
                              <w:tc>
                                <w:tcPr>
                                  <w:tcW w:w="3132" w:type="dxa"/>
                                  <w:gridSpan w:val="2"/>
                                  <w:shd w:val="clear" w:color="auto" w:fill="EAF1DD" w:themeFill="accent3" w:themeFillTint="33"/>
                                  <w:vAlign w:val="center"/>
                                </w:tcPr>
                                <w:p w14:paraId="28F4AD3A" w14:textId="77777777" w:rsidR="008E03CD" w:rsidRPr="00283A8A" w:rsidRDefault="008E03CD" w:rsidP="00A358D7">
                                  <w:pPr>
                                    <w:ind w:firstLineChars="0" w:firstLine="0"/>
                                    <w:jc w:val="center"/>
                                    <w:rPr>
                                      <w:b/>
                                      <w:bCs/>
                                      <w:sz w:val="20"/>
                                      <w:szCs w:val="20"/>
                                    </w:rPr>
                                  </w:pPr>
                                  <w:r w:rsidRPr="00283A8A">
                                    <w:rPr>
                                      <w:rFonts w:hint="eastAsia"/>
                                      <w:b/>
                                      <w:bCs/>
                                      <w:sz w:val="20"/>
                                      <w:szCs w:val="20"/>
                                    </w:rPr>
                                    <w:t>小計（由桃園市政府興辦</w:t>
                                  </w:r>
                                  <w:r w:rsidRPr="00283A8A">
                                    <w:rPr>
                                      <w:b/>
                                      <w:bCs/>
                                      <w:sz w:val="20"/>
                                      <w:szCs w:val="20"/>
                                    </w:rPr>
                                    <w:t>）</w:t>
                                  </w:r>
                                </w:p>
                              </w:tc>
                              <w:tc>
                                <w:tcPr>
                                  <w:tcW w:w="849" w:type="dxa"/>
                                  <w:shd w:val="clear" w:color="auto" w:fill="EAF1DD" w:themeFill="accent3" w:themeFillTint="33"/>
                                  <w:vAlign w:val="center"/>
                                </w:tcPr>
                                <w:p w14:paraId="4DA6439D" w14:textId="77777777" w:rsidR="008E03CD" w:rsidRPr="00283A8A" w:rsidRDefault="008E03CD" w:rsidP="00271735">
                                  <w:pPr>
                                    <w:ind w:firstLineChars="0" w:firstLine="0"/>
                                    <w:jc w:val="right"/>
                                    <w:rPr>
                                      <w:b/>
                                      <w:bCs/>
                                      <w:sz w:val="20"/>
                                      <w:szCs w:val="20"/>
                                    </w:rPr>
                                  </w:pPr>
                                  <w:r w:rsidRPr="00283A8A">
                                    <w:rPr>
                                      <w:rFonts w:hint="eastAsia"/>
                                      <w:b/>
                                      <w:bCs/>
                                      <w:sz w:val="20"/>
                                      <w:szCs w:val="20"/>
                                    </w:rPr>
                                    <w:t>4</w:t>
                                  </w:r>
                                  <w:r w:rsidRPr="00283A8A">
                                    <w:rPr>
                                      <w:b/>
                                      <w:bCs/>
                                      <w:sz w:val="20"/>
                                      <w:szCs w:val="20"/>
                                    </w:rPr>
                                    <w:t>,4</w:t>
                                  </w:r>
                                  <w:r w:rsidRPr="00283A8A">
                                    <w:rPr>
                                      <w:rFonts w:hint="eastAsia"/>
                                      <w:b/>
                                      <w:bCs/>
                                      <w:sz w:val="20"/>
                                      <w:szCs w:val="20"/>
                                    </w:rPr>
                                    <w:t>50</w:t>
                                  </w:r>
                                </w:p>
                              </w:tc>
                              <w:tc>
                                <w:tcPr>
                                  <w:tcW w:w="1702" w:type="dxa"/>
                                  <w:shd w:val="clear" w:color="auto" w:fill="EAF1DD" w:themeFill="accent3" w:themeFillTint="33"/>
                                  <w:vAlign w:val="center"/>
                                </w:tcPr>
                                <w:p w14:paraId="7E7CCB0D" w14:textId="77777777" w:rsidR="008E03CD" w:rsidRPr="00283A8A" w:rsidRDefault="008E03CD" w:rsidP="00271735">
                                  <w:pPr>
                                    <w:ind w:firstLineChars="0" w:firstLine="0"/>
                                    <w:jc w:val="center"/>
                                    <w:rPr>
                                      <w:b/>
                                      <w:bCs/>
                                      <w:sz w:val="20"/>
                                      <w:szCs w:val="20"/>
                                    </w:rPr>
                                  </w:pPr>
                                </w:p>
                              </w:tc>
                              <w:tc>
                                <w:tcPr>
                                  <w:tcW w:w="1842" w:type="dxa"/>
                                  <w:shd w:val="clear" w:color="auto" w:fill="EAF1DD" w:themeFill="accent3" w:themeFillTint="33"/>
                                  <w:vAlign w:val="center"/>
                                </w:tcPr>
                                <w:p w14:paraId="1486BCF1" w14:textId="77777777" w:rsidR="008E03CD" w:rsidRPr="00283A8A" w:rsidRDefault="008E03CD" w:rsidP="00271735">
                                  <w:pPr>
                                    <w:ind w:firstLineChars="0" w:firstLine="0"/>
                                    <w:jc w:val="center"/>
                                    <w:rPr>
                                      <w:b/>
                                      <w:bCs/>
                                      <w:sz w:val="20"/>
                                      <w:szCs w:val="20"/>
                                    </w:rPr>
                                  </w:pPr>
                                </w:p>
                              </w:tc>
                            </w:tr>
                            <w:tr w:rsidR="008E03CD" w:rsidRPr="00F95F90" w14:paraId="158EB4DB" w14:textId="77777777" w:rsidTr="00283A8A">
                              <w:trPr>
                                <w:trHeight w:val="320"/>
                                <w:jc w:val="right"/>
                              </w:trPr>
                              <w:tc>
                                <w:tcPr>
                                  <w:tcW w:w="0" w:type="auto"/>
                                  <w:vMerge w:val="restart"/>
                                  <w:vAlign w:val="center"/>
                                </w:tcPr>
                                <w:p w14:paraId="1839C6A1" w14:textId="77777777" w:rsidR="008E03CD" w:rsidRPr="00283A8A" w:rsidRDefault="008E03CD" w:rsidP="00271735">
                                  <w:pPr>
                                    <w:ind w:firstLineChars="0" w:firstLine="0"/>
                                    <w:jc w:val="center"/>
                                    <w:rPr>
                                      <w:sz w:val="20"/>
                                      <w:szCs w:val="20"/>
                                    </w:rPr>
                                  </w:pPr>
                                  <w:r w:rsidRPr="00283A8A">
                                    <w:rPr>
                                      <w:rFonts w:hint="eastAsia"/>
                                      <w:spacing w:val="-8"/>
                                      <w:sz w:val="20"/>
                                      <w:szCs w:val="20"/>
                                    </w:rPr>
                                    <w:t>已完工</w:t>
                                  </w:r>
                                </w:p>
                              </w:tc>
                              <w:tc>
                                <w:tcPr>
                                  <w:tcW w:w="2196" w:type="dxa"/>
                                  <w:vAlign w:val="center"/>
                                </w:tcPr>
                                <w:p w14:paraId="7B85BED0" w14:textId="77777777" w:rsidR="008E03CD" w:rsidRPr="00283A8A" w:rsidRDefault="008E03CD" w:rsidP="00271735">
                                  <w:pPr>
                                    <w:ind w:firstLineChars="0" w:firstLine="0"/>
                                    <w:rPr>
                                      <w:sz w:val="20"/>
                                      <w:szCs w:val="20"/>
                                    </w:rPr>
                                  </w:pPr>
                                  <w:r w:rsidRPr="00283A8A">
                                    <w:rPr>
                                      <w:rFonts w:hint="eastAsia"/>
                                      <w:sz w:val="20"/>
                                      <w:szCs w:val="20"/>
                                    </w:rPr>
                                    <w:t>中路二號</w:t>
                                  </w:r>
                                </w:p>
                              </w:tc>
                              <w:tc>
                                <w:tcPr>
                                  <w:tcW w:w="849" w:type="dxa"/>
                                  <w:vAlign w:val="center"/>
                                </w:tcPr>
                                <w:p w14:paraId="54F637D5" w14:textId="77777777" w:rsidR="008E03CD" w:rsidRPr="00283A8A" w:rsidRDefault="008E03CD" w:rsidP="00271735">
                                  <w:pPr>
                                    <w:ind w:firstLineChars="0" w:firstLine="0"/>
                                    <w:jc w:val="right"/>
                                    <w:rPr>
                                      <w:sz w:val="20"/>
                                      <w:szCs w:val="20"/>
                                    </w:rPr>
                                  </w:pPr>
                                  <w:r w:rsidRPr="00283A8A">
                                    <w:rPr>
                                      <w:rFonts w:hint="eastAsia"/>
                                      <w:sz w:val="20"/>
                                      <w:szCs w:val="20"/>
                                    </w:rPr>
                                    <w:t>212</w:t>
                                  </w:r>
                                </w:p>
                              </w:tc>
                              <w:tc>
                                <w:tcPr>
                                  <w:tcW w:w="1702" w:type="dxa"/>
                                  <w:vAlign w:val="center"/>
                                </w:tcPr>
                                <w:p w14:paraId="04C8D367" w14:textId="77777777" w:rsidR="008E03CD" w:rsidRPr="00283A8A" w:rsidRDefault="008E03CD" w:rsidP="00271735">
                                  <w:pPr>
                                    <w:ind w:firstLineChars="0" w:firstLine="0"/>
                                    <w:jc w:val="center"/>
                                    <w:rPr>
                                      <w:sz w:val="20"/>
                                      <w:szCs w:val="20"/>
                                    </w:rPr>
                                  </w:pPr>
                                  <w:r w:rsidRPr="00283A8A">
                                    <w:rPr>
                                      <w:sz w:val="20"/>
                                      <w:szCs w:val="20"/>
                                    </w:rPr>
                                    <w:t>106/01/25</w:t>
                                  </w:r>
                                </w:p>
                              </w:tc>
                              <w:tc>
                                <w:tcPr>
                                  <w:tcW w:w="1842" w:type="dxa"/>
                                  <w:vAlign w:val="center"/>
                                </w:tcPr>
                                <w:p w14:paraId="2762D4E9" w14:textId="77777777" w:rsidR="008E03CD" w:rsidRPr="00283A8A" w:rsidRDefault="008E03CD" w:rsidP="00271735">
                                  <w:pPr>
                                    <w:ind w:firstLineChars="0" w:firstLine="0"/>
                                    <w:jc w:val="center"/>
                                    <w:rPr>
                                      <w:sz w:val="20"/>
                                      <w:szCs w:val="20"/>
                                    </w:rPr>
                                  </w:pPr>
                                  <w:r w:rsidRPr="00283A8A">
                                    <w:rPr>
                                      <w:sz w:val="20"/>
                                      <w:szCs w:val="20"/>
                                    </w:rPr>
                                    <w:t>108/06/21</w:t>
                                  </w:r>
                                </w:p>
                              </w:tc>
                            </w:tr>
                            <w:tr w:rsidR="008E03CD" w:rsidRPr="00F95F90" w14:paraId="4ADB93C2" w14:textId="77777777" w:rsidTr="00283A8A">
                              <w:trPr>
                                <w:trHeight w:val="320"/>
                                <w:jc w:val="right"/>
                              </w:trPr>
                              <w:tc>
                                <w:tcPr>
                                  <w:tcW w:w="0" w:type="auto"/>
                                  <w:vMerge/>
                                  <w:vAlign w:val="center"/>
                                </w:tcPr>
                                <w:p w14:paraId="1EBCF09B" w14:textId="77777777" w:rsidR="008E03CD" w:rsidRPr="00283A8A" w:rsidRDefault="008E03CD" w:rsidP="00271735">
                                  <w:pPr>
                                    <w:ind w:firstLineChars="0" w:firstLine="0"/>
                                    <w:jc w:val="center"/>
                                    <w:rPr>
                                      <w:sz w:val="20"/>
                                      <w:szCs w:val="20"/>
                                    </w:rPr>
                                  </w:pPr>
                                </w:p>
                              </w:tc>
                              <w:tc>
                                <w:tcPr>
                                  <w:tcW w:w="2196" w:type="dxa"/>
                                  <w:vAlign w:val="center"/>
                                </w:tcPr>
                                <w:p w14:paraId="516722E1" w14:textId="77777777" w:rsidR="008E03CD" w:rsidRPr="00283A8A" w:rsidRDefault="008E03CD" w:rsidP="00271735">
                                  <w:pPr>
                                    <w:ind w:firstLineChars="0" w:firstLine="0"/>
                                    <w:rPr>
                                      <w:sz w:val="20"/>
                                      <w:szCs w:val="20"/>
                                    </w:rPr>
                                  </w:pPr>
                                  <w:r w:rsidRPr="00283A8A">
                                    <w:rPr>
                                      <w:rFonts w:hint="eastAsia"/>
                                      <w:sz w:val="20"/>
                                      <w:szCs w:val="20"/>
                                    </w:rPr>
                                    <w:t>八德一號</w:t>
                                  </w:r>
                                </w:p>
                              </w:tc>
                              <w:tc>
                                <w:tcPr>
                                  <w:tcW w:w="849" w:type="dxa"/>
                                  <w:vAlign w:val="center"/>
                                </w:tcPr>
                                <w:p w14:paraId="7CB1F0E5" w14:textId="77777777" w:rsidR="008E03CD" w:rsidRPr="00283A8A" w:rsidRDefault="008E03CD" w:rsidP="00271735">
                                  <w:pPr>
                                    <w:ind w:firstLineChars="0" w:firstLine="0"/>
                                    <w:jc w:val="right"/>
                                    <w:rPr>
                                      <w:sz w:val="20"/>
                                      <w:szCs w:val="20"/>
                                    </w:rPr>
                                  </w:pPr>
                                  <w:r w:rsidRPr="00283A8A">
                                    <w:rPr>
                                      <w:rFonts w:hint="eastAsia"/>
                                      <w:sz w:val="20"/>
                                      <w:szCs w:val="20"/>
                                    </w:rPr>
                                    <w:t>418</w:t>
                                  </w:r>
                                </w:p>
                              </w:tc>
                              <w:tc>
                                <w:tcPr>
                                  <w:tcW w:w="1702" w:type="dxa"/>
                                  <w:vAlign w:val="center"/>
                                </w:tcPr>
                                <w:p w14:paraId="51737541" w14:textId="2810018A" w:rsidR="008E03CD" w:rsidRPr="00283A8A" w:rsidRDefault="008E03CD" w:rsidP="00271735">
                                  <w:pPr>
                                    <w:ind w:firstLineChars="0" w:firstLine="0"/>
                                    <w:jc w:val="center"/>
                                    <w:rPr>
                                      <w:sz w:val="20"/>
                                      <w:szCs w:val="20"/>
                                    </w:rPr>
                                  </w:pPr>
                                  <w:r w:rsidRPr="00283A8A">
                                    <w:rPr>
                                      <w:sz w:val="20"/>
                                      <w:szCs w:val="20"/>
                                    </w:rPr>
                                    <w:t>106/1</w:t>
                                  </w:r>
                                  <w:r w:rsidR="006D6587">
                                    <w:rPr>
                                      <w:sz w:val="20"/>
                                      <w:szCs w:val="20"/>
                                    </w:rPr>
                                    <w:t>0</w:t>
                                  </w:r>
                                  <w:r w:rsidRPr="00283A8A">
                                    <w:rPr>
                                      <w:sz w:val="20"/>
                                      <w:szCs w:val="20"/>
                                    </w:rPr>
                                    <w:t>/</w:t>
                                  </w:r>
                                  <w:r w:rsidR="006D6587">
                                    <w:rPr>
                                      <w:sz w:val="20"/>
                                      <w:szCs w:val="20"/>
                                    </w:rPr>
                                    <w:t>31</w:t>
                                  </w:r>
                                </w:p>
                              </w:tc>
                              <w:tc>
                                <w:tcPr>
                                  <w:tcW w:w="1842" w:type="dxa"/>
                                  <w:vAlign w:val="center"/>
                                </w:tcPr>
                                <w:p w14:paraId="55662663" w14:textId="77777777" w:rsidR="008E03CD" w:rsidRPr="00283A8A" w:rsidRDefault="008E03CD" w:rsidP="00271735">
                                  <w:pPr>
                                    <w:ind w:firstLineChars="0" w:firstLine="0"/>
                                    <w:jc w:val="center"/>
                                    <w:rPr>
                                      <w:sz w:val="20"/>
                                      <w:szCs w:val="20"/>
                                    </w:rPr>
                                  </w:pPr>
                                  <w:r w:rsidRPr="00283A8A">
                                    <w:rPr>
                                      <w:sz w:val="20"/>
                                      <w:szCs w:val="20"/>
                                    </w:rPr>
                                    <w:t>109/07/21</w:t>
                                  </w:r>
                                </w:p>
                              </w:tc>
                            </w:tr>
                            <w:tr w:rsidR="008E03CD" w:rsidRPr="00F95F90" w14:paraId="343F9E9F" w14:textId="77777777" w:rsidTr="00283A8A">
                              <w:trPr>
                                <w:trHeight w:val="320"/>
                                <w:jc w:val="right"/>
                              </w:trPr>
                              <w:tc>
                                <w:tcPr>
                                  <w:tcW w:w="0" w:type="auto"/>
                                  <w:vMerge/>
                                  <w:vAlign w:val="center"/>
                                </w:tcPr>
                                <w:p w14:paraId="64C0539D" w14:textId="77777777" w:rsidR="008E03CD" w:rsidRPr="00283A8A" w:rsidRDefault="008E03CD" w:rsidP="00271735">
                                  <w:pPr>
                                    <w:ind w:firstLineChars="0" w:firstLine="0"/>
                                    <w:jc w:val="center"/>
                                    <w:rPr>
                                      <w:sz w:val="20"/>
                                      <w:szCs w:val="20"/>
                                    </w:rPr>
                                  </w:pPr>
                                </w:p>
                              </w:tc>
                              <w:tc>
                                <w:tcPr>
                                  <w:tcW w:w="2196" w:type="dxa"/>
                                  <w:vAlign w:val="center"/>
                                </w:tcPr>
                                <w:p w14:paraId="41549B95" w14:textId="77777777" w:rsidR="008E03CD" w:rsidRPr="00283A8A" w:rsidRDefault="008E03CD" w:rsidP="00271735">
                                  <w:pPr>
                                    <w:ind w:firstLineChars="0" w:firstLine="0"/>
                                    <w:rPr>
                                      <w:sz w:val="20"/>
                                      <w:szCs w:val="20"/>
                                    </w:rPr>
                                  </w:pPr>
                                  <w:r w:rsidRPr="00283A8A">
                                    <w:rPr>
                                      <w:rFonts w:hint="eastAsia"/>
                                      <w:sz w:val="20"/>
                                      <w:szCs w:val="20"/>
                                    </w:rPr>
                                    <w:t>八德二號</w:t>
                                  </w:r>
                                </w:p>
                              </w:tc>
                              <w:tc>
                                <w:tcPr>
                                  <w:tcW w:w="849" w:type="dxa"/>
                                  <w:vAlign w:val="center"/>
                                </w:tcPr>
                                <w:p w14:paraId="65E16C08" w14:textId="77777777" w:rsidR="008E03CD" w:rsidRPr="00283A8A" w:rsidRDefault="008E03CD" w:rsidP="00271735">
                                  <w:pPr>
                                    <w:ind w:firstLineChars="0" w:firstLine="0"/>
                                    <w:jc w:val="right"/>
                                    <w:rPr>
                                      <w:sz w:val="20"/>
                                      <w:szCs w:val="20"/>
                                    </w:rPr>
                                  </w:pPr>
                                  <w:r w:rsidRPr="00283A8A">
                                    <w:rPr>
                                      <w:rFonts w:hint="eastAsia"/>
                                      <w:sz w:val="20"/>
                                      <w:szCs w:val="20"/>
                                    </w:rPr>
                                    <w:t>354</w:t>
                                  </w:r>
                                </w:p>
                              </w:tc>
                              <w:tc>
                                <w:tcPr>
                                  <w:tcW w:w="1702" w:type="dxa"/>
                                  <w:vAlign w:val="center"/>
                                </w:tcPr>
                                <w:p w14:paraId="13FA64FF" w14:textId="632211BB" w:rsidR="008E03CD" w:rsidRPr="00283A8A" w:rsidRDefault="008E03CD" w:rsidP="00271735">
                                  <w:pPr>
                                    <w:ind w:firstLineChars="0" w:firstLine="0"/>
                                    <w:jc w:val="center"/>
                                    <w:rPr>
                                      <w:sz w:val="20"/>
                                      <w:szCs w:val="20"/>
                                    </w:rPr>
                                  </w:pPr>
                                  <w:r w:rsidRPr="00283A8A">
                                    <w:rPr>
                                      <w:sz w:val="20"/>
                                      <w:szCs w:val="20"/>
                                    </w:rPr>
                                    <w:t>106/</w:t>
                                  </w:r>
                                  <w:r w:rsidR="006D6587">
                                    <w:rPr>
                                      <w:sz w:val="20"/>
                                      <w:szCs w:val="20"/>
                                    </w:rPr>
                                    <w:t>10</w:t>
                                  </w:r>
                                  <w:r w:rsidRPr="00283A8A">
                                    <w:rPr>
                                      <w:sz w:val="20"/>
                                      <w:szCs w:val="20"/>
                                    </w:rPr>
                                    <w:t>/</w:t>
                                  </w:r>
                                  <w:r w:rsidR="006D6587">
                                    <w:rPr>
                                      <w:sz w:val="20"/>
                                      <w:szCs w:val="20"/>
                                    </w:rPr>
                                    <w:t>31</w:t>
                                  </w:r>
                                </w:p>
                              </w:tc>
                              <w:tc>
                                <w:tcPr>
                                  <w:tcW w:w="1842" w:type="dxa"/>
                                  <w:vAlign w:val="center"/>
                                </w:tcPr>
                                <w:p w14:paraId="0801484E" w14:textId="70EABE59" w:rsidR="008E03CD" w:rsidRPr="00283A8A" w:rsidRDefault="008E03CD" w:rsidP="00271735">
                                  <w:pPr>
                                    <w:ind w:firstLineChars="0" w:firstLine="0"/>
                                    <w:jc w:val="center"/>
                                    <w:rPr>
                                      <w:sz w:val="20"/>
                                      <w:szCs w:val="20"/>
                                    </w:rPr>
                                  </w:pPr>
                                  <w:r w:rsidRPr="00283A8A">
                                    <w:rPr>
                                      <w:sz w:val="20"/>
                                      <w:szCs w:val="20"/>
                                    </w:rPr>
                                    <w:t>109/12/3</w:t>
                                  </w:r>
                                  <w:r w:rsidR="006D6587">
                                    <w:rPr>
                                      <w:sz w:val="20"/>
                                      <w:szCs w:val="20"/>
                                    </w:rPr>
                                    <w:t>1</w:t>
                                  </w:r>
                                </w:p>
                              </w:tc>
                            </w:tr>
                            <w:tr w:rsidR="008E03CD" w:rsidRPr="00F95F90" w14:paraId="78091653" w14:textId="77777777" w:rsidTr="00283A8A">
                              <w:trPr>
                                <w:trHeight w:val="320"/>
                                <w:jc w:val="right"/>
                              </w:trPr>
                              <w:tc>
                                <w:tcPr>
                                  <w:tcW w:w="0" w:type="auto"/>
                                  <w:vMerge/>
                                  <w:vAlign w:val="center"/>
                                </w:tcPr>
                                <w:p w14:paraId="07B4FBC7" w14:textId="77777777" w:rsidR="008E03CD" w:rsidRPr="00283A8A" w:rsidRDefault="008E03CD" w:rsidP="00271735">
                                  <w:pPr>
                                    <w:ind w:firstLineChars="0" w:firstLine="0"/>
                                    <w:jc w:val="center"/>
                                    <w:rPr>
                                      <w:sz w:val="20"/>
                                      <w:szCs w:val="20"/>
                                    </w:rPr>
                                  </w:pPr>
                                </w:p>
                              </w:tc>
                              <w:tc>
                                <w:tcPr>
                                  <w:tcW w:w="2196" w:type="dxa"/>
                                  <w:vAlign w:val="center"/>
                                </w:tcPr>
                                <w:p w14:paraId="452BB5BE" w14:textId="77777777" w:rsidR="008E03CD" w:rsidRPr="00283A8A" w:rsidRDefault="008E03CD" w:rsidP="00271735">
                                  <w:pPr>
                                    <w:ind w:firstLineChars="0" w:firstLine="0"/>
                                    <w:rPr>
                                      <w:sz w:val="20"/>
                                      <w:szCs w:val="20"/>
                                    </w:rPr>
                                  </w:pPr>
                                  <w:r w:rsidRPr="00283A8A">
                                    <w:rPr>
                                      <w:rFonts w:hint="eastAsia"/>
                                      <w:sz w:val="20"/>
                                      <w:szCs w:val="20"/>
                                    </w:rPr>
                                    <w:t>蘆竹二號</w:t>
                                  </w:r>
                                </w:p>
                              </w:tc>
                              <w:tc>
                                <w:tcPr>
                                  <w:tcW w:w="849" w:type="dxa"/>
                                  <w:vAlign w:val="center"/>
                                </w:tcPr>
                                <w:p w14:paraId="38E8198F" w14:textId="77777777" w:rsidR="008E03CD" w:rsidRPr="00283A8A" w:rsidRDefault="008E03CD" w:rsidP="00271735">
                                  <w:pPr>
                                    <w:ind w:firstLineChars="0" w:firstLine="0"/>
                                    <w:jc w:val="right"/>
                                    <w:rPr>
                                      <w:sz w:val="20"/>
                                      <w:szCs w:val="20"/>
                                    </w:rPr>
                                  </w:pPr>
                                  <w:r w:rsidRPr="00283A8A">
                                    <w:rPr>
                                      <w:rFonts w:hint="eastAsia"/>
                                      <w:sz w:val="20"/>
                                      <w:szCs w:val="20"/>
                                    </w:rPr>
                                    <w:t>416</w:t>
                                  </w:r>
                                </w:p>
                              </w:tc>
                              <w:tc>
                                <w:tcPr>
                                  <w:tcW w:w="1702" w:type="dxa"/>
                                  <w:vAlign w:val="center"/>
                                </w:tcPr>
                                <w:p w14:paraId="3B294D21" w14:textId="77468D8C" w:rsidR="008E03CD" w:rsidRPr="00283A8A" w:rsidRDefault="008E03CD" w:rsidP="00271735">
                                  <w:pPr>
                                    <w:ind w:firstLineChars="0" w:firstLine="0"/>
                                    <w:jc w:val="center"/>
                                    <w:rPr>
                                      <w:sz w:val="20"/>
                                      <w:szCs w:val="20"/>
                                    </w:rPr>
                                  </w:pPr>
                                  <w:r w:rsidRPr="00283A8A">
                                    <w:rPr>
                                      <w:sz w:val="20"/>
                                      <w:szCs w:val="20"/>
                                    </w:rPr>
                                    <w:t>107/0</w:t>
                                  </w:r>
                                  <w:r w:rsidR="006D6587">
                                    <w:rPr>
                                      <w:sz w:val="20"/>
                                      <w:szCs w:val="20"/>
                                    </w:rPr>
                                    <w:t>4</w:t>
                                  </w:r>
                                  <w:r w:rsidRPr="00283A8A">
                                    <w:rPr>
                                      <w:sz w:val="20"/>
                                      <w:szCs w:val="20"/>
                                    </w:rPr>
                                    <w:t>/1</w:t>
                                  </w:r>
                                  <w:r w:rsidR="006D6587">
                                    <w:rPr>
                                      <w:sz w:val="20"/>
                                      <w:szCs w:val="20"/>
                                    </w:rPr>
                                    <w:t>0</w:t>
                                  </w:r>
                                </w:p>
                              </w:tc>
                              <w:tc>
                                <w:tcPr>
                                  <w:tcW w:w="1842" w:type="dxa"/>
                                  <w:vAlign w:val="center"/>
                                </w:tcPr>
                                <w:p w14:paraId="3A80BE16" w14:textId="77777777" w:rsidR="008E03CD" w:rsidRPr="00283A8A" w:rsidRDefault="008E03CD" w:rsidP="00271735">
                                  <w:pPr>
                                    <w:ind w:firstLineChars="0" w:firstLine="0"/>
                                    <w:jc w:val="center"/>
                                    <w:rPr>
                                      <w:sz w:val="20"/>
                                      <w:szCs w:val="20"/>
                                    </w:rPr>
                                  </w:pPr>
                                  <w:r w:rsidRPr="00283A8A">
                                    <w:rPr>
                                      <w:sz w:val="20"/>
                                      <w:szCs w:val="20"/>
                                    </w:rPr>
                                    <w:t>111/01/25</w:t>
                                  </w:r>
                                </w:p>
                              </w:tc>
                            </w:tr>
                            <w:tr w:rsidR="008E03CD" w:rsidRPr="00F95F90" w14:paraId="645BCB16" w14:textId="77777777" w:rsidTr="00283A8A">
                              <w:trPr>
                                <w:trHeight w:val="320"/>
                                <w:jc w:val="right"/>
                              </w:trPr>
                              <w:tc>
                                <w:tcPr>
                                  <w:tcW w:w="0" w:type="auto"/>
                                  <w:vMerge/>
                                  <w:vAlign w:val="center"/>
                                </w:tcPr>
                                <w:p w14:paraId="0FAA612C" w14:textId="77777777" w:rsidR="008E03CD" w:rsidRPr="00283A8A" w:rsidRDefault="008E03CD" w:rsidP="00271735">
                                  <w:pPr>
                                    <w:ind w:firstLineChars="0" w:firstLine="0"/>
                                    <w:jc w:val="center"/>
                                    <w:rPr>
                                      <w:sz w:val="20"/>
                                      <w:szCs w:val="20"/>
                                    </w:rPr>
                                  </w:pPr>
                                </w:p>
                              </w:tc>
                              <w:tc>
                                <w:tcPr>
                                  <w:tcW w:w="2196" w:type="dxa"/>
                                  <w:vAlign w:val="center"/>
                                </w:tcPr>
                                <w:p w14:paraId="165E8192" w14:textId="77777777" w:rsidR="008E03CD" w:rsidRPr="00283A8A" w:rsidRDefault="008E03CD" w:rsidP="00271735">
                                  <w:pPr>
                                    <w:ind w:firstLineChars="0" w:firstLine="0"/>
                                    <w:rPr>
                                      <w:sz w:val="20"/>
                                      <w:szCs w:val="20"/>
                                    </w:rPr>
                                  </w:pPr>
                                  <w:r w:rsidRPr="00283A8A">
                                    <w:rPr>
                                      <w:rFonts w:hint="eastAsia"/>
                                      <w:sz w:val="20"/>
                                      <w:szCs w:val="20"/>
                                    </w:rPr>
                                    <w:t>中壢一號</w:t>
                                  </w:r>
                                </w:p>
                              </w:tc>
                              <w:tc>
                                <w:tcPr>
                                  <w:tcW w:w="849" w:type="dxa"/>
                                  <w:vAlign w:val="center"/>
                                </w:tcPr>
                                <w:p w14:paraId="429D7470" w14:textId="77777777" w:rsidR="008E03CD" w:rsidRPr="00283A8A" w:rsidRDefault="008E03CD" w:rsidP="00271735">
                                  <w:pPr>
                                    <w:pStyle w:val="Default"/>
                                    <w:jc w:val="right"/>
                                    <w:rPr>
                                      <w:rFonts w:hAnsi="標楷體"/>
                                      <w:color w:val="auto"/>
                                      <w:sz w:val="20"/>
                                      <w:szCs w:val="20"/>
                                    </w:rPr>
                                  </w:pPr>
                                  <w:r w:rsidRPr="00283A8A">
                                    <w:rPr>
                                      <w:color w:val="auto"/>
                                      <w:sz w:val="20"/>
                                      <w:szCs w:val="20"/>
                                    </w:rPr>
                                    <w:t>957</w:t>
                                  </w:r>
                                </w:p>
                              </w:tc>
                              <w:tc>
                                <w:tcPr>
                                  <w:tcW w:w="1702" w:type="dxa"/>
                                  <w:vAlign w:val="center"/>
                                </w:tcPr>
                                <w:p w14:paraId="2D88C195"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108/08/07</w:t>
                                  </w:r>
                                </w:p>
                              </w:tc>
                              <w:tc>
                                <w:tcPr>
                                  <w:tcW w:w="1842" w:type="dxa"/>
                                  <w:vAlign w:val="center"/>
                                </w:tcPr>
                                <w:p w14:paraId="7277433F"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111/08/12</w:t>
                                  </w:r>
                                </w:p>
                              </w:tc>
                            </w:tr>
                            <w:tr w:rsidR="008E03CD" w:rsidRPr="00F95F90" w14:paraId="56F38B93" w14:textId="77777777" w:rsidTr="00283A8A">
                              <w:trPr>
                                <w:trHeight w:val="320"/>
                                <w:jc w:val="right"/>
                              </w:trPr>
                              <w:tc>
                                <w:tcPr>
                                  <w:tcW w:w="0" w:type="auto"/>
                                  <w:vMerge/>
                                  <w:vAlign w:val="center"/>
                                </w:tcPr>
                                <w:p w14:paraId="308AE6EE" w14:textId="77777777" w:rsidR="008E03CD" w:rsidRPr="00283A8A" w:rsidRDefault="008E03CD" w:rsidP="00271735">
                                  <w:pPr>
                                    <w:ind w:firstLineChars="0" w:firstLine="0"/>
                                    <w:jc w:val="center"/>
                                    <w:rPr>
                                      <w:sz w:val="20"/>
                                      <w:szCs w:val="20"/>
                                    </w:rPr>
                                  </w:pPr>
                                </w:p>
                              </w:tc>
                              <w:tc>
                                <w:tcPr>
                                  <w:tcW w:w="2196" w:type="dxa"/>
                                  <w:vAlign w:val="center"/>
                                </w:tcPr>
                                <w:p w14:paraId="5BCA0D6E" w14:textId="77777777" w:rsidR="008E03CD" w:rsidRPr="00283A8A" w:rsidRDefault="008E03CD" w:rsidP="00271735">
                                  <w:pPr>
                                    <w:ind w:firstLineChars="0" w:firstLine="0"/>
                                    <w:rPr>
                                      <w:sz w:val="20"/>
                                      <w:szCs w:val="20"/>
                                    </w:rPr>
                                  </w:pPr>
                                  <w:r w:rsidRPr="00283A8A">
                                    <w:rPr>
                                      <w:rFonts w:hint="eastAsia"/>
                                      <w:sz w:val="20"/>
                                      <w:szCs w:val="20"/>
                                    </w:rPr>
                                    <w:t>中路一號</w:t>
                                  </w:r>
                                </w:p>
                              </w:tc>
                              <w:tc>
                                <w:tcPr>
                                  <w:tcW w:w="849" w:type="dxa"/>
                                  <w:vAlign w:val="center"/>
                                </w:tcPr>
                                <w:p w14:paraId="71720E0C" w14:textId="77777777" w:rsidR="008E03CD" w:rsidRPr="00283A8A" w:rsidRDefault="008E03CD" w:rsidP="00271735">
                                  <w:pPr>
                                    <w:ind w:firstLineChars="0" w:firstLine="0"/>
                                    <w:jc w:val="right"/>
                                    <w:rPr>
                                      <w:sz w:val="20"/>
                                      <w:szCs w:val="20"/>
                                    </w:rPr>
                                  </w:pPr>
                                  <w:r w:rsidRPr="00283A8A">
                                    <w:rPr>
                                      <w:rFonts w:hint="eastAsia"/>
                                      <w:sz w:val="20"/>
                                      <w:szCs w:val="20"/>
                                    </w:rPr>
                                    <w:t>169</w:t>
                                  </w:r>
                                </w:p>
                              </w:tc>
                              <w:tc>
                                <w:tcPr>
                                  <w:tcW w:w="1702" w:type="dxa"/>
                                  <w:vAlign w:val="center"/>
                                </w:tcPr>
                                <w:p w14:paraId="3F91E170" w14:textId="77777777" w:rsidR="008E03CD" w:rsidRPr="00283A8A" w:rsidRDefault="008E03CD" w:rsidP="00271735">
                                  <w:pPr>
                                    <w:ind w:firstLineChars="0" w:firstLine="0"/>
                                    <w:jc w:val="center"/>
                                    <w:rPr>
                                      <w:sz w:val="20"/>
                                      <w:szCs w:val="20"/>
                                    </w:rPr>
                                  </w:pPr>
                                  <w:r w:rsidRPr="00283A8A">
                                    <w:rPr>
                                      <w:sz w:val="20"/>
                                      <w:szCs w:val="20"/>
                                    </w:rPr>
                                    <w:t>107/10/31</w:t>
                                  </w:r>
                                </w:p>
                              </w:tc>
                              <w:tc>
                                <w:tcPr>
                                  <w:tcW w:w="1842" w:type="dxa"/>
                                  <w:vAlign w:val="center"/>
                                </w:tcPr>
                                <w:p w14:paraId="5A8261EC" w14:textId="15F8B296" w:rsidR="008E03CD" w:rsidRPr="00283A8A" w:rsidRDefault="008E03CD" w:rsidP="00271735">
                                  <w:pPr>
                                    <w:ind w:firstLineChars="0" w:firstLine="0"/>
                                    <w:jc w:val="center"/>
                                    <w:rPr>
                                      <w:sz w:val="20"/>
                                      <w:szCs w:val="20"/>
                                    </w:rPr>
                                  </w:pPr>
                                  <w:r w:rsidRPr="00283A8A">
                                    <w:rPr>
                                      <w:sz w:val="20"/>
                                      <w:szCs w:val="20"/>
                                    </w:rPr>
                                    <w:t>110/0</w:t>
                                  </w:r>
                                  <w:r w:rsidR="006D6587">
                                    <w:rPr>
                                      <w:sz w:val="20"/>
                                      <w:szCs w:val="20"/>
                                    </w:rPr>
                                    <w:t>7</w:t>
                                  </w:r>
                                  <w:r w:rsidRPr="00283A8A">
                                    <w:rPr>
                                      <w:sz w:val="20"/>
                                      <w:szCs w:val="20"/>
                                    </w:rPr>
                                    <w:t>/</w:t>
                                  </w:r>
                                  <w:r w:rsidR="006D6587">
                                    <w:rPr>
                                      <w:sz w:val="20"/>
                                      <w:szCs w:val="20"/>
                                    </w:rPr>
                                    <w:t>30</w:t>
                                  </w:r>
                                </w:p>
                              </w:tc>
                            </w:tr>
                            <w:tr w:rsidR="008E03CD" w:rsidRPr="00F95F90" w14:paraId="34D8B3E9" w14:textId="77777777" w:rsidTr="00283A8A">
                              <w:trPr>
                                <w:trHeight w:val="320"/>
                                <w:jc w:val="right"/>
                              </w:trPr>
                              <w:tc>
                                <w:tcPr>
                                  <w:tcW w:w="0" w:type="auto"/>
                                  <w:vMerge/>
                                  <w:vAlign w:val="center"/>
                                </w:tcPr>
                                <w:p w14:paraId="583E755F" w14:textId="77777777" w:rsidR="008E03CD" w:rsidRPr="00283A8A" w:rsidRDefault="008E03CD" w:rsidP="00271735">
                                  <w:pPr>
                                    <w:ind w:firstLineChars="0" w:firstLine="0"/>
                                    <w:jc w:val="center"/>
                                    <w:rPr>
                                      <w:sz w:val="20"/>
                                      <w:szCs w:val="20"/>
                                    </w:rPr>
                                  </w:pPr>
                                </w:p>
                              </w:tc>
                              <w:tc>
                                <w:tcPr>
                                  <w:tcW w:w="2196" w:type="dxa"/>
                                  <w:vAlign w:val="center"/>
                                </w:tcPr>
                                <w:p w14:paraId="6F2997B9" w14:textId="77777777" w:rsidR="008E03CD" w:rsidRPr="00283A8A" w:rsidRDefault="008E03CD" w:rsidP="00271735">
                                  <w:pPr>
                                    <w:ind w:firstLineChars="0" w:firstLine="0"/>
                                    <w:rPr>
                                      <w:sz w:val="20"/>
                                      <w:szCs w:val="20"/>
                                    </w:rPr>
                                  </w:pPr>
                                  <w:r w:rsidRPr="00283A8A">
                                    <w:rPr>
                                      <w:rFonts w:hint="eastAsia"/>
                                      <w:sz w:val="20"/>
                                      <w:szCs w:val="20"/>
                                    </w:rPr>
                                    <w:t>中路三號</w:t>
                                  </w:r>
                                </w:p>
                              </w:tc>
                              <w:tc>
                                <w:tcPr>
                                  <w:tcW w:w="849" w:type="dxa"/>
                                  <w:vAlign w:val="center"/>
                                </w:tcPr>
                                <w:p w14:paraId="29AE88B9" w14:textId="77777777" w:rsidR="008E03CD" w:rsidRPr="00283A8A" w:rsidRDefault="008E03CD" w:rsidP="00271735">
                                  <w:pPr>
                                    <w:pStyle w:val="Default"/>
                                    <w:jc w:val="right"/>
                                    <w:rPr>
                                      <w:rFonts w:hAnsi="標楷體"/>
                                      <w:color w:val="auto"/>
                                      <w:sz w:val="20"/>
                                      <w:szCs w:val="20"/>
                                    </w:rPr>
                                  </w:pPr>
                                  <w:r w:rsidRPr="00283A8A">
                                    <w:rPr>
                                      <w:color w:val="auto"/>
                                      <w:sz w:val="20"/>
                                      <w:szCs w:val="20"/>
                                    </w:rPr>
                                    <w:t>417</w:t>
                                  </w:r>
                                </w:p>
                              </w:tc>
                              <w:tc>
                                <w:tcPr>
                                  <w:tcW w:w="1702" w:type="dxa"/>
                                  <w:vAlign w:val="center"/>
                                </w:tcPr>
                                <w:p w14:paraId="27BFE611" w14:textId="77777777" w:rsidR="008E03CD" w:rsidRPr="00283A8A" w:rsidRDefault="008E03CD" w:rsidP="00271735">
                                  <w:pPr>
                                    <w:ind w:firstLineChars="0" w:firstLine="0"/>
                                    <w:jc w:val="center"/>
                                    <w:rPr>
                                      <w:sz w:val="20"/>
                                      <w:szCs w:val="20"/>
                                    </w:rPr>
                                  </w:pPr>
                                  <w:r w:rsidRPr="00283A8A">
                                    <w:rPr>
                                      <w:sz w:val="20"/>
                                      <w:szCs w:val="20"/>
                                    </w:rPr>
                                    <w:t>107/11/19</w:t>
                                  </w:r>
                                </w:p>
                              </w:tc>
                              <w:tc>
                                <w:tcPr>
                                  <w:tcW w:w="1842" w:type="dxa"/>
                                  <w:vAlign w:val="center"/>
                                </w:tcPr>
                                <w:p w14:paraId="07E9F13F"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111/06/27</w:t>
                                  </w:r>
                                </w:p>
                              </w:tc>
                            </w:tr>
                            <w:tr w:rsidR="008E03CD" w:rsidRPr="00F95F90" w14:paraId="0276BFC9" w14:textId="77777777" w:rsidTr="00283A8A">
                              <w:trPr>
                                <w:trHeight w:val="320"/>
                                <w:jc w:val="right"/>
                              </w:trPr>
                              <w:tc>
                                <w:tcPr>
                                  <w:tcW w:w="0" w:type="auto"/>
                                  <w:vMerge/>
                                  <w:vAlign w:val="center"/>
                                </w:tcPr>
                                <w:p w14:paraId="787ACA0F" w14:textId="77777777" w:rsidR="008E03CD" w:rsidRPr="00283A8A" w:rsidRDefault="008E03CD" w:rsidP="00271735">
                                  <w:pPr>
                                    <w:ind w:firstLineChars="0" w:firstLine="0"/>
                                    <w:jc w:val="center"/>
                                    <w:rPr>
                                      <w:sz w:val="20"/>
                                      <w:szCs w:val="20"/>
                                    </w:rPr>
                                  </w:pPr>
                                </w:p>
                              </w:tc>
                              <w:tc>
                                <w:tcPr>
                                  <w:tcW w:w="2196" w:type="dxa"/>
                                  <w:vAlign w:val="center"/>
                                </w:tcPr>
                                <w:p w14:paraId="19A6882E" w14:textId="77777777" w:rsidR="008E03CD" w:rsidRPr="00283A8A" w:rsidRDefault="008E03CD" w:rsidP="00271735">
                                  <w:pPr>
                                    <w:ind w:firstLineChars="0" w:firstLine="0"/>
                                    <w:rPr>
                                      <w:sz w:val="20"/>
                                      <w:szCs w:val="20"/>
                                    </w:rPr>
                                  </w:pPr>
                                  <w:r w:rsidRPr="00283A8A">
                                    <w:rPr>
                                      <w:rFonts w:hint="eastAsia"/>
                                      <w:sz w:val="20"/>
                                      <w:szCs w:val="20"/>
                                    </w:rPr>
                                    <w:t>中路四號</w:t>
                                  </w:r>
                                </w:p>
                              </w:tc>
                              <w:tc>
                                <w:tcPr>
                                  <w:tcW w:w="849" w:type="dxa"/>
                                  <w:vAlign w:val="center"/>
                                </w:tcPr>
                                <w:p w14:paraId="24C30163" w14:textId="77777777" w:rsidR="008E03CD" w:rsidRPr="00283A8A" w:rsidRDefault="008E03CD" w:rsidP="00271735">
                                  <w:pPr>
                                    <w:pStyle w:val="Default"/>
                                    <w:jc w:val="right"/>
                                    <w:rPr>
                                      <w:rFonts w:hAnsi="標楷體"/>
                                      <w:color w:val="auto"/>
                                      <w:sz w:val="20"/>
                                      <w:szCs w:val="20"/>
                                    </w:rPr>
                                  </w:pPr>
                                  <w:r w:rsidRPr="00283A8A">
                                    <w:rPr>
                                      <w:color w:val="auto"/>
                                      <w:sz w:val="20"/>
                                      <w:szCs w:val="20"/>
                                    </w:rPr>
                                    <w:t>350</w:t>
                                  </w:r>
                                </w:p>
                              </w:tc>
                              <w:tc>
                                <w:tcPr>
                                  <w:tcW w:w="1702" w:type="dxa"/>
                                  <w:vAlign w:val="center"/>
                                </w:tcPr>
                                <w:p w14:paraId="6819010A"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108/02/27</w:t>
                                  </w:r>
                                </w:p>
                              </w:tc>
                              <w:tc>
                                <w:tcPr>
                                  <w:tcW w:w="1842" w:type="dxa"/>
                                  <w:vAlign w:val="center"/>
                                </w:tcPr>
                                <w:p w14:paraId="2249C0D0" w14:textId="5A800950"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111/09/1</w:t>
                                  </w:r>
                                  <w:r w:rsidR="006D6587">
                                    <w:rPr>
                                      <w:rFonts w:hAnsi="標楷體"/>
                                      <w:color w:val="auto"/>
                                      <w:sz w:val="20"/>
                                      <w:szCs w:val="20"/>
                                    </w:rPr>
                                    <w:t>6</w:t>
                                  </w:r>
                                </w:p>
                              </w:tc>
                            </w:tr>
                            <w:tr w:rsidR="008E03CD" w:rsidRPr="00F95F90" w14:paraId="71C2E1F7" w14:textId="77777777" w:rsidTr="00283A8A">
                              <w:trPr>
                                <w:trHeight w:val="320"/>
                                <w:jc w:val="right"/>
                              </w:trPr>
                              <w:tc>
                                <w:tcPr>
                                  <w:tcW w:w="0" w:type="auto"/>
                                  <w:vMerge/>
                                  <w:vAlign w:val="center"/>
                                </w:tcPr>
                                <w:p w14:paraId="20A83BCB" w14:textId="77777777" w:rsidR="008E03CD" w:rsidRPr="00283A8A" w:rsidRDefault="008E03CD" w:rsidP="00271735">
                                  <w:pPr>
                                    <w:ind w:firstLineChars="0" w:firstLine="0"/>
                                    <w:jc w:val="center"/>
                                    <w:rPr>
                                      <w:sz w:val="20"/>
                                      <w:szCs w:val="20"/>
                                    </w:rPr>
                                  </w:pPr>
                                </w:p>
                              </w:tc>
                              <w:tc>
                                <w:tcPr>
                                  <w:tcW w:w="2196" w:type="dxa"/>
                                  <w:vAlign w:val="center"/>
                                </w:tcPr>
                                <w:p w14:paraId="710A8FF2" w14:textId="77777777" w:rsidR="008E03CD" w:rsidRPr="00283A8A" w:rsidRDefault="008E03CD" w:rsidP="00271735">
                                  <w:pPr>
                                    <w:ind w:firstLineChars="0" w:firstLine="0"/>
                                    <w:rPr>
                                      <w:sz w:val="20"/>
                                      <w:szCs w:val="20"/>
                                    </w:rPr>
                                  </w:pPr>
                                  <w:r w:rsidRPr="00283A8A">
                                    <w:rPr>
                                      <w:rFonts w:hint="eastAsia"/>
                                      <w:sz w:val="20"/>
                                      <w:szCs w:val="20"/>
                                    </w:rPr>
                                    <w:t>蘆竹一號</w:t>
                                  </w:r>
                                </w:p>
                              </w:tc>
                              <w:tc>
                                <w:tcPr>
                                  <w:tcW w:w="849" w:type="dxa"/>
                                  <w:vAlign w:val="center"/>
                                </w:tcPr>
                                <w:p w14:paraId="3D412668" w14:textId="77777777" w:rsidR="008E03CD" w:rsidRPr="00283A8A" w:rsidRDefault="008E03CD" w:rsidP="00271735">
                                  <w:pPr>
                                    <w:pStyle w:val="Default"/>
                                    <w:jc w:val="right"/>
                                    <w:rPr>
                                      <w:rFonts w:hAnsi="標楷體"/>
                                      <w:color w:val="auto"/>
                                      <w:sz w:val="20"/>
                                      <w:szCs w:val="20"/>
                                    </w:rPr>
                                  </w:pPr>
                                  <w:r w:rsidRPr="00283A8A">
                                    <w:rPr>
                                      <w:color w:val="auto"/>
                                      <w:sz w:val="20"/>
                                      <w:szCs w:val="20"/>
                                    </w:rPr>
                                    <w:t>114</w:t>
                                  </w:r>
                                </w:p>
                              </w:tc>
                              <w:tc>
                                <w:tcPr>
                                  <w:tcW w:w="1702" w:type="dxa"/>
                                  <w:vAlign w:val="center"/>
                                </w:tcPr>
                                <w:p w14:paraId="076B486A"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109/01/22</w:t>
                                  </w:r>
                                </w:p>
                              </w:tc>
                              <w:tc>
                                <w:tcPr>
                                  <w:tcW w:w="1842" w:type="dxa"/>
                                  <w:vAlign w:val="center"/>
                                </w:tcPr>
                                <w:p w14:paraId="39C5BBD0"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111/10/03</w:t>
                                  </w:r>
                                </w:p>
                              </w:tc>
                            </w:tr>
                            <w:tr w:rsidR="008E03CD" w:rsidRPr="00F95F90" w14:paraId="5292A409" w14:textId="77777777" w:rsidTr="00A358D7">
                              <w:trPr>
                                <w:trHeight w:val="340"/>
                                <w:jc w:val="right"/>
                              </w:trPr>
                              <w:tc>
                                <w:tcPr>
                                  <w:tcW w:w="0" w:type="auto"/>
                                  <w:vMerge w:val="restart"/>
                                  <w:vAlign w:val="center"/>
                                </w:tcPr>
                                <w:p w14:paraId="5C63C4E7" w14:textId="77777777" w:rsidR="008E03CD" w:rsidRPr="006D6587" w:rsidRDefault="008E03CD" w:rsidP="00271735">
                                  <w:pPr>
                                    <w:ind w:firstLineChars="0" w:firstLine="0"/>
                                    <w:jc w:val="center"/>
                                    <w:rPr>
                                      <w:sz w:val="20"/>
                                      <w:szCs w:val="20"/>
                                    </w:rPr>
                                  </w:pPr>
                                  <w:r w:rsidRPr="006D6587">
                                    <w:rPr>
                                      <w:rFonts w:hint="eastAsia"/>
                                      <w:spacing w:val="-8"/>
                                      <w:sz w:val="20"/>
                                      <w:szCs w:val="20"/>
                                    </w:rPr>
                                    <w:t>興建中</w:t>
                                  </w:r>
                                </w:p>
                              </w:tc>
                              <w:tc>
                                <w:tcPr>
                                  <w:tcW w:w="2196" w:type="dxa"/>
                                  <w:vAlign w:val="center"/>
                                </w:tcPr>
                                <w:p w14:paraId="7A85BBA3" w14:textId="77777777" w:rsidR="008E03CD" w:rsidRPr="006D6587" w:rsidRDefault="008E03CD" w:rsidP="00271735">
                                  <w:pPr>
                                    <w:ind w:firstLineChars="0" w:firstLine="0"/>
                                    <w:rPr>
                                      <w:sz w:val="20"/>
                                      <w:szCs w:val="20"/>
                                    </w:rPr>
                                  </w:pPr>
                                  <w:r w:rsidRPr="006D6587">
                                    <w:rPr>
                                      <w:rFonts w:hint="eastAsia"/>
                                      <w:sz w:val="20"/>
                                      <w:szCs w:val="20"/>
                                    </w:rPr>
                                    <w:t>八德三號</w:t>
                                  </w:r>
                                </w:p>
                              </w:tc>
                              <w:tc>
                                <w:tcPr>
                                  <w:tcW w:w="849" w:type="dxa"/>
                                  <w:vAlign w:val="center"/>
                                </w:tcPr>
                                <w:p w14:paraId="777C67BA" w14:textId="77777777" w:rsidR="008E03CD" w:rsidRPr="006D6587" w:rsidRDefault="008E03CD" w:rsidP="00271735">
                                  <w:pPr>
                                    <w:ind w:firstLineChars="0" w:firstLine="0"/>
                                    <w:jc w:val="right"/>
                                    <w:rPr>
                                      <w:sz w:val="20"/>
                                      <w:szCs w:val="20"/>
                                    </w:rPr>
                                  </w:pPr>
                                  <w:r w:rsidRPr="006D6587">
                                    <w:rPr>
                                      <w:rFonts w:hint="eastAsia"/>
                                      <w:sz w:val="20"/>
                                      <w:szCs w:val="20"/>
                                    </w:rPr>
                                    <w:t>524</w:t>
                                  </w:r>
                                </w:p>
                              </w:tc>
                              <w:tc>
                                <w:tcPr>
                                  <w:tcW w:w="1702" w:type="dxa"/>
                                  <w:vAlign w:val="center"/>
                                </w:tcPr>
                                <w:p w14:paraId="7AA45329" w14:textId="0ACC5D17" w:rsidR="008E03CD" w:rsidRPr="006D6587" w:rsidRDefault="008E03CD" w:rsidP="00271735">
                                  <w:pPr>
                                    <w:ind w:firstLineChars="0" w:firstLine="0"/>
                                    <w:jc w:val="center"/>
                                    <w:rPr>
                                      <w:sz w:val="20"/>
                                      <w:szCs w:val="20"/>
                                    </w:rPr>
                                  </w:pPr>
                                  <w:r w:rsidRPr="006D6587">
                                    <w:rPr>
                                      <w:sz w:val="20"/>
                                      <w:szCs w:val="20"/>
                                    </w:rPr>
                                    <w:t>107/09/</w:t>
                                  </w:r>
                                  <w:r w:rsidR="006D6587">
                                    <w:rPr>
                                      <w:sz w:val="20"/>
                                      <w:szCs w:val="20"/>
                                    </w:rPr>
                                    <w:t>07</w:t>
                                  </w:r>
                                </w:p>
                              </w:tc>
                              <w:tc>
                                <w:tcPr>
                                  <w:tcW w:w="1842" w:type="dxa"/>
                                  <w:vAlign w:val="center"/>
                                </w:tcPr>
                                <w:p w14:paraId="0D175132" w14:textId="3DA53F42" w:rsidR="008E03CD" w:rsidRPr="006D6587" w:rsidRDefault="00803CB0" w:rsidP="00271735">
                                  <w:pPr>
                                    <w:ind w:firstLineChars="0" w:firstLine="0"/>
                                    <w:jc w:val="center"/>
                                    <w:rPr>
                                      <w:sz w:val="20"/>
                                      <w:szCs w:val="20"/>
                                    </w:rPr>
                                  </w:pPr>
                                  <w:r w:rsidRPr="006D6587">
                                    <w:rPr>
                                      <w:sz w:val="20"/>
                                      <w:szCs w:val="20"/>
                                    </w:rPr>
                                    <w:t>（</w:t>
                                  </w:r>
                                  <w:r w:rsidR="008E03CD" w:rsidRPr="006D6587">
                                    <w:rPr>
                                      <w:rFonts w:hint="eastAsia"/>
                                      <w:sz w:val="20"/>
                                      <w:szCs w:val="20"/>
                                    </w:rPr>
                                    <w:t>預定</w:t>
                                  </w:r>
                                  <w:r w:rsidRPr="006D6587">
                                    <w:rPr>
                                      <w:sz w:val="20"/>
                                      <w:szCs w:val="20"/>
                                    </w:rPr>
                                    <w:t>）</w:t>
                                  </w:r>
                                  <w:r w:rsidR="008E03CD" w:rsidRPr="006D6587">
                                    <w:rPr>
                                      <w:sz w:val="20"/>
                                      <w:szCs w:val="20"/>
                                    </w:rPr>
                                    <w:t>112/01/31</w:t>
                                  </w:r>
                                </w:p>
                              </w:tc>
                            </w:tr>
                            <w:tr w:rsidR="008E03CD" w:rsidRPr="00F95F90" w14:paraId="1613D189" w14:textId="77777777" w:rsidTr="00A358D7">
                              <w:trPr>
                                <w:trHeight w:val="340"/>
                                <w:jc w:val="right"/>
                              </w:trPr>
                              <w:tc>
                                <w:tcPr>
                                  <w:tcW w:w="0" w:type="auto"/>
                                  <w:vMerge/>
                                  <w:vAlign w:val="center"/>
                                </w:tcPr>
                                <w:p w14:paraId="5EABC1F0" w14:textId="77777777" w:rsidR="008E03CD" w:rsidRPr="006D6587" w:rsidRDefault="008E03CD" w:rsidP="00271735">
                                  <w:pPr>
                                    <w:ind w:firstLineChars="0" w:firstLine="0"/>
                                    <w:jc w:val="center"/>
                                    <w:rPr>
                                      <w:sz w:val="20"/>
                                      <w:szCs w:val="20"/>
                                    </w:rPr>
                                  </w:pPr>
                                </w:p>
                              </w:tc>
                              <w:tc>
                                <w:tcPr>
                                  <w:tcW w:w="2196" w:type="dxa"/>
                                  <w:vAlign w:val="center"/>
                                </w:tcPr>
                                <w:p w14:paraId="7E3BF7C4" w14:textId="38A77025" w:rsidR="008E03CD" w:rsidRPr="006D6587" w:rsidRDefault="008E03CD" w:rsidP="00271735">
                                  <w:pPr>
                                    <w:ind w:firstLineChars="0" w:firstLine="0"/>
                                    <w:rPr>
                                      <w:spacing w:val="-6"/>
                                      <w:sz w:val="20"/>
                                      <w:szCs w:val="20"/>
                                    </w:rPr>
                                  </w:pPr>
                                  <w:r w:rsidRPr="006D6587">
                                    <w:rPr>
                                      <w:rFonts w:hint="eastAsia"/>
                                      <w:spacing w:val="-6"/>
                                      <w:sz w:val="20"/>
                                      <w:szCs w:val="20"/>
                                    </w:rPr>
                                    <w:t>中壢老小段100地號都市更新事業</w:t>
                                  </w:r>
                                  <w:r w:rsidR="00803CB0" w:rsidRPr="006D6587">
                                    <w:rPr>
                                      <w:rFonts w:hint="eastAsia"/>
                                      <w:spacing w:val="-6"/>
                                      <w:sz w:val="20"/>
                                      <w:szCs w:val="20"/>
                                    </w:rPr>
                                    <w:t>（</w:t>
                                  </w:r>
                                  <w:r w:rsidRPr="006D6587">
                                    <w:rPr>
                                      <w:rFonts w:hint="eastAsia"/>
                                      <w:spacing w:val="-6"/>
                                      <w:sz w:val="20"/>
                                      <w:szCs w:val="20"/>
                                    </w:rPr>
                                    <w:t>中興巷警察宿舍</w:t>
                                  </w:r>
                                  <w:r w:rsidR="00803CB0" w:rsidRPr="006D6587">
                                    <w:rPr>
                                      <w:rFonts w:hint="eastAsia"/>
                                      <w:spacing w:val="-6"/>
                                      <w:sz w:val="20"/>
                                      <w:szCs w:val="20"/>
                                    </w:rPr>
                                    <w:t>）</w:t>
                                  </w:r>
                                </w:p>
                              </w:tc>
                              <w:tc>
                                <w:tcPr>
                                  <w:tcW w:w="849" w:type="dxa"/>
                                  <w:vAlign w:val="center"/>
                                </w:tcPr>
                                <w:p w14:paraId="5D9D0367" w14:textId="77777777" w:rsidR="008E03CD" w:rsidRPr="006D6587" w:rsidRDefault="008E03CD" w:rsidP="00271735">
                                  <w:pPr>
                                    <w:ind w:firstLineChars="0" w:firstLine="0"/>
                                    <w:jc w:val="right"/>
                                    <w:rPr>
                                      <w:sz w:val="20"/>
                                      <w:szCs w:val="20"/>
                                    </w:rPr>
                                  </w:pPr>
                                  <w:r w:rsidRPr="006D6587">
                                    <w:rPr>
                                      <w:rFonts w:hint="eastAsia"/>
                                      <w:sz w:val="20"/>
                                      <w:szCs w:val="20"/>
                                    </w:rPr>
                                    <w:t>94</w:t>
                                  </w:r>
                                </w:p>
                              </w:tc>
                              <w:tc>
                                <w:tcPr>
                                  <w:tcW w:w="1702" w:type="dxa"/>
                                  <w:vAlign w:val="center"/>
                                </w:tcPr>
                                <w:p w14:paraId="6B986127" w14:textId="77777777" w:rsidR="008E03CD" w:rsidRPr="006D6587" w:rsidRDefault="008E03CD" w:rsidP="00271735">
                                  <w:pPr>
                                    <w:ind w:firstLineChars="0" w:firstLine="0"/>
                                    <w:jc w:val="center"/>
                                    <w:rPr>
                                      <w:sz w:val="20"/>
                                      <w:szCs w:val="20"/>
                                    </w:rPr>
                                  </w:pPr>
                                  <w:r w:rsidRPr="006D6587">
                                    <w:rPr>
                                      <w:sz w:val="20"/>
                                      <w:szCs w:val="20"/>
                                    </w:rPr>
                                    <w:t>109/04/01</w:t>
                                  </w:r>
                                </w:p>
                              </w:tc>
                              <w:tc>
                                <w:tcPr>
                                  <w:tcW w:w="1842" w:type="dxa"/>
                                  <w:vAlign w:val="center"/>
                                </w:tcPr>
                                <w:p w14:paraId="4FD41419" w14:textId="51844403" w:rsidR="008E03CD" w:rsidRPr="006D6587" w:rsidRDefault="00803CB0" w:rsidP="00271735">
                                  <w:pPr>
                                    <w:ind w:firstLineChars="0" w:firstLine="0"/>
                                    <w:jc w:val="center"/>
                                    <w:rPr>
                                      <w:sz w:val="20"/>
                                      <w:szCs w:val="20"/>
                                    </w:rPr>
                                  </w:pPr>
                                  <w:r w:rsidRPr="006D6587">
                                    <w:rPr>
                                      <w:sz w:val="20"/>
                                      <w:szCs w:val="20"/>
                                    </w:rPr>
                                    <w:t>（</w:t>
                                  </w:r>
                                  <w:r w:rsidR="008E03CD" w:rsidRPr="006D6587">
                                    <w:rPr>
                                      <w:rFonts w:hint="eastAsia"/>
                                      <w:sz w:val="20"/>
                                      <w:szCs w:val="20"/>
                                    </w:rPr>
                                    <w:t>預定</w:t>
                                  </w:r>
                                  <w:r w:rsidRPr="006D6587">
                                    <w:rPr>
                                      <w:sz w:val="20"/>
                                      <w:szCs w:val="20"/>
                                    </w:rPr>
                                    <w:t>）</w:t>
                                  </w:r>
                                  <w:r w:rsidR="008E03CD" w:rsidRPr="006D6587">
                                    <w:rPr>
                                      <w:sz w:val="20"/>
                                      <w:szCs w:val="20"/>
                                    </w:rPr>
                                    <w:t>112/07/31</w:t>
                                  </w:r>
                                </w:p>
                              </w:tc>
                            </w:tr>
                            <w:tr w:rsidR="008E03CD" w:rsidRPr="00F95F90" w14:paraId="399023B0" w14:textId="77777777" w:rsidTr="00A358D7">
                              <w:trPr>
                                <w:trHeight w:val="340"/>
                                <w:jc w:val="right"/>
                              </w:trPr>
                              <w:tc>
                                <w:tcPr>
                                  <w:tcW w:w="0" w:type="auto"/>
                                  <w:vMerge/>
                                  <w:vAlign w:val="center"/>
                                </w:tcPr>
                                <w:p w14:paraId="115A2F11" w14:textId="77777777" w:rsidR="008E03CD" w:rsidRPr="006D6587" w:rsidRDefault="008E03CD" w:rsidP="00271735">
                                  <w:pPr>
                                    <w:ind w:firstLineChars="0" w:firstLine="0"/>
                                    <w:jc w:val="center"/>
                                    <w:rPr>
                                      <w:sz w:val="20"/>
                                      <w:szCs w:val="20"/>
                                    </w:rPr>
                                  </w:pPr>
                                </w:p>
                              </w:tc>
                              <w:tc>
                                <w:tcPr>
                                  <w:tcW w:w="2196" w:type="dxa"/>
                                  <w:vAlign w:val="center"/>
                                </w:tcPr>
                                <w:p w14:paraId="4BCC5ECA" w14:textId="4E70F891" w:rsidR="008E03CD" w:rsidRPr="006D6587" w:rsidRDefault="008E03CD" w:rsidP="00271735">
                                  <w:pPr>
                                    <w:ind w:firstLineChars="0" w:firstLine="0"/>
                                    <w:rPr>
                                      <w:spacing w:val="-6"/>
                                      <w:sz w:val="20"/>
                                      <w:szCs w:val="20"/>
                                    </w:rPr>
                                  </w:pPr>
                                  <w:r w:rsidRPr="006D6587">
                                    <w:rPr>
                                      <w:rFonts w:hint="eastAsia"/>
                                      <w:spacing w:val="-6"/>
                                      <w:sz w:val="20"/>
                                      <w:szCs w:val="20"/>
                                    </w:rPr>
                                    <w:t>東門段208－1地號都市更新事業</w:t>
                                  </w:r>
                                  <w:r w:rsidR="00803CB0" w:rsidRPr="006D6587">
                                    <w:rPr>
                                      <w:rFonts w:hint="eastAsia"/>
                                      <w:spacing w:val="-6"/>
                                      <w:sz w:val="20"/>
                                      <w:szCs w:val="20"/>
                                    </w:rPr>
                                    <w:t>（</w:t>
                                  </w:r>
                                  <w:r w:rsidRPr="006D6587">
                                    <w:rPr>
                                      <w:rFonts w:hint="eastAsia"/>
                                      <w:spacing w:val="-6"/>
                                      <w:sz w:val="20"/>
                                      <w:szCs w:val="20"/>
                                    </w:rPr>
                                    <w:t>東門停車場</w:t>
                                  </w:r>
                                  <w:r w:rsidR="00803CB0" w:rsidRPr="006D6587">
                                    <w:rPr>
                                      <w:rFonts w:hint="eastAsia"/>
                                      <w:spacing w:val="-6"/>
                                      <w:sz w:val="20"/>
                                      <w:szCs w:val="20"/>
                                    </w:rPr>
                                    <w:t>）</w:t>
                                  </w:r>
                                </w:p>
                              </w:tc>
                              <w:tc>
                                <w:tcPr>
                                  <w:tcW w:w="849" w:type="dxa"/>
                                  <w:vAlign w:val="center"/>
                                </w:tcPr>
                                <w:p w14:paraId="7A5D4D63" w14:textId="77777777" w:rsidR="008E03CD" w:rsidRPr="006D6587" w:rsidRDefault="008E03CD" w:rsidP="00271735">
                                  <w:pPr>
                                    <w:ind w:firstLineChars="0" w:firstLine="0"/>
                                    <w:jc w:val="right"/>
                                    <w:rPr>
                                      <w:sz w:val="20"/>
                                      <w:szCs w:val="20"/>
                                    </w:rPr>
                                  </w:pPr>
                                  <w:r w:rsidRPr="006D6587">
                                    <w:rPr>
                                      <w:rFonts w:hint="eastAsia"/>
                                      <w:sz w:val="20"/>
                                      <w:szCs w:val="20"/>
                                    </w:rPr>
                                    <w:t>70</w:t>
                                  </w:r>
                                </w:p>
                              </w:tc>
                              <w:tc>
                                <w:tcPr>
                                  <w:tcW w:w="1702" w:type="dxa"/>
                                  <w:vAlign w:val="center"/>
                                </w:tcPr>
                                <w:p w14:paraId="686EBF48" w14:textId="77777777" w:rsidR="008E03CD" w:rsidRPr="006D6587" w:rsidRDefault="008E03CD" w:rsidP="00271735">
                                  <w:pPr>
                                    <w:ind w:firstLineChars="0" w:firstLine="0"/>
                                    <w:jc w:val="center"/>
                                    <w:rPr>
                                      <w:sz w:val="20"/>
                                      <w:szCs w:val="20"/>
                                    </w:rPr>
                                  </w:pPr>
                                  <w:r w:rsidRPr="006D6587">
                                    <w:rPr>
                                      <w:sz w:val="20"/>
                                      <w:szCs w:val="20"/>
                                    </w:rPr>
                                    <w:t>109/07/14</w:t>
                                  </w:r>
                                </w:p>
                              </w:tc>
                              <w:tc>
                                <w:tcPr>
                                  <w:tcW w:w="1842" w:type="dxa"/>
                                  <w:vAlign w:val="center"/>
                                </w:tcPr>
                                <w:p w14:paraId="7BAD11C8" w14:textId="21055803"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2</w:t>
                                  </w:r>
                                  <w:r w:rsidR="008E03CD" w:rsidRPr="006D6587">
                                    <w:rPr>
                                      <w:sz w:val="20"/>
                                      <w:szCs w:val="20"/>
                                    </w:rPr>
                                    <w:t>/0</w:t>
                                  </w:r>
                                  <w:r w:rsidR="008E03CD" w:rsidRPr="006D6587">
                                    <w:rPr>
                                      <w:rFonts w:hint="eastAsia"/>
                                      <w:sz w:val="20"/>
                                      <w:szCs w:val="20"/>
                                    </w:rPr>
                                    <w:t>7</w:t>
                                  </w:r>
                                  <w:r w:rsidR="008E03CD" w:rsidRPr="006D6587">
                                    <w:rPr>
                                      <w:sz w:val="20"/>
                                      <w:szCs w:val="20"/>
                                    </w:rPr>
                                    <w:t>/31</w:t>
                                  </w:r>
                                </w:p>
                              </w:tc>
                            </w:tr>
                            <w:tr w:rsidR="008E03CD" w:rsidRPr="00F95F90" w14:paraId="06217837" w14:textId="77777777" w:rsidTr="00A358D7">
                              <w:trPr>
                                <w:trHeight w:val="340"/>
                                <w:jc w:val="right"/>
                              </w:trPr>
                              <w:tc>
                                <w:tcPr>
                                  <w:tcW w:w="0" w:type="auto"/>
                                  <w:vMerge/>
                                  <w:vAlign w:val="center"/>
                                </w:tcPr>
                                <w:p w14:paraId="69B5DE7E" w14:textId="77777777" w:rsidR="008E03CD" w:rsidRPr="006D6587" w:rsidRDefault="008E03CD" w:rsidP="00271735">
                                  <w:pPr>
                                    <w:ind w:firstLineChars="0" w:firstLine="0"/>
                                    <w:jc w:val="center"/>
                                    <w:rPr>
                                      <w:sz w:val="20"/>
                                      <w:szCs w:val="20"/>
                                    </w:rPr>
                                  </w:pPr>
                                </w:p>
                              </w:tc>
                              <w:tc>
                                <w:tcPr>
                                  <w:tcW w:w="2196" w:type="dxa"/>
                                  <w:vAlign w:val="center"/>
                                </w:tcPr>
                                <w:p w14:paraId="01257386" w14:textId="77777777" w:rsidR="008E03CD" w:rsidRPr="006D6587" w:rsidRDefault="008E03CD" w:rsidP="00271735">
                                  <w:pPr>
                                    <w:ind w:firstLineChars="0" w:firstLine="0"/>
                                    <w:rPr>
                                      <w:sz w:val="20"/>
                                      <w:szCs w:val="20"/>
                                    </w:rPr>
                                  </w:pPr>
                                  <w:r w:rsidRPr="006D6587">
                                    <w:rPr>
                                      <w:rFonts w:hint="eastAsia"/>
                                      <w:sz w:val="20"/>
                                      <w:szCs w:val="20"/>
                                    </w:rPr>
                                    <w:t>平鎮一號</w:t>
                                  </w:r>
                                </w:p>
                              </w:tc>
                              <w:tc>
                                <w:tcPr>
                                  <w:tcW w:w="849" w:type="dxa"/>
                                  <w:vAlign w:val="center"/>
                                </w:tcPr>
                                <w:p w14:paraId="14CD96CD" w14:textId="77777777" w:rsidR="008E03CD" w:rsidRPr="006D6587" w:rsidRDefault="008E03CD" w:rsidP="00271735">
                                  <w:pPr>
                                    <w:ind w:firstLineChars="0" w:firstLine="0"/>
                                    <w:jc w:val="right"/>
                                    <w:rPr>
                                      <w:sz w:val="20"/>
                                      <w:szCs w:val="20"/>
                                    </w:rPr>
                                  </w:pPr>
                                  <w:r w:rsidRPr="006D6587">
                                    <w:rPr>
                                      <w:rFonts w:hint="eastAsia"/>
                                      <w:sz w:val="20"/>
                                      <w:szCs w:val="20"/>
                                    </w:rPr>
                                    <w:t>64</w:t>
                                  </w:r>
                                </w:p>
                              </w:tc>
                              <w:tc>
                                <w:tcPr>
                                  <w:tcW w:w="1702" w:type="dxa"/>
                                  <w:vAlign w:val="center"/>
                                </w:tcPr>
                                <w:p w14:paraId="2E1EF604" w14:textId="77777777" w:rsidR="008E03CD" w:rsidRPr="006D6587" w:rsidRDefault="008E03CD" w:rsidP="00271735">
                                  <w:pPr>
                                    <w:ind w:firstLineChars="0" w:firstLine="0"/>
                                    <w:jc w:val="center"/>
                                    <w:rPr>
                                      <w:sz w:val="20"/>
                                      <w:szCs w:val="20"/>
                                    </w:rPr>
                                  </w:pPr>
                                  <w:r w:rsidRPr="006D6587">
                                    <w:rPr>
                                      <w:sz w:val="20"/>
                                      <w:szCs w:val="20"/>
                                    </w:rPr>
                                    <w:t>109/07/18</w:t>
                                  </w:r>
                                </w:p>
                              </w:tc>
                              <w:tc>
                                <w:tcPr>
                                  <w:tcW w:w="1842" w:type="dxa"/>
                                  <w:vAlign w:val="center"/>
                                </w:tcPr>
                                <w:p w14:paraId="74D0B7A0" w14:textId="6BF3789C"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2</w:t>
                                  </w:r>
                                  <w:r w:rsidR="008E03CD" w:rsidRPr="006D6587">
                                    <w:rPr>
                                      <w:sz w:val="20"/>
                                      <w:szCs w:val="20"/>
                                    </w:rPr>
                                    <w:t>/0</w:t>
                                  </w:r>
                                  <w:r w:rsidR="008E03CD" w:rsidRPr="006D6587">
                                    <w:rPr>
                                      <w:rFonts w:hint="eastAsia"/>
                                      <w:sz w:val="20"/>
                                      <w:szCs w:val="20"/>
                                    </w:rPr>
                                    <w:t>2</w:t>
                                  </w:r>
                                  <w:r w:rsidR="008E03CD" w:rsidRPr="006D6587">
                                    <w:rPr>
                                      <w:sz w:val="20"/>
                                      <w:szCs w:val="20"/>
                                    </w:rPr>
                                    <w:t>/</w:t>
                                  </w:r>
                                  <w:r w:rsidR="008E03CD" w:rsidRPr="006D6587">
                                    <w:rPr>
                                      <w:rFonts w:hint="eastAsia"/>
                                      <w:sz w:val="20"/>
                                      <w:szCs w:val="20"/>
                                    </w:rPr>
                                    <w:t>28</w:t>
                                  </w:r>
                                </w:p>
                              </w:tc>
                            </w:tr>
                            <w:tr w:rsidR="008E03CD" w:rsidRPr="00F95F90" w14:paraId="7FE1C4D8" w14:textId="77777777" w:rsidTr="00A358D7">
                              <w:trPr>
                                <w:trHeight w:val="340"/>
                                <w:jc w:val="right"/>
                              </w:trPr>
                              <w:tc>
                                <w:tcPr>
                                  <w:tcW w:w="0" w:type="auto"/>
                                  <w:vMerge/>
                                  <w:vAlign w:val="center"/>
                                </w:tcPr>
                                <w:p w14:paraId="4D0D943F" w14:textId="77777777" w:rsidR="008E03CD" w:rsidRPr="006D6587" w:rsidRDefault="008E03CD" w:rsidP="00271735">
                                  <w:pPr>
                                    <w:ind w:firstLineChars="0" w:firstLine="0"/>
                                    <w:jc w:val="center"/>
                                    <w:rPr>
                                      <w:sz w:val="20"/>
                                      <w:szCs w:val="20"/>
                                    </w:rPr>
                                  </w:pPr>
                                </w:p>
                              </w:tc>
                              <w:tc>
                                <w:tcPr>
                                  <w:tcW w:w="2196" w:type="dxa"/>
                                  <w:vAlign w:val="center"/>
                                </w:tcPr>
                                <w:p w14:paraId="1CFD0C8E" w14:textId="77777777" w:rsidR="008E03CD" w:rsidRPr="006D6587" w:rsidRDefault="008E03CD" w:rsidP="00271735">
                                  <w:pPr>
                                    <w:ind w:firstLineChars="0" w:firstLine="0"/>
                                    <w:rPr>
                                      <w:sz w:val="20"/>
                                      <w:szCs w:val="20"/>
                                    </w:rPr>
                                  </w:pPr>
                                  <w:r w:rsidRPr="006D6587">
                                    <w:rPr>
                                      <w:rFonts w:hint="eastAsia"/>
                                      <w:sz w:val="20"/>
                                      <w:szCs w:val="20"/>
                                    </w:rPr>
                                    <w:t>楊梅一號－</w:t>
                                  </w:r>
                                  <w:r w:rsidRPr="006D6587">
                                    <w:rPr>
                                      <w:sz w:val="20"/>
                                      <w:szCs w:val="20"/>
                                    </w:rPr>
                                    <w:t>第一期</w:t>
                                  </w:r>
                                </w:p>
                              </w:tc>
                              <w:tc>
                                <w:tcPr>
                                  <w:tcW w:w="849" w:type="dxa"/>
                                  <w:vAlign w:val="center"/>
                                </w:tcPr>
                                <w:p w14:paraId="32D76AFE" w14:textId="77777777" w:rsidR="008E03CD" w:rsidRPr="006D6587" w:rsidRDefault="008E03CD" w:rsidP="00271735">
                                  <w:pPr>
                                    <w:ind w:firstLineChars="0" w:firstLine="0"/>
                                    <w:jc w:val="right"/>
                                    <w:rPr>
                                      <w:sz w:val="20"/>
                                      <w:szCs w:val="20"/>
                                    </w:rPr>
                                  </w:pPr>
                                  <w:r w:rsidRPr="006D6587">
                                    <w:rPr>
                                      <w:rFonts w:hint="eastAsia"/>
                                      <w:sz w:val="20"/>
                                      <w:szCs w:val="20"/>
                                    </w:rPr>
                                    <w:t>216</w:t>
                                  </w:r>
                                </w:p>
                              </w:tc>
                              <w:tc>
                                <w:tcPr>
                                  <w:tcW w:w="1702" w:type="dxa"/>
                                  <w:vAlign w:val="center"/>
                                </w:tcPr>
                                <w:p w14:paraId="0D307016" w14:textId="77777777" w:rsidR="008E03CD" w:rsidRPr="006D6587" w:rsidRDefault="008E03CD" w:rsidP="00271735">
                                  <w:pPr>
                                    <w:ind w:firstLineChars="0" w:firstLine="0"/>
                                    <w:jc w:val="center"/>
                                    <w:rPr>
                                      <w:sz w:val="20"/>
                                      <w:szCs w:val="20"/>
                                    </w:rPr>
                                  </w:pPr>
                                  <w:r w:rsidRPr="006D6587">
                                    <w:rPr>
                                      <w:sz w:val="20"/>
                                      <w:szCs w:val="20"/>
                                    </w:rPr>
                                    <w:t>109/07/18</w:t>
                                  </w:r>
                                </w:p>
                              </w:tc>
                              <w:tc>
                                <w:tcPr>
                                  <w:tcW w:w="1842" w:type="dxa"/>
                                  <w:vAlign w:val="center"/>
                                </w:tcPr>
                                <w:p w14:paraId="1648BF5B" w14:textId="30EF0C1F"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112/0</w:t>
                                  </w:r>
                                  <w:r w:rsidR="006D6587">
                                    <w:rPr>
                                      <w:sz w:val="20"/>
                                      <w:szCs w:val="20"/>
                                    </w:rPr>
                                    <w:t>9</w:t>
                                  </w:r>
                                  <w:r w:rsidR="008E03CD" w:rsidRPr="006D6587">
                                    <w:rPr>
                                      <w:sz w:val="20"/>
                                      <w:szCs w:val="20"/>
                                    </w:rPr>
                                    <w:t>/</w:t>
                                  </w:r>
                                  <w:r w:rsidR="006D6587">
                                    <w:rPr>
                                      <w:sz w:val="20"/>
                                      <w:szCs w:val="20"/>
                                    </w:rPr>
                                    <w:t>0</w:t>
                                  </w:r>
                                  <w:r w:rsidR="008E03CD" w:rsidRPr="006D6587">
                                    <w:rPr>
                                      <w:sz w:val="20"/>
                                      <w:szCs w:val="20"/>
                                    </w:rPr>
                                    <w:t>3</w:t>
                                  </w:r>
                                </w:p>
                              </w:tc>
                            </w:tr>
                            <w:tr w:rsidR="008E03CD" w:rsidRPr="00F95F90" w14:paraId="322438B4" w14:textId="77777777" w:rsidTr="00A358D7">
                              <w:trPr>
                                <w:trHeight w:val="340"/>
                                <w:jc w:val="right"/>
                              </w:trPr>
                              <w:tc>
                                <w:tcPr>
                                  <w:tcW w:w="0" w:type="auto"/>
                                  <w:vAlign w:val="center"/>
                                </w:tcPr>
                                <w:p w14:paraId="13499AEB" w14:textId="77777777" w:rsidR="008E03CD" w:rsidRPr="006D6587" w:rsidRDefault="008E03CD" w:rsidP="00271735">
                                  <w:pPr>
                                    <w:ind w:firstLineChars="0" w:firstLine="0"/>
                                    <w:jc w:val="center"/>
                                    <w:rPr>
                                      <w:spacing w:val="-6"/>
                                      <w:sz w:val="20"/>
                                      <w:szCs w:val="20"/>
                                    </w:rPr>
                                  </w:pPr>
                                  <w:r w:rsidRPr="006D6587">
                                    <w:rPr>
                                      <w:rFonts w:hint="eastAsia"/>
                                      <w:spacing w:val="-6"/>
                                      <w:sz w:val="20"/>
                                      <w:szCs w:val="20"/>
                                    </w:rPr>
                                    <w:t>已決標</w:t>
                                  </w:r>
                                </w:p>
                                <w:p w14:paraId="09C8D402" w14:textId="77777777" w:rsidR="008E03CD" w:rsidRPr="006D6587" w:rsidRDefault="008E03CD" w:rsidP="00271735">
                                  <w:pPr>
                                    <w:ind w:firstLineChars="0" w:firstLine="0"/>
                                    <w:jc w:val="center"/>
                                    <w:rPr>
                                      <w:sz w:val="20"/>
                                      <w:szCs w:val="20"/>
                                    </w:rPr>
                                  </w:pPr>
                                  <w:r w:rsidRPr="006D6587">
                                    <w:rPr>
                                      <w:rFonts w:hint="eastAsia"/>
                                      <w:spacing w:val="-6"/>
                                      <w:sz w:val="20"/>
                                      <w:szCs w:val="20"/>
                                    </w:rPr>
                                    <w:t>待開工</w:t>
                                  </w:r>
                                </w:p>
                              </w:tc>
                              <w:tc>
                                <w:tcPr>
                                  <w:tcW w:w="2196" w:type="dxa"/>
                                  <w:vAlign w:val="center"/>
                                </w:tcPr>
                                <w:p w14:paraId="787A11C3" w14:textId="28EF9F7F" w:rsidR="008E03CD" w:rsidRPr="006D6587" w:rsidRDefault="008E03CD" w:rsidP="00271735">
                                  <w:pPr>
                                    <w:ind w:firstLineChars="0" w:firstLine="0"/>
                                    <w:rPr>
                                      <w:sz w:val="20"/>
                                      <w:szCs w:val="20"/>
                                    </w:rPr>
                                  </w:pPr>
                                  <w:r w:rsidRPr="006D6587">
                                    <w:rPr>
                                      <w:rFonts w:hint="eastAsia"/>
                                      <w:spacing w:val="-6"/>
                                      <w:sz w:val="20"/>
                                      <w:szCs w:val="20"/>
                                    </w:rPr>
                                    <w:t>桃園段武陵小段31地號都市更新事業</w:t>
                                  </w:r>
                                  <w:r w:rsidR="00803CB0" w:rsidRPr="006D6587">
                                    <w:rPr>
                                      <w:rFonts w:hint="eastAsia"/>
                                      <w:spacing w:val="-6"/>
                                      <w:sz w:val="20"/>
                                      <w:szCs w:val="20"/>
                                    </w:rPr>
                                    <w:t>（</w:t>
                                  </w:r>
                                  <w:r w:rsidRPr="006D6587">
                                    <w:rPr>
                                      <w:rFonts w:hint="eastAsia"/>
                                      <w:spacing w:val="-6"/>
                                      <w:sz w:val="20"/>
                                      <w:szCs w:val="20"/>
                                    </w:rPr>
                                    <w:t>復興路</w:t>
                                  </w:r>
                                  <w:r w:rsidR="00803CB0" w:rsidRPr="006D6587">
                                    <w:rPr>
                                      <w:rFonts w:hint="eastAsia"/>
                                      <w:spacing w:val="-6"/>
                                      <w:sz w:val="20"/>
                                      <w:szCs w:val="20"/>
                                    </w:rPr>
                                    <w:t>）</w:t>
                                  </w:r>
                                </w:p>
                              </w:tc>
                              <w:tc>
                                <w:tcPr>
                                  <w:tcW w:w="849" w:type="dxa"/>
                                  <w:vAlign w:val="center"/>
                                </w:tcPr>
                                <w:p w14:paraId="7E085927" w14:textId="77777777" w:rsidR="008E03CD" w:rsidRPr="006D6587" w:rsidRDefault="008E03CD" w:rsidP="00271735">
                                  <w:pPr>
                                    <w:ind w:firstLineChars="0" w:firstLine="0"/>
                                    <w:jc w:val="right"/>
                                    <w:rPr>
                                      <w:sz w:val="20"/>
                                      <w:szCs w:val="20"/>
                                    </w:rPr>
                                  </w:pPr>
                                  <w:r w:rsidRPr="006D6587">
                                    <w:rPr>
                                      <w:rFonts w:hint="eastAsia"/>
                                      <w:sz w:val="20"/>
                                      <w:szCs w:val="20"/>
                                    </w:rPr>
                                    <w:t>75</w:t>
                                  </w:r>
                                </w:p>
                              </w:tc>
                              <w:tc>
                                <w:tcPr>
                                  <w:tcW w:w="1702" w:type="dxa"/>
                                  <w:vAlign w:val="center"/>
                                </w:tcPr>
                                <w:p w14:paraId="21511BFD" w14:textId="5D832A33"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112/</w:t>
                                  </w:r>
                                  <w:r w:rsidR="008E03CD" w:rsidRPr="006D6587">
                                    <w:rPr>
                                      <w:rFonts w:hint="eastAsia"/>
                                      <w:sz w:val="20"/>
                                      <w:szCs w:val="20"/>
                                    </w:rPr>
                                    <w:t>08</w:t>
                                  </w:r>
                                  <w:r w:rsidR="008E03CD" w:rsidRPr="006D6587">
                                    <w:rPr>
                                      <w:sz w:val="20"/>
                                      <w:szCs w:val="20"/>
                                    </w:rPr>
                                    <w:t>/31</w:t>
                                  </w:r>
                                </w:p>
                              </w:tc>
                              <w:tc>
                                <w:tcPr>
                                  <w:tcW w:w="1842" w:type="dxa"/>
                                  <w:vAlign w:val="center"/>
                                </w:tcPr>
                                <w:p w14:paraId="3FAB8543" w14:textId="16668EFE"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115/0</w:t>
                                  </w:r>
                                  <w:r w:rsidR="008E03CD" w:rsidRPr="006D6587">
                                    <w:rPr>
                                      <w:rFonts w:hint="eastAsia"/>
                                      <w:sz w:val="20"/>
                                      <w:szCs w:val="20"/>
                                    </w:rPr>
                                    <w:t>8</w:t>
                                  </w:r>
                                  <w:r w:rsidR="008E03CD" w:rsidRPr="006D6587">
                                    <w:rPr>
                                      <w:sz w:val="20"/>
                                      <w:szCs w:val="20"/>
                                    </w:rPr>
                                    <w:t>/31</w:t>
                                  </w:r>
                                </w:p>
                              </w:tc>
                            </w:tr>
                            <w:tr w:rsidR="008E03CD" w:rsidRPr="00F95F90" w14:paraId="7DF94131" w14:textId="77777777" w:rsidTr="00283A8A">
                              <w:trPr>
                                <w:trHeight w:val="348"/>
                                <w:jc w:val="right"/>
                              </w:trPr>
                              <w:tc>
                                <w:tcPr>
                                  <w:tcW w:w="3132" w:type="dxa"/>
                                  <w:gridSpan w:val="2"/>
                                  <w:shd w:val="clear" w:color="auto" w:fill="EAF1DD" w:themeFill="accent3" w:themeFillTint="33"/>
                                  <w:vAlign w:val="center"/>
                                </w:tcPr>
                                <w:p w14:paraId="32A0114E" w14:textId="77777777" w:rsidR="008E03CD" w:rsidRPr="006D6587" w:rsidRDefault="008E03CD" w:rsidP="00A358D7">
                                  <w:pPr>
                                    <w:ind w:firstLineChars="0" w:firstLine="0"/>
                                    <w:jc w:val="distribute"/>
                                    <w:rPr>
                                      <w:b/>
                                      <w:bCs/>
                                      <w:spacing w:val="-16"/>
                                      <w:sz w:val="20"/>
                                      <w:szCs w:val="20"/>
                                    </w:rPr>
                                  </w:pPr>
                                  <w:r w:rsidRPr="006D6587">
                                    <w:rPr>
                                      <w:rFonts w:hint="eastAsia"/>
                                      <w:b/>
                                      <w:bCs/>
                                      <w:spacing w:val="-16"/>
                                      <w:sz w:val="20"/>
                                      <w:szCs w:val="20"/>
                                    </w:rPr>
                                    <w:t>小計（由國家住宅及都市更新中心興辦</w:t>
                                  </w:r>
                                  <w:r w:rsidRPr="006D6587">
                                    <w:rPr>
                                      <w:b/>
                                      <w:bCs/>
                                      <w:spacing w:val="-16"/>
                                      <w:sz w:val="20"/>
                                      <w:szCs w:val="20"/>
                                    </w:rPr>
                                    <w:t>）</w:t>
                                  </w:r>
                                </w:p>
                              </w:tc>
                              <w:tc>
                                <w:tcPr>
                                  <w:tcW w:w="849" w:type="dxa"/>
                                  <w:shd w:val="clear" w:color="auto" w:fill="EAF1DD" w:themeFill="accent3" w:themeFillTint="33"/>
                                  <w:vAlign w:val="center"/>
                                </w:tcPr>
                                <w:p w14:paraId="41C4B4DA" w14:textId="77777777" w:rsidR="008E03CD" w:rsidRPr="006D6587" w:rsidRDefault="008E03CD" w:rsidP="00271735">
                                  <w:pPr>
                                    <w:ind w:firstLineChars="0" w:firstLine="0"/>
                                    <w:jc w:val="right"/>
                                    <w:rPr>
                                      <w:b/>
                                      <w:bCs/>
                                      <w:sz w:val="20"/>
                                      <w:szCs w:val="20"/>
                                    </w:rPr>
                                  </w:pPr>
                                  <w:r w:rsidRPr="006D6587">
                                    <w:rPr>
                                      <w:rFonts w:hint="eastAsia"/>
                                      <w:b/>
                                      <w:bCs/>
                                      <w:sz w:val="20"/>
                                      <w:szCs w:val="20"/>
                                    </w:rPr>
                                    <w:t>903</w:t>
                                  </w:r>
                                </w:p>
                              </w:tc>
                              <w:tc>
                                <w:tcPr>
                                  <w:tcW w:w="1702" w:type="dxa"/>
                                  <w:shd w:val="clear" w:color="auto" w:fill="EAF1DD" w:themeFill="accent3" w:themeFillTint="33"/>
                                  <w:vAlign w:val="center"/>
                                </w:tcPr>
                                <w:p w14:paraId="325AEF08" w14:textId="77777777" w:rsidR="008E03CD" w:rsidRPr="006D6587" w:rsidRDefault="008E03CD" w:rsidP="00271735">
                                  <w:pPr>
                                    <w:ind w:firstLineChars="0" w:firstLine="0"/>
                                    <w:jc w:val="center"/>
                                    <w:rPr>
                                      <w:sz w:val="20"/>
                                      <w:szCs w:val="20"/>
                                    </w:rPr>
                                  </w:pPr>
                                </w:p>
                              </w:tc>
                              <w:tc>
                                <w:tcPr>
                                  <w:tcW w:w="1842" w:type="dxa"/>
                                  <w:shd w:val="clear" w:color="auto" w:fill="EAF1DD" w:themeFill="accent3" w:themeFillTint="33"/>
                                  <w:vAlign w:val="center"/>
                                </w:tcPr>
                                <w:p w14:paraId="6590C598" w14:textId="77777777" w:rsidR="008E03CD" w:rsidRPr="006D6587" w:rsidRDefault="008E03CD" w:rsidP="00271735">
                                  <w:pPr>
                                    <w:ind w:firstLineChars="0" w:firstLine="0"/>
                                    <w:jc w:val="center"/>
                                    <w:rPr>
                                      <w:sz w:val="20"/>
                                      <w:szCs w:val="20"/>
                                    </w:rPr>
                                  </w:pPr>
                                </w:p>
                              </w:tc>
                            </w:tr>
                            <w:tr w:rsidR="008E03CD" w:rsidRPr="00F95F90" w14:paraId="05FFBAEA" w14:textId="77777777" w:rsidTr="00283A8A">
                              <w:trPr>
                                <w:trHeight w:val="311"/>
                                <w:jc w:val="right"/>
                              </w:trPr>
                              <w:tc>
                                <w:tcPr>
                                  <w:tcW w:w="0" w:type="auto"/>
                                  <w:vMerge w:val="restart"/>
                                  <w:vAlign w:val="center"/>
                                </w:tcPr>
                                <w:p w14:paraId="5E46E0FF" w14:textId="77777777" w:rsidR="008E03CD" w:rsidRPr="006D6587" w:rsidRDefault="008E03CD" w:rsidP="00271735">
                                  <w:pPr>
                                    <w:ind w:firstLineChars="0" w:firstLine="0"/>
                                    <w:jc w:val="center"/>
                                    <w:rPr>
                                      <w:sz w:val="20"/>
                                      <w:szCs w:val="20"/>
                                    </w:rPr>
                                  </w:pPr>
                                  <w:r w:rsidRPr="006D6587">
                                    <w:rPr>
                                      <w:rFonts w:hint="eastAsia"/>
                                      <w:sz w:val="20"/>
                                      <w:szCs w:val="20"/>
                                    </w:rPr>
                                    <w:t>興建中</w:t>
                                  </w:r>
                                </w:p>
                              </w:tc>
                              <w:tc>
                                <w:tcPr>
                                  <w:tcW w:w="2196" w:type="dxa"/>
                                  <w:vAlign w:val="center"/>
                                </w:tcPr>
                                <w:p w14:paraId="60327B90" w14:textId="77777777" w:rsidR="008E03CD" w:rsidRPr="006D6587" w:rsidRDefault="008E03CD" w:rsidP="00271735">
                                  <w:pPr>
                                    <w:ind w:firstLineChars="0" w:firstLine="0"/>
                                    <w:rPr>
                                      <w:sz w:val="20"/>
                                      <w:szCs w:val="20"/>
                                    </w:rPr>
                                  </w:pPr>
                                  <w:r w:rsidRPr="006D6587">
                                    <w:rPr>
                                      <w:sz w:val="20"/>
                                      <w:szCs w:val="20"/>
                                    </w:rPr>
                                    <w:t>慈文安居</w:t>
                                  </w:r>
                                </w:p>
                              </w:tc>
                              <w:tc>
                                <w:tcPr>
                                  <w:tcW w:w="849" w:type="dxa"/>
                                  <w:vAlign w:val="center"/>
                                </w:tcPr>
                                <w:p w14:paraId="0BBB36DB" w14:textId="77777777" w:rsidR="008E03CD" w:rsidRPr="006D6587" w:rsidRDefault="008E03CD" w:rsidP="00271735">
                                  <w:pPr>
                                    <w:ind w:firstLineChars="0" w:firstLine="0"/>
                                    <w:jc w:val="right"/>
                                    <w:rPr>
                                      <w:sz w:val="20"/>
                                      <w:szCs w:val="20"/>
                                    </w:rPr>
                                  </w:pPr>
                                  <w:r w:rsidRPr="006D6587">
                                    <w:rPr>
                                      <w:rFonts w:hint="eastAsia"/>
                                      <w:sz w:val="20"/>
                                      <w:szCs w:val="20"/>
                                    </w:rPr>
                                    <w:t>288</w:t>
                                  </w:r>
                                </w:p>
                              </w:tc>
                              <w:tc>
                                <w:tcPr>
                                  <w:tcW w:w="1702" w:type="dxa"/>
                                  <w:vAlign w:val="center"/>
                                </w:tcPr>
                                <w:p w14:paraId="2834267C" w14:textId="77777777" w:rsidR="008E03CD" w:rsidRPr="006D6587" w:rsidRDefault="008E03CD" w:rsidP="00271735">
                                  <w:pPr>
                                    <w:ind w:firstLineChars="0" w:firstLine="0"/>
                                    <w:jc w:val="center"/>
                                    <w:rPr>
                                      <w:sz w:val="20"/>
                                      <w:szCs w:val="20"/>
                                    </w:rPr>
                                  </w:pPr>
                                  <w:r w:rsidRPr="006D6587">
                                    <w:rPr>
                                      <w:sz w:val="20"/>
                                      <w:szCs w:val="20"/>
                                    </w:rPr>
                                    <w:t>111/03/0</w:t>
                                  </w:r>
                                  <w:r w:rsidRPr="006D6587">
                                    <w:rPr>
                                      <w:rFonts w:hint="eastAsia"/>
                                      <w:sz w:val="20"/>
                                      <w:szCs w:val="20"/>
                                    </w:rPr>
                                    <w:t>7</w:t>
                                  </w:r>
                                </w:p>
                              </w:tc>
                              <w:tc>
                                <w:tcPr>
                                  <w:tcW w:w="1842" w:type="dxa"/>
                                  <w:vAlign w:val="center"/>
                                </w:tcPr>
                                <w:p w14:paraId="73B51BFD" w14:textId="46FE945E"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w:t>
                                  </w:r>
                                  <w:r w:rsidR="008E03CD" w:rsidRPr="006D6587">
                                    <w:rPr>
                                      <w:rFonts w:hint="eastAsia"/>
                                      <w:spacing w:val="-16"/>
                                      <w:sz w:val="20"/>
                                      <w:szCs w:val="20"/>
                                    </w:rPr>
                                    <w:t>4</w:t>
                                  </w:r>
                                  <w:r w:rsidR="008E03CD" w:rsidRPr="006D6587">
                                    <w:rPr>
                                      <w:spacing w:val="-16"/>
                                      <w:sz w:val="20"/>
                                      <w:szCs w:val="20"/>
                                    </w:rPr>
                                    <w:t>/0</w:t>
                                  </w:r>
                                  <w:r w:rsidR="008E03CD" w:rsidRPr="006D6587">
                                    <w:rPr>
                                      <w:rFonts w:hint="eastAsia"/>
                                      <w:spacing w:val="-16"/>
                                      <w:sz w:val="20"/>
                                      <w:szCs w:val="20"/>
                                    </w:rPr>
                                    <w:t>1</w:t>
                                  </w:r>
                                  <w:r w:rsidR="008E03CD" w:rsidRPr="006D6587">
                                    <w:rPr>
                                      <w:spacing w:val="-16"/>
                                      <w:sz w:val="20"/>
                                      <w:szCs w:val="20"/>
                                    </w:rPr>
                                    <w:t>/31</w:t>
                                  </w:r>
                                </w:p>
                              </w:tc>
                            </w:tr>
                            <w:tr w:rsidR="008E03CD" w:rsidRPr="00F95F90" w14:paraId="229CF2C5" w14:textId="77777777" w:rsidTr="00283A8A">
                              <w:trPr>
                                <w:trHeight w:val="304"/>
                                <w:jc w:val="right"/>
                              </w:trPr>
                              <w:tc>
                                <w:tcPr>
                                  <w:tcW w:w="0" w:type="auto"/>
                                  <w:vMerge/>
                                  <w:vAlign w:val="center"/>
                                </w:tcPr>
                                <w:p w14:paraId="3EB25C2E" w14:textId="77777777" w:rsidR="008E03CD" w:rsidRPr="006D6587" w:rsidRDefault="008E03CD" w:rsidP="00271735">
                                  <w:pPr>
                                    <w:ind w:firstLineChars="0" w:firstLine="0"/>
                                    <w:jc w:val="center"/>
                                    <w:rPr>
                                      <w:sz w:val="20"/>
                                      <w:szCs w:val="20"/>
                                    </w:rPr>
                                  </w:pPr>
                                </w:p>
                              </w:tc>
                              <w:tc>
                                <w:tcPr>
                                  <w:tcW w:w="2196" w:type="dxa"/>
                                  <w:vAlign w:val="center"/>
                                </w:tcPr>
                                <w:p w14:paraId="5B871AE3" w14:textId="77777777" w:rsidR="008E03CD" w:rsidRPr="006D6587" w:rsidRDefault="008E03CD" w:rsidP="00271735">
                                  <w:pPr>
                                    <w:ind w:firstLineChars="0" w:firstLine="0"/>
                                    <w:rPr>
                                      <w:sz w:val="20"/>
                                      <w:szCs w:val="20"/>
                                    </w:rPr>
                                  </w:pPr>
                                  <w:r w:rsidRPr="006D6587">
                                    <w:rPr>
                                      <w:sz w:val="20"/>
                                      <w:szCs w:val="20"/>
                                    </w:rPr>
                                    <w:t>龍</w:t>
                                  </w:r>
                                  <w:proofErr w:type="gramStart"/>
                                  <w:r w:rsidRPr="006D6587">
                                    <w:rPr>
                                      <w:sz w:val="20"/>
                                      <w:szCs w:val="20"/>
                                    </w:rPr>
                                    <w:t>岡好室</w:t>
                                  </w:r>
                                  <w:proofErr w:type="gramEnd"/>
                                </w:p>
                              </w:tc>
                              <w:tc>
                                <w:tcPr>
                                  <w:tcW w:w="849" w:type="dxa"/>
                                  <w:vAlign w:val="center"/>
                                </w:tcPr>
                                <w:p w14:paraId="691F6FEC" w14:textId="77777777" w:rsidR="008E03CD" w:rsidRPr="006D6587" w:rsidRDefault="008E03CD" w:rsidP="00271735">
                                  <w:pPr>
                                    <w:ind w:firstLineChars="0" w:firstLine="0"/>
                                    <w:jc w:val="right"/>
                                    <w:rPr>
                                      <w:sz w:val="20"/>
                                      <w:szCs w:val="20"/>
                                    </w:rPr>
                                  </w:pPr>
                                  <w:r w:rsidRPr="006D6587">
                                    <w:rPr>
                                      <w:rFonts w:hint="eastAsia"/>
                                      <w:sz w:val="20"/>
                                      <w:szCs w:val="20"/>
                                    </w:rPr>
                                    <w:t>150</w:t>
                                  </w:r>
                                </w:p>
                              </w:tc>
                              <w:tc>
                                <w:tcPr>
                                  <w:tcW w:w="1702" w:type="dxa"/>
                                  <w:vAlign w:val="center"/>
                                </w:tcPr>
                                <w:p w14:paraId="76159B6E" w14:textId="77777777" w:rsidR="008E03CD" w:rsidRPr="006D6587" w:rsidRDefault="008E03CD" w:rsidP="00271735">
                                  <w:pPr>
                                    <w:ind w:firstLineChars="0" w:firstLine="0"/>
                                    <w:jc w:val="center"/>
                                    <w:rPr>
                                      <w:sz w:val="20"/>
                                      <w:szCs w:val="20"/>
                                    </w:rPr>
                                  </w:pPr>
                                  <w:r w:rsidRPr="006D6587">
                                    <w:rPr>
                                      <w:sz w:val="20"/>
                                      <w:szCs w:val="20"/>
                                    </w:rPr>
                                    <w:t>111/0</w:t>
                                  </w:r>
                                  <w:r w:rsidRPr="006D6587">
                                    <w:rPr>
                                      <w:rFonts w:hint="eastAsia"/>
                                      <w:sz w:val="20"/>
                                      <w:szCs w:val="20"/>
                                    </w:rPr>
                                    <w:t>6</w:t>
                                  </w:r>
                                  <w:r w:rsidRPr="006D6587">
                                    <w:rPr>
                                      <w:sz w:val="20"/>
                                      <w:szCs w:val="20"/>
                                    </w:rPr>
                                    <w:t>/0</w:t>
                                  </w:r>
                                  <w:r w:rsidRPr="006D6587">
                                    <w:rPr>
                                      <w:rFonts w:hint="eastAsia"/>
                                      <w:sz w:val="20"/>
                                      <w:szCs w:val="20"/>
                                    </w:rPr>
                                    <w:t>2</w:t>
                                  </w:r>
                                </w:p>
                              </w:tc>
                              <w:tc>
                                <w:tcPr>
                                  <w:tcW w:w="1842" w:type="dxa"/>
                                  <w:vAlign w:val="center"/>
                                </w:tcPr>
                                <w:p w14:paraId="35F8BDFA" w14:textId="10A74211"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112/10/31</w:t>
                                  </w:r>
                                </w:p>
                              </w:tc>
                            </w:tr>
                            <w:tr w:rsidR="008E03CD" w:rsidRPr="00F95F90" w14:paraId="145A81B7" w14:textId="77777777" w:rsidTr="00A358D7">
                              <w:trPr>
                                <w:trHeight w:val="340"/>
                                <w:jc w:val="right"/>
                              </w:trPr>
                              <w:tc>
                                <w:tcPr>
                                  <w:tcW w:w="0" w:type="auto"/>
                                  <w:vAlign w:val="center"/>
                                </w:tcPr>
                                <w:p w14:paraId="7A1A25F6" w14:textId="77777777" w:rsidR="008E03CD" w:rsidRPr="006D6587" w:rsidRDefault="008E03CD" w:rsidP="00271735">
                                  <w:pPr>
                                    <w:ind w:firstLineChars="0" w:firstLine="0"/>
                                    <w:jc w:val="center"/>
                                    <w:rPr>
                                      <w:spacing w:val="-6"/>
                                      <w:sz w:val="20"/>
                                      <w:szCs w:val="20"/>
                                    </w:rPr>
                                  </w:pPr>
                                  <w:r w:rsidRPr="006D6587">
                                    <w:rPr>
                                      <w:rFonts w:hint="eastAsia"/>
                                      <w:spacing w:val="-6"/>
                                      <w:sz w:val="20"/>
                                      <w:szCs w:val="20"/>
                                    </w:rPr>
                                    <w:t>已決標</w:t>
                                  </w:r>
                                </w:p>
                                <w:p w14:paraId="582F49A0" w14:textId="77777777" w:rsidR="008E03CD" w:rsidRPr="006D6587" w:rsidRDefault="008E03CD" w:rsidP="00271735">
                                  <w:pPr>
                                    <w:ind w:firstLineChars="0" w:firstLine="0"/>
                                    <w:jc w:val="center"/>
                                    <w:rPr>
                                      <w:sz w:val="20"/>
                                      <w:szCs w:val="20"/>
                                    </w:rPr>
                                  </w:pPr>
                                  <w:r w:rsidRPr="006D6587">
                                    <w:rPr>
                                      <w:rFonts w:hint="eastAsia"/>
                                      <w:spacing w:val="-6"/>
                                      <w:sz w:val="20"/>
                                      <w:szCs w:val="20"/>
                                    </w:rPr>
                                    <w:t>待開工</w:t>
                                  </w:r>
                                </w:p>
                              </w:tc>
                              <w:tc>
                                <w:tcPr>
                                  <w:tcW w:w="2196" w:type="dxa"/>
                                  <w:vAlign w:val="center"/>
                                </w:tcPr>
                                <w:p w14:paraId="29285153" w14:textId="77777777" w:rsidR="008E03CD" w:rsidRPr="006D6587" w:rsidRDefault="008E03CD" w:rsidP="00271735">
                                  <w:pPr>
                                    <w:ind w:firstLineChars="0" w:firstLine="0"/>
                                    <w:rPr>
                                      <w:sz w:val="20"/>
                                      <w:szCs w:val="20"/>
                                    </w:rPr>
                                  </w:pPr>
                                  <w:r w:rsidRPr="006D6587">
                                    <w:rPr>
                                      <w:rFonts w:hint="eastAsia"/>
                                      <w:sz w:val="20"/>
                                      <w:szCs w:val="20"/>
                                    </w:rPr>
                                    <w:t>龍安安居</w:t>
                                  </w:r>
                                </w:p>
                              </w:tc>
                              <w:tc>
                                <w:tcPr>
                                  <w:tcW w:w="849" w:type="dxa"/>
                                  <w:vAlign w:val="center"/>
                                </w:tcPr>
                                <w:p w14:paraId="0AC49A99" w14:textId="77777777" w:rsidR="008E03CD" w:rsidRPr="006D6587" w:rsidRDefault="008E03CD" w:rsidP="00271735">
                                  <w:pPr>
                                    <w:ind w:firstLineChars="0" w:firstLine="0"/>
                                    <w:jc w:val="right"/>
                                    <w:rPr>
                                      <w:sz w:val="20"/>
                                      <w:szCs w:val="20"/>
                                    </w:rPr>
                                  </w:pPr>
                                  <w:r w:rsidRPr="006D6587">
                                    <w:rPr>
                                      <w:rFonts w:hint="eastAsia"/>
                                      <w:sz w:val="20"/>
                                      <w:szCs w:val="20"/>
                                    </w:rPr>
                                    <w:t>465</w:t>
                                  </w:r>
                                </w:p>
                              </w:tc>
                              <w:tc>
                                <w:tcPr>
                                  <w:tcW w:w="1702" w:type="dxa"/>
                                  <w:vAlign w:val="center"/>
                                </w:tcPr>
                                <w:p w14:paraId="336B90F6" w14:textId="034CA85B"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3</w:t>
                                  </w:r>
                                  <w:r w:rsidR="008E03CD" w:rsidRPr="006D6587">
                                    <w:rPr>
                                      <w:sz w:val="20"/>
                                      <w:szCs w:val="20"/>
                                    </w:rPr>
                                    <w:t>/0</w:t>
                                  </w:r>
                                  <w:r w:rsidR="008E03CD" w:rsidRPr="006D6587">
                                    <w:rPr>
                                      <w:rFonts w:hint="eastAsia"/>
                                      <w:sz w:val="20"/>
                                      <w:szCs w:val="20"/>
                                    </w:rPr>
                                    <w:t>2</w:t>
                                  </w:r>
                                  <w:r w:rsidR="008E03CD" w:rsidRPr="006D6587">
                                    <w:rPr>
                                      <w:sz w:val="20"/>
                                      <w:szCs w:val="20"/>
                                    </w:rPr>
                                    <w:t>/</w:t>
                                  </w:r>
                                  <w:r w:rsidR="008E03CD" w:rsidRPr="006D6587">
                                    <w:rPr>
                                      <w:rFonts w:hint="eastAsia"/>
                                      <w:sz w:val="20"/>
                                      <w:szCs w:val="20"/>
                                    </w:rPr>
                                    <w:t>29</w:t>
                                  </w:r>
                                </w:p>
                              </w:tc>
                              <w:tc>
                                <w:tcPr>
                                  <w:tcW w:w="1842" w:type="dxa"/>
                                  <w:vAlign w:val="center"/>
                                </w:tcPr>
                                <w:p w14:paraId="40A4FBBE" w14:textId="65356DDA"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w:t>
                                  </w:r>
                                  <w:r w:rsidR="008E03CD" w:rsidRPr="006D6587">
                                    <w:rPr>
                                      <w:rFonts w:hint="eastAsia"/>
                                      <w:spacing w:val="-16"/>
                                      <w:sz w:val="20"/>
                                      <w:szCs w:val="20"/>
                                    </w:rPr>
                                    <w:t>6</w:t>
                                  </w:r>
                                  <w:r w:rsidR="008E03CD" w:rsidRPr="006D6587">
                                    <w:rPr>
                                      <w:spacing w:val="-16"/>
                                      <w:sz w:val="20"/>
                                      <w:szCs w:val="20"/>
                                    </w:rPr>
                                    <w:t>/</w:t>
                                  </w:r>
                                  <w:r w:rsidR="008E03CD" w:rsidRPr="006D6587">
                                    <w:rPr>
                                      <w:rFonts w:hint="eastAsia"/>
                                      <w:spacing w:val="-16"/>
                                      <w:sz w:val="20"/>
                                      <w:szCs w:val="20"/>
                                    </w:rPr>
                                    <w:t>11</w:t>
                                  </w:r>
                                  <w:r w:rsidR="008E03CD" w:rsidRPr="006D6587">
                                    <w:rPr>
                                      <w:spacing w:val="-16"/>
                                      <w:sz w:val="20"/>
                                      <w:szCs w:val="20"/>
                                    </w:rPr>
                                    <w:t>/</w:t>
                                  </w:r>
                                  <w:r w:rsidR="008E03CD" w:rsidRPr="006D6587">
                                    <w:rPr>
                                      <w:rFonts w:hint="eastAsia"/>
                                      <w:spacing w:val="-16"/>
                                      <w:sz w:val="20"/>
                                      <w:szCs w:val="20"/>
                                    </w:rPr>
                                    <w:t>30</w:t>
                                  </w:r>
                                </w:p>
                              </w:tc>
                            </w:tr>
                          </w:tbl>
                          <w:p w14:paraId="6F2F0D37" w14:textId="77777777" w:rsidR="008E03CD" w:rsidRPr="003B62F4" w:rsidRDefault="008E03CD" w:rsidP="006D6587">
                            <w:pPr>
                              <w:spacing w:line="200" w:lineRule="exact"/>
                              <w:ind w:leftChars="20" w:left="56" w:firstLineChars="0" w:firstLine="0"/>
                              <w:rPr>
                                <w:sz w:val="18"/>
                                <w:szCs w:val="18"/>
                              </w:rPr>
                            </w:pPr>
                            <w:proofErr w:type="gramStart"/>
                            <w:r w:rsidRPr="003B62F4">
                              <w:rPr>
                                <w:rFonts w:cs="DFKaiShu-SB-Estd-BF" w:hint="eastAsia"/>
                                <w:sz w:val="18"/>
                                <w:szCs w:val="18"/>
                              </w:rPr>
                              <w:t>註</w:t>
                            </w:r>
                            <w:proofErr w:type="gramEnd"/>
                            <w:r w:rsidRPr="003B62F4">
                              <w:rPr>
                                <w:rFonts w:cs="DFKaiShu-SB-Estd-BF" w:hint="eastAsia"/>
                                <w:sz w:val="18"/>
                                <w:szCs w:val="18"/>
                              </w:rPr>
                              <w:t>：1.資料日期：1</w:t>
                            </w:r>
                            <w:r w:rsidRPr="003B62F4">
                              <w:rPr>
                                <w:rFonts w:cs="DFKaiShu-SB-Estd-BF"/>
                                <w:sz w:val="18"/>
                                <w:szCs w:val="18"/>
                              </w:rPr>
                              <w:t>11</w:t>
                            </w:r>
                            <w:r w:rsidRPr="003B62F4">
                              <w:rPr>
                                <w:rFonts w:cs="DFKaiShu-SB-Estd-BF" w:hint="eastAsia"/>
                                <w:sz w:val="18"/>
                                <w:szCs w:val="18"/>
                              </w:rPr>
                              <w:t>年12月31日。</w:t>
                            </w:r>
                          </w:p>
                          <w:p w14:paraId="7B1AD89C" w14:textId="77777777" w:rsidR="008E03CD" w:rsidRDefault="008E03CD" w:rsidP="006D6587">
                            <w:pPr>
                              <w:spacing w:line="200" w:lineRule="exact"/>
                              <w:ind w:leftChars="20" w:left="56" w:firstLine="360"/>
                            </w:pPr>
                            <w:r w:rsidRPr="003B62F4">
                              <w:rPr>
                                <w:rFonts w:hint="eastAsia"/>
                                <w:sz w:val="18"/>
                                <w:szCs w:val="18"/>
                              </w:rPr>
                              <w:t>2.資料來源：整理自內政部不動產資訊平</w:t>
                            </w:r>
                            <w:proofErr w:type="gramStart"/>
                            <w:r w:rsidRPr="003B62F4">
                              <w:rPr>
                                <w:rFonts w:hint="eastAsia"/>
                                <w:sz w:val="18"/>
                                <w:szCs w:val="18"/>
                              </w:rPr>
                              <w:t>臺</w:t>
                            </w:r>
                            <w:proofErr w:type="gramEnd"/>
                            <w:r>
                              <w:rPr>
                                <w:rFonts w:hint="eastAsia"/>
                                <w:sz w:val="18"/>
                                <w:szCs w:val="18"/>
                              </w:rPr>
                              <w:t>資料</w:t>
                            </w:r>
                            <w:r w:rsidRPr="003B62F4">
                              <w:rPr>
                                <w:rFonts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975FF" id="_x0000_s1080" type="#_x0000_t202" style="position:absolute;left:0;text-align:left;margin-left:108pt;margin-top:119.4pt;width:394.6pt;height:518.1pt;z-index:252034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" stroked="f">
                <v:textbox>
                  <w:txbxContent>
                    <w:p w14:paraId="45908849" w14:textId="77777777" w:rsidR="008E03CD" w:rsidRDefault="008E03CD" w:rsidP="005F27D9">
                      <w:pPr>
                        <w:pStyle w:val="aff5"/>
                        <w:snapToGrid w:val="0"/>
                        <w:spacing w:line="300" w:lineRule="exact"/>
                        <w:ind w:leftChars="50" w:left="140"/>
                        <w:jc w:val="center"/>
                        <w:rPr>
                          <w:rFonts w:ascii="標楷體" w:eastAsia="標楷體" w:hAnsi="標楷體"/>
                          <w:b/>
                          <w:szCs w:val="24"/>
                        </w:rPr>
                      </w:pPr>
                      <w:r w:rsidRPr="003B62F4">
                        <w:rPr>
                          <w:rFonts w:ascii="標楷體" w:eastAsia="標楷體" w:hAnsi="標楷體" w:hint="eastAsia"/>
                          <w:b/>
                          <w:szCs w:val="24"/>
                        </w:rPr>
                        <w:t>表</w:t>
                      </w:r>
                      <w:r>
                        <w:rPr>
                          <w:rFonts w:ascii="標楷體" w:eastAsia="標楷體" w:hAnsi="標楷體"/>
                          <w:b/>
                          <w:szCs w:val="24"/>
                        </w:rPr>
                        <w:t>4</w:t>
                      </w:r>
                      <w:r w:rsidRPr="003B62F4">
                        <w:rPr>
                          <w:rFonts w:ascii="標楷體" w:eastAsia="標楷體" w:hAnsi="標楷體" w:hint="eastAsia"/>
                          <w:b/>
                          <w:szCs w:val="24"/>
                        </w:rPr>
                        <w:t xml:space="preserve">　桃園市</w:t>
                      </w:r>
                      <w:r>
                        <w:rPr>
                          <w:rFonts w:ascii="標楷體" w:eastAsia="標楷體" w:hAnsi="標楷體" w:hint="eastAsia"/>
                          <w:b/>
                          <w:szCs w:val="24"/>
                        </w:rPr>
                        <w:t>興建</w:t>
                      </w:r>
                      <w:r w:rsidRPr="003B62F4">
                        <w:rPr>
                          <w:rFonts w:ascii="標楷體" w:eastAsia="標楷體" w:hAnsi="標楷體"/>
                          <w:b/>
                          <w:szCs w:val="24"/>
                        </w:rPr>
                        <w:t>社會住宅</w:t>
                      </w:r>
                      <w:r w:rsidRPr="003B62F4">
                        <w:rPr>
                          <w:rFonts w:ascii="標楷體" w:eastAsia="標楷體" w:hAnsi="標楷體" w:hint="eastAsia"/>
                          <w:b/>
                          <w:szCs w:val="24"/>
                        </w:rPr>
                        <w:t>個案計畫</w:t>
                      </w:r>
                      <w:r w:rsidRPr="003B62F4">
                        <w:rPr>
                          <w:rFonts w:ascii="標楷體" w:eastAsia="標楷體" w:hAnsi="標楷體"/>
                          <w:b/>
                          <w:szCs w:val="24"/>
                        </w:rPr>
                        <w:t>執行情形</w:t>
                      </w:r>
                    </w:p>
                    <w:p w14:paraId="54C9368E" w14:textId="77777777" w:rsidR="008E03CD" w:rsidRPr="00AE6AF0" w:rsidRDefault="008E03CD" w:rsidP="005F27D9">
                      <w:pPr>
                        <w:pStyle w:val="aff5"/>
                        <w:snapToGrid w:val="0"/>
                        <w:spacing w:afterLines="20" w:after="48" w:line="240" w:lineRule="exact"/>
                        <w:ind w:leftChars="50" w:left="140"/>
                        <w:jc w:val="right"/>
                        <w:rPr>
                          <w:rFonts w:ascii="標楷體" w:eastAsia="標楷體" w:hAnsi="標楷體"/>
                          <w:bCs/>
                          <w:sz w:val="20"/>
                        </w:rPr>
                      </w:pPr>
                      <w:r w:rsidRPr="00AE6AF0">
                        <w:rPr>
                          <w:rFonts w:ascii="標楷體" w:eastAsia="標楷體" w:hAnsi="標楷體" w:hint="eastAsia"/>
                          <w:bCs/>
                          <w:sz w:val="20"/>
                        </w:rPr>
                        <w:t>單位：戶</w:t>
                      </w:r>
                    </w:p>
                    <w:tbl>
                      <w:tblPr>
                        <w:tblStyle w:val="af2"/>
                        <w:tblW w:w="0" w:type="auto"/>
                        <w:jc w:val="right"/>
                        <w:tblLook w:val="04A0" w:firstRow="1" w:lastRow="0" w:firstColumn="1" w:lastColumn="0" w:noHBand="0" w:noVBand="1"/>
                      </w:tblPr>
                      <w:tblGrid>
                        <w:gridCol w:w="991"/>
                        <w:gridCol w:w="2196"/>
                        <w:gridCol w:w="849"/>
                        <w:gridCol w:w="1702"/>
                        <w:gridCol w:w="1842"/>
                      </w:tblGrid>
                      <w:tr w:rsidR="008E03CD" w:rsidRPr="00F95F90" w14:paraId="52B9BBE1" w14:textId="77777777" w:rsidTr="00283A8A">
                        <w:trPr>
                          <w:trHeight w:val="535"/>
                          <w:tblHeader/>
                          <w:jc w:val="right"/>
                        </w:trPr>
                        <w:tc>
                          <w:tcPr>
                            <w:tcW w:w="0" w:type="auto"/>
                            <w:vAlign w:val="center"/>
                          </w:tcPr>
                          <w:p w14:paraId="463EBDDA" w14:textId="77777777" w:rsidR="008E03CD" w:rsidRPr="00283A8A" w:rsidRDefault="008E03CD" w:rsidP="00283A8A">
                            <w:pPr>
                              <w:ind w:leftChars="-41" w:left="1" w:rightChars="-37" w:right="-104" w:hangingChars="58" w:hanging="116"/>
                              <w:jc w:val="center"/>
                              <w:rPr>
                                <w:sz w:val="20"/>
                                <w:szCs w:val="20"/>
                              </w:rPr>
                            </w:pPr>
                            <w:r w:rsidRPr="00283A8A">
                              <w:rPr>
                                <w:rFonts w:hint="eastAsia"/>
                                <w:sz w:val="20"/>
                                <w:szCs w:val="20"/>
                              </w:rPr>
                              <w:t>執行情形</w:t>
                            </w:r>
                          </w:p>
                        </w:tc>
                        <w:tc>
                          <w:tcPr>
                            <w:tcW w:w="2196" w:type="dxa"/>
                            <w:vAlign w:val="center"/>
                          </w:tcPr>
                          <w:p w14:paraId="70062CFC" w14:textId="77777777" w:rsidR="008E03CD" w:rsidRPr="00283A8A" w:rsidRDefault="008E03CD" w:rsidP="00271735">
                            <w:pPr>
                              <w:ind w:firstLineChars="0" w:firstLine="0"/>
                              <w:jc w:val="center"/>
                              <w:rPr>
                                <w:sz w:val="20"/>
                                <w:szCs w:val="20"/>
                              </w:rPr>
                            </w:pPr>
                            <w:r w:rsidRPr="00283A8A">
                              <w:rPr>
                                <w:rFonts w:hint="eastAsia"/>
                                <w:sz w:val="20"/>
                                <w:szCs w:val="20"/>
                              </w:rPr>
                              <w:t>案　　　名</w:t>
                            </w:r>
                          </w:p>
                        </w:tc>
                        <w:tc>
                          <w:tcPr>
                            <w:tcW w:w="849" w:type="dxa"/>
                            <w:vAlign w:val="center"/>
                          </w:tcPr>
                          <w:p w14:paraId="37F8A2C1" w14:textId="77777777" w:rsidR="008E03CD" w:rsidRPr="00283A8A" w:rsidRDefault="008E03CD" w:rsidP="00271735">
                            <w:pPr>
                              <w:ind w:firstLineChars="0" w:firstLine="0"/>
                              <w:jc w:val="center"/>
                              <w:rPr>
                                <w:sz w:val="20"/>
                                <w:szCs w:val="20"/>
                              </w:rPr>
                            </w:pPr>
                            <w:r w:rsidRPr="00283A8A">
                              <w:rPr>
                                <w:rFonts w:hint="eastAsia"/>
                                <w:sz w:val="20"/>
                                <w:szCs w:val="20"/>
                              </w:rPr>
                              <w:t>戶數</w:t>
                            </w:r>
                          </w:p>
                        </w:tc>
                        <w:tc>
                          <w:tcPr>
                            <w:tcW w:w="1702" w:type="dxa"/>
                            <w:vAlign w:val="center"/>
                          </w:tcPr>
                          <w:p w14:paraId="58888C78" w14:textId="77777777" w:rsidR="008E03CD" w:rsidRPr="00283A8A" w:rsidRDefault="008E03CD" w:rsidP="00271735">
                            <w:pPr>
                              <w:ind w:firstLineChars="0" w:firstLine="0"/>
                              <w:jc w:val="center"/>
                              <w:rPr>
                                <w:sz w:val="20"/>
                                <w:szCs w:val="20"/>
                              </w:rPr>
                            </w:pPr>
                            <w:r w:rsidRPr="00283A8A">
                              <w:rPr>
                                <w:rFonts w:hint="eastAsia"/>
                                <w:sz w:val="20"/>
                                <w:szCs w:val="20"/>
                              </w:rPr>
                              <w:t>開工日期</w:t>
                            </w:r>
                          </w:p>
                        </w:tc>
                        <w:tc>
                          <w:tcPr>
                            <w:tcW w:w="1842" w:type="dxa"/>
                            <w:vAlign w:val="center"/>
                          </w:tcPr>
                          <w:p w14:paraId="0981C6F1" w14:textId="77777777" w:rsidR="008E03CD" w:rsidRPr="00283A8A" w:rsidRDefault="008E03CD" w:rsidP="00271735">
                            <w:pPr>
                              <w:ind w:firstLineChars="0" w:firstLine="0"/>
                              <w:jc w:val="center"/>
                              <w:rPr>
                                <w:sz w:val="20"/>
                                <w:szCs w:val="20"/>
                              </w:rPr>
                            </w:pPr>
                            <w:r w:rsidRPr="00283A8A">
                              <w:rPr>
                                <w:rFonts w:hint="eastAsia"/>
                                <w:sz w:val="20"/>
                                <w:szCs w:val="20"/>
                              </w:rPr>
                              <w:t>完工日期</w:t>
                            </w:r>
                          </w:p>
                        </w:tc>
                      </w:tr>
                      <w:tr w:rsidR="008E03CD" w:rsidRPr="00F95F90" w14:paraId="189BB829" w14:textId="77777777" w:rsidTr="00283A8A">
                        <w:trPr>
                          <w:trHeight w:val="351"/>
                          <w:jc w:val="right"/>
                        </w:trPr>
                        <w:tc>
                          <w:tcPr>
                            <w:tcW w:w="3132" w:type="dxa"/>
                            <w:gridSpan w:val="2"/>
                            <w:shd w:val="clear" w:color="auto" w:fill="C2D69B" w:themeFill="accent3" w:themeFillTint="99"/>
                            <w:vAlign w:val="center"/>
                          </w:tcPr>
                          <w:p w14:paraId="3A6986A6" w14:textId="77777777" w:rsidR="008E03CD" w:rsidRPr="00283A8A" w:rsidRDefault="008E03CD" w:rsidP="00271735">
                            <w:pPr>
                              <w:ind w:leftChars="100" w:left="280" w:rightChars="100" w:right="280" w:firstLineChars="0" w:firstLine="0"/>
                              <w:jc w:val="distribute"/>
                              <w:rPr>
                                <w:b/>
                                <w:bCs/>
                                <w:sz w:val="20"/>
                                <w:szCs w:val="20"/>
                              </w:rPr>
                            </w:pPr>
                            <w:r w:rsidRPr="00283A8A">
                              <w:rPr>
                                <w:rFonts w:hint="eastAsia"/>
                                <w:b/>
                                <w:bCs/>
                                <w:sz w:val="20"/>
                                <w:szCs w:val="20"/>
                              </w:rPr>
                              <w:t>合計</w:t>
                            </w:r>
                          </w:p>
                        </w:tc>
                        <w:tc>
                          <w:tcPr>
                            <w:tcW w:w="849" w:type="dxa"/>
                            <w:shd w:val="clear" w:color="auto" w:fill="C2D69B" w:themeFill="accent3" w:themeFillTint="99"/>
                            <w:vAlign w:val="center"/>
                          </w:tcPr>
                          <w:p w14:paraId="7D5F54F5" w14:textId="77777777" w:rsidR="008E03CD" w:rsidRPr="00283A8A" w:rsidRDefault="008E03CD" w:rsidP="00271735">
                            <w:pPr>
                              <w:ind w:firstLineChars="0" w:firstLine="0"/>
                              <w:jc w:val="right"/>
                              <w:rPr>
                                <w:b/>
                                <w:bCs/>
                                <w:sz w:val="20"/>
                                <w:szCs w:val="20"/>
                              </w:rPr>
                            </w:pPr>
                            <w:r w:rsidRPr="00283A8A">
                              <w:rPr>
                                <w:b/>
                                <w:bCs/>
                                <w:sz w:val="20"/>
                                <w:szCs w:val="20"/>
                              </w:rPr>
                              <w:t>5,353</w:t>
                            </w:r>
                          </w:p>
                        </w:tc>
                        <w:tc>
                          <w:tcPr>
                            <w:tcW w:w="1702" w:type="dxa"/>
                            <w:shd w:val="clear" w:color="auto" w:fill="C2D69B" w:themeFill="accent3" w:themeFillTint="99"/>
                            <w:vAlign w:val="center"/>
                          </w:tcPr>
                          <w:p w14:paraId="4D4B4638" w14:textId="77777777" w:rsidR="008E03CD" w:rsidRPr="00283A8A" w:rsidRDefault="008E03CD" w:rsidP="00271735">
                            <w:pPr>
                              <w:ind w:firstLineChars="0" w:firstLine="0"/>
                              <w:jc w:val="center"/>
                              <w:rPr>
                                <w:b/>
                                <w:bCs/>
                                <w:sz w:val="20"/>
                                <w:szCs w:val="20"/>
                              </w:rPr>
                            </w:pPr>
                          </w:p>
                        </w:tc>
                        <w:tc>
                          <w:tcPr>
                            <w:tcW w:w="1842" w:type="dxa"/>
                            <w:shd w:val="clear" w:color="auto" w:fill="C2D69B" w:themeFill="accent3" w:themeFillTint="99"/>
                            <w:vAlign w:val="center"/>
                          </w:tcPr>
                          <w:p w14:paraId="5BD1BF10" w14:textId="77777777" w:rsidR="008E03CD" w:rsidRPr="00283A8A" w:rsidRDefault="008E03CD" w:rsidP="00271735">
                            <w:pPr>
                              <w:ind w:firstLineChars="0" w:firstLine="0"/>
                              <w:jc w:val="center"/>
                              <w:rPr>
                                <w:b/>
                                <w:bCs/>
                                <w:sz w:val="20"/>
                                <w:szCs w:val="20"/>
                              </w:rPr>
                            </w:pPr>
                          </w:p>
                        </w:tc>
                      </w:tr>
                      <w:tr w:rsidR="008E03CD" w:rsidRPr="00F95F90" w14:paraId="100B2FE9" w14:textId="77777777" w:rsidTr="00283A8A">
                        <w:trPr>
                          <w:trHeight w:val="346"/>
                          <w:jc w:val="right"/>
                        </w:trPr>
                        <w:tc>
                          <w:tcPr>
                            <w:tcW w:w="3132" w:type="dxa"/>
                            <w:gridSpan w:val="2"/>
                            <w:shd w:val="clear" w:color="auto" w:fill="EAF1DD" w:themeFill="accent3" w:themeFillTint="33"/>
                            <w:vAlign w:val="center"/>
                          </w:tcPr>
                          <w:p w14:paraId="28F4AD3A" w14:textId="77777777" w:rsidR="008E03CD" w:rsidRPr="00283A8A" w:rsidRDefault="008E03CD" w:rsidP="00A358D7">
                            <w:pPr>
                              <w:ind w:firstLineChars="0" w:firstLine="0"/>
                              <w:jc w:val="center"/>
                              <w:rPr>
                                <w:b/>
                                <w:bCs/>
                                <w:sz w:val="20"/>
                                <w:szCs w:val="20"/>
                              </w:rPr>
                            </w:pPr>
                            <w:r w:rsidRPr="00283A8A">
                              <w:rPr>
                                <w:rFonts w:hint="eastAsia"/>
                                <w:b/>
                                <w:bCs/>
                                <w:sz w:val="20"/>
                                <w:szCs w:val="20"/>
                              </w:rPr>
                              <w:t>小計（由桃園市政府興辦</w:t>
                            </w:r>
                            <w:r w:rsidRPr="00283A8A">
                              <w:rPr>
                                <w:b/>
                                <w:bCs/>
                                <w:sz w:val="20"/>
                                <w:szCs w:val="20"/>
                              </w:rPr>
                              <w:t>）</w:t>
                            </w:r>
                          </w:p>
                        </w:tc>
                        <w:tc>
                          <w:tcPr>
                            <w:tcW w:w="849" w:type="dxa"/>
                            <w:shd w:val="clear" w:color="auto" w:fill="EAF1DD" w:themeFill="accent3" w:themeFillTint="33"/>
                            <w:vAlign w:val="center"/>
                          </w:tcPr>
                          <w:p w14:paraId="4DA6439D" w14:textId="77777777" w:rsidR="008E03CD" w:rsidRPr="00283A8A" w:rsidRDefault="008E03CD" w:rsidP="00271735">
                            <w:pPr>
                              <w:ind w:firstLineChars="0" w:firstLine="0"/>
                              <w:jc w:val="right"/>
                              <w:rPr>
                                <w:b/>
                                <w:bCs/>
                                <w:sz w:val="20"/>
                                <w:szCs w:val="20"/>
                              </w:rPr>
                            </w:pPr>
                            <w:r w:rsidRPr="00283A8A">
                              <w:rPr>
                                <w:rFonts w:hint="eastAsia"/>
                                <w:b/>
                                <w:bCs/>
                                <w:sz w:val="20"/>
                                <w:szCs w:val="20"/>
                              </w:rPr>
                              <w:t>4</w:t>
                            </w:r>
                            <w:r w:rsidRPr="00283A8A">
                              <w:rPr>
                                <w:b/>
                                <w:bCs/>
                                <w:sz w:val="20"/>
                                <w:szCs w:val="20"/>
                              </w:rPr>
                              <w:t>,4</w:t>
                            </w:r>
                            <w:r w:rsidRPr="00283A8A">
                              <w:rPr>
                                <w:rFonts w:hint="eastAsia"/>
                                <w:b/>
                                <w:bCs/>
                                <w:sz w:val="20"/>
                                <w:szCs w:val="20"/>
                              </w:rPr>
                              <w:t>50</w:t>
                            </w:r>
                          </w:p>
                        </w:tc>
                        <w:tc>
                          <w:tcPr>
                            <w:tcW w:w="1702" w:type="dxa"/>
                            <w:shd w:val="clear" w:color="auto" w:fill="EAF1DD" w:themeFill="accent3" w:themeFillTint="33"/>
                            <w:vAlign w:val="center"/>
                          </w:tcPr>
                          <w:p w14:paraId="7E7CCB0D" w14:textId="77777777" w:rsidR="008E03CD" w:rsidRPr="00283A8A" w:rsidRDefault="008E03CD" w:rsidP="00271735">
                            <w:pPr>
                              <w:ind w:firstLineChars="0" w:firstLine="0"/>
                              <w:jc w:val="center"/>
                              <w:rPr>
                                <w:b/>
                                <w:bCs/>
                                <w:sz w:val="20"/>
                                <w:szCs w:val="20"/>
                              </w:rPr>
                            </w:pPr>
                          </w:p>
                        </w:tc>
                        <w:tc>
                          <w:tcPr>
                            <w:tcW w:w="1842" w:type="dxa"/>
                            <w:shd w:val="clear" w:color="auto" w:fill="EAF1DD" w:themeFill="accent3" w:themeFillTint="33"/>
                            <w:vAlign w:val="center"/>
                          </w:tcPr>
                          <w:p w14:paraId="1486BCF1" w14:textId="77777777" w:rsidR="008E03CD" w:rsidRPr="00283A8A" w:rsidRDefault="008E03CD" w:rsidP="00271735">
                            <w:pPr>
                              <w:ind w:firstLineChars="0" w:firstLine="0"/>
                              <w:jc w:val="center"/>
                              <w:rPr>
                                <w:b/>
                                <w:bCs/>
                                <w:sz w:val="20"/>
                                <w:szCs w:val="20"/>
                              </w:rPr>
                            </w:pPr>
                          </w:p>
                        </w:tc>
                      </w:tr>
                      <w:tr w:rsidR="008E03CD" w:rsidRPr="00F95F90" w14:paraId="158EB4DB" w14:textId="77777777" w:rsidTr="00283A8A">
                        <w:trPr>
                          <w:trHeight w:val="320"/>
                          <w:jc w:val="right"/>
                        </w:trPr>
                        <w:tc>
                          <w:tcPr>
                            <w:tcW w:w="0" w:type="auto"/>
                            <w:vMerge w:val="restart"/>
                            <w:vAlign w:val="center"/>
                          </w:tcPr>
                          <w:p w14:paraId="1839C6A1" w14:textId="77777777" w:rsidR="008E03CD" w:rsidRPr="00283A8A" w:rsidRDefault="008E03CD" w:rsidP="00271735">
                            <w:pPr>
                              <w:ind w:firstLineChars="0" w:firstLine="0"/>
                              <w:jc w:val="center"/>
                              <w:rPr>
                                <w:sz w:val="20"/>
                                <w:szCs w:val="20"/>
                              </w:rPr>
                            </w:pPr>
                            <w:r w:rsidRPr="00283A8A">
                              <w:rPr>
                                <w:rFonts w:hint="eastAsia"/>
                                <w:spacing w:val="-8"/>
                                <w:sz w:val="20"/>
                                <w:szCs w:val="20"/>
                              </w:rPr>
                              <w:t>已完工</w:t>
                            </w:r>
                          </w:p>
                        </w:tc>
                        <w:tc>
                          <w:tcPr>
                            <w:tcW w:w="2196" w:type="dxa"/>
                            <w:vAlign w:val="center"/>
                          </w:tcPr>
                          <w:p w14:paraId="7B85BED0" w14:textId="77777777" w:rsidR="008E03CD" w:rsidRPr="00283A8A" w:rsidRDefault="008E03CD" w:rsidP="00271735">
                            <w:pPr>
                              <w:ind w:firstLineChars="0" w:firstLine="0"/>
                              <w:rPr>
                                <w:sz w:val="20"/>
                                <w:szCs w:val="20"/>
                              </w:rPr>
                            </w:pPr>
                            <w:r w:rsidRPr="00283A8A">
                              <w:rPr>
                                <w:rFonts w:hint="eastAsia"/>
                                <w:sz w:val="20"/>
                                <w:szCs w:val="20"/>
                              </w:rPr>
                              <w:t>中路二號</w:t>
                            </w:r>
                          </w:p>
                        </w:tc>
                        <w:tc>
                          <w:tcPr>
                            <w:tcW w:w="849" w:type="dxa"/>
                            <w:vAlign w:val="center"/>
                          </w:tcPr>
                          <w:p w14:paraId="54F637D5" w14:textId="77777777" w:rsidR="008E03CD" w:rsidRPr="00283A8A" w:rsidRDefault="008E03CD" w:rsidP="00271735">
                            <w:pPr>
                              <w:ind w:firstLineChars="0" w:firstLine="0"/>
                              <w:jc w:val="right"/>
                              <w:rPr>
                                <w:sz w:val="20"/>
                                <w:szCs w:val="20"/>
                              </w:rPr>
                            </w:pPr>
                            <w:r w:rsidRPr="00283A8A">
                              <w:rPr>
                                <w:rFonts w:hint="eastAsia"/>
                                <w:sz w:val="20"/>
                                <w:szCs w:val="20"/>
                              </w:rPr>
                              <w:t>212</w:t>
                            </w:r>
                          </w:p>
                        </w:tc>
                        <w:tc>
                          <w:tcPr>
                            <w:tcW w:w="1702" w:type="dxa"/>
                            <w:vAlign w:val="center"/>
                          </w:tcPr>
                          <w:p w14:paraId="04C8D367" w14:textId="77777777" w:rsidR="008E03CD" w:rsidRPr="00283A8A" w:rsidRDefault="008E03CD" w:rsidP="00271735">
                            <w:pPr>
                              <w:ind w:firstLineChars="0" w:firstLine="0"/>
                              <w:jc w:val="center"/>
                              <w:rPr>
                                <w:sz w:val="20"/>
                                <w:szCs w:val="20"/>
                              </w:rPr>
                            </w:pPr>
                            <w:r w:rsidRPr="00283A8A">
                              <w:rPr>
                                <w:sz w:val="20"/>
                                <w:szCs w:val="20"/>
                              </w:rPr>
                              <w:t>106/01/25</w:t>
                            </w:r>
                          </w:p>
                        </w:tc>
                        <w:tc>
                          <w:tcPr>
                            <w:tcW w:w="1842" w:type="dxa"/>
                            <w:vAlign w:val="center"/>
                          </w:tcPr>
                          <w:p w14:paraId="2762D4E9" w14:textId="77777777" w:rsidR="008E03CD" w:rsidRPr="00283A8A" w:rsidRDefault="008E03CD" w:rsidP="00271735">
                            <w:pPr>
                              <w:ind w:firstLineChars="0" w:firstLine="0"/>
                              <w:jc w:val="center"/>
                              <w:rPr>
                                <w:sz w:val="20"/>
                                <w:szCs w:val="20"/>
                              </w:rPr>
                            </w:pPr>
                            <w:r w:rsidRPr="00283A8A">
                              <w:rPr>
                                <w:sz w:val="20"/>
                                <w:szCs w:val="20"/>
                              </w:rPr>
                              <w:t>108/06/21</w:t>
                            </w:r>
                          </w:p>
                        </w:tc>
                      </w:tr>
                      <w:tr w:rsidR="008E03CD" w:rsidRPr="00F95F90" w14:paraId="4ADB93C2" w14:textId="77777777" w:rsidTr="00283A8A">
                        <w:trPr>
                          <w:trHeight w:val="320"/>
                          <w:jc w:val="right"/>
                        </w:trPr>
                        <w:tc>
                          <w:tcPr>
                            <w:tcW w:w="0" w:type="auto"/>
                            <w:vMerge/>
                            <w:vAlign w:val="center"/>
                          </w:tcPr>
                          <w:p w14:paraId="1EBCF09B" w14:textId="77777777" w:rsidR="008E03CD" w:rsidRPr="00283A8A" w:rsidRDefault="008E03CD" w:rsidP="00271735">
                            <w:pPr>
                              <w:ind w:firstLineChars="0" w:firstLine="0"/>
                              <w:jc w:val="center"/>
                              <w:rPr>
                                <w:sz w:val="20"/>
                                <w:szCs w:val="20"/>
                              </w:rPr>
                            </w:pPr>
                          </w:p>
                        </w:tc>
                        <w:tc>
                          <w:tcPr>
                            <w:tcW w:w="2196" w:type="dxa"/>
                            <w:vAlign w:val="center"/>
                          </w:tcPr>
                          <w:p w14:paraId="516722E1" w14:textId="77777777" w:rsidR="008E03CD" w:rsidRPr="00283A8A" w:rsidRDefault="008E03CD" w:rsidP="00271735">
                            <w:pPr>
                              <w:ind w:firstLineChars="0" w:firstLine="0"/>
                              <w:rPr>
                                <w:sz w:val="20"/>
                                <w:szCs w:val="20"/>
                              </w:rPr>
                            </w:pPr>
                            <w:r w:rsidRPr="00283A8A">
                              <w:rPr>
                                <w:rFonts w:hint="eastAsia"/>
                                <w:sz w:val="20"/>
                                <w:szCs w:val="20"/>
                              </w:rPr>
                              <w:t>八德一號</w:t>
                            </w:r>
                          </w:p>
                        </w:tc>
                        <w:tc>
                          <w:tcPr>
                            <w:tcW w:w="849" w:type="dxa"/>
                            <w:vAlign w:val="center"/>
                          </w:tcPr>
                          <w:p w14:paraId="7CB1F0E5" w14:textId="77777777" w:rsidR="008E03CD" w:rsidRPr="00283A8A" w:rsidRDefault="008E03CD" w:rsidP="00271735">
                            <w:pPr>
                              <w:ind w:firstLineChars="0" w:firstLine="0"/>
                              <w:jc w:val="right"/>
                              <w:rPr>
                                <w:sz w:val="20"/>
                                <w:szCs w:val="20"/>
                              </w:rPr>
                            </w:pPr>
                            <w:r w:rsidRPr="00283A8A">
                              <w:rPr>
                                <w:rFonts w:hint="eastAsia"/>
                                <w:sz w:val="20"/>
                                <w:szCs w:val="20"/>
                              </w:rPr>
                              <w:t>418</w:t>
                            </w:r>
                          </w:p>
                        </w:tc>
                        <w:tc>
                          <w:tcPr>
                            <w:tcW w:w="1702" w:type="dxa"/>
                            <w:vAlign w:val="center"/>
                          </w:tcPr>
                          <w:p w14:paraId="51737541" w14:textId="2810018A" w:rsidR="008E03CD" w:rsidRPr="00283A8A" w:rsidRDefault="008E03CD" w:rsidP="00271735">
                            <w:pPr>
                              <w:ind w:firstLineChars="0" w:firstLine="0"/>
                              <w:jc w:val="center"/>
                              <w:rPr>
                                <w:sz w:val="20"/>
                                <w:szCs w:val="20"/>
                              </w:rPr>
                            </w:pPr>
                            <w:r w:rsidRPr="00283A8A">
                              <w:rPr>
                                <w:sz w:val="20"/>
                                <w:szCs w:val="20"/>
                              </w:rPr>
                              <w:t>106/1</w:t>
                            </w:r>
                            <w:r w:rsidR="006D6587">
                              <w:rPr>
                                <w:sz w:val="20"/>
                                <w:szCs w:val="20"/>
                              </w:rPr>
                              <w:t>0</w:t>
                            </w:r>
                            <w:r w:rsidRPr="00283A8A">
                              <w:rPr>
                                <w:sz w:val="20"/>
                                <w:szCs w:val="20"/>
                              </w:rPr>
                              <w:t>/</w:t>
                            </w:r>
                            <w:r w:rsidR="006D6587">
                              <w:rPr>
                                <w:sz w:val="20"/>
                                <w:szCs w:val="20"/>
                              </w:rPr>
                              <w:t>31</w:t>
                            </w:r>
                          </w:p>
                        </w:tc>
                        <w:tc>
                          <w:tcPr>
                            <w:tcW w:w="1842" w:type="dxa"/>
                            <w:vAlign w:val="center"/>
                          </w:tcPr>
                          <w:p w14:paraId="55662663" w14:textId="77777777" w:rsidR="008E03CD" w:rsidRPr="00283A8A" w:rsidRDefault="008E03CD" w:rsidP="00271735">
                            <w:pPr>
                              <w:ind w:firstLineChars="0" w:firstLine="0"/>
                              <w:jc w:val="center"/>
                              <w:rPr>
                                <w:sz w:val="20"/>
                                <w:szCs w:val="20"/>
                              </w:rPr>
                            </w:pPr>
                            <w:r w:rsidRPr="00283A8A">
                              <w:rPr>
                                <w:sz w:val="20"/>
                                <w:szCs w:val="20"/>
                              </w:rPr>
                              <w:t>109/07/21</w:t>
                            </w:r>
                          </w:p>
                        </w:tc>
                      </w:tr>
                      <w:tr w:rsidR="008E03CD" w:rsidRPr="00F95F90" w14:paraId="343F9E9F" w14:textId="77777777" w:rsidTr="00283A8A">
                        <w:trPr>
                          <w:trHeight w:val="320"/>
                          <w:jc w:val="right"/>
                        </w:trPr>
                        <w:tc>
                          <w:tcPr>
                            <w:tcW w:w="0" w:type="auto"/>
                            <w:vMerge/>
                            <w:vAlign w:val="center"/>
                          </w:tcPr>
                          <w:p w14:paraId="64C0539D" w14:textId="77777777" w:rsidR="008E03CD" w:rsidRPr="00283A8A" w:rsidRDefault="008E03CD" w:rsidP="00271735">
                            <w:pPr>
                              <w:ind w:firstLineChars="0" w:firstLine="0"/>
                              <w:jc w:val="center"/>
                              <w:rPr>
                                <w:sz w:val="20"/>
                                <w:szCs w:val="20"/>
                              </w:rPr>
                            </w:pPr>
                          </w:p>
                        </w:tc>
                        <w:tc>
                          <w:tcPr>
                            <w:tcW w:w="2196" w:type="dxa"/>
                            <w:vAlign w:val="center"/>
                          </w:tcPr>
                          <w:p w14:paraId="41549B95" w14:textId="77777777" w:rsidR="008E03CD" w:rsidRPr="00283A8A" w:rsidRDefault="008E03CD" w:rsidP="00271735">
                            <w:pPr>
                              <w:ind w:firstLineChars="0" w:firstLine="0"/>
                              <w:rPr>
                                <w:sz w:val="20"/>
                                <w:szCs w:val="20"/>
                              </w:rPr>
                            </w:pPr>
                            <w:r w:rsidRPr="00283A8A">
                              <w:rPr>
                                <w:rFonts w:hint="eastAsia"/>
                                <w:sz w:val="20"/>
                                <w:szCs w:val="20"/>
                              </w:rPr>
                              <w:t>八德二號</w:t>
                            </w:r>
                          </w:p>
                        </w:tc>
                        <w:tc>
                          <w:tcPr>
                            <w:tcW w:w="849" w:type="dxa"/>
                            <w:vAlign w:val="center"/>
                          </w:tcPr>
                          <w:p w14:paraId="65E16C08" w14:textId="77777777" w:rsidR="008E03CD" w:rsidRPr="00283A8A" w:rsidRDefault="008E03CD" w:rsidP="00271735">
                            <w:pPr>
                              <w:ind w:firstLineChars="0" w:firstLine="0"/>
                              <w:jc w:val="right"/>
                              <w:rPr>
                                <w:sz w:val="20"/>
                                <w:szCs w:val="20"/>
                              </w:rPr>
                            </w:pPr>
                            <w:r w:rsidRPr="00283A8A">
                              <w:rPr>
                                <w:rFonts w:hint="eastAsia"/>
                                <w:sz w:val="20"/>
                                <w:szCs w:val="20"/>
                              </w:rPr>
                              <w:t>354</w:t>
                            </w:r>
                          </w:p>
                        </w:tc>
                        <w:tc>
                          <w:tcPr>
                            <w:tcW w:w="1702" w:type="dxa"/>
                            <w:vAlign w:val="center"/>
                          </w:tcPr>
                          <w:p w14:paraId="13FA64FF" w14:textId="632211BB" w:rsidR="008E03CD" w:rsidRPr="00283A8A" w:rsidRDefault="008E03CD" w:rsidP="00271735">
                            <w:pPr>
                              <w:ind w:firstLineChars="0" w:firstLine="0"/>
                              <w:jc w:val="center"/>
                              <w:rPr>
                                <w:sz w:val="20"/>
                                <w:szCs w:val="20"/>
                              </w:rPr>
                            </w:pPr>
                            <w:r w:rsidRPr="00283A8A">
                              <w:rPr>
                                <w:sz w:val="20"/>
                                <w:szCs w:val="20"/>
                              </w:rPr>
                              <w:t>106/</w:t>
                            </w:r>
                            <w:r w:rsidR="006D6587">
                              <w:rPr>
                                <w:sz w:val="20"/>
                                <w:szCs w:val="20"/>
                              </w:rPr>
                              <w:t>10</w:t>
                            </w:r>
                            <w:r w:rsidRPr="00283A8A">
                              <w:rPr>
                                <w:sz w:val="20"/>
                                <w:szCs w:val="20"/>
                              </w:rPr>
                              <w:t>/</w:t>
                            </w:r>
                            <w:r w:rsidR="006D6587">
                              <w:rPr>
                                <w:sz w:val="20"/>
                                <w:szCs w:val="20"/>
                              </w:rPr>
                              <w:t>31</w:t>
                            </w:r>
                          </w:p>
                        </w:tc>
                        <w:tc>
                          <w:tcPr>
                            <w:tcW w:w="1842" w:type="dxa"/>
                            <w:vAlign w:val="center"/>
                          </w:tcPr>
                          <w:p w14:paraId="0801484E" w14:textId="70EABE59" w:rsidR="008E03CD" w:rsidRPr="00283A8A" w:rsidRDefault="008E03CD" w:rsidP="00271735">
                            <w:pPr>
                              <w:ind w:firstLineChars="0" w:firstLine="0"/>
                              <w:jc w:val="center"/>
                              <w:rPr>
                                <w:sz w:val="20"/>
                                <w:szCs w:val="20"/>
                              </w:rPr>
                            </w:pPr>
                            <w:r w:rsidRPr="00283A8A">
                              <w:rPr>
                                <w:sz w:val="20"/>
                                <w:szCs w:val="20"/>
                              </w:rPr>
                              <w:t>109/12/3</w:t>
                            </w:r>
                            <w:r w:rsidR="006D6587">
                              <w:rPr>
                                <w:sz w:val="20"/>
                                <w:szCs w:val="20"/>
                              </w:rPr>
                              <w:t>1</w:t>
                            </w:r>
                          </w:p>
                        </w:tc>
                      </w:tr>
                      <w:tr w:rsidR="008E03CD" w:rsidRPr="00F95F90" w14:paraId="78091653" w14:textId="77777777" w:rsidTr="00283A8A">
                        <w:trPr>
                          <w:trHeight w:val="320"/>
                          <w:jc w:val="right"/>
                        </w:trPr>
                        <w:tc>
                          <w:tcPr>
                            <w:tcW w:w="0" w:type="auto"/>
                            <w:vMerge/>
                            <w:vAlign w:val="center"/>
                          </w:tcPr>
                          <w:p w14:paraId="07B4FBC7" w14:textId="77777777" w:rsidR="008E03CD" w:rsidRPr="00283A8A" w:rsidRDefault="008E03CD" w:rsidP="00271735">
                            <w:pPr>
                              <w:ind w:firstLineChars="0" w:firstLine="0"/>
                              <w:jc w:val="center"/>
                              <w:rPr>
                                <w:sz w:val="20"/>
                                <w:szCs w:val="20"/>
                              </w:rPr>
                            </w:pPr>
                          </w:p>
                        </w:tc>
                        <w:tc>
                          <w:tcPr>
                            <w:tcW w:w="2196" w:type="dxa"/>
                            <w:vAlign w:val="center"/>
                          </w:tcPr>
                          <w:p w14:paraId="452BB5BE" w14:textId="77777777" w:rsidR="008E03CD" w:rsidRPr="00283A8A" w:rsidRDefault="008E03CD" w:rsidP="00271735">
                            <w:pPr>
                              <w:ind w:firstLineChars="0" w:firstLine="0"/>
                              <w:rPr>
                                <w:sz w:val="20"/>
                                <w:szCs w:val="20"/>
                              </w:rPr>
                            </w:pPr>
                            <w:r w:rsidRPr="00283A8A">
                              <w:rPr>
                                <w:rFonts w:hint="eastAsia"/>
                                <w:sz w:val="20"/>
                                <w:szCs w:val="20"/>
                              </w:rPr>
                              <w:t>蘆竹二號</w:t>
                            </w:r>
                          </w:p>
                        </w:tc>
                        <w:tc>
                          <w:tcPr>
                            <w:tcW w:w="849" w:type="dxa"/>
                            <w:vAlign w:val="center"/>
                          </w:tcPr>
                          <w:p w14:paraId="38E8198F" w14:textId="77777777" w:rsidR="008E03CD" w:rsidRPr="00283A8A" w:rsidRDefault="008E03CD" w:rsidP="00271735">
                            <w:pPr>
                              <w:ind w:firstLineChars="0" w:firstLine="0"/>
                              <w:jc w:val="right"/>
                              <w:rPr>
                                <w:sz w:val="20"/>
                                <w:szCs w:val="20"/>
                              </w:rPr>
                            </w:pPr>
                            <w:r w:rsidRPr="00283A8A">
                              <w:rPr>
                                <w:rFonts w:hint="eastAsia"/>
                                <w:sz w:val="20"/>
                                <w:szCs w:val="20"/>
                              </w:rPr>
                              <w:t>416</w:t>
                            </w:r>
                          </w:p>
                        </w:tc>
                        <w:tc>
                          <w:tcPr>
                            <w:tcW w:w="1702" w:type="dxa"/>
                            <w:vAlign w:val="center"/>
                          </w:tcPr>
                          <w:p w14:paraId="3B294D21" w14:textId="77468D8C" w:rsidR="008E03CD" w:rsidRPr="00283A8A" w:rsidRDefault="008E03CD" w:rsidP="00271735">
                            <w:pPr>
                              <w:ind w:firstLineChars="0" w:firstLine="0"/>
                              <w:jc w:val="center"/>
                              <w:rPr>
                                <w:sz w:val="20"/>
                                <w:szCs w:val="20"/>
                              </w:rPr>
                            </w:pPr>
                            <w:r w:rsidRPr="00283A8A">
                              <w:rPr>
                                <w:sz w:val="20"/>
                                <w:szCs w:val="20"/>
                              </w:rPr>
                              <w:t>107/0</w:t>
                            </w:r>
                            <w:r w:rsidR="006D6587">
                              <w:rPr>
                                <w:sz w:val="20"/>
                                <w:szCs w:val="20"/>
                              </w:rPr>
                              <w:t>4</w:t>
                            </w:r>
                            <w:r w:rsidRPr="00283A8A">
                              <w:rPr>
                                <w:sz w:val="20"/>
                                <w:szCs w:val="20"/>
                              </w:rPr>
                              <w:t>/1</w:t>
                            </w:r>
                            <w:r w:rsidR="006D6587">
                              <w:rPr>
                                <w:sz w:val="20"/>
                                <w:szCs w:val="20"/>
                              </w:rPr>
                              <w:t>0</w:t>
                            </w:r>
                          </w:p>
                        </w:tc>
                        <w:tc>
                          <w:tcPr>
                            <w:tcW w:w="1842" w:type="dxa"/>
                            <w:vAlign w:val="center"/>
                          </w:tcPr>
                          <w:p w14:paraId="3A80BE16" w14:textId="77777777" w:rsidR="008E03CD" w:rsidRPr="00283A8A" w:rsidRDefault="008E03CD" w:rsidP="00271735">
                            <w:pPr>
                              <w:ind w:firstLineChars="0" w:firstLine="0"/>
                              <w:jc w:val="center"/>
                              <w:rPr>
                                <w:sz w:val="20"/>
                                <w:szCs w:val="20"/>
                              </w:rPr>
                            </w:pPr>
                            <w:r w:rsidRPr="00283A8A">
                              <w:rPr>
                                <w:sz w:val="20"/>
                                <w:szCs w:val="20"/>
                              </w:rPr>
                              <w:t>111/01/25</w:t>
                            </w:r>
                          </w:p>
                        </w:tc>
                      </w:tr>
                      <w:tr w:rsidR="008E03CD" w:rsidRPr="00F95F90" w14:paraId="645BCB16" w14:textId="77777777" w:rsidTr="00283A8A">
                        <w:trPr>
                          <w:trHeight w:val="320"/>
                          <w:jc w:val="right"/>
                        </w:trPr>
                        <w:tc>
                          <w:tcPr>
                            <w:tcW w:w="0" w:type="auto"/>
                            <w:vMerge/>
                            <w:vAlign w:val="center"/>
                          </w:tcPr>
                          <w:p w14:paraId="0FAA612C" w14:textId="77777777" w:rsidR="008E03CD" w:rsidRPr="00283A8A" w:rsidRDefault="008E03CD" w:rsidP="00271735">
                            <w:pPr>
                              <w:ind w:firstLineChars="0" w:firstLine="0"/>
                              <w:jc w:val="center"/>
                              <w:rPr>
                                <w:sz w:val="20"/>
                                <w:szCs w:val="20"/>
                              </w:rPr>
                            </w:pPr>
                          </w:p>
                        </w:tc>
                        <w:tc>
                          <w:tcPr>
                            <w:tcW w:w="2196" w:type="dxa"/>
                            <w:vAlign w:val="center"/>
                          </w:tcPr>
                          <w:p w14:paraId="165E8192" w14:textId="77777777" w:rsidR="008E03CD" w:rsidRPr="00283A8A" w:rsidRDefault="008E03CD" w:rsidP="00271735">
                            <w:pPr>
                              <w:ind w:firstLineChars="0" w:firstLine="0"/>
                              <w:rPr>
                                <w:sz w:val="20"/>
                                <w:szCs w:val="20"/>
                              </w:rPr>
                            </w:pPr>
                            <w:r w:rsidRPr="00283A8A">
                              <w:rPr>
                                <w:rFonts w:hint="eastAsia"/>
                                <w:sz w:val="20"/>
                                <w:szCs w:val="20"/>
                              </w:rPr>
                              <w:t>中壢一號</w:t>
                            </w:r>
                          </w:p>
                        </w:tc>
                        <w:tc>
                          <w:tcPr>
                            <w:tcW w:w="849" w:type="dxa"/>
                            <w:vAlign w:val="center"/>
                          </w:tcPr>
                          <w:p w14:paraId="429D7470" w14:textId="77777777" w:rsidR="008E03CD" w:rsidRPr="00283A8A" w:rsidRDefault="008E03CD" w:rsidP="00271735">
                            <w:pPr>
                              <w:pStyle w:val="Default"/>
                              <w:jc w:val="right"/>
                              <w:rPr>
                                <w:rFonts w:hAnsi="標楷體"/>
                                <w:color w:val="auto"/>
                                <w:sz w:val="20"/>
                                <w:szCs w:val="20"/>
                              </w:rPr>
                            </w:pPr>
                            <w:r w:rsidRPr="00283A8A">
                              <w:rPr>
                                <w:color w:val="auto"/>
                                <w:sz w:val="20"/>
                                <w:szCs w:val="20"/>
                              </w:rPr>
                              <w:t>957</w:t>
                            </w:r>
                          </w:p>
                        </w:tc>
                        <w:tc>
                          <w:tcPr>
                            <w:tcW w:w="1702" w:type="dxa"/>
                            <w:vAlign w:val="center"/>
                          </w:tcPr>
                          <w:p w14:paraId="2D88C195"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108/08/07</w:t>
                            </w:r>
                          </w:p>
                        </w:tc>
                        <w:tc>
                          <w:tcPr>
                            <w:tcW w:w="1842" w:type="dxa"/>
                            <w:vAlign w:val="center"/>
                          </w:tcPr>
                          <w:p w14:paraId="7277433F"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111/08/12</w:t>
                            </w:r>
                          </w:p>
                        </w:tc>
                      </w:tr>
                      <w:tr w:rsidR="008E03CD" w:rsidRPr="00F95F90" w14:paraId="56F38B93" w14:textId="77777777" w:rsidTr="00283A8A">
                        <w:trPr>
                          <w:trHeight w:val="320"/>
                          <w:jc w:val="right"/>
                        </w:trPr>
                        <w:tc>
                          <w:tcPr>
                            <w:tcW w:w="0" w:type="auto"/>
                            <w:vMerge/>
                            <w:vAlign w:val="center"/>
                          </w:tcPr>
                          <w:p w14:paraId="308AE6EE" w14:textId="77777777" w:rsidR="008E03CD" w:rsidRPr="00283A8A" w:rsidRDefault="008E03CD" w:rsidP="00271735">
                            <w:pPr>
                              <w:ind w:firstLineChars="0" w:firstLine="0"/>
                              <w:jc w:val="center"/>
                              <w:rPr>
                                <w:sz w:val="20"/>
                                <w:szCs w:val="20"/>
                              </w:rPr>
                            </w:pPr>
                          </w:p>
                        </w:tc>
                        <w:tc>
                          <w:tcPr>
                            <w:tcW w:w="2196" w:type="dxa"/>
                            <w:vAlign w:val="center"/>
                          </w:tcPr>
                          <w:p w14:paraId="5BCA0D6E" w14:textId="77777777" w:rsidR="008E03CD" w:rsidRPr="00283A8A" w:rsidRDefault="008E03CD" w:rsidP="00271735">
                            <w:pPr>
                              <w:ind w:firstLineChars="0" w:firstLine="0"/>
                              <w:rPr>
                                <w:sz w:val="20"/>
                                <w:szCs w:val="20"/>
                              </w:rPr>
                            </w:pPr>
                            <w:r w:rsidRPr="00283A8A">
                              <w:rPr>
                                <w:rFonts w:hint="eastAsia"/>
                                <w:sz w:val="20"/>
                                <w:szCs w:val="20"/>
                              </w:rPr>
                              <w:t>中路一號</w:t>
                            </w:r>
                          </w:p>
                        </w:tc>
                        <w:tc>
                          <w:tcPr>
                            <w:tcW w:w="849" w:type="dxa"/>
                            <w:vAlign w:val="center"/>
                          </w:tcPr>
                          <w:p w14:paraId="71720E0C" w14:textId="77777777" w:rsidR="008E03CD" w:rsidRPr="00283A8A" w:rsidRDefault="008E03CD" w:rsidP="00271735">
                            <w:pPr>
                              <w:ind w:firstLineChars="0" w:firstLine="0"/>
                              <w:jc w:val="right"/>
                              <w:rPr>
                                <w:sz w:val="20"/>
                                <w:szCs w:val="20"/>
                              </w:rPr>
                            </w:pPr>
                            <w:r w:rsidRPr="00283A8A">
                              <w:rPr>
                                <w:rFonts w:hint="eastAsia"/>
                                <w:sz w:val="20"/>
                                <w:szCs w:val="20"/>
                              </w:rPr>
                              <w:t>169</w:t>
                            </w:r>
                          </w:p>
                        </w:tc>
                        <w:tc>
                          <w:tcPr>
                            <w:tcW w:w="1702" w:type="dxa"/>
                            <w:vAlign w:val="center"/>
                          </w:tcPr>
                          <w:p w14:paraId="3F91E170" w14:textId="77777777" w:rsidR="008E03CD" w:rsidRPr="00283A8A" w:rsidRDefault="008E03CD" w:rsidP="00271735">
                            <w:pPr>
                              <w:ind w:firstLineChars="0" w:firstLine="0"/>
                              <w:jc w:val="center"/>
                              <w:rPr>
                                <w:sz w:val="20"/>
                                <w:szCs w:val="20"/>
                              </w:rPr>
                            </w:pPr>
                            <w:r w:rsidRPr="00283A8A">
                              <w:rPr>
                                <w:sz w:val="20"/>
                                <w:szCs w:val="20"/>
                              </w:rPr>
                              <w:t>107/10/31</w:t>
                            </w:r>
                          </w:p>
                        </w:tc>
                        <w:tc>
                          <w:tcPr>
                            <w:tcW w:w="1842" w:type="dxa"/>
                            <w:vAlign w:val="center"/>
                          </w:tcPr>
                          <w:p w14:paraId="5A8261EC" w14:textId="15F8B296" w:rsidR="008E03CD" w:rsidRPr="00283A8A" w:rsidRDefault="008E03CD" w:rsidP="00271735">
                            <w:pPr>
                              <w:ind w:firstLineChars="0" w:firstLine="0"/>
                              <w:jc w:val="center"/>
                              <w:rPr>
                                <w:sz w:val="20"/>
                                <w:szCs w:val="20"/>
                              </w:rPr>
                            </w:pPr>
                            <w:r w:rsidRPr="00283A8A">
                              <w:rPr>
                                <w:sz w:val="20"/>
                                <w:szCs w:val="20"/>
                              </w:rPr>
                              <w:t>110/0</w:t>
                            </w:r>
                            <w:r w:rsidR="006D6587">
                              <w:rPr>
                                <w:sz w:val="20"/>
                                <w:szCs w:val="20"/>
                              </w:rPr>
                              <w:t>7</w:t>
                            </w:r>
                            <w:r w:rsidRPr="00283A8A">
                              <w:rPr>
                                <w:sz w:val="20"/>
                                <w:szCs w:val="20"/>
                              </w:rPr>
                              <w:t>/</w:t>
                            </w:r>
                            <w:r w:rsidR="006D6587">
                              <w:rPr>
                                <w:sz w:val="20"/>
                                <w:szCs w:val="20"/>
                              </w:rPr>
                              <w:t>30</w:t>
                            </w:r>
                          </w:p>
                        </w:tc>
                      </w:tr>
                      <w:tr w:rsidR="008E03CD" w:rsidRPr="00F95F90" w14:paraId="34D8B3E9" w14:textId="77777777" w:rsidTr="00283A8A">
                        <w:trPr>
                          <w:trHeight w:val="320"/>
                          <w:jc w:val="right"/>
                        </w:trPr>
                        <w:tc>
                          <w:tcPr>
                            <w:tcW w:w="0" w:type="auto"/>
                            <w:vMerge/>
                            <w:vAlign w:val="center"/>
                          </w:tcPr>
                          <w:p w14:paraId="583E755F" w14:textId="77777777" w:rsidR="008E03CD" w:rsidRPr="00283A8A" w:rsidRDefault="008E03CD" w:rsidP="00271735">
                            <w:pPr>
                              <w:ind w:firstLineChars="0" w:firstLine="0"/>
                              <w:jc w:val="center"/>
                              <w:rPr>
                                <w:sz w:val="20"/>
                                <w:szCs w:val="20"/>
                              </w:rPr>
                            </w:pPr>
                          </w:p>
                        </w:tc>
                        <w:tc>
                          <w:tcPr>
                            <w:tcW w:w="2196" w:type="dxa"/>
                            <w:vAlign w:val="center"/>
                          </w:tcPr>
                          <w:p w14:paraId="6F2997B9" w14:textId="77777777" w:rsidR="008E03CD" w:rsidRPr="00283A8A" w:rsidRDefault="008E03CD" w:rsidP="00271735">
                            <w:pPr>
                              <w:ind w:firstLineChars="0" w:firstLine="0"/>
                              <w:rPr>
                                <w:sz w:val="20"/>
                                <w:szCs w:val="20"/>
                              </w:rPr>
                            </w:pPr>
                            <w:r w:rsidRPr="00283A8A">
                              <w:rPr>
                                <w:rFonts w:hint="eastAsia"/>
                                <w:sz w:val="20"/>
                                <w:szCs w:val="20"/>
                              </w:rPr>
                              <w:t>中路三號</w:t>
                            </w:r>
                          </w:p>
                        </w:tc>
                        <w:tc>
                          <w:tcPr>
                            <w:tcW w:w="849" w:type="dxa"/>
                            <w:vAlign w:val="center"/>
                          </w:tcPr>
                          <w:p w14:paraId="29AE88B9" w14:textId="77777777" w:rsidR="008E03CD" w:rsidRPr="00283A8A" w:rsidRDefault="008E03CD" w:rsidP="00271735">
                            <w:pPr>
                              <w:pStyle w:val="Default"/>
                              <w:jc w:val="right"/>
                              <w:rPr>
                                <w:rFonts w:hAnsi="標楷體"/>
                                <w:color w:val="auto"/>
                                <w:sz w:val="20"/>
                                <w:szCs w:val="20"/>
                              </w:rPr>
                            </w:pPr>
                            <w:r w:rsidRPr="00283A8A">
                              <w:rPr>
                                <w:color w:val="auto"/>
                                <w:sz w:val="20"/>
                                <w:szCs w:val="20"/>
                              </w:rPr>
                              <w:t>417</w:t>
                            </w:r>
                          </w:p>
                        </w:tc>
                        <w:tc>
                          <w:tcPr>
                            <w:tcW w:w="1702" w:type="dxa"/>
                            <w:vAlign w:val="center"/>
                          </w:tcPr>
                          <w:p w14:paraId="27BFE611" w14:textId="77777777" w:rsidR="008E03CD" w:rsidRPr="00283A8A" w:rsidRDefault="008E03CD" w:rsidP="00271735">
                            <w:pPr>
                              <w:ind w:firstLineChars="0" w:firstLine="0"/>
                              <w:jc w:val="center"/>
                              <w:rPr>
                                <w:sz w:val="20"/>
                                <w:szCs w:val="20"/>
                              </w:rPr>
                            </w:pPr>
                            <w:r w:rsidRPr="00283A8A">
                              <w:rPr>
                                <w:sz w:val="20"/>
                                <w:szCs w:val="20"/>
                              </w:rPr>
                              <w:t>107/11/19</w:t>
                            </w:r>
                          </w:p>
                        </w:tc>
                        <w:tc>
                          <w:tcPr>
                            <w:tcW w:w="1842" w:type="dxa"/>
                            <w:vAlign w:val="center"/>
                          </w:tcPr>
                          <w:p w14:paraId="07E9F13F"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111/06/27</w:t>
                            </w:r>
                          </w:p>
                        </w:tc>
                      </w:tr>
                      <w:tr w:rsidR="008E03CD" w:rsidRPr="00F95F90" w14:paraId="0276BFC9" w14:textId="77777777" w:rsidTr="00283A8A">
                        <w:trPr>
                          <w:trHeight w:val="320"/>
                          <w:jc w:val="right"/>
                        </w:trPr>
                        <w:tc>
                          <w:tcPr>
                            <w:tcW w:w="0" w:type="auto"/>
                            <w:vMerge/>
                            <w:vAlign w:val="center"/>
                          </w:tcPr>
                          <w:p w14:paraId="787ACA0F" w14:textId="77777777" w:rsidR="008E03CD" w:rsidRPr="00283A8A" w:rsidRDefault="008E03CD" w:rsidP="00271735">
                            <w:pPr>
                              <w:ind w:firstLineChars="0" w:firstLine="0"/>
                              <w:jc w:val="center"/>
                              <w:rPr>
                                <w:sz w:val="20"/>
                                <w:szCs w:val="20"/>
                              </w:rPr>
                            </w:pPr>
                          </w:p>
                        </w:tc>
                        <w:tc>
                          <w:tcPr>
                            <w:tcW w:w="2196" w:type="dxa"/>
                            <w:vAlign w:val="center"/>
                          </w:tcPr>
                          <w:p w14:paraId="19A6882E" w14:textId="77777777" w:rsidR="008E03CD" w:rsidRPr="00283A8A" w:rsidRDefault="008E03CD" w:rsidP="00271735">
                            <w:pPr>
                              <w:ind w:firstLineChars="0" w:firstLine="0"/>
                              <w:rPr>
                                <w:sz w:val="20"/>
                                <w:szCs w:val="20"/>
                              </w:rPr>
                            </w:pPr>
                            <w:r w:rsidRPr="00283A8A">
                              <w:rPr>
                                <w:rFonts w:hint="eastAsia"/>
                                <w:sz w:val="20"/>
                                <w:szCs w:val="20"/>
                              </w:rPr>
                              <w:t>中路四號</w:t>
                            </w:r>
                          </w:p>
                        </w:tc>
                        <w:tc>
                          <w:tcPr>
                            <w:tcW w:w="849" w:type="dxa"/>
                            <w:vAlign w:val="center"/>
                          </w:tcPr>
                          <w:p w14:paraId="24C30163" w14:textId="77777777" w:rsidR="008E03CD" w:rsidRPr="00283A8A" w:rsidRDefault="008E03CD" w:rsidP="00271735">
                            <w:pPr>
                              <w:pStyle w:val="Default"/>
                              <w:jc w:val="right"/>
                              <w:rPr>
                                <w:rFonts w:hAnsi="標楷體"/>
                                <w:color w:val="auto"/>
                                <w:sz w:val="20"/>
                                <w:szCs w:val="20"/>
                              </w:rPr>
                            </w:pPr>
                            <w:r w:rsidRPr="00283A8A">
                              <w:rPr>
                                <w:color w:val="auto"/>
                                <w:sz w:val="20"/>
                                <w:szCs w:val="20"/>
                              </w:rPr>
                              <w:t>350</w:t>
                            </w:r>
                          </w:p>
                        </w:tc>
                        <w:tc>
                          <w:tcPr>
                            <w:tcW w:w="1702" w:type="dxa"/>
                            <w:vAlign w:val="center"/>
                          </w:tcPr>
                          <w:p w14:paraId="6819010A"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108/02/27</w:t>
                            </w:r>
                          </w:p>
                        </w:tc>
                        <w:tc>
                          <w:tcPr>
                            <w:tcW w:w="1842" w:type="dxa"/>
                            <w:vAlign w:val="center"/>
                          </w:tcPr>
                          <w:p w14:paraId="2249C0D0" w14:textId="5A800950"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111/09/1</w:t>
                            </w:r>
                            <w:r w:rsidR="006D6587">
                              <w:rPr>
                                <w:rFonts w:hAnsi="標楷體"/>
                                <w:color w:val="auto"/>
                                <w:sz w:val="20"/>
                                <w:szCs w:val="20"/>
                              </w:rPr>
                              <w:t>6</w:t>
                            </w:r>
                          </w:p>
                        </w:tc>
                      </w:tr>
                      <w:tr w:rsidR="008E03CD" w:rsidRPr="00F95F90" w14:paraId="71C2E1F7" w14:textId="77777777" w:rsidTr="00283A8A">
                        <w:trPr>
                          <w:trHeight w:val="320"/>
                          <w:jc w:val="right"/>
                        </w:trPr>
                        <w:tc>
                          <w:tcPr>
                            <w:tcW w:w="0" w:type="auto"/>
                            <w:vMerge/>
                            <w:vAlign w:val="center"/>
                          </w:tcPr>
                          <w:p w14:paraId="20A83BCB" w14:textId="77777777" w:rsidR="008E03CD" w:rsidRPr="00283A8A" w:rsidRDefault="008E03CD" w:rsidP="00271735">
                            <w:pPr>
                              <w:ind w:firstLineChars="0" w:firstLine="0"/>
                              <w:jc w:val="center"/>
                              <w:rPr>
                                <w:sz w:val="20"/>
                                <w:szCs w:val="20"/>
                              </w:rPr>
                            </w:pPr>
                          </w:p>
                        </w:tc>
                        <w:tc>
                          <w:tcPr>
                            <w:tcW w:w="2196" w:type="dxa"/>
                            <w:vAlign w:val="center"/>
                          </w:tcPr>
                          <w:p w14:paraId="710A8FF2" w14:textId="77777777" w:rsidR="008E03CD" w:rsidRPr="00283A8A" w:rsidRDefault="008E03CD" w:rsidP="00271735">
                            <w:pPr>
                              <w:ind w:firstLineChars="0" w:firstLine="0"/>
                              <w:rPr>
                                <w:sz w:val="20"/>
                                <w:szCs w:val="20"/>
                              </w:rPr>
                            </w:pPr>
                            <w:r w:rsidRPr="00283A8A">
                              <w:rPr>
                                <w:rFonts w:hint="eastAsia"/>
                                <w:sz w:val="20"/>
                                <w:szCs w:val="20"/>
                              </w:rPr>
                              <w:t>蘆竹一號</w:t>
                            </w:r>
                          </w:p>
                        </w:tc>
                        <w:tc>
                          <w:tcPr>
                            <w:tcW w:w="849" w:type="dxa"/>
                            <w:vAlign w:val="center"/>
                          </w:tcPr>
                          <w:p w14:paraId="3D412668" w14:textId="77777777" w:rsidR="008E03CD" w:rsidRPr="00283A8A" w:rsidRDefault="008E03CD" w:rsidP="00271735">
                            <w:pPr>
                              <w:pStyle w:val="Default"/>
                              <w:jc w:val="right"/>
                              <w:rPr>
                                <w:rFonts w:hAnsi="標楷體"/>
                                <w:color w:val="auto"/>
                                <w:sz w:val="20"/>
                                <w:szCs w:val="20"/>
                              </w:rPr>
                            </w:pPr>
                            <w:r w:rsidRPr="00283A8A">
                              <w:rPr>
                                <w:color w:val="auto"/>
                                <w:sz w:val="20"/>
                                <w:szCs w:val="20"/>
                              </w:rPr>
                              <w:t>114</w:t>
                            </w:r>
                          </w:p>
                        </w:tc>
                        <w:tc>
                          <w:tcPr>
                            <w:tcW w:w="1702" w:type="dxa"/>
                            <w:vAlign w:val="center"/>
                          </w:tcPr>
                          <w:p w14:paraId="076B486A"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109/01/22</w:t>
                            </w:r>
                          </w:p>
                        </w:tc>
                        <w:tc>
                          <w:tcPr>
                            <w:tcW w:w="1842" w:type="dxa"/>
                            <w:vAlign w:val="center"/>
                          </w:tcPr>
                          <w:p w14:paraId="39C5BBD0" w14:textId="77777777" w:rsidR="008E03CD" w:rsidRPr="00283A8A" w:rsidRDefault="008E03CD" w:rsidP="00271735">
                            <w:pPr>
                              <w:pStyle w:val="Default"/>
                              <w:jc w:val="center"/>
                              <w:rPr>
                                <w:rFonts w:hAnsi="標楷體"/>
                                <w:color w:val="auto"/>
                                <w:sz w:val="20"/>
                                <w:szCs w:val="20"/>
                              </w:rPr>
                            </w:pPr>
                            <w:r w:rsidRPr="00283A8A">
                              <w:rPr>
                                <w:rFonts w:hAnsi="標楷體"/>
                                <w:color w:val="auto"/>
                                <w:sz w:val="20"/>
                                <w:szCs w:val="20"/>
                              </w:rPr>
                              <w:t>111/10/03</w:t>
                            </w:r>
                          </w:p>
                        </w:tc>
                      </w:tr>
                      <w:tr w:rsidR="008E03CD" w:rsidRPr="00F95F90" w14:paraId="5292A409" w14:textId="77777777" w:rsidTr="00A358D7">
                        <w:trPr>
                          <w:trHeight w:val="340"/>
                          <w:jc w:val="right"/>
                        </w:trPr>
                        <w:tc>
                          <w:tcPr>
                            <w:tcW w:w="0" w:type="auto"/>
                            <w:vMerge w:val="restart"/>
                            <w:vAlign w:val="center"/>
                          </w:tcPr>
                          <w:p w14:paraId="5C63C4E7" w14:textId="77777777" w:rsidR="008E03CD" w:rsidRPr="006D6587" w:rsidRDefault="008E03CD" w:rsidP="00271735">
                            <w:pPr>
                              <w:ind w:firstLineChars="0" w:firstLine="0"/>
                              <w:jc w:val="center"/>
                              <w:rPr>
                                <w:sz w:val="20"/>
                                <w:szCs w:val="20"/>
                              </w:rPr>
                            </w:pPr>
                            <w:r w:rsidRPr="006D6587">
                              <w:rPr>
                                <w:rFonts w:hint="eastAsia"/>
                                <w:spacing w:val="-8"/>
                                <w:sz w:val="20"/>
                                <w:szCs w:val="20"/>
                              </w:rPr>
                              <w:t>興建中</w:t>
                            </w:r>
                          </w:p>
                        </w:tc>
                        <w:tc>
                          <w:tcPr>
                            <w:tcW w:w="2196" w:type="dxa"/>
                            <w:vAlign w:val="center"/>
                          </w:tcPr>
                          <w:p w14:paraId="7A85BBA3" w14:textId="77777777" w:rsidR="008E03CD" w:rsidRPr="006D6587" w:rsidRDefault="008E03CD" w:rsidP="00271735">
                            <w:pPr>
                              <w:ind w:firstLineChars="0" w:firstLine="0"/>
                              <w:rPr>
                                <w:sz w:val="20"/>
                                <w:szCs w:val="20"/>
                              </w:rPr>
                            </w:pPr>
                            <w:r w:rsidRPr="006D6587">
                              <w:rPr>
                                <w:rFonts w:hint="eastAsia"/>
                                <w:sz w:val="20"/>
                                <w:szCs w:val="20"/>
                              </w:rPr>
                              <w:t>八德三號</w:t>
                            </w:r>
                          </w:p>
                        </w:tc>
                        <w:tc>
                          <w:tcPr>
                            <w:tcW w:w="849" w:type="dxa"/>
                            <w:vAlign w:val="center"/>
                          </w:tcPr>
                          <w:p w14:paraId="777C67BA" w14:textId="77777777" w:rsidR="008E03CD" w:rsidRPr="006D6587" w:rsidRDefault="008E03CD" w:rsidP="00271735">
                            <w:pPr>
                              <w:ind w:firstLineChars="0" w:firstLine="0"/>
                              <w:jc w:val="right"/>
                              <w:rPr>
                                <w:sz w:val="20"/>
                                <w:szCs w:val="20"/>
                              </w:rPr>
                            </w:pPr>
                            <w:r w:rsidRPr="006D6587">
                              <w:rPr>
                                <w:rFonts w:hint="eastAsia"/>
                                <w:sz w:val="20"/>
                                <w:szCs w:val="20"/>
                              </w:rPr>
                              <w:t>524</w:t>
                            </w:r>
                          </w:p>
                        </w:tc>
                        <w:tc>
                          <w:tcPr>
                            <w:tcW w:w="1702" w:type="dxa"/>
                            <w:vAlign w:val="center"/>
                          </w:tcPr>
                          <w:p w14:paraId="7AA45329" w14:textId="0ACC5D17" w:rsidR="008E03CD" w:rsidRPr="006D6587" w:rsidRDefault="008E03CD" w:rsidP="00271735">
                            <w:pPr>
                              <w:ind w:firstLineChars="0" w:firstLine="0"/>
                              <w:jc w:val="center"/>
                              <w:rPr>
                                <w:sz w:val="20"/>
                                <w:szCs w:val="20"/>
                              </w:rPr>
                            </w:pPr>
                            <w:r w:rsidRPr="006D6587">
                              <w:rPr>
                                <w:sz w:val="20"/>
                                <w:szCs w:val="20"/>
                              </w:rPr>
                              <w:t>107/09/</w:t>
                            </w:r>
                            <w:r w:rsidR="006D6587">
                              <w:rPr>
                                <w:sz w:val="20"/>
                                <w:szCs w:val="20"/>
                              </w:rPr>
                              <w:t>07</w:t>
                            </w:r>
                          </w:p>
                        </w:tc>
                        <w:tc>
                          <w:tcPr>
                            <w:tcW w:w="1842" w:type="dxa"/>
                            <w:vAlign w:val="center"/>
                          </w:tcPr>
                          <w:p w14:paraId="0D175132" w14:textId="3DA53F42" w:rsidR="008E03CD" w:rsidRPr="006D6587" w:rsidRDefault="00803CB0" w:rsidP="00271735">
                            <w:pPr>
                              <w:ind w:firstLineChars="0" w:firstLine="0"/>
                              <w:jc w:val="center"/>
                              <w:rPr>
                                <w:sz w:val="20"/>
                                <w:szCs w:val="20"/>
                              </w:rPr>
                            </w:pPr>
                            <w:r w:rsidRPr="006D6587">
                              <w:rPr>
                                <w:sz w:val="20"/>
                                <w:szCs w:val="20"/>
                              </w:rPr>
                              <w:t>（</w:t>
                            </w:r>
                            <w:r w:rsidR="008E03CD" w:rsidRPr="006D6587">
                              <w:rPr>
                                <w:rFonts w:hint="eastAsia"/>
                                <w:sz w:val="20"/>
                                <w:szCs w:val="20"/>
                              </w:rPr>
                              <w:t>預定</w:t>
                            </w:r>
                            <w:r w:rsidRPr="006D6587">
                              <w:rPr>
                                <w:sz w:val="20"/>
                                <w:szCs w:val="20"/>
                              </w:rPr>
                              <w:t>）</w:t>
                            </w:r>
                            <w:r w:rsidR="008E03CD" w:rsidRPr="006D6587">
                              <w:rPr>
                                <w:sz w:val="20"/>
                                <w:szCs w:val="20"/>
                              </w:rPr>
                              <w:t>112/01/31</w:t>
                            </w:r>
                          </w:p>
                        </w:tc>
                      </w:tr>
                      <w:tr w:rsidR="008E03CD" w:rsidRPr="00F95F90" w14:paraId="1613D189" w14:textId="77777777" w:rsidTr="00A358D7">
                        <w:trPr>
                          <w:trHeight w:val="340"/>
                          <w:jc w:val="right"/>
                        </w:trPr>
                        <w:tc>
                          <w:tcPr>
                            <w:tcW w:w="0" w:type="auto"/>
                            <w:vMerge/>
                            <w:vAlign w:val="center"/>
                          </w:tcPr>
                          <w:p w14:paraId="5EABC1F0" w14:textId="77777777" w:rsidR="008E03CD" w:rsidRPr="006D6587" w:rsidRDefault="008E03CD" w:rsidP="00271735">
                            <w:pPr>
                              <w:ind w:firstLineChars="0" w:firstLine="0"/>
                              <w:jc w:val="center"/>
                              <w:rPr>
                                <w:sz w:val="20"/>
                                <w:szCs w:val="20"/>
                              </w:rPr>
                            </w:pPr>
                          </w:p>
                        </w:tc>
                        <w:tc>
                          <w:tcPr>
                            <w:tcW w:w="2196" w:type="dxa"/>
                            <w:vAlign w:val="center"/>
                          </w:tcPr>
                          <w:p w14:paraId="7E3BF7C4" w14:textId="38A77025" w:rsidR="008E03CD" w:rsidRPr="006D6587" w:rsidRDefault="008E03CD" w:rsidP="00271735">
                            <w:pPr>
                              <w:ind w:firstLineChars="0" w:firstLine="0"/>
                              <w:rPr>
                                <w:spacing w:val="-6"/>
                                <w:sz w:val="20"/>
                                <w:szCs w:val="20"/>
                              </w:rPr>
                            </w:pPr>
                            <w:r w:rsidRPr="006D6587">
                              <w:rPr>
                                <w:rFonts w:hint="eastAsia"/>
                                <w:spacing w:val="-6"/>
                                <w:sz w:val="20"/>
                                <w:szCs w:val="20"/>
                              </w:rPr>
                              <w:t>中壢老小段100地號都市更新事業</w:t>
                            </w:r>
                            <w:r w:rsidR="00803CB0" w:rsidRPr="006D6587">
                              <w:rPr>
                                <w:rFonts w:hint="eastAsia"/>
                                <w:spacing w:val="-6"/>
                                <w:sz w:val="20"/>
                                <w:szCs w:val="20"/>
                              </w:rPr>
                              <w:t>（</w:t>
                            </w:r>
                            <w:r w:rsidRPr="006D6587">
                              <w:rPr>
                                <w:rFonts w:hint="eastAsia"/>
                                <w:spacing w:val="-6"/>
                                <w:sz w:val="20"/>
                                <w:szCs w:val="20"/>
                              </w:rPr>
                              <w:t>中興巷警察宿舍</w:t>
                            </w:r>
                            <w:r w:rsidR="00803CB0" w:rsidRPr="006D6587">
                              <w:rPr>
                                <w:rFonts w:hint="eastAsia"/>
                                <w:spacing w:val="-6"/>
                                <w:sz w:val="20"/>
                                <w:szCs w:val="20"/>
                              </w:rPr>
                              <w:t>）</w:t>
                            </w:r>
                          </w:p>
                        </w:tc>
                        <w:tc>
                          <w:tcPr>
                            <w:tcW w:w="849" w:type="dxa"/>
                            <w:vAlign w:val="center"/>
                          </w:tcPr>
                          <w:p w14:paraId="5D9D0367" w14:textId="77777777" w:rsidR="008E03CD" w:rsidRPr="006D6587" w:rsidRDefault="008E03CD" w:rsidP="00271735">
                            <w:pPr>
                              <w:ind w:firstLineChars="0" w:firstLine="0"/>
                              <w:jc w:val="right"/>
                              <w:rPr>
                                <w:sz w:val="20"/>
                                <w:szCs w:val="20"/>
                              </w:rPr>
                            </w:pPr>
                            <w:r w:rsidRPr="006D6587">
                              <w:rPr>
                                <w:rFonts w:hint="eastAsia"/>
                                <w:sz w:val="20"/>
                                <w:szCs w:val="20"/>
                              </w:rPr>
                              <w:t>94</w:t>
                            </w:r>
                          </w:p>
                        </w:tc>
                        <w:tc>
                          <w:tcPr>
                            <w:tcW w:w="1702" w:type="dxa"/>
                            <w:vAlign w:val="center"/>
                          </w:tcPr>
                          <w:p w14:paraId="6B986127" w14:textId="77777777" w:rsidR="008E03CD" w:rsidRPr="006D6587" w:rsidRDefault="008E03CD" w:rsidP="00271735">
                            <w:pPr>
                              <w:ind w:firstLineChars="0" w:firstLine="0"/>
                              <w:jc w:val="center"/>
                              <w:rPr>
                                <w:sz w:val="20"/>
                                <w:szCs w:val="20"/>
                              </w:rPr>
                            </w:pPr>
                            <w:r w:rsidRPr="006D6587">
                              <w:rPr>
                                <w:sz w:val="20"/>
                                <w:szCs w:val="20"/>
                              </w:rPr>
                              <w:t>109/04/01</w:t>
                            </w:r>
                          </w:p>
                        </w:tc>
                        <w:tc>
                          <w:tcPr>
                            <w:tcW w:w="1842" w:type="dxa"/>
                            <w:vAlign w:val="center"/>
                          </w:tcPr>
                          <w:p w14:paraId="4FD41419" w14:textId="51844403" w:rsidR="008E03CD" w:rsidRPr="006D6587" w:rsidRDefault="00803CB0" w:rsidP="00271735">
                            <w:pPr>
                              <w:ind w:firstLineChars="0" w:firstLine="0"/>
                              <w:jc w:val="center"/>
                              <w:rPr>
                                <w:sz w:val="20"/>
                                <w:szCs w:val="20"/>
                              </w:rPr>
                            </w:pPr>
                            <w:r w:rsidRPr="006D6587">
                              <w:rPr>
                                <w:sz w:val="20"/>
                                <w:szCs w:val="20"/>
                              </w:rPr>
                              <w:t>（</w:t>
                            </w:r>
                            <w:r w:rsidR="008E03CD" w:rsidRPr="006D6587">
                              <w:rPr>
                                <w:rFonts w:hint="eastAsia"/>
                                <w:sz w:val="20"/>
                                <w:szCs w:val="20"/>
                              </w:rPr>
                              <w:t>預定</w:t>
                            </w:r>
                            <w:r w:rsidRPr="006D6587">
                              <w:rPr>
                                <w:sz w:val="20"/>
                                <w:szCs w:val="20"/>
                              </w:rPr>
                              <w:t>）</w:t>
                            </w:r>
                            <w:r w:rsidR="008E03CD" w:rsidRPr="006D6587">
                              <w:rPr>
                                <w:sz w:val="20"/>
                                <w:szCs w:val="20"/>
                              </w:rPr>
                              <w:t>112/07/31</w:t>
                            </w:r>
                          </w:p>
                        </w:tc>
                      </w:tr>
                      <w:tr w:rsidR="008E03CD" w:rsidRPr="00F95F90" w14:paraId="399023B0" w14:textId="77777777" w:rsidTr="00A358D7">
                        <w:trPr>
                          <w:trHeight w:val="340"/>
                          <w:jc w:val="right"/>
                        </w:trPr>
                        <w:tc>
                          <w:tcPr>
                            <w:tcW w:w="0" w:type="auto"/>
                            <w:vMerge/>
                            <w:vAlign w:val="center"/>
                          </w:tcPr>
                          <w:p w14:paraId="115A2F11" w14:textId="77777777" w:rsidR="008E03CD" w:rsidRPr="006D6587" w:rsidRDefault="008E03CD" w:rsidP="00271735">
                            <w:pPr>
                              <w:ind w:firstLineChars="0" w:firstLine="0"/>
                              <w:jc w:val="center"/>
                              <w:rPr>
                                <w:sz w:val="20"/>
                                <w:szCs w:val="20"/>
                              </w:rPr>
                            </w:pPr>
                          </w:p>
                        </w:tc>
                        <w:tc>
                          <w:tcPr>
                            <w:tcW w:w="2196" w:type="dxa"/>
                            <w:vAlign w:val="center"/>
                          </w:tcPr>
                          <w:p w14:paraId="4BCC5ECA" w14:textId="4E70F891" w:rsidR="008E03CD" w:rsidRPr="006D6587" w:rsidRDefault="008E03CD" w:rsidP="00271735">
                            <w:pPr>
                              <w:ind w:firstLineChars="0" w:firstLine="0"/>
                              <w:rPr>
                                <w:spacing w:val="-6"/>
                                <w:sz w:val="20"/>
                                <w:szCs w:val="20"/>
                              </w:rPr>
                            </w:pPr>
                            <w:r w:rsidRPr="006D6587">
                              <w:rPr>
                                <w:rFonts w:hint="eastAsia"/>
                                <w:spacing w:val="-6"/>
                                <w:sz w:val="20"/>
                                <w:szCs w:val="20"/>
                              </w:rPr>
                              <w:t>東門段208－1地號都市更新事業</w:t>
                            </w:r>
                            <w:r w:rsidR="00803CB0" w:rsidRPr="006D6587">
                              <w:rPr>
                                <w:rFonts w:hint="eastAsia"/>
                                <w:spacing w:val="-6"/>
                                <w:sz w:val="20"/>
                                <w:szCs w:val="20"/>
                              </w:rPr>
                              <w:t>（</w:t>
                            </w:r>
                            <w:r w:rsidRPr="006D6587">
                              <w:rPr>
                                <w:rFonts w:hint="eastAsia"/>
                                <w:spacing w:val="-6"/>
                                <w:sz w:val="20"/>
                                <w:szCs w:val="20"/>
                              </w:rPr>
                              <w:t>東門停車場</w:t>
                            </w:r>
                            <w:r w:rsidR="00803CB0" w:rsidRPr="006D6587">
                              <w:rPr>
                                <w:rFonts w:hint="eastAsia"/>
                                <w:spacing w:val="-6"/>
                                <w:sz w:val="20"/>
                                <w:szCs w:val="20"/>
                              </w:rPr>
                              <w:t>）</w:t>
                            </w:r>
                          </w:p>
                        </w:tc>
                        <w:tc>
                          <w:tcPr>
                            <w:tcW w:w="849" w:type="dxa"/>
                            <w:vAlign w:val="center"/>
                          </w:tcPr>
                          <w:p w14:paraId="7A5D4D63" w14:textId="77777777" w:rsidR="008E03CD" w:rsidRPr="006D6587" w:rsidRDefault="008E03CD" w:rsidP="00271735">
                            <w:pPr>
                              <w:ind w:firstLineChars="0" w:firstLine="0"/>
                              <w:jc w:val="right"/>
                              <w:rPr>
                                <w:sz w:val="20"/>
                                <w:szCs w:val="20"/>
                              </w:rPr>
                            </w:pPr>
                            <w:r w:rsidRPr="006D6587">
                              <w:rPr>
                                <w:rFonts w:hint="eastAsia"/>
                                <w:sz w:val="20"/>
                                <w:szCs w:val="20"/>
                              </w:rPr>
                              <w:t>70</w:t>
                            </w:r>
                          </w:p>
                        </w:tc>
                        <w:tc>
                          <w:tcPr>
                            <w:tcW w:w="1702" w:type="dxa"/>
                            <w:vAlign w:val="center"/>
                          </w:tcPr>
                          <w:p w14:paraId="686EBF48" w14:textId="77777777" w:rsidR="008E03CD" w:rsidRPr="006D6587" w:rsidRDefault="008E03CD" w:rsidP="00271735">
                            <w:pPr>
                              <w:ind w:firstLineChars="0" w:firstLine="0"/>
                              <w:jc w:val="center"/>
                              <w:rPr>
                                <w:sz w:val="20"/>
                                <w:szCs w:val="20"/>
                              </w:rPr>
                            </w:pPr>
                            <w:r w:rsidRPr="006D6587">
                              <w:rPr>
                                <w:sz w:val="20"/>
                                <w:szCs w:val="20"/>
                              </w:rPr>
                              <w:t>109/07/14</w:t>
                            </w:r>
                          </w:p>
                        </w:tc>
                        <w:tc>
                          <w:tcPr>
                            <w:tcW w:w="1842" w:type="dxa"/>
                            <w:vAlign w:val="center"/>
                          </w:tcPr>
                          <w:p w14:paraId="7BAD11C8" w14:textId="21055803"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2</w:t>
                            </w:r>
                            <w:r w:rsidR="008E03CD" w:rsidRPr="006D6587">
                              <w:rPr>
                                <w:sz w:val="20"/>
                                <w:szCs w:val="20"/>
                              </w:rPr>
                              <w:t>/0</w:t>
                            </w:r>
                            <w:r w:rsidR="008E03CD" w:rsidRPr="006D6587">
                              <w:rPr>
                                <w:rFonts w:hint="eastAsia"/>
                                <w:sz w:val="20"/>
                                <w:szCs w:val="20"/>
                              </w:rPr>
                              <w:t>7</w:t>
                            </w:r>
                            <w:r w:rsidR="008E03CD" w:rsidRPr="006D6587">
                              <w:rPr>
                                <w:sz w:val="20"/>
                                <w:szCs w:val="20"/>
                              </w:rPr>
                              <w:t>/31</w:t>
                            </w:r>
                          </w:p>
                        </w:tc>
                      </w:tr>
                      <w:tr w:rsidR="008E03CD" w:rsidRPr="00F95F90" w14:paraId="06217837" w14:textId="77777777" w:rsidTr="00A358D7">
                        <w:trPr>
                          <w:trHeight w:val="340"/>
                          <w:jc w:val="right"/>
                        </w:trPr>
                        <w:tc>
                          <w:tcPr>
                            <w:tcW w:w="0" w:type="auto"/>
                            <w:vMerge/>
                            <w:vAlign w:val="center"/>
                          </w:tcPr>
                          <w:p w14:paraId="69B5DE7E" w14:textId="77777777" w:rsidR="008E03CD" w:rsidRPr="006D6587" w:rsidRDefault="008E03CD" w:rsidP="00271735">
                            <w:pPr>
                              <w:ind w:firstLineChars="0" w:firstLine="0"/>
                              <w:jc w:val="center"/>
                              <w:rPr>
                                <w:sz w:val="20"/>
                                <w:szCs w:val="20"/>
                              </w:rPr>
                            </w:pPr>
                          </w:p>
                        </w:tc>
                        <w:tc>
                          <w:tcPr>
                            <w:tcW w:w="2196" w:type="dxa"/>
                            <w:vAlign w:val="center"/>
                          </w:tcPr>
                          <w:p w14:paraId="01257386" w14:textId="77777777" w:rsidR="008E03CD" w:rsidRPr="006D6587" w:rsidRDefault="008E03CD" w:rsidP="00271735">
                            <w:pPr>
                              <w:ind w:firstLineChars="0" w:firstLine="0"/>
                              <w:rPr>
                                <w:sz w:val="20"/>
                                <w:szCs w:val="20"/>
                              </w:rPr>
                            </w:pPr>
                            <w:r w:rsidRPr="006D6587">
                              <w:rPr>
                                <w:rFonts w:hint="eastAsia"/>
                                <w:sz w:val="20"/>
                                <w:szCs w:val="20"/>
                              </w:rPr>
                              <w:t>平鎮一號</w:t>
                            </w:r>
                          </w:p>
                        </w:tc>
                        <w:tc>
                          <w:tcPr>
                            <w:tcW w:w="849" w:type="dxa"/>
                            <w:vAlign w:val="center"/>
                          </w:tcPr>
                          <w:p w14:paraId="14CD96CD" w14:textId="77777777" w:rsidR="008E03CD" w:rsidRPr="006D6587" w:rsidRDefault="008E03CD" w:rsidP="00271735">
                            <w:pPr>
                              <w:ind w:firstLineChars="0" w:firstLine="0"/>
                              <w:jc w:val="right"/>
                              <w:rPr>
                                <w:sz w:val="20"/>
                                <w:szCs w:val="20"/>
                              </w:rPr>
                            </w:pPr>
                            <w:r w:rsidRPr="006D6587">
                              <w:rPr>
                                <w:rFonts w:hint="eastAsia"/>
                                <w:sz w:val="20"/>
                                <w:szCs w:val="20"/>
                              </w:rPr>
                              <w:t>64</w:t>
                            </w:r>
                          </w:p>
                        </w:tc>
                        <w:tc>
                          <w:tcPr>
                            <w:tcW w:w="1702" w:type="dxa"/>
                            <w:vAlign w:val="center"/>
                          </w:tcPr>
                          <w:p w14:paraId="2E1EF604" w14:textId="77777777" w:rsidR="008E03CD" w:rsidRPr="006D6587" w:rsidRDefault="008E03CD" w:rsidP="00271735">
                            <w:pPr>
                              <w:ind w:firstLineChars="0" w:firstLine="0"/>
                              <w:jc w:val="center"/>
                              <w:rPr>
                                <w:sz w:val="20"/>
                                <w:szCs w:val="20"/>
                              </w:rPr>
                            </w:pPr>
                            <w:r w:rsidRPr="006D6587">
                              <w:rPr>
                                <w:sz w:val="20"/>
                                <w:szCs w:val="20"/>
                              </w:rPr>
                              <w:t>109/07/18</w:t>
                            </w:r>
                          </w:p>
                        </w:tc>
                        <w:tc>
                          <w:tcPr>
                            <w:tcW w:w="1842" w:type="dxa"/>
                            <w:vAlign w:val="center"/>
                          </w:tcPr>
                          <w:p w14:paraId="74D0B7A0" w14:textId="6BF3789C"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2</w:t>
                            </w:r>
                            <w:r w:rsidR="008E03CD" w:rsidRPr="006D6587">
                              <w:rPr>
                                <w:sz w:val="20"/>
                                <w:szCs w:val="20"/>
                              </w:rPr>
                              <w:t>/0</w:t>
                            </w:r>
                            <w:r w:rsidR="008E03CD" w:rsidRPr="006D6587">
                              <w:rPr>
                                <w:rFonts w:hint="eastAsia"/>
                                <w:sz w:val="20"/>
                                <w:szCs w:val="20"/>
                              </w:rPr>
                              <w:t>2</w:t>
                            </w:r>
                            <w:r w:rsidR="008E03CD" w:rsidRPr="006D6587">
                              <w:rPr>
                                <w:sz w:val="20"/>
                                <w:szCs w:val="20"/>
                              </w:rPr>
                              <w:t>/</w:t>
                            </w:r>
                            <w:r w:rsidR="008E03CD" w:rsidRPr="006D6587">
                              <w:rPr>
                                <w:rFonts w:hint="eastAsia"/>
                                <w:sz w:val="20"/>
                                <w:szCs w:val="20"/>
                              </w:rPr>
                              <w:t>28</w:t>
                            </w:r>
                          </w:p>
                        </w:tc>
                      </w:tr>
                      <w:tr w:rsidR="008E03CD" w:rsidRPr="00F95F90" w14:paraId="7FE1C4D8" w14:textId="77777777" w:rsidTr="00A358D7">
                        <w:trPr>
                          <w:trHeight w:val="340"/>
                          <w:jc w:val="right"/>
                        </w:trPr>
                        <w:tc>
                          <w:tcPr>
                            <w:tcW w:w="0" w:type="auto"/>
                            <w:vMerge/>
                            <w:vAlign w:val="center"/>
                          </w:tcPr>
                          <w:p w14:paraId="4D0D943F" w14:textId="77777777" w:rsidR="008E03CD" w:rsidRPr="006D6587" w:rsidRDefault="008E03CD" w:rsidP="00271735">
                            <w:pPr>
                              <w:ind w:firstLineChars="0" w:firstLine="0"/>
                              <w:jc w:val="center"/>
                              <w:rPr>
                                <w:sz w:val="20"/>
                                <w:szCs w:val="20"/>
                              </w:rPr>
                            </w:pPr>
                          </w:p>
                        </w:tc>
                        <w:tc>
                          <w:tcPr>
                            <w:tcW w:w="2196" w:type="dxa"/>
                            <w:vAlign w:val="center"/>
                          </w:tcPr>
                          <w:p w14:paraId="1CFD0C8E" w14:textId="77777777" w:rsidR="008E03CD" w:rsidRPr="006D6587" w:rsidRDefault="008E03CD" w:rsidP="00271735">
                            <w:pPr>
                              <w:ind w:firstLineChars="0" w:firstLine="0"/>
                              <w:rPr>
                                <w:sz w:val="20"/>
                                <w:szCs w:val="20"/>
                              </w:rPr>
                            </w:pPr>
                            <w:r w:rsidRPr="006D6587">
                              <w:rPr>
                                <w:rFonts w:hint="eastAsia"/>
                                <w:sz w:val="20"/>
                                <w:szCs w:val="20"/>
                              </w:rPr>
                              <w:t>楊梅一號－</w:t>
                            </w:r>
                            <w:r w:rsidRPr="006D6587">
                              <w:rPr>
                                <w:sz w:val="20"/>
                                <w:szCs w:val="20"/>
                              </w:rPr>
                              <w:t>第一期</w:t>
                            </w:r>
                          </w:p>
                        </w:tc>
                        <w:tc>
                          <w:tcPr>
                            <w:tcW w:w="849" w:type="dxa"/>
                            <w:vAlign w:val="center"/>
                          </w:tcPr>
                          <w:p w14:paraId="32D76AFE" w14:textId="77777777" w:rsidR="008E03CD" w:rsidRPr="006D6587" w:rsidRDefault="008E03CD" w:rsidP="00271735">
                            <w:pPr>
                              <w:ind w:firstLineChars="0" w:firstLine="0"/>
                              <w:jc w:val="right"/>
                              <w:rPr>
                                <w:sz w:val="20"/>
                                <w:szCs w:val="20"/>
                              </w:rPr>
                            </w:pPr>
                            <w:r w:rsidRPr="006D6587">
                              <w:rPr>
                                <w:rFonts w:hint="eastAsia"/>
                                <w:sz w:val="20"/>
                                <w:szCs w:val="20"/>
                              </w:rPr>
                              <w:t>216</w:t>
                            </w:r>
                          </w:p>
                        </w:tc>
                        <w:tc>
                          <w:tcPr>
                            <w:tcW w:w="1702" w:type="dxa"/>
                            <w:vAlign w:val="center"/>
                          </w:tcPr>
                          <w:p w14:paraId="0D307016" w14:textId="77777777" w:rsidR="008E03CD" w:rsidRPr="006D6587" w:rsidRDefault="008E03CD" w:rsidP="00271735">
                            <w:pPr>
                              <w:ind w:firstLineChars="0" w:firstLine="0"/>
                              <w:jc w:val="center"/>
                              <w:rPr>
                                <w:sz w:val="20"/>
                                <w:szCs w:val="20"/>
                              </w:rPr>
                            </w:pPr>
                            <w:r w:rsidRPr="006D6587">
                              <w:rPr>
                                <w:sz w:val="20"/>
                                <w:szCs w:val="20"/>
                              </w:rPr>
                              <w:t>109/07/18</w:t>
                            </w:r>
                          </w:p>
                        </w:tc>
                        <w:tc>
                          <w:tcPr>
                            <w:tcW w:w="1842" w:type="dxa"/>
                            <w:vAlign w:val="center"/>
                          </w:tcPr>
                          <w:p w14:paraId="1648BF5B" w14:textId="30EF0C1F"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112/0</w:t>
                            </w:r>
                            <w:r w:rsidR="006D6587">
                              <w:rPr>
                                <w:sz w:val="20"/>
                                <w:szCs w:val="20"/>
                              </w:rPr>
                              <w:t>9</w:t>
                            </w:r>
                            <w:r w:rsidR="008E03CD" w:rsidRPr="006D6587">
                              <w:rPr>
                                <w:sz w:val="20"/>
                                <w:szCs w:val="20"/>
                              </w:rPr>
                              <w:t>/</w:t>
                            </w:r>
                            <w:r w:rsidR="006D6587">
                              <w:rPr>
                                <w:sz w:val="20"/>
                                <w:szCs w:val="20"/>
                              </w:rPr>
                              <w:t>0</w:t>
                            </w:r>
                            <w:r w:rsidR="008E03CD" w:rsidRPr="006D6587">
                              <w:rPr>
                                <w:sz w:val="20"/>
                                <w:szCs w:val="20"/>
                              </w:rPr>
                              <w:t>3</w:t>
                            </w:r>
                          </w:p>
                        </w:tc>
                      </w:tr>
                      <w:tr w:rsidR="008E03CD" w:rsidRPr="00F95F90" w14:paraId="322438B4" w14:textId="77777777" w:rsidTr="00A358D7">
                        <w:trPr>
                          <w:trHeight w:val="340"/>
                          <w:jc w:val="right"/>
                        </w:trPr>
                        <w:tc>
                          <w:tcPr>
                            <w:tcW w:w="0" w:type="auto"/>
                            <w:vAlign w:val="center"/>
                          </w:tcPr>
                          <w:p w14:paraId="13499AEB" w14:textId="77777777" w:rsidR="008E03CD" w:rsidRPr="006D6587" w:rsidRDefault="008E03CD" w:rsidP="00271735">
                            <w:pPr>
                              <w:ind w:firstLineChars="0" w:firstLine="0"/>
                              <w:jc w:val="center"/>
                              <w:rPr>
                                <w:spacing w:val="-6"/>
                                <w:sz w:val="20"/>
                                <w:szCs w:val="20"/>
                              </w:rPr>
                            </w:pPr>
                            <w:r w:rsidRPr="006D6587">
                              <w:rPr>
                                <w:rFonts w:hint="eastAsia"/>
                                <w:spacing w:val="-6"/>
                                <w:sz w:val="20"/>
                                <w:szCs w:val="20"/>
                              </w:rPr>
                              <w:t>已決標</w:t>
                            </w:r>
                          </w:p>
                          <w:p w14:paraId="09C8D402" w14:textId="77777777" w:rsidR="008E03CD" w:rsidRPr="006D6587" w:rsidRDefault="008E03CD" w:rsidP="00271735">
                            <w:pPr>
                              <w:ind w:firstLineChars="0" w:firstLine="0"/>
                              <w:jc w:val="center"/>
                              <w:rPr>
                                <w:sz w:val="20"/>
                                <w:szCs w:val="20"/>
                              </w:rPr>
                            </w:pPr>
                            <w:r w:rsidRPr="006D6587">
                              <w:rPr>
                                <w:rFonts w:hint="eastAsia"/>
                                <w:spacing w:val="-6"/>
                                <w:sz w:val="20"/>
                                <w:szCs w:val="20"/>
                              </w:rPr>
                              <w:t>待開工</w:t>
                            </w:r>
                          </w:p>
                        </w:tc>
                        <w:tc>
                          <w:tcPr>
                            <w:tcW w:w="2196" w:type="dxa"/>
                            <w:vAlign w:val="center"/>
                          </w:tcPr>
                          <w:p w14:paraId="787A11C3" w14:textId="28EF9F7F" w:rsidR="008E03CD" w:rsidRPr="006D6587" w:rsidRDefault="008E03CD" w:rsidP="00271735">
                            <w:pPr>
                              <w:ind w:firstLineChars="0" w:firstLine="0"/>
                              <w:rPr>
                                <w:sz w:val="20"/>
                                <w:szCs w:val="20"/>
                              </w:rPr>
                            </w:pPr>
                            <w:r w:rsidRPr="006D6587">
                              <w:rPr>
                                <w:rFonts w:hint="eastAsia"/>
                                <w:spacing w:val="-6"/>
                                <w:sz w:val="20"/>
                                <w:szCs w:val="20"/>
                              </w:rPr>
                              <w:t>桃園段武陵小段31地號都市更新事業</w:t>
                            </w:r>
                            <w:r w:rsidR="00803CB0" w:rsidRPr="006D6587">
                              <w:rPr>
                                <w:rFonts w:hint="eastAsia"/>
                                <w:spacing w:val="-6"/>
                                <w:sz w:val="20"/>
                                <w:szCs w:val="20"/>
                              </w:rPr>
                              <w:t>（</w:t>
                            </w:r>
                            <w:r w:rsidRPr="006D6587">
                              <w:rPr>
                                <w:rFonts w:hint="eastAsia"/>
                                <w:spacing w:val="-6"/>
                                <w:sz w:val="20"/>
                                <w:szCs w:val="20"/>
                              </w:rPr>
                              <w:t>復興路</w:t>
                            </w:r>
                            <w:r w:rsidR="00803CB0" w:rsidRPr="006D6587">
                              <w:rPr>
                                <w:rFonts w:hint="eastAsia"/>
                                <w:spacing w:val="-6"/>
                                <w:sz w:val="20"/>
                                <w:szCs w:val="20"/>
                              </w:rPr>
                              <w:t>）</w:t>
                            </w:r>
                          </w:p>
                        </w:tc>
                        <w:tc>
                          <w:tcPr>
                            <w:tcW w:w="849" w:type="dxa"/>
                            <w:vAlign w:val="center"/>
                          </w:tcPr>
                          <w:p w14:paraId="7E085927" w14:textId="77777777" w:rsidR="008E03CD" w:rsidRPr="006D6587" w:rsidRDefault="008E03CD" w:rsidP="00271735">
                            <w:pPr>
                              <w:ind w:firstLineChars="0" w:firstLine="0"/>
                              <w:jc w:val="right"/>
                              <w:rPr>
                                <w:sz w:val="20"/>
                                <w:szCs w:val="20"/>
                              </w:rPr>
                            </w:pPr>
                            <w:r w:rsidRPr="006D6587">
                              <w:rPr>
                                <w:rFonts w:hint="eastAsia"/>
                                <w:sz w:val="20"/>
                                <w:szCs w:val="20"/>
                              </w:rPr>
                              <w:t>75</w:t>
                            </w:r>
                          </w:p>
                        </w:tc>
                        <w:tc>
                          <w:tcPr>
                            <w:tcW w:w="1702" w:type="dxa"/>
                            <w:vAlign w:val="center"/>
                          </w:tcPr>
                          <w:p w14:paraId="21511BFD" w14:textId="5D832A33"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112/</w:t>
                            </w:r>
                            <w:r w:rsidR="008E03CD" w:rsidRPr="006D6587">
                              <w:rPr>
                                <w:rFonts w:hint="eastAsia"/>
                                <w:sz w:val="20"/>
                                <w:szCs w:val="20"/>
                              </w:rPr>
                              <w:t>08</w:t>
                            </w:r>
                            <w:r w:rsidR="008E03CD" w:rsidRPr="006D6587">
                              <w:rPr>
                                <w:sz w:val="20"/>
                                <w:szCs w:val="20"/>
                              </w:rPr>
                              <w:t>/31</w:t>
                            </w:r>
                          </w:p>
                        </w:tc>
                        <w:tc>
                          <w:tcPr>
                            <w:tcW w:w="1842" w:type="dxa"/>
                            <w:vAlign w:val="center"/>
                          </w:tcPr>
                          <w:p w14:paraId="3FAB8543" w14:textId="16668EFE"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115/0</w:t>
                            </w:r>
                            <w:r w:rsidR="008E03CD" w:rsidRPr="006D6587">
                              <w:rPr>
                                <w:rFonts w:hint="eastAsia"/>
                                <w:sz w:val="20"/>
                                <w:szCs w:val="20"/>
                              </w:rPr>
                              <w:t>8</w:t>
                            </w:r>
                            <w:r w:rsidR="008E03CD" w:rsidRPr="006D6587">
                              <w:rPr>
                                <w:sz w:val="20"/>
                                <w:szCs w:val="20"/>
                              </w:rPr>
                              <w:t>/31</w:t>
                            </w:r>
                          </w:p>
                        </w:tc>
                      </w:tr>
                      <w:tr w:rsidR="008E03CD" w:rsidRPr="00F95F90" w14:paraId="7DF94131" w14:textId="77777777" w:rsidTr="00283A8A">
                        <w:trPr>
                          <w:trHeight w:val="348"/>
                          <w:jc w:val="right"/>
                        </w:trPr>
                        <w:tc>
                          <w:tcPr>
                            <w:tcW w:w="3132" w:type="dxa"/>
                            <w:gridSpan w:val="2"/>
                            <w:shd w:val="clear" w:color="auto" w:fill="EAF1DD" w:themeFill="accent3" w:themeFillTint="33"/>
                            <w:vAlign w:val="center"/>
                          </w:tcPr>
                          <w:p w14:paraId="32A0114E" w14:textId="77777777" w:rsidR="008E03CD" w:rsidRPr="006D6587" w:rsidRDefault="008E03CD" w:rsidP="00A358D7">
                            <w:pPr>
                              <w:ind w:firstLineChars="0" w:firstLine="0"/>
                              <w:jc w:val="distribute"/>
                              <w:rPr>
                                <w:b/>
                                <w:bCs/>
                                <w:spacing w:val="-16"/>
                                <w:sz w:val="20"/>
                                <w:szCs w:val="20"/>
                              </w:rPr>
                            </w:pPr>
                            <w:r w:rsidRPr="006D6587">
                              <w:rPr>
                                <w:rFonts w:hint="eastAsia"/>
                                <w:b/>
                                <w:bCs/>
                                <w:spacing w:val="-16"/>
                                <w:sz w:val="20"/>
                                <w:szCs w:val="20"/>
                              </w:rPr>
                              <w:t>小計（由國家住宅及都市更新中心興辦</w:t>
                            </w:r>
                            <w:r w:rsidRPr="006D6587">
                              <w:rPr>
                                <w:b/>
                                <w:bCs/>
                                <w:spacing w:val="-16"/>
                                <w:sz w:val="20"/>
                                <w:szCs w:val="20"/>
                              </w:rPr>
                              <w:t>）</w:t>
                            </w:r>
                          </w:p>
                        </w:tc>
                        <w:tc>
                          <w:tcPr>
                            <w:tcW w:w="849" w:type="dxa"/>
                            <w:shd w:val="clear" w:color="auto" w:fill="EAF1DD" w:themeFill="accent3" w:themeFillTint="33"/>
                            <w:vAlign w:val="center"/>
                          </w:tcPr>
                          <w:p w14:paraId="41C4B4DA" w14:textId="77777777" w:rsidR="008E03CD" w:rsidRPr="006D6587" w:rsidRDefault="008E03CD" w:rsidP="00271735">
                            <w:pPr>
                              <w:ind w:firstLineChars="0" w:firstLine="0"/>
                              <w:jc w:val="right"/>
                              <w:rPr>
                                <w:b/>
                                <w:bCs/>
                                <w:sz w:val="20"/>
                                <w:szCs w:val="20"/>
                              </w:rPr>
                            </w:pPr>
                            <w:r w:rsidRPr="006D6587">
                              <w:rPr>
                                <w:rFonts w:hint="eastAsia"/>
                                <w:b/>
                                <w:bCs/>
                                <w:sz w:val="20"/>
                                <w:szCs w:val="20"/>
                              </w:rPr>
                              <w:t>903</w:t>
                            </w:r>
                          </w:p>
                        </w:tc>
                        <w:tc>
                          <w:tcPr>
                            <w:tcW w:w="1702" w:type="dxa"/>
                            <w:shd w:val="clear" w:color="auto" w:fill="EAF1DD" w:themeFill="accent3" w:themeFillTint="33"/>
                            <w:vAlign w:val="center"/>
                          </w:tcPr>
                          <w:p w14:paraId="325AEF08" w14:textId="77777777" w:rsidR="008E03CD" w:rsidRPr="006D6587" w:rsidRDefault="008E03CD" w:rsidP="00271735">
                            <w:pPr>
                              <w:ind w:firstLineChars="0" w:firstLine="0"/>
                              <w:jc w:val="center"/>
                              <w:rPr>
                                <w:sz w:val="20"/>
                                <w:szCs w:val="20"/>
                              </w:rPr>
                            </w:pPr>
                          </w:p>
                        </w:tc>
                        <w:tc>
                          <w:tcPr>
                            <w:tcW w:w="1842" w:type="dxa"/>
                            <w:shd w:val="clear" w:color="auto" w:fill="EAF1DD" w:themeFill="accent3" w:themeFillTint="33"/>
                            <w:vAlign w:val="center"/>
                          </w:tcPr>
                          <w:p w14:paraId="6590C598" w14:textId="77777777" w:rsidR="008E03CD" w:rsidRPr="006D6587" w:rsidRDefault="008E03CD" w:rsidP="00271735">
                            <w:pPr>
                              <w:ind w:firstLineChars="0" w:firstLine="0"/>
                              <w:jc w:val="center"/>
                              <w:rPr>
                                <w:sz w:val="20"/>
                                <w:szCs w:val="20"/>
                              </w:rPr>
                            </w:pPr>
                          </w:p>
                        </w:tc>
                      </w:tr>
                      <w:tr w:rsidR="008E03CD" w:rsidRPr="00F95F90" w14:paraId="05FFBAEA" w14:textId="77777777" w:rsidTr="00283A8A">
                        <w:trPr>
                          <w:trHeight w:val="311"/>
                          <w:jc w:val="right"/>
                        </w:trPr>
                        <w:tc>
                          <w:tcPr>
                            <w:tcW w:w="0" w:type="auto"/>
                            <w:vMerge w:val="restart"/>
                            <w:vAlign w:val="center"/>
                          </w:tcPr>
                          <w:p w14:paraId="5E46E0FF" w14:textId="77777777" w:rsidR="008E03CD" w:rsidRPr="006D6587" w:rsidRDefault="008E03CD" w:rsidP="00271735">
                            <w:pPr>
                              <w:ind w:firstLineChars="0" w:firstLine="0"/>
                              <w:jc w:val="center"/>
                              <w:rPr>
                                <w:sz w:val="20"/>
                                <w:szCs w:val="20"/>
                              </w:rPr>
                            </w:pPr>
                            <w:r w:rsidRPr="006D6587">
                              <w:rPr>
                                <w:rFonts w:hint="eastAsia"/>
                                <w:sz w:val="20"/>
                                <w:szCs w:val="20"/>
                              </w:rPr>
                              <w:t>興建中</w:t>
                            </w:r>
                          </w:p>
                        </w:tc>
                        <w:tc>
                          <w:tcPr>
                            <w:tcW w:w="2196" w:type="dxa"/>
                            <w:vAlign w:val="center"/>
                          </w:tcPr>
                          <w:p w14:paraId="60327B90" w14:textId="77777777" w:rsidR="008E03CD" w:rsidRPr="006D6587" w:rsidRDefault="008E03CD" w:rsidP="00271735">
                            <w:pPr>
                              <w:ind w:firstLineChars="0" w:firstLine="0"/>
                              <w:rPr>
                                <w:sz w:val="20"/>
                                <w:szCs w:val="20"/>
                              </w:rPr>
                            </w:pPr>
                            <w:r w:rsidRPr="006D6587">
                              <w:rPr>
                                <w:sz w:val="20"/>
                                <w:szCs w:val="20"/>
                              </w:rPr>
                              <w:t>慈文安居</w:t>
                            </w:r>
                          </w:p>
                        </w:tc>
                        <w:tc>
                          <w:tcPr>
                            <w:tcW w:w="849" w:type="dxa"/>
                            <w:vAlign w:val="center"/>
                          </w:tcPr>
                          <w:p w14:paraId="0BBB36DB" w14:textId="77777777" w:rsidR="008E03CD" w:rsidRPr="006D6587" w:rsidRDefault="008E03CD" w:rsidP="00271735">
                            <w:pPr>
                              <w:ind w:firstLineChars="0" w:firstLine="0"/>
                              <w:jc w:val="right"/>
                              <w:rPr>
                                <w:sz w:val="20"/>
                                <w:szCs w:val="20"/>
                              </w:rPr>
                            </w:pPr>
                            <w:r w:rsidRPr="006D6587">
                              <w:rPr>
                                <w:rFonts w:hint="eastAsia"/>
                                <w:sz w:val="20"/>
                                <w:szCs w:val="20"/>
                              </w:rPr>
                              <w:t>288</w:t>
                            </w:r>
                          </w:p>
                        </w:tc>
                        <w:tc>
                          <w:tcPr>
                            <w:tcW w:w="1702" w:type="dxa"/>
                            <w:vAlign w:val="center"/>
                          </w:tcPr>
                          <w:p w14:paraId="2834267C" w14:textId="77777777" w:rsidR="008E03CD" w:rsidRPr="006D6587" w:rsidRDefault="008E03CD" w:rsidP="00271735">
                            <w:pPr>
                              <w:ind w:firstLineChars="0" w:firstLine="0"/>
                              <w:jc w:val="center"/>
                              <w:rPr>
                                <w:sz w:val="20"/>
                                <w:szCs w:val="20"/>
                              </w:rPr>
                            </w:pPr>
                            <w:r w:rsidRPr="006D6587">
                              <w:rPr>
                                <w:sz w:val="20"/>
                                <w:szCs w:val="20"/>
                              </w:rPr>
                              <w:t>111/03/0</w:t>
                            </w:r>
                            <w:r w:rsidRPr="006D6587">
                              <w:rPr>
                                <w:rFonts w:hint="eastAsia"/>
                                <w:sz w:val="20"/>
                                <w:szCs w:val="20"/>
                              </w:rPr>
                              <w:t>7</w:t>
                            </w:r>
                          </w:p>
                        </w:tc>
                        <w:tc>
                          <w:tcPr>
                            <w:tcW w:w="1842" w:type="dxa"/>
                            <w:vAlign w:val="center"/>
                          </w:tcPr>
                          <w:p w14:paraId="73B51BFD" w14:textId="46FE945E"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w:t>
                            </w:r>
                            <w:r w:rsidR="008E03CD" w:rsidRPr="006D6587">
                              <w:rPr>
                                <w:rFonts w:hint="eastAsia"/>
                                <w:spacing w:val="-16"/>
                                <w:sz w:val="20"/>
                                <w:szCs w:val="20"/>
                              </w:rPr>
                              <w:t>4</w:t>
                            </w:r>
                            <w:r w:rsidR="008E03CD" w:rsidRPr="006D6587">
                              <w:rPr>
                                <w:spacing w:val="-16"/>
                                <w:sz w:val="20"/>
                                <w:szCs w:val="20"/>
                              </w:rPr>
                              <w:t>/0</w:t>
                            </w:r>
                            <w:r w:rsidR="008E03CD" w:rsidRPr="006D6587">
                              <w:rPr>
                                <w:rFonts w:hint="eastAsia"/>
                                <w:spacing w:val="-16"/>
                                <w:sz w:val="20"/>
                                <w:szCs w:val="20"/>
                              </w:rPr>
                              <w:t>1</w:t>
                            </w:r>
                            <w:r w:rsidR="008E03CD" w:rsidRPr="006D6587">
                              <w:rPr>
                                <w:spacing w:val="-16"/>
                                <w:sz w:val="20"/>
                                <w:szCs w:val="20"/>
                              </w:rPr>
                              <w:t>/31</w:t>
                            </w:r>
                          </w:p>
                        </w:tc>
                      </w:tr>
                      <w:tr w:rsidR="008E03CD" w:rsidRPr="00F95F90" w14:paraId="229CF2C5" w14:textId="77777777" w:rsidTr="00283A8A">
                        <w:trPr>
                          <w:trHeight w:val="304"/>
                          <w:jc w:val="right"/>
                        </w:trPr>
                        <w:tc>
                          <w:tcPr>
                            <w:tcW w:w="0" w:type="auto"/>
                            <w:vMerge/>
                            <w:vAlign w:val="center"/>
                          </w:tcPr>
                          <w:p w14:paraId="3EB25C2E" w14:textId="77777777" w:rsidR="008E03CD" w:rsidRPr="006D6587" w:rsidRDefault="008E03CD" w:rsidP="00271735">
                            <w:pPr>
                              <w:ind w:firstLineChars="0" w:firstLine="0"/>
                              <w:jc w:val="center"/>
                              <w:rPr>
                                <w:sz w:val="20"/>
                                <w:szCs w:val="20"/>
                              </w:rPr>
                            </w:pPr>
                          </w:p>
                        </w:tc>
                        <w:tc>
                          <w:tcPr>
                            <w:tcW w:w="2196" w:type="dxa"/>
                            <w:vAlign w:val="center"/>
                          </w:tcPr>
                          <w:p w14:paraId="5B871AE3" w14:textId="77777777" w:rsidR="008E03CD" w:rsidRPr="006D6587" w:rsidRDefault="008E03CD" w:rsidP="00271735">
                            <w:pPr>
                              <w:ind w:firstLineChars="0" w:firstLine="0"/>
                              <w:rPr>
                                <w:sz w:val="20"/>
                                <w:szCs w:val="20"/>
                              </w:rPr>
                            </w:pPr>
                            <w:r w:rsidRPr="006D6587">
                              <w:rPr>
                                <w:sz w:val="20"/>
                                <w:szCs w:val="20"/>
                              </w:rPr>
                              <w:t>龍</w:t>
                            </w:r>
                            <w:proofErr w:type="gramStart"/>
                            <w:r w:rsidRPr="006D6587">
                              <w:rPr>
                                <w:sz w:val="20"/>
                                <w:szCs w:val="20"/>
                              </w:rPr>
                              <w:t>岡好室</w:t>
                            </w:r>
                            <w:proofErr w:type="gramEnd"/>
                          </w:p>
                        </w:tc>
                        <w:tc>
                          <w:tcPr>
                            <w:tcW w:w="849" w:type="dxa"/>
                            <w:vAlign w:val="center"/>
                          </w:tcPr>
                          <w:p w14:paraId="691F6FEC" w14:textId="77777777" w:rsidR="008E03CD" w:rsidRPr="006D6587" w:rsidRDefault="008E03CD" w:rsidP="00271735">
                            <w:pPr>
                              <w:ind w:firstLineChars="0" w:firstLine="0"/>
                              <w:jc w:val="right"/>
                              <w:rPr>
                                <w:sz w:val="20"/>
                                <w:szCs w:val="20"/>
                              </w:rPr>
                            </w:pPr>
                            <w:r w:rsidRPr="006D6587">
                              <w:rPr>
                                <w:rFonts w:hint="eastAsia"/>
                                <w:sz w:val="20"/>
                                <w:szCs w:val="20"/>
                              </w:rPr>
                              <w:t>150</w:t>
                            </w:r>
                          </w:p>
                        </w:tc>
                        <w:tc>
                          <w:tcPr>
                            <w:tcW w:w="1702" w:type="dxa"/>
                            <w:vAlign w:val="center"/>
                          </w:tcPr>
                          <w:p w14:paraId="76159B6E" w14:textId="77777777" w:rsidR="008E03CD" w:rsidRPr="006D6587" w:rsidRDefault="008E03CD" w:rsidP="00271735">
                            <w:pPr>
                              <w:ind w:firstLineChars="0" w:firstLine="0"/>
                              <w:jc w:val="center"/>
                              <w:rPr>
                                <w:sz w:val="20"/>
                                <w:szCs w:val="20"/>
                              </w:rPr>
                            </w:pPr>
                            <w:r w:rsidRPr="006D6587">
                              <w:rPr>
                                <w:sz w:val="20"/>
                                <w:szCs w:val="20"/>
                              </w:rPr>
                              <w:t>111/0</w:t>
                            </w:r>
                            <w:r w:rsidRPr="006D6587">
                              <w:rPr>
                                <w:rFonts w:hint="eastAsia"/>
                                <w:sz w:val="20"/>
                                <w:szCs w:val="20"/>
                              </w:rPr>
                              <w:t>6</w:t>
                            </w:r>
                            <w:r w:rsidRPr="006D6587">
                              <w:rPr>
                                <w:sz w:val="20"/>
                                <w:szCs w:val="20"/>
                              </w:rPr>
                              <w:t>/0</w:t>
                            </w:r>
                            <w:r w:rsidRPr="006D6587">
                              <w:rPr>
                                <w:rFonts w:hint="eastAsia"/>
                                <w:sz w:val="20"/>
                                <w:szCs w:val="20"/>
                              </w:rPr>
                              <w:t>2</w:t>
                            </w:r>
                          </w:p>
                        </w:tc>
                        <w:tc>
                          <w:tcPr>
                            <w:tcW w:w="1842" w:type="dxa"/>
                            <w:vAlign w:val="center"/>
                          </w:tcPr>
                          <w:p w14:paraId="35F8BDFA" w14:textId="10A74211"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112/10/31</w:t>
                            </w:r>
                          </w:p>
                        </w:tc>
                      </w:tr>
                      <w:tr w:rsidR="008E03CD" w:rsidRPr="00F95F90" w14:paraId="145A81B7" w14:textId="77777777" w:rsidTr="00A358D7">
                        <w:trPr>
                          <w:trHeight w:val="340"/>
                          <w:jc w:val="right"/>
                        </w:trPr>
                        <w:tc>
                          <w:tcPr>
                            <w:tcW w:w="0" w:type="auto"/>
                            <w:vAlign w:val="center"/>
                          </w:tcPr>
                          <w:p w14:paraId="7A1A25F6" w14:textId="77777777" w:rsidR="008E03CD" w:rsidRPr="006D6587" w:rsidRDefault="008E03CD" w:rsidP="00271735">
                            <w:pPr>
                              <w:ind w:firstLineChars="0" w:firstLine="0"/>
                              <w:jc w:val="center"/>
                              <w:rPr>
                                <w:spacing w:val="-6"/>
                                <w:sz w:val="20"/>
                                <w:szCs w:val="20"/>
                              </w:rPr>
                            </w:pPr>
                            <w:r w:rsidRPr="006D6587">
                              <w:rPr>
                                <w:rFonts w:hint="eastAsia"/>
                                <w:spacing w:val="-6"/>
                                <w:sz w:val="20"/>
                                <w:szCs w:val="20"/>
                              </w:rPr>
                              <w:t>已決標</w:t>
                            </w:r>
                          </w:p>
                          <w:p w14:paraId="582F49A0" w14:textId="77777777" w:rsidR="008E03CD" w:rsidRPr="006D6587" w:rsidRDefault="008E03CD" w:rsidP="00271735">
                            <w:pPr>
                              <w:ind w:firstLineChars="0" w:firstLine="0"/>
                              <w:jc w:val="center"/>
                              <w:rPr>
                                <w:sz w:val="20"/>
                                <w:szCs w:val="20"/>
                              </w:rPr>
                            </w:pPr>
                            <w:r w:rsidRPr="006D6587">
                              <w:rPr>
                                <w:rFonts w:hint="eastAsia"/>
                                <w:spacing w:val="-6"/>
                                <w:sz w:val="20"/>
                                <w:szCs w:val="20"/>
                              </w:rPr>
                              <w:t>待開工</w:t>
                            </w:r>
                          </w:p>
                        </w:tc>
                        <w:tc>
                          <w:tcPr>
                            <w:tcW w:w="2196" w:type="dxa"/>
                            <w:vAlign w:val="center"/>
                          </w:tcPr>
                          <w:p w14:paraId="29285153" w14:textId="77777777" w:rsidR="008E03CD" w:rsidRPr="006D6587" w:rsidRDefault="008E03CD" w:rsidP="00271735">
                            <w:pPr>
                              <w:ind w:firstLineChars="0" w:firstLine="0"/>
                              <w:rPr>
                                <w:sz w:val="20"/>
                                <w:szCs w:val="20"/>
                              </w:rPr>
                            </w:pPr>
                            <w:r w:rsidRPr="006D6587">
                              <w:rPr>
                                <w:rFonts w:hint="eastAsia"/>
                                <w:sz w:val="20"/>
                                <w:szCs w:val="20"/>
                              </w:rPr>
                              <w:t>龍安安居</w:t>
                            </w:r>
                          </w:p>
                        </w:tc>
                        <w:tc>
                          <w:tcPr>
                            <w:tcW w:w="849" w:type="dxa"/>
                            <w:vAlign w:val="center"/>
                          </w:tcPr>
                          <w:p w14:paraId="0AC49A99" w14:textId="77777777" w:rsidR="008E03CD" w:rsidRPr="006D6587" w:rsidRDefault="008E03CD" w:rsidP="00271735">
                            <w:pPr>
                              <w:ind w:firstLineChars="0" w:firstLine="0"/>
                              <w:jc w:val="right"/>
                              <w:rPr>
                                <w:sz w:val="20"/>
                                <w:szCs w:val="20"/>
                              </w:rPr>
                            </w:pPr>
                            <w:r w:rsidRPr="006D6587">
                              <w:rPr>
                                <w:rFonts w:hint="eastAsia"/>
                                <w:sz w:val="20"/>
                                <w:szCs w:val="20"/>
                              </w:rPr>
                              <w:t>465</w:t>
                            </w:r>
                          </w:p>
                        </w:tc>
                        <w:tc>
                          <w:tcPr>
                            <w:tcW w:w="1702" w:type="dxa"/>
                            <w:vAlign w:val="center"/>
                          </w:tcPr>
                          <w:p w14:paraId="336B90F6" w14:textId="034CA85B" w:rsidR="008E03CD" w:rsidRPr="006D6587" w:rsidRDefault="00803CB0" w:rsidP="00271735">
                            <w:pPr>
                              <w:ind w:firstLineChars="0" w:firstLine="0"/>
                              <w:jc w:val="center"/>
                              <w:rPr>
                                <w:sz w:val="20"/>
                                <w:szCs w:val="20"/>
                              </w:rPr>
                            </w:pPr>
                            <w:r w:rsidRPr="006D6587">
                              <w:rPr>
                                <w:sz w:val="20"/>
                                <w:szCs w:val="20"/>
                              </w:rPr>
                              <w:t>（</w:t>
                            </w:r>
                            <w:r w:rsidR="008E03CD" w:rsidRPr="006D6587">
                              <w:rPr>
                                <w:sz w:val="20"/>
                                <w:szCs w:val="20"/>
                              </w:rPr>
                              <w:t>預定</w:t>
                            </w:r>
                            <w:r w:rsidRPr="006D6587">
                              <w:rPr>
                                <w:sz w:val="20"/>
                                <w:szCs w:val="20"/>
                              </w:rPr>
                              <w:t>）</w:t>
                            </w:r>
                            <w:r w:rsidR="008E03CD" w:rsidRPr="006D6587">
                              <w:rPr>
                                <w:sz w:val="20"/>
                                <w:szCs w:val="20"/>
                              </w:rPr>
                              <w:t>11</w:t>
                            </w:r>
                            <w:r w:rsidR="008E03CD" w:rsidRPr="006D6587">
                              <w:rPr>
                                <w:rFonts w:hint="eastAsia"/>
                                <w:sz w:val="20"/>
                                <w:szCs w:val="20"/>
                              </w:rPr>
                              <w:t>3</w:t>
                            </w:r>
                            <w:r w:rsidR="008E03CD" w:rsidRPr="006D6587">
                              <w:rPr>
                                <w:sz w:val="20"/>
                                <w:szCs w:val="20"/>
                              </w:rPr>
                              <w:t>/0</w:t>
                            </w:r>
                            <w:r w:rsidR="008E03CD" w:rsidRPr="006D6587">
                              <w:rPr>
                                <w:rFonts w:hint="eastAsia"/>
                                <w:sz w:val="20"/>
                                <w:szCs w:val="20"/>
                              </w:rPr>
                              <w:t>2</w:t>
                            </w:r>
                            <w:r w:rsidR="008E03CD" w:rsidRPr="006D6587">
                              <w:rPr>
                                <w:sz w:val="20"/>
                                <w:szCs w:val="20"/>
                              </w:rPr>
                              <w:t>/</w:t>
                            </w:r>
                            <w:r w:rsidR="008E03CD" w:rsidRPr="006D6587">
                              <w:rPr>
                                <w:rFonts w:hint="eastAsia"/>
                                <w:sz w:val="20"/>
                                <w:szCs w:val="20"/>
                              </w:rPr>
                              <w:t>29</w:t>
                            </w:r>
                          </w:p>
                        </w:tc>
                        <w:tc>
                          <w:tcPr>
                            <w:tcW w:w="1842" w:type="dxa"/>
                            <w:vAlign w:val="center"/>
                          </w:tcPr>
                          <w:p w14:paraId="40A4FBBE" w14:textId="65356DDA" w:rsidR="008E03CD" w:rsidRPr="006D6587" w:rsidRDefault="00803CB0" w:rsidP="006D6587">
                            <w:pPr>
                              <w:ind w:firstLineChars="0" w:firstLine="0"/>
                              <w:jc w:val="center"/>
                              <w:rPr>
                                <w:spacing w:val="-16"/>
                                <w:sz w:val="20"/>
                                <w:szCs w:val="20"/>
                              </w:rPr>
                            </w:pPr>
                            <w:r w:rsidRPr="006D6587">
                              <w:rPr>
                                <w:spacing w:val="-16"/>
                                <w:sz w:val="20"/>
                                <w:szCs w:val="20"/>
                              </w:rPr>
                              <w:t>（</w:t>
                            </w:r>
                            <w:r w:rsidR="008E03CD" w:rsidRPr="006D6587">
                              <w:rPr>
                                <w:spacing w:val="-16"/>
                                <w:sz w:val="20"/>
                                <w:szCs w:val="20"/>
                              </w:rPr>
                              <w:t>預定</w:t>
                            </w:r>
                            <w:r w:rsidRPr="006D6587">
                              <w:rPr>
                                <w:spacing w:val="-16"/>
                                <w:sz w:val="20"/>
                                <w:szCs w:val="20"/>
                              </w:rPr>
                              <w:t>）</w:t>
                            </w:r>
                            <w:r w:rsidR="008E03CD" w:rsidRPr="006D6587">
                              <w:rPr>
                                <w:spacing w:val="-16"/>
                                <w:sz w:val="20"/>
                                <w:szCs w:val="20"/>
                              </w:rPr>
                              <w:t>11</w:t>
                            </w:r>
                            <w:r w:rsidR="008E03CD" w:rsidRPr="006D6587">
                              <w:rPr>
                                <w:rFonts w:hint="eastAsia"/>
                                <w:spacing w:val="-16"/>
                                <w:sz w:val="20"/>
                                <w:szCs w:val="20"/>
                              </w:rPr>
                              <w:t>6</w:t>
                            </w:r>
                            <w:r w:rsidR="008E03CD" w:rsidRPr="006D6587">
                              <w:rPr>
                                <w:spacing w:val="-16"/>
                                <w:sz w:val="20"/>
                                <w:szCs w:val="20"/>
                              </w:rPr>
                              <w:t>/</w:t>
                            </w:r>
                            <w:r w:rsidR="008E03CD" w:rsidRPr="006D6587">
                              <w:rPr>
                                <w:rFonts w:hint="eastAsia"/>
                                <w:spacing w:val="-16"/>
                                <w:sz w:val="20"/>
                                <w:szCs w:val="20"/>
                              </w:rPr>
                              <w:t>11</w:t>
                            </w:r>
                            <w:r w:rsidR="008E03CD" w:rsidRPr="006D6587">
                              <w:rPr>
                                <w:spacing w:val="-16"/>
                                <w:sz w:val="20"/>
                                <w:szCs w:val="20"/>
                              </w:rPr>
                              <w:t>/</w:t>
                            </w:r>
                            <w:r w:rsidR="008E03CD" w:rsidRPr="006D6587">
                              <w:rPr>
                                <w:rFonts w:hint="eastAsia"/>
                                <w:spacing w:val="-16"/>
                                <w:sz w:val="20"/>
                                <w:szCs w:val="20"/>
                              </w:rPr>
                              <w:t>30</w:t>
                            </w:r>
                          </w:p>
                        </w:tc>
                      </w:tr>
                    </w:tbl>
                    <w:p w14:paraId="6F2F0D37" w14:textId="77777777" w:rsidR="008E03CD" w:rsidRPr="003B62F4" w:rsidRDefault="008E03CD" w:rsidP="006D6587">
                      <w:pPr>
                        <w:spacing w:line="200" w:lineRule="exact"/>
                        <w:ind w:leftChars="20" w:left="56" w:firstLineChars="0" w:firstLine="0"/>
                        <w:rPr>
                          <w:sz w:val="18"/>
                          <w:szCs w:val="18"/>
                        </w:rPr>
                      </w:pPr>
                      <w:proofErr w:type="gramStart"/>
                      <w:r w:rsidRPr="003B62F4">
                        <w:rPr>
                          <w:rFonts w:cs="DFKaiShu-SB-Estd-BF" w:hint="eastAsia"/>
                          <w:sz w:val="18"/>
                          <w:szCs w:val="18"/>
                        </w:rPr>
                        <w:t>註</w:t>
                      </w:r>
                      <w:proofErr w:type="gramEnd"/>
                      <w:r w:rsidRPr="003B62F4">
                        <w:rPr>
                          <w:rFonts w:cs="DFKaiShu-SB-Estd-BF" w:hint="eastAsia"/>
                          <w:sz w:val="18"/>
                          <w:szCs w:val="18"/>
                        </w:rPr>
                        <w:t>：1.資料日期：1</w:t>
                      </w:r>
                      <w:r w:rsidRPr="003B62F4">
                        <w:rPr>
                          <w:rFonts w:cs="DFKaiShu-SB-Estd-BF"/>
                          <w:sz w:val="18"/>
                          <w:szCs w:val="18"/>
                        </w:rPr>
                        <w:t>11</w:t>
                      </w:r>
                      <w:r w:rsidRPr="003B62F4">
                        <w:rPr>
                          <w:rFonts w:cs="DFKaiShu-SB-Estd-BF" w:hint="eastAsia"/>
                          <w:sz w:val="18"/>
                          <w:szCs w:val="18"/>
                        </w:rPr>
                        <w:t>年12月31日。</w:t>
                      </w:r>
                    </w:p>
                    <w:p w14:paraId="7B1AD89C" w14:textId="77777777" w:rsidR="008E03CD" w:rsidRDefault="008E03CD" w:rsidP="006D6587">
                      <w:pPr>
                        <w:spacing w:line="200" w:lineRule="exact"/>
                        <w:ind w:leftChars="20" w:left="56" w:firstLine="360"/>
                      </w:pPr>
                      <w:r w:rsidRPr="003B62F4">
                        <w:rPr>
                          <w:rFonts w:hint="eastAsia"/>
                          <w:sz w:val="18"/>
                          <w:szCs w:val="18"/>
                        </w:rPr>
                        <w:t>2.資料來源：整理自內政部不動產資訊平</w:t>
                      </w:r>
                      <w:proofErr w:type="gramStart"/>
                      <w:r w:rsidRPr="003B62F4">
                        <w:rPr>
                          <w:rFonts w:hint="eastAsia"/>
                          <w:sz w:val="18"/>
                          <w:szCs w:val="18"/>
                        </w:rPr>
                        <w:t>臺</w:t>
                      </w:r>
                      <w:proofErr w:type="gramEnd"/>
                      <w:r>
                        <w:rPr>
                          <w:rFonts w:hint="eastAsia"/>
                          <w:sz w:val="18"/>
                          <w:szCs w:val="18"/>
                        </w:rPr>
                        <w:t>資料</w:t>
                      </w:r>
                      <w:r w:rsidRPr="003B62F4">
                        <w:rPr>
                          <w:rFonts w:hint="eastAsia"/>
                          <w:sz w:val="18"/>
                          <w:szCs w:val="18"/>
                        </w:rPr>
                        <w:t>。</w:t>
                      </w:r>
                    </w:p>
                  </w:txbxContent>
                </v:textbox>
                <w10:wrap type="square" anchorx="margin"/>
              </v:shape>
            </w:pict>
          </mc:Fallback>
        </mc:AlternateContent>
      </w:r>
      <w:r w:rsidR="008E03CD" w:rsidRPr="009A60AE">
        <w:rPr>
          <w:rFonts w:hint="eastAsia"/>
          <w:b/>
          <w:bCs/>
          <w:sz w:val="24"/>
          <w:szCs w:val="24"/>
        </w:rPr>
        <w:t>2.政府興建社會住宅進度未如預期，</w:t>
      </w:r>
      <w:r w:rsidR="008E03CD" w:rsidRPr="009A60AE">
        <w:rPr>
          <w:b/>
          <w:bCs/>
          <w:sz w:val="24"/>
          <w:szCs w:val="24"/>
        </w:rPr>
        <w:t>未</w:t>
      </w:r>
      <w:r w:rsidR="008E03CD">
        <w:rPr>
          <w:rFonts w:hint="eastAsia"/>
          <w:b/>
          <w:bCs/>
          <w:sz w:val="24"/>
          <w:szCs w:val="24"/>
        </w:rPr>
        <w:t>能</w:t>
      </w:r>
      <w:r w:rsidR="008E03CD" w:rsidRPr="009A60AE">
        <w:rPr>
          <w:rFonts w:hint="eastAsia"/>
          <w:b/>
          <w:bCs/>
          <w:sz w:val="24"/>
          <w:szCs w:val="24"/>
        </w:rPr>
        <w:t>如期</w:t>
      </w:r>
      <w:r w:rsidR="008E03CD" w:rsidRPr="009A60AE">
        <w:rPr>
          <w:b/>
          <w:bCs/>
          <w:sz w:val="24"/>
          <w:szCs w:val="24"/>
        </w:rPr>
        <w:t>達標</w:t>
      </w:r>
      <w:r w:rsidR="008E03CD" w:rsidRPr="009A60AE">
        <w:rPr>
          <w:rFonts w:hint="eastAsia"/>
          <w:b/>
          <w:bCs/>
          <w:sz w:val="24"/>
          <w:szCs w:val="24"/>
        </w:rPr>
        <w:t>之</w:t>
      </w:r>
      <w:r w:rsidR="008E03CD" w:rsidRPr="009A60AE">
        <w:rPr>
          <w:b/>
          <w:bCs/>
          <w:sz w:val="24"/>
          <w:szCs w:val="24"/>
        </w:rPr>
        <w:t>風險</w:t>
      </w:r>
      <w:r w:rsidR="008E03CD">
        <w:rPr>
          <w:rFonts w:hint="eastAsia"/>
          <w:b/>
          <w:bCs/>
          <w:sz w:val="24"/>
          <w:szCs w:val="24"/>
        </w:rPr>
        <w:t>日益增加</w:t>
      </w:r>
      <w:r w:rsidR="008E03CD" w:rsidRPr="009A60AE">
        <w:rPr>
          <w:rFonts w:hint="eastAsia"/>
          <w:b/>
          <w:bCs/>
          <w:sz w:val="24"/>
          <w:szCs w:val="24"/>
        </w:rPr>
        <w:t>，且因興建進度落後致償債財源遞延，及全球升息腳步尚未歇止，原規劃之自償性債務償還與舉借風險俱增：</w:t>
      </w:r>
      <w:r w:rsidR="008E03CD" w:rsidRPr="009A60AE">
        <w:rPr>
          <w:rFonts w:hint="eastAsia"/>
          <w:sz w:val="24"/>
          <w:szCs w:val="24"/>
        </w:rPr>
        <w:t>經檢視內政部不動產資訊平</w:t>
      </w:r>
      <w:proofErr w:type="gramStart"/>
      <w:r w:rsidR="008E03CD" w:rsidRPr="009A60AE">
        <w:rPr>
          <w:rFonts w:hint="eastAsia"/>
          <w:sz w:val="24"/>
          <w:szCs w:val="24"/>
        </w:rPr>
        <w:t>臺</w:t>
      </w:r>
      <w:proofErr w:type="gramEnd"/>
      <w:r w:rsidR="008E03CD" w:rsidRPr="009A60AE">
        <w:rPr>
          <w:rFonts w:hint="eastAsia"/>
          <w:sz w:val="24"/>
          <w:szCs w:val="24"/>
        </w:rPr>
        <w:t>所列桃園市</w:t>
      </w:r>
      <w:r w:rsidR="008E03CD">
        <w:rPr>
          <w:rFonts w:hint="eastAsia"/>
          <w:sz w:val="24"/>
          <w:szCs w:val="24"/>
        </w:rPr>
        <w:t>興建</w:t>
      </w:r>
      <w:r w:rsidR="008E03CD" w:rsidRPr="009A60AE">
        <w:rPr>
          <w:rFonts w:hint="eastAsia"/>
          <w:sz w:val="24"/>
          <w:szCs w:val="24"/>
        </w:rPr>
        <w:t>社會住宅</w:t>
      </w:r>
      <w:r w:rsidR="008E03CD" w:rsidRPr="009A60AE">
        <w:rPr>
          <w:sz w:val="24"/>
          <w:szCs w:val="24"/>
        </w:rPr>
        <w:t>推動進度，截至1</w:t>
      </w:r>
      <w:r w:rsidR="008E03CD" w:rsidRPr="009A60AE">
        <w:rPr>
          <w:rFonts w:hint="eastAsia"/>
          <w:sz w:val="24"/>
          <w:szCs w:val="24"/>
        </w:rPr>
        <w:t>11</w:t>
      </w:r>
      <w:r w:rsidR="008E03CD" w:rsidRPr="009A60AE">
        <w:rPr>
          <w:sz w:val="24"/>
          <w:szCs w:val="24"/>
        </w:rPr>
        <w:t>年</w:t>
      </w:r>
      <w:r w:rsidR="008E03CD" w:rsidRPr="009A60AE">
        <w:rPr>
          <w:rFonts w:hint="eastAsia"/>
          <w:sz w:val="24"/>
          <w:szCs w:val="24"/>
        </w:rPr>
        <w:t>底止，擬興建總戶數</w:t>
      </w:r>
      <w:r w:rsidR="008E03CD" w:rsidRPr="009A60AE">
        <w:rPr>
          <w:sz w:val="24"/>
          <w:szCs w:val="24"/>
        </w:rPr>
        <w:t>12,937</w:t>
      </w:r>
      <w:r w:rsidR="008E03CD" w:rsidRPr="009A60AE">
        <w:rPr>
          <w:rFonts w:hint="eastAsia"/>
          <w:sz w:val="24"/>
          <w:szCs w:val="24"/>
        </w:rPr>
        <w:t>戶，</w:t>
      </w:r>
      <w:r w:rsidR="008E03CD">
        <w:rPr>
          <w:rFonts w:hint="eastAsia"/>
          <w:sz w:val="24"/>
          <w:szCs w:val="24"/>
        </w:rPr>
        <w:t>分由</w:t>
      </w:r>
      <w:r w:rsidR="008E03CD" w:rsidRPr="009A60AE">
        <w:rPr>
          <w:rFonts w:hint="eastAsia"/>
          <w:sz w:val="24"/>
          <w:szCs w:val="24"/>
        </w:rPr>
        <w:t>桃園市政府</w:t>
      </w:r>
      <w:r w:rsidR="008E03CD" w:rsidRPr="009A60AE">
        <w:rPr>
          <w:rFonts w:hint="eastAsia"/>
          <w:color w:val="000000"/>
          <w:sz w:val="24"/>
          <w:szCs w:val="24"/>
        </w:rPr>
        <w:t>（</w:t>
      </w:r>
      <w:r w:rsidR="008E03CD">
        <w:rPr>
          <w:sz w:val="24"/>
          <w:szCs w:val="24"/>
        </w:rPr>
        <w:t>8,561</w:t>
      </w:r>
      <w:r w:rsidR="008E03CD" w:rsidRPr="009A60AE">
        <w:rPr>
          <w:sz w:val="24"/>
          <w:szCs w:val="24"/>
        </w:rPr>
        <w:t>戶</w:t>
      </w:r>
      <w:r w:rsidR="008E03CD" w:rsidRPr="009A60AE">
        <w:rPr>
          <w:rFonts w:hint="eastAsia"/>
          <w:color w:val="000000"/>
          <w:sz w:val="24"/>
          <w:szCs w:val="24"/>
        </w:rPr>
        <w:t>）</w:t>
      </w:r>
      <w:r w:rsidR="008E03CD">
        <w:rPr>
          <w:rFonts w:hint="eastAsia"/>
          <w:color w:val="000000"/>
          <w:sz w:val="24"/>
          <w:szCs w:val="24"/>
        </w:rPr>
        <w:t>及中央</w:t>
      </w:r>
      <w:r w:rsidR="008E03CD" w:rsidRPr="009A60AE">
        <w:rPr>
          <w:rFonts w:hint="eastAsia"/>
          <w:color w:val="000000"/>
          <w:sz w:val="24"/>
          <w:szCs w:val="24"/>
        </w:rPr>
        <w:t>（</w:t>
      </w:r>
      <w:r w:rsidR="008E03CD">
        <w:rPr>
          <w:sz w:val="24"/>
          <w:szCs w:val="24"/>
        </w:rPr>
        <w:t>4,376</w:t>
      </w:r>
      <w:r w:rsidR="008E03CD" w:rsidRPr="009A60AE">
        <w:rPr>
          <w:sz w:val="24"/>
          <w:szCs w:val="24"/>
        </w:rPr>
        <w:t>戶</w:t>
      </w:r>
      <w:r w:rsidR="008E03CD" w:rsidRPr="009A60AE">
        <w:rPr>
          <w:rFonts w:hint="eastAsia"/>
          <w:color w:val="000000"/>
          <w:sz w:val="24"/>
          <w:szCs w:val="24"/>
        </w:rPr>
        <w:t>）</w:t>
      </w:r>
      <w:r w:rsidR="008E03CD">
        <w:rPr>
          <w:rFonts w:hint="eastAsia"/>
          <w:color w:val="000000"/>
          <w:sz w:val="24"/>
          <w:szCs w:val="24"/>
        </w:rPr>
        <w:t>辦理興建事宜，其中由市政府</w:t>
      </w:r>
      <w:r w:rsidR="008E03CD" w:rsidRPr="009A60AE">
        <w:rPr>
          <w:sz w:val="24"/>
          <w:szCs w:val="24"/>
        </w:rPr>
        <w:t>自辦興建</w:t>
      </w:r>
      <w:r w:rsidR="008E03CD" w:rsidRPr="009A60AE">
        <w:rPr>
          <w:rFonts w:hint="eastAsia"/>
          <w:sz w:val="24"/>
          <w:szCs w:val="24"/>
        </w:rPr>
        <w:t>者，計有中路二號等</w:t>
      </w:r>
      <w:r w:rsidR="008E03CD" w:rsidRPr="009A60AE">
        <w:rPr>
          <w:sz w:val="24"/>
          <w:szCs w:val="24"/>
        </w:rPr>
        <w:t>9處</w:t>
      </w:r>
      <w:r w:rsidR="008E03CD" w:rsidRPr="009A60AE">
        <w:rPr>
          <w:rFonts w:hint="eastAsia"/>
          <w:color w:val="000000"/>
          <w:sz w:val="24"/>
          <w:szCs w:val="24"/>
        </w:rPr>
        <w:t>（</w:t>
      </w:r>
      <w:r w:rsidR="008E03CD" w:rsidRPr="009A60AE">
        <w:rPr>
          <w:sz w:val="24"/>
          <w:szCs w:val="24"/>
        </w:rPr>
        <w:t>3,407戶</w:t>
      </w:r>
      <w:r w:rsidR="008E03CD" w:rsidRPr="009A60AE">
        <w:rPr>
          <w:rFonts w:hint="eastAsia"/>
          <w:color w:val="000000"/>
          <w:sz w:val="24"/>
          <w:szCs w:val="24"/>
        </w:rPr>
        <w:t>）</w:t>
      </w:r>
      <w:r w:rsidR="008E03CD" w:rsidRPr="009A60AE">
        <w:rPr>
          <w:sz w:val="24"/>
          <w:szCs w:val="24"/>
        </w:rPr>
        <w:t>已完工</w:t>
      </w:r>
      <w:r w:rsidR="008E03CD" w:rsidRPr="009A60AE">
        <w:rPr>
          <w:rFonts w:hint="eastAsia"/>
          <w:sz w:val="24"/>
          <w:szCs w:val="24"/>
        </w:rPr>
        <w:t>、八德三號等5</w:t>
      </w:r>
      <w:r w:rsidR="008E03CD" w:rsidRPr="009A60AE">
        <w:rPr>
          <w:sz w:val="24"/>
          <w:szCs w:val="24"/>
        </w:rPr>
        <w:t>處</w:t>
      </w:r>
      <w:r w:rsidR="008E03CD" w:rsidRPr="009A60AE">
        <w:rPr>
          <w:rFonts w:hint="eastAsia"/>
          <w:color w:val="000000"/>
          <w:sz w:val="24"/>
          <w:szCs w:val="24"/>
        </w:rPr>
        <w:t>（</w:t>
      </w:r>
      <w:r w:rsidR="008E03CD" w:rsidRPr="009A60AE">
        <w:rPr>
          <w:rFonts w:hint="eastAsia"/>
          <w:sz w:val="24"/>
          <w:szCs w:val="24"/>
        </w:rPr>
        <w:t>968</w:t>
      </w:r>
      <w:r w:rsidR="008E03CD" w:rsidRPr="009A60AE">
        <w:rPr>
          <w:sz w:val="24"/>
          <w:szCs w:val="24"/>
        </w:rPr>
        <w:t>戶</w:t>
      </w:r>
      <w:r w:rsidR="008E03CD" w:rsidRPr="009A60AE">
        <w:rPr>
          <w:rFonts w:hint="eastAsia"/>
          <w:color w:val="000000"/>
          <w:sz w:val="24"/>
          <w:szCs w:val="24"/>
        </w:rPr>
        <w:t>）</w:t>
      </w:r>
      <w:r w:rsidR="008E03CD" w:rsidRPr="009A60AE">
        <w:rPr>
          <w:rFonts w:hint="eastAsia"/>
          <w:sz w:val="24"/>
          <w:szCs w:val="24"/>
        </w:rPr>
        <w:t>興建中、1處</w:t>
      </w:r>
      <w:r w:rsidR="008E03CD" w:rsidRPr="009A60AE">
        <w:rPr>
          <w:rFonts w:hint="eastAsia"/>
          <w:color w:val="000000"/>
          <w:sz w:val="24"/>
          <w:szCs w:val="24"/>
        </w:rPr>
        <w:t>（</w:t>
      </w:r>
      <w:r w:rsidR="008E03CD" w:rsidRPr="009A60AE">
        <w:rPr>
          <w:rFonts w:hint="eastAsia"/>
          <w:sz w:val="24"/>
          <w:szCs w:val="24"/>
        </w:rPr>
        <w:t>75</w:t>
      </w:r>
      <w:r w:rsidR="008E03CD" w:rsidRPr="009A60AE">
        <w:rPr>
          <w:sz w:val="24"/>
          <w:szCs w:val="24"/>
        </w:rPr>
        <w:t>戶</w:t>
      </w:r>
      <w:r w:rsidR="008E03CD" w:rsidRPr="009A60AE">
        <w:rPr>
          <w:rFonts w:hint="eastAsia"/>
          <w:color w:val="000000"/>
          <w:sz w:val="24"/>
          <w:szCs w:val="24"/>
        </w:rPr>
        <w:t>）</w:t>
      </w:r>
      <w:r w:rsidR="008E03CD" w:rsidRPr="009A60AE">
        <w:rPr>
          <w:rFonts w:hint="eastAsia"/>
          <w:sz w:val="24"/>
          <w:szCs w:val="24"/>
        </w:rPr>
        <w:t>已</w:t>
      </w:r>
      <w:proofErr w:type="gramStart"/>
      <w:r w:rsidR="008E03CD" w:rsidRPr="009A60AE">
        <w:rPr>
          <w:rFonts w:hint="eastAsia"/>
          <w:sz w:val="24"/>
          <w:szCs w:val="24"/>
        </w:rPr>
        <w:t>決標待開工</w:t>
      </w:r>
      <w:proofErr w:type="gramEnd"/>
      <w:r w:rsidR="008E03CD" w:rsidRPr="009A60AE">
        <w:rPr>
          <w:rFonts w:hint="eastAsia"/>
          <w:sz w:val="24"/>
          <w:szCs w:val="24"/>
        </w:rPr>
        <w:t>、4</w:t>
      </w:r>
      <w:r w:rsidR="008E03CD" w:rsidRPr="009A60AE">
        <w:rPr>
          <w:sz w:val="24"/>
          <w:szCs w:val="24"/>
        </w:rPr>
        <w:t>,</w:t>
      </w:r>
      <w:r w:rsidR="008E03CD" w:rsidRPr="009A60AE">
        <w:rPr>
          <w:rFonts w:hint="eastAsia"/>
          <w:sz w:val="24"/>
          <w:szCs w:val="24"/>
        </w:rPr>
        <w:t>111戶規劃中；另由中央（國家住宅及都市更新中心）</w:t>
      </w:r>
      <w:r w:rsidR="008E03CD" w:rsidRPr="009A60AE">
        <w:rPr>
          <w:sz w:val="24"/>
          <w:szCs w:val="24"/>
        </w:rPr>
        <w:t>興建</w:t>
      </w:r>
      <w:r w:rsidR="008E03CD" w:rsidRPr="009A60AE">
        <w:rPr>
          <w:rFonts w:hint="eastAsia"/>
          <w:sz w:val="24"/>
          <w:szCs w:val="24"/>
        </w:rPr>
        <w:t>者，計有2</w:t>
      </w:r>
      <w:r w:rsidR="008E03CD" w:rsidRPr="009A60AE">
        <w:rPr>
          <w:sz w:val="24"/>
          <w:szCs w:val="24"/>
        </w:rPr>
        <w:t>處</w:t>
      </w:r>
      <w:r w:rsidR="008E03CD" w:rsidRPr="009A60AE">
        <w:rPr>
          <w:rFonts w:hint="eastAsia"/>
          <w:sz w:val="24"/>
          <w:szCs w:val="24"/>
        </w:rPr>
        <w:t>（438</w:t>
      </w:r>
      <w:r w:rsidR="008E03CD" w:rsidRPr="009A60AE">
        <w:rPr>
          <w:sz w:val="24"/>
          <w:szCs w:val="24"/>
        </w:rPr>
        <w:t>戶</w:t>
      </w:r>
      <w:r w:rsidR="008E03CD" w:rsidRPr="009A60AE">
        <w:rPr>
          <w:rFonts w:hint="eastAsia"/>
          <w:sz w:val="24"/>
          <w:szCs w:val="24"/>
        </w:rPr>
        <w:t>）興建中、1處</w:t>
      </w:r>
      <w:r w:rsidR="008E03CD" w:rsidRPr="009A60AE">
        <w:rPr>
          <w:rFonts w:hint="eastAsia"/>
          <w:color w:val="000000"/>
          <w:sz w:val="24"/>
          <w:szCs w:val="24"/>
        </w:rPr>
        <w:t>（</w:t>
      </w:r>
      <w:r w:rsidR="008E03CD" w:rsidRPr="009A60AE">
        <w:rPr>
          <w:rFonts w:hint="eastAsia"/>
          <w:sz w:val="24"/>
          <w:szCs w:val="24"/>
        </w:rPr>
        <w:t>465</w:t>
      </w:r>
      <w:r w:rsidR="008E03CD" w:rsidRPr="009A60AE">
        <w:rPr>
          <w:sz w:val="24"/>
          <w:szCs w:val="24"/>
        </w:rPr>
        <w:t>戶</w:t>
      </w:r>
      <w:r w:rsidR="008E03CD" w:rsidRPr="009A60AE">
        <w:rPr>
          <w:rFonts w:hint="eastAsia"/>
          <w:color w:val="000000"/>
          <w:sz w:val="24"/>
          <w:szCs w:val="24"/>
        </w:rPr>
        <w:t>）</w:t>
      </w:r>
      <w:r w:rsidR="008E03CD" w:rsidRPr="009A60AE">
        <w:rPr>
          <w:rFonts w:hint="eastAsia"/>
          <w:sz w:val="24"/>
          <w:szCs w:val="24"/>
        </w:rPr>
        <w:t>已</w:t>
      </w:r>
      <w:proofErr w:type="gramStart"/>
      <w:r w:rsidR="008E03CD" w:rsidRPr="009A60AE">
        <w:rPr>
          <w:rFonts w:hint="eastAsia"/>
          <w:sz w:val="24"/>
          <w:szCs w:val="24"/>
        </w:rPr>
        <w:t>決標待開工</w:t>
      </w:r>
      <w:proofErr w:type="gramEnd"/>
      <w:r w:rsidR="008E03CD" w:rsidRPr="009A60AE">
        <w:rPr>
          <w:rFonts w:hint="eastAsia"/>
          <w:sz w:val="24"/>
          <w:szCs w:val="24"/>
        </w:rPr>
        <w:t>、3</w:t>
      </w:r>
      <w:r w:rsidR="008E03CD" w:rsidRPr="009A60AE">
        <w:rPr>
          <w:sz w:val="24"/>
          <w:szCs w:val="24"/>
        </w:rPr>
        <w:t>,</w:t>
      </w:r>
      <w:r w:rsidR="008E03CD" w:rsidRPr="009A60AE">
        <w:rPr>
          <w:rFonts w:hint="eastAsia"/>
          <w:sz w:val="24"/>
          <w:szCs w:val="24"/>
        </w:rPr>
        <w:t>473戶規劃中</w:t>
      </w:r>
      <w:r w:rsidR="008E03CD" w:rsidRPr="009A60AE">
        <w:rPr>
          <w:rFonts w:hint="eastAsia"/>
          <w:color w:val="000000"/>
          <w:sz w:val="24"/>
          <w:szCs w:val="24"/>
        </w:rPr>
        <w:t>（</w:t>
      </w:r>
      <w:r w:rsidR="008E03CD" w:rsidRPr="009A60AE">
        <w:rPr>
          <w:rFonts w:hint="eastAsia"/>
          <w:sz w:val="24"/>
          <w:szCs w:val="24"/>
        </w:rPr>
        <w:t>表4</w:t>
      </w:r>
      <w:r w:rsidR="008E03CD" w:rsidRPr="009A60AE">
        <w:rPr>
          <w:rFonts w:hint="eastAsia"/>
          <w:color w:val="000000"/>
          <w:sz w:val="24"/>
          <w:szCs w:val="24"/>
        </w:rPr>
        <w:t>）</w:t>
      </w:r>
      <w:r w:rsidR="008E03CD" w:rsidRPr="009A60AE">
        <w:rPr>
          <w:sz w:val="24"/>
          <w:szCs w:val="24"/>
        </w:rPr>
        <w:t>。</w:t>
      </w:r>
      <w:r w:rsidR="008E03CD" w:rsidRPr="009A60AE">
        <w:rPr>
          <w:rFonts w:hint="eastAsia"/>
          <w:sz w:val="24"/>
          <w:szCs w:val="24"/>
        </w:rPr>
        <w:t>市政府自辦案件中，八德三號、平鎮一號、中壢老小段100地號都市更新事業</w:t>
      </w:r>
      <w:r w:rsidR="008E03CD" w:rsidRPr="009A60AE">
        <w:rPr>
          <w:rFonts w:hint="eastAsia"/>
          <w:color w:val="000000"/>
          <w:sz w:val="24"/>
          <w:szCs w:val="24"/>
        </w:rPr>
        <w:t>（</w:t>
      </w:r>
      <w:r w:rsidR="008E03CD" w:rsidRPr="009A60AE">
        <w:rPr>
          <w:rFonts w:hint="eastAsia"/>
          <w:sz w:val="24"/>
          <w:szCs w:val="24"/>
        </w:rPr>
        <w:t>中興巷警察宿舍</w:t>
      </w:r>
      <w:r w:rsidR="00803CB0">
        <w:rPr>
          <w:rFonts w:hint="eastAsia"/>
          <w:sz w:val="24"/>
          <w:szCs w:val="24"/>
        </w:rPr>
        <w:t>）</w:t>
      </w:r>
      <w:r w:rsidR="008E03CD" w:rsidRPr="009A60AE">
        <w:rPr>
          <w:rFonts w:hint="eastAsia"/>
          <w:sz w:val="24"/>
          <w:szCs w:val="24"/>
        </w:rPr>
        <w:t>、東門段208－1地號都市更新事業</w:t>
      </w:r>
      <w:r w:rsidR="008E03CD" w:rsidRPr="009A60AE">
        <w:rPr>
          <w:rFonts w:hint="eastAsia"/>
          <w:color w:val="000000"/>
          <w:sz w:val="24"/>
          <w:szCs w:val="24"/>
        </w:rPr>
        <w:t>（</w:t>
      </w:r>
      <w:r w:rsidR="008E03CD" w:rsidRPr="009A60AE">
        <w:rPr>
          <w:rFonts w:hint="eastAsia"/>
          <w:sz w:val="24"/>
          <w:szCs w:val="24"/>
        </w:rPr>
        <w:t>東門停車場</w:t>
      </w:r>
      <w:r w:rsidR="00803CB0">
        <w:rPr>
          <w:rFonts w:hint="eastAsia"/>
          <w:sz w:val="24"/>
          <w:szCs w:val="24"/>
        </w:rPr>
        <w:t>）</w:t>
      </w:r>
      <w:r w:rsidR="008E03CD" w:rsidRPr="009A60AE">
        <w:rPr>
          <w:rFonts w:hint="eastAsia"/>
          <w:sz w:val="24"/>
          <w:szCs w:val="24"/>
        </w:rPr>
        <w:t>等4處</w:t>
      </w:r>
      <w:r w:rsidR="008E03CD" w:rsidRPr="009A60AE">
        <w:rPr>
          <w:rFonts w:hint="eastAsia"/>
          <w:color w:val="000000"/>
          <w:sz w:val="24"/>
          <w:szCs w:val="24"/>
        </w:rPr>
        <w:t>（</w:t>
      </w:r>
      <w:r w:rsidR="008E03CD" w:rsidRPr="009A60AE">
        <w:rPr>
          <w:rFonts w:hint="eastAsia"/>
          <w:sz w:val="24"/>
          <w:szCs w:val="24"/>
        </w:rPr>
        <w:t>752戶</w:t>
      </w:r>
      <w:r w:rsidR="008E03CD" w:rsidRPr="009A60AE">
        <w:rPr>
          <w:rFonts w:hint="eastAsia"/>
          <w:color w:val="000000"/>
          <w:sz w:val="24"/>
          <w:szCs w:val="24"/>
        </w:rPr>
        <w:t>）</w:t>
      </w:r>
      <w:r w:rsidR="008E03CD" w:rsidRPr="009A60AE">
        <w:rPr>
          <w:rFonts w:hint="eastAsia"/>
          <w:sz w:val="24"/>
          <w:szCs w:val="24"/>
        </w:rPr>
        <w:t>，原預定陸續於</w:t>
      </w:r>
      <w:proofErr w:type="gramStart"/>
      <w:r w:rsidR="008E03CD" w:rsidRPr="009A60AE">
        <w:rPr>
          <w:rFonts w:hint="eastAsia"/>
          <w:sz w:val="24"/>
          <w:szCs w:val="24"/>
        </w:rPr>
        <w:t>111</w:t>
      </w:r>
      <w:proofErr w:type="gramEnd"/>
      <w:r w:rsidR="008E03CD" w:rsidRPr="009A60AE">
        <w:rPr>
          <w:rFonts w:hint="eastAsia"/>
          <w:sz w:val="24"/>
          <w:szCs w:val="24"/>
        </w:rPr>
        <w:t>年度完工，實際因營建工程</w:t>
      </w:r>
      <w:proofErr w:type="gramStart"/>
      <w:r w:rsidR="008E03CD" w:rsidRPr="009A60AE">
        <w:rPr>
          <w:rFonts w:hint="eastAsia"/>
          <w:sz w:val="24"/>
          <w:szCs w:val="24"/>
        </w:rPr>
        <w:t>缺工缺料</w:t>
      </w:r>
      <w:proofErr w:type="gramEnd"/>
      <w:r w:rsidR="008E03CD" w:rsidRPr="009A60AE">
        <w:rPr>
          <w:rFonts w:hint="eastAsia"/>
          <w:sz w:val="24"/>
          <w:szCs w:val="24"/>
        </w:rPr>
        <w:t>等因素致工程進度延宕，迄未能如期開放民眾入住。整體觀之，中央及地方政府於桃園市直接興建社會住宅推動迄今超過6年，已完工</w:t>
      </w:r>
      <w:r w:rsidR="008E03CD" w:rsidRPr="009A60AE">
        <w:rPr>
          <w:sz w:val="24"/>
          <w:szCs w:val="24"/>
        </w:rPr>
        <w:t>3,407戶</w:t>
      </w:r>
      <w:r w:rsidR="008E03CD" w:rsidRPr="009A60AE">
        <w:rPr>
          <w:rFonts w:hint="eastAsia"/>
          <w:sz w:val="24"/>
          <w:szCs w:val="24"/>
        </w:rPr>
        <w:t>，連同興建中</w:t>
      </w:r>
      <w:r w:rsidR="008E03CD" w:rsidRPr="009A60AE">
        <w:rPr>
          <w:sz w:val="24"/>
          <w:szCs w:val="24"/>
        </w:rPr>
        <w:t>1,406戶</w:t>
      </w:r>
      <w:r w:rsidR="008E03CD" w:rsidRPr="009A60AE">
        <w:rPr>
          <w:rFonts w:hint="eastAsia"/>
          <w:sz w:val="24"/>
          <w:szCs w:val="24"/>
        </w:rPr>
        <w:t>、已</w:t>
      </w:r>
      <w:proofErr w:type="gramStart"/>
      <w:r w:rsidR="008E03CD" w:rsidRPr="009A60AE">
        <w:rPr>
          <w:rFonts w:hint="eastAsia"/>
          <w:sz w:val="24"/>
          <w:szCs w:val="24"/>
        </w:rPr>
        <w:t>決標待開工</w:t>
      </w:r>
      <w:proofErr w:type="gramEnd"/>
      <w:r w:rsidR="008E03CD" w:rsidRPr="009A60AE">
        <w:rPr>
          <w:sz w:val="24"/>
          <w:szCs w:val="24"/>
        </w:rPr>
        <w:t>540戶</w:t>
      </w:r>
      <w:r w:rsidR="008E03CD" w:rsidRPr="009A60AE">
        <w:rPr>
          <w:rFonts w:hint="eastAsia"/>
          <w:sz w:val="24"/>
          <w:szCs w:val="24"/>
        </w:rPr>
        <w:t>，達成數合計5</w:t>
      </w:r>
      <w:r w:rsidR="008E03CD" w:rsidRPr="009A60AE">
        <w:rPr>
          <w:sz w:val="24"/>
          <w:szCs w:val="24"/>
        </w:rPr>
        <w:t>,353</w:t>
      </w:r>
      <w:r w:rsidR="008E03CD" w:rsidRPr="009A60AE">
        <w:rPr>
          <w:rFonts w:hint="eastAsia"/>
          <w:sz w:val="24"/>
          <w:szCs w:val="24"/>
        </w:rPr>
        <w:t>戶，</w:t>
      </w:r>
      <w:proofErr w:type="gramStart"/>
      <w:r w:rsidR="008E03CD" w:rsidRPr="009A60AE">
        <w:rPr>
          <w:rFonts w:hint="eastAsia"/>
          <w:sz w:val="24"/>
          <w:szCs w:val="24"/>
        </w:rPr>
        <w:t>占擬興建</w:t>
      </w:r>
      <w:proofErr w:type="gramEnd"/>
      <w:r w:rsidR="008E03CD" w:rsidRPr="009A60AE">
        <w:rPr>
          <w:rFonts w:hint="eastAsia"/>
          <w:sz w:val="24"/>
          <w:szCs w:val="24"/>
        </w:rPr>
        <w:t>總戶數</w:t>
      </w:r>
      <w:r w:rsidR="008E03CD" w:rsidRPr="009A60AE">
        <w:rPr>
          <w:rFonts w:hint="eastAsia"/>
          <w:color w:val="000000"/>
          <w:sz w:val="24"/>
          <w:szCs w:val="24"/>
        </w:rPr>
        <w:t>（</w:t>
      </w:r>
      <w:r w:rsidR="008E03CD" w:rsidRPr="009A60AE">
        <w:rPr>
          <w:sz w:val="24"/>
          <w:szCs w:val="24"/>
        </w:rPr>
        <w:t>12,937</w:t>
      </w:r>
      <w:r w:rsidR="008E03CD" w:rsidRPr="009A60AE">
        <w:rPr>
          <w:rFonts w:hint="eastAsia"/>
          <w:sz w:val="24"/>
          <w:szCs w:val="24"/>
        </w:rPr>
        <w:lastRenderedPageBreak/>
        <w:t>戶</w:t>
      </w:r>
      <w:r w:rsidR="008E03CD" w:rsidRPr="009A60AE">
        <w:rPr>
          <w:rFonts w:hint="eastAsia"/>
          <w:color w:val="000000"/>
          <w:sz w:val="24"/>
          <w:szCs w:val="24"/>
        </w:rPr>
        <w:t>）</w:t>
      </w:r>
      <w:r w:rsidR="008E03CD" w:rsidRPr="009A60AE">
        <w:rPr>
          <w:rFonts w:hint="eastAsia"/>
          <w:sz w:val="24"/>
          <w:szCs w:val="24"/>
        </w:rPr>
        <w:t>比率41.38％</w:t>
      </w:r>
      <w:r w:rsidR="008E03CD" w:rsidRPr="009A60AE">
        <w:rPr>
          <w:rFonts w:hint="eastAsia"/>
          <w:color w:val="000000"/>
          <w:sz w:val="24"/>
          <w:szCs w:val="24"/>
        </w:rPr>
        <w:t>（</w:t>
      </w:r>
      <w:r w:rsidR="008E03CD" w:rsidRPr="009A60AE">
        <w:rPr>
          <w:rFonts w:hint="eastAsia"/>
          <w:sz w:val="24"/>
          <w:szCs w:val="24"/>
        </w:rPr>
        <w:t>圖3</w:t>
      </w:r>
      <w:r w:rsidR="008E03CD" w:rsidRPr="009A60AE">
        <w:rPr>
          <w:rFonts w:hint="eastAsia"/>
          <w:color w:val="000000"/>
          <w:sz w:val="24"/>
          <w:szCs w:val="24"/>
        </w:rPr>
        <w:t>）</w:t>
      </w:r>
      <w:r w:rsidR="008E03CD" w:rsidRPr="009A60AE">
        <w:rPr>
          <w:rFonts w:hint="eastAsia"/>
          <w:sz w:val="24"/>
          <w:szCs w:val="24"/>
        </w:rPr>
        <w:t>，占行政院核定目標值</w:t>
      </w:r>
      <w:r w:rsidR="008E03CD" w:rsidRPr="009A60AE">
        <w:rPr>
          <w:rFonts w:hint="eastAsia"/>
          <w:color w:val="000000"/>
          <w:sz w:val="24"/>
          <w:szCs w:val="24"/>
        </w:rPr>
        <w:t>（</w:t>
      </w:r>
      <w:r w:rsidR="008E03CD" w:rsidRPr="009A60AE">
        <w:rPr>
          <w:sz w:val="24"/>
          <w:szCs w:val="24"/>
        </w:rPr>
        <w:t>15,000</w:t>
      </w:r>
      <w:r w:rsidR="008E03CD" w:rsidRPr="009A60AE">
        <w:rPr>
          <w:rFonts w:hint="eastAsia"/>
          <w:sz w:val="24"/>
          <w:szCs w:val="24"/>
        </w:rPr>
        <w:t>戶</w:t>
      </w:r>
      <w:r w:rsidR="008E03CD" w:rsidRPr="009A60AE">
        <w:rPr>
          <w:rFonts w:hint="eastAsia"/>
          <w:color w:val="000000"/>
          <w:sz w:val="24"/>
          <w:szCs w:val="24"/>
        </w:rPr>
        <w:t>）</w:t>
      </w:r>
      <w:r w:rsidR="008E03CD" w:rsidRPr="009A60AE">
        <w:rPr>
          <w:rFonts w:hint="eastAsia"/>
          <w:sz w:val="24"/>
          <w:szCs w:val="24"/>
        </w:rPr>
        <w:t>比率</w:t>
      </w:r>
      <w:r w:rsidR="008E03CD" w:rsidRPr="009A60AE">
        <w:rPr>
          <w:sz w:val="24"/>
          <w:szCs w:val="24"/>
        </w:rPr>
        <w:t>35.69</w:t>
      </w:r>
      <w:r w:rsidR="008E03CD" w:rsidRPr="009A60AE">
        <w:rPr>
          <w:rFonts w:hint="eastAsia"/>
          <w:sz w:val="24"/>
          <w:szCs w:val="24"/>
        </w:rPr>
        <w:t>％，均未滿</w:t>
      </w:r>
      <w:proofErr w:type="gramStart"/>
      <w:r w:rsidR="008E03CD">
        <w:rPr>
          <w:rFonts w:hint="eastAsia"/>
          <w:sz w:val="24"/>
          <w:szCs w:val="24"/>
        </w:rPr>
        <w:t>5</w:t>
      </w:r>
      <w:r w:rsidR="008E03CD" w:rsidRPr="009A60AE">
        <w:rPr>
          <w:rFonts w:hint="eastAsia"/>
          <w:sz w:val="24"/>
          <w:szCs w:val="24"/>
        </w:rPr>
        <w:t>成</w:t>
      </w:r>
      <w:proofErr w:type="gramEnd"/>
      <w:r w:rsidR="008E03CD" w:rsidRPr="009A60AE">
        <w:rPr>
          <w:rFonts w:hint="eastAsia"/>
          <w:sz w:val="24"/>
          <w:szCs w:val="24"/>
        </w:rPr>
        <w:t>，且有</w:t>
      </w:r>
      <w:proofErr w:type="gramStart"/>
      <w:r w:rsidR="008E03CD">
        <w:rPr>
          <w:rFonts w:hint="eastAsia"/>
          <w:sz w:val="24"/>
          <w:szCs w:val="24"/>
        </w:rPr>
        <w:t>6</w:t>
      </w:r>
      <w:r w:rsidR="008E03CD" w:rsidRPr="009A60AE">
        <w:rPr>
          <w:rFonts w:hint="eastAsia"/>
          <w:sz w:val="24"/>
          <w:szCs w:val="24"/>
        </w:rPr>
        <w:t>成</w:t>
      </w:r>
      <w:r w:rsidR="008E03CD">
        <w:rPr>
          <w:rFonts w:hint="eastAsia"/>
          <w:sz w:val="24"/>
          <w:szCs w:val="24"/>
        </w:rPr>
        <w:t>以上</w:t>
      </w:r>
      <w:r w:rsidR="008E03CD" w:rsidRPr="009A60AE">
        <w:rPr>
          <w:rFonts w:hint="eastAsia"/>
          <w:sz w:val="24"/>
          <w:szCs w:val="24"/>
        </w:rPr>
        <w:t>戶</w:t>
      </w:r>
      <w:proofErr w:type="gramEnd"/>
      <w:r w:rsidR="008E03CD" w:rsidRPr="009A60AE">
        <w:rPr>
          <w:rFonts w:hint="eastAsia"/>
          <w:sz w:val="24"/>
          <w:szCs w:val="24"/>
        </w:rPr>
        <w:t>數尚在規劃中或尚未規劃，</w:t>
      </w:r>
      <w:r w:rsidR="008E03CD" w:rsidRPr="005F27D9">
        <w:rPr>
          <w:sz w:val="24"/>
          <w:szCs w:val="24"/>
        </w:rPr>
        <w:t>未</w:t>
      </w:r>
      <w:r w:rsidR="008E03CD" w:rsidRPr="005F27D9">
        <w:rPr>
          <w:rFonts w:hint="eastAsia"/>
          <w:sz w:val="24"/>
          <w:szCs w:val="24"/>
        </w:rPr>
        <w:t>能如期</w:t>
      </w:r>
      <w:r w:rsidR="008E03CD" w:rsidRPr="005F27D9">
        <w:rPr>
          <w:sz w:val="24"/>
          <w:szCs w:val="24"/>
        </w:rPr>
        <w:t>達標</w:t>
      </w:r>
      <w:r w:rsidR="008E03CD" w:rsidRPr="005F27D9">
        <w:rPr>
          <w:rFonts w:hint="eastAsia"/>
          <w:sz w:val="24"/>
          <w:szCs w:val="24"/>
        </w:rPr>
        <w:t>之</w:t>
      </w:r>
      <w:r w:rsidR="008E03CD" w:rsidRPr="005F27D9">
        <w:rPr>
          <w:sz w:val="24"/>
          <w:szCs w:val="24"/>
        </w:rPr>
        <w:t>風險</w:t>
      </w:r>
      <w:r w:rsidR="008E03CD" w:rsidRPr="005F27D9">
        <w:rPr>
          <w:rFonts w:hint="eastAsia"/>
          <w:sz w:val="24"/>
          <w:szCs w:val="24"/>
        </w:rPr>
        <w:t>日益增加。</w:t>
      </w:r>
      <w:r w:rsidR="008E03CD" w:rsidRPr="009A60AE">
        <w:rPr>
          <w:rFonts w:hint="eastAsia"/>
          <w:sz w:val="24"/>
          <w:szCs w:val="24"/>
        </w:rPr>
        <w:t>按住宅發展處</w:t>
      </w:r>
      <w:r w:rsidR="008E03CD" w:rsidRPr="009A60AE">
        <w:rPr>
          <w:noProof/>
          <w:sz w:val="24"/>
          <w:szCs w:val="24"/>
        </w:rPr>
        <mc:AlternateContent>
          <mc:Choice Requires="wps">
            <w:drawing>
              <wp:anchor distT="45720" distB="45720" distL="114300" distR="114300" simplePos="0" relativeHeight="252038144" behindDoc="0" locked="0" layoutInCell="1" allowOverlap="1" wp14:anchorId="68EAAF32" wp14:editId="1C3819B9">
                <wp:simplePos x="0" y="0"/>
                <wp:positionH relativeFrom="margin">
                  <wp:posOffset>2512060</wp:posOffset>
                </wp:positionH>
                <wp:positionV relativeFrom="paragraph">
                  <wp:posOffset>64770</wp:posOffset>
                </wp:positionV>
                <wp:extent cx="3860800" cy="4394200"/>
                <wp:effectExtent l="0" t="0" r="0" b="6350"/>
                <wp:wrapSquare wrapText="bothSides"/>
                <wp:docPr id="16467569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800" cy="4394200"/>
                        </a:xfrm>
                        <a:prstGeom prst="rect">
                          <a:avLst/>
                        </a:prstGeom>
                        <a:noFill/>
                        <a:ln w="9525">
                          <a:noFill/>
                          <a:miter lim="800000"/>
                          <a:headEnd/>
                          <a:tailEnd/>
                        </a:ln>
                      </wps:spPr>
                      <wps:txbx>
                        <w:txbxContent>
                          <w:p w14:paraId="4FF4CC96" w14:textId="77777777" w:rsidR="008E03CD" w:rsidRPr="00745267" w:rsidRDefault="008E03CD" w:rsidP="00462F56">
                            <w:pPr>
                              <w:ind w:firstLineChars="0" w:firstLine="0"/>
                              <w:jc w:val="center"/>
                              <w:rPr>
                                <w:b/>
                                <w:bCs/>
                                <w:sz w:val="24"/>
                                <w:szCs w:val="24"/>
                              </w:rPr>
                            </w:pPr>
                            <w:r w:rsidRPr="00745267">
                              <w:rPr>
                                <w:rFonts w:hint="eastAsia"/>
                                <w:b/>
                                <w:bCs/>
                                <w:sz w:val="24"/>
                                <w:szCs w:val="24"/>
                              </w:rPr>
                              <w:t>圖</w:t>
                            </w:r>
                            <w:r w:rsidRPr="00745267">
                              <w:rPr>
                                <w:b/>
                                <w:bCs/>
                                <w:sz w:val="24"/>
                                <w:szCs w:val="24"/>
                              </w:rPr>
                              <w:t>3</w:t>
                            </w:r>
                            <w:r w:rsidRPr="00745267">
                              <w:rPr>
                                <w:rFonts w:hint="eastAsia"/>
                                <w:b/>
                                <w:bCs/>
                                <w:sz w:val="24"/>
                                <w:szCs w:val="24"/>
                              </w:rPr>
                              <w:t xml:space="preserve">　桃園市社會住宅興辦進度</w:t>
                            </w:r>
                          </w:p>
                          <w:p w14:paraId="7D597054" w14:textId="77777777" w:rsidR="008E03CD" w:rsidRPr="007F758E" w:rsidRDefault="008E03CD" w:rsidP="00462F56">
                            <w:pPr>
                              <w:ind w:firstLine="400"/>
                              <w:jc w:val="right"/>
                              <w:rPr>
                                <w:color w:val="0D0D0D" w:themeColor="text1" w:themeTint="F2"/>
                                <w:sz w:val="20"/>
                                <w:szCs w:val="20"/>
                              </w:rPr>
                            </w:pPr>
                            <w:r w:rsidRPr="007F758E">
                              <w:rPr>
                                <w:rFonts w:hint="eastAsia"/>
                                <w:color w:val="0D0D0D" w:themeColor="text1" w:themeTint="F2"/>
                                <w:sz w:val="20"/>
                                <w:szCs w:val="20"/>
                              </w:rPr>
                              <w:t>單位：戶、％</w:t>
                            </w:r>
                          </w:p>
                          <w:tbl>
                            <w:tblPr>
                              <w:tblStyle w:val="af2"/>
                              <w:tblW w:w="5817" w:type="dxa"/>
                              <w:tblInd w:w="-5" w:type="dxa"/>
                              <w:tblBorders>
                                <w:top w:val="none" w:sz="0" w:space="0" w:color="auto"/>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572"/>
                              <w:gridCol w:w="851"/>
                              <w:gridCol w:w="850"/>
                              <w:gridCol w:w="851"/>
                              <w:gridCol w:w="992"/>
                              <w:gridCol w:w="851"/>
                              <w:gridCol w:w="850"/>
                            </w:tblGrid>
                            <w:tr w:rsidR="008E03CD" w:rsidRPr="007F758E" w14:paraId="416780C3" w14:textId="77777777" w:rsidTr="003B62F4">
                              <w:trPr>
                                <w:trHeight w:val="3394"/>
                              </w:trPr>
                              <w:tc>
                                <w:tcPr>
                                  <w:tcW w:w="5817" w:type="dxa"/>
                                  <w:gridSpan w:val="7"/>
                                  <w:tcBorders>
                                    <w:bottom w:val="single" w:sz="4" w:space="0" w:color="auto"/>
                                  </w:tcBorders>
                                </w:tcPr>
                                <w:p w14:paraId="6B373E8C" w14:textId="77777777" w:rsidR="008E03CD" w:rsidRPr="007F758E" w:rsidRDefault="008E03CD" w:rsidP="007F758E">
                                  <w:pPr>
                                    <w:ind w:firstLineChars="0" w:firstLine="0"/>
                                    <w:rPr>
                                      <w:sz w:val="20"/>
                                      <w:szCs w:val="20"/>
                                    </w:rPr>
                                  </w:pPr>
                                  <w:r w:rsidRPr="00CA7FA6">
                                    <w:rPr>
                                      <w:noProof/>
                                      <w:sz w:val="20"/>
                                      <w:szCs w:val="20"/>
                                    </w:rPr>
                                    <w:drawing>
                                      <wp:inline distT="0" distB="0" distL="0" distR="0" wp14:anchorId="1F037BFB" wp14:editId="63B8147D">
                                        <wp:extent cx="3657600" cy="2265680"/>
                                        <wp:effectExtent l="0" t="0" r="0" b="1270"/>
                                        <wp:docPr id="592273929" name="圖片 59227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657600" cy="2265680"/>
                                                </a:xfrm>
                                                <a:prstGeom prst="rect">
                                                  <a:avLst/>
                                                </a:prstGeom>
                                                <a:noFill/>
                                                <a:ln>
                                                  <a:noFill/>
                                                </a:ln>
                                              </pic:spPr>
                                            </pic:pic>
                                          </a:graphicData>
                                        </a:graphic>
                                      </wp:inline>
                                    </w:drawing>
                                  </w:r>
                                </w:p>
                              </w:tc>
                            </w:tr>
                            <w:tr w:rsidR="008E03CD" w:rsidRPr="007F758E" w14:paraId="2721ACCB" w14:textId="77777777" w:rsidTr="00174875">
                              <w:tblPrEx>
                                <w:tblCellMar>
                                  <w:left w:w="108" w:type="dxa"/>
                                  <w:right w:w="108" w:type="dxa"/>
                                </w:tblCellMar>
                              </w:tblPrEx>
                              <w:trPr>
                                <w:trHeight w:val="312"/>
                              </w:trPr>
                              <w:tc>
                                <w:tcPr>
                                  <w:tcW w:w="572" w:type="dxa"/>
                                  <w:vMerge w:val="restart"/>
                                  <w:tcBorders>
                                    <w:top w:val="single" w:sz="4" w:space="0" w:color="auto"/>
                                    <w:left w:val="single" w:sz="4" w:space="0" w:color="auto"/>
                                  </w:tcBorders>
                                  <w:vAlign w:val="center"/>
                                </w:tcPr>
                                <w:p w14:paraId="3AC39514"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興辦</w:t>
                                  </w:r>
                                </w:p>
                                <w:p w14:paraId="7C3AEABE"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主體</w:t>
                                  </w:r>
                                </w:p>
                              </w:tc>
                              <w:tc>
                                <w:tcPr>
                                  <w:tcW w:w="3544" w:type="dxa"/>
                                  <w:gridSpan w:val="4"/>
                                  <w:tcBorders>
                                    <w:top w:val="single" w:sz="4" w:space="0" w:color="auto"/>
                                  </w:tcBorders>
                                  <w:vAlign w:val="center"/>
                                </w:tcPr>
                                <w:p w14:paraId="7B4C69FD" w14:textId="77777777" w:rsidR="008E03CD" w:rsidRPr="003B62F4" w:rsidRDefault="008E03CD" w:rsidP="007F758E">
                                  <w:pPr>
                                    <w:ind w:firstLineChars="0" w:firstLine="0"/>
                                    <w:jc w:val="center"/>
                                    <w:rPr>
                                      <w:sz w:val="18"/>
                                      <w:szCs w:val="18"/>
                                    </w:rPr>
                                  </w:pPr>
                                  <w:r w:rsidRPr="003B62F4">
                                    <w:rPr>
                                      <w:rFonts w:hint="eastAsia"/>
                                      <w:sz w:val="18"/>
                                      <w:szCs w:val="18"/>
                                    </w:rPr>
                                    <w:t>截至111年底達成數</w:t>
                                  </w:r>
                                </w:p>
                              </w:tc>
                              <w:tc>
                                <w:tcPr>
                                  <w:tcW w:w="851" w:type="dxa"/>
                                  <w:vMerge w:val="restart"/>
                                  <w:tcBorders>
                                    <w:top w:val="single" w:sz="4" w:space="0" w:color="auto"/>
                                  </w:tcBorders>
                                  <w:vAlign w:val="center"/>
                                </w:tcPr>
                                <w:p w14:paraId="3D8B0F90" w14:textId="77777777" w:rsidR="008E03CD" w:rsidRPr="003B62F4" w:rsidRDefault="008E03CD" w:rsidP="007F758E">
                                  <w:pPr>
                                    <w:ind w:firstLineChars="0" w:firstLine="0"/>
                                    <w:jc w:val="center"/>
                                    <w:rPr>
                                      <w:sz w:val="18"/>
                                      <w:szCs w:val="18"/>
                                    </w:rPr>
                                  </w:pPr>
                                  <w:r w:rsidRPr="003B62F4">
                                    <w:rPr>
                                      <w:rFonts w:hint="eastAsia"/>
                                      <w:sz w:val="18"/>
                                      <w:szCs w:val="18"/>
                                    </w:rPr>
                                    <w:t>規劃中</w:t>
                                  </w:r>
                                </w:p>
                                <w:p w14:paraId="1AE0DC82" w14:textId="7D613025"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E</w:t>
                                  </w:r>
                                  <w:r>
                                    <w:rPr>
                                      <w:sz w:val="18"/>
                                      <w:szCs w:val="18"/>
                                    </w:rPr>
                                    <w:t>）</w:t>
                                  </w:r>
                                </w:p>
                              </w:tc>
                              <w:tc>
                                <w:tcPr>
                                  <w:tcW w:w="850" w:type="dxa"/>
                                  <w:vMerge w:val="restart"/>
                                  <w:tcBorders>
                                    <w:top w:val="single" w:sz="4" w:space="0" w:color="auto"/>
                                    <w:right w:val="single" w:sz="4" w:space="0" w:color="auto"/>
                                  </w:tcBorders>
                                  <w:vAlign w:val="center"/>
                                </w:tcPr>
                                <w:p w14:paraId="3F782EDC" w14:textId="77777777" w:rsidR="008E03CD" w:rsidRPr="0015030D" w:rsidRDefault="008E03CD" w:rsidP="0015030D">
                                  <w:pPr>
                                    <w:ind w:leftChars="-67" w:left="-12" w:rightChars="-42" w:right="-118" w:hangingChars="110" w:hanging="176"/>
                                    <w:jc w:val="center"/>
                                    <w:rPr>
                                      <w:spacing w:val="-10"/>
                                      <w:sz w:val="18"/>
                                      <w:szCs w:val="18"/>
                                    </w:rPr>
                                  </w:pPr>
                                  <w:r w:rsidRPr="0015030D">
                                    <w:rPr>
                                      <w:rFonts w:hint="eastAsia"/>
                                      <w:spacing w:val="-10"/>
                                      <w:sz w:val="18"/>
                                      <w:szCs w:val="18"/>
                                    </w:rPr>
                                    <w:t>合計</w:t>
                                  </w:r>
                                </w:p>
                                <w:p w14:paraId="00AA7A47" w14:textId="21C6233F" w:rsidR="008E03CD" w:rsidRPr="0015030D" w:rsidRDefault="00803CB0" w:rsidP="0015030D">
                                  <w:pPr>
                                    <w:ind w:leftChars="-67" w:left="-12" w:rightChars="-42" w:right="-118" w:hangingChars="110" w:hanging="176"/>
                                    <w:jc w:val="center"/>
                                    <w:rPr>
                                      <w:spacing w:val="-10"/>
                                      <w:sz w:val="18"/>
                                      <w:szCs w:val="18"/>
                                    </w:rPr>
                                  </w:pPr>
                                  <w:r w:rsidRPr="0015030D">
                                    <w:rPr>
                                      <w:rFonts w:hint="eastAsia"/>
                                      <w:spacing w:val="-10"/>
                                      <w:sz w:val="18"/>
                                      <w:szCs w:val="18"/>
                                    </w:rPr>
                                    <w:t>（</w:t>
                                  </w:r>
                                  <w:r w:rsidR="008E03CD" w:rsidRPr="0015030D">
                                    <w:rPr>
                                      <w:spacing w:val="-10"/>
                                      <w:sz w:val="18"/>
                                      <w:szCs w:val="18"/>
                                    </w:rPr>
                                    <w:t>D</w:t>
                                  </w:r>
                                  <w:r w:rsidRPr="0015030D">
                                    <w:rPr>
                                      <w:spacing w:val="-10"/>
                                      <w:sz w:val="18"/>
                                      <w:szCs w:val="18"/>
                                    </w:rPr>
                                    <w:t>）</w:t>
                                  </w:r>
                                  <w:r w:rsidR="008E03CD" w:rsidRPr="0015030D">
                                    <w:rPr>
                                      <w:spacing w:val="-10"/>
                                      <w:sz w:val="18"/>
                                      <w:szCs w:val="18"/>
                                    </w:rPr>
                                    <w:t>+</w:t>
                                  </w:r>
                                  <w:r w:rsidRPr="0015030D">
                                    <w:rPr>
                                      <w:spacing w:val="-10"/>
                                      <w:sz w:val="18"/>
                                      <w:szCs w:val="18"/>
                                    </w:rPr>
                                    <w:t>（</w:t>
                                  </w:r>
                                  <w:r w:rsidR="008E03CD" w:rsidRPr="0015030D">
                                    <w:rPr>
                                      <w:spacing w:val="-10"/>
                                      <w:sz w:val="18"/>
                                      <w:szCs w:val="18"/>
                                    </w:rPr>
                                    <w:t>E</w:t>
                                  </w:r>
                                  <w:r w:rsidRPr="0015030D">
                                    <w:rPr>
                                      <w:spacing w:val="-10"/>
                                      <w:sz w:val="18"/>
                                      <w:szCs w:val="18"/>
                                    </w:rPr>
                                    <w:t>）</w:t>
                                  </w:r>
                                </w:p>
                              </w:tc>
                            </w:tr>
                            <w:tr w:rsidR="008E03CD" w:rsidRPr="007F758E" w14:paraId="0E32EFF8" w14:textId="77777777" w:rsidTr="00A358D7">
                              <w:tblPrEx>
                                <w:tblCellMar>
                                  <w:left w:w="108" w:type="dxa"/>
                                  <w:right w:w="108" w:type="dxa"/>
                                </w:tblCellMar>
                              </w:tblPrEx>
                              <w:trPr>
                                <w:trHeight w:val="397"/>
                              </w:trPr>
                              <w:tc>
                                <w:tcPr>
                                  <w:tcW w:w="572" w:type="dxa"/>
                                  <w:vMerge/>
                                  <w:tcBorders>
                                    <w:top w:val="single" w:sz="4" w:space="0" w:color="auto"/>
                                    <w:left w:val="single" w:sz="4" w:space="0" w:color="auto"/>
                                  </w:tcBorders>
                                </w:tcPr>
                                <w:p w14:paraId="51EEA7A9" w14:textId="77777777" w:rsidR="008E03CD" w:rsidRPr="003B62F4" w:rsidRDefault="008E03CD" w:rsidP="007F758E">
                                  <w:pPr>
                                    <w:ind w:firstLineChars="0" w:firstLine="0"/>
                                    <w:rPr>
                                      <w:spacing w:val="-2"/>
                                      <w:sz w:val="18"/>
                                      <w:szCs w:val="18"/>
                                    </w:rPr>
                                  </w:pPr>
                                </w:p>
                              </w:tc>
                              <w:tc>
                                <w:tcPr>
                                  <w:tcW w:w="851" w:type="dxa"/>
                                  <w:tcBorders>
                                    <w:top w:val="single" w:sz="4" w:space="0" w:color="auto"/>
                                  </w:tcBorders>
                                  <w:vAlign w:val="center"/>
                                </w:tcPr>
                                <w:p w14:paraId="4BA2E169" w14:textId="77777777" w:rsidR="008E03CD" w:rsidRPr="003B62F4" w:rsidRDefault="008E03CD" w:rsidP="007F758E">
                                  <w:pPr>
                                    <w:ind w:firstLineChars="0" w:firstLine="0"/>
                                    <w:jc w:val="center"/>
                                    <w:rPr>
                                      <w:sz w:val="18"/>
                                      <w:szCs w:val="18"/>
                                    </w:rPr>
                                  </w:pPr>
                                  <w:r w:rsidRPr="003B62F4">
                                    <w:rPr>
                                      <w:rFonts w:hint="eastAsia"/>
                                      <w:sz w:val="18"/>
                                      <w:szCs w:val="18"/>
                                    </w:rPr>
                                    <w:t>已完工</w:t>
                                  </w:r>
                                </w:p>
                                <w:p w14:paraId="42AE6797" w14:textId="28BA845C"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A</w:t>
                                  </w:r>
                                  <w:r>
                                    <w:rPr>
                                      <w:sz w:val="18"/>
                                      <w:szCs w:val="18"/>
                                    </w:rPr>
                                    <w:t>）</w:t>
                                  </w:r>
                                </w:p>
                              </w:tc>
                              <w:tc>
                                <w:tcPr>
                                  <w:tcW w:w="850" w:type="dxa"/>
                                  <w:tcBorders>
                                    <w:top w:val="single" w:sz="4" w:space="0" w:color="auto"/>
                                  </w:tcBorders>
                                  <w:vAlign w:val="center"/>
                                </w:tcPr>
                                <w:p w14:paraId="37C8DBA8" w14:textId="77777777" w:rsidR="008E03CD" w:rsidRPr="003B62F4" w:rsidRDefault="008E03CD" w:rsidP="007F758E">
                                  <w:pPr>
                                    <w:ind w:firstLineChars="0" w:firstLine="0"/>
                                    <w:jc w:val="center"/>
                                    <w:rPr>
                                      <w:sz w:val="18"/>
                                      <w:szCs w:val="18"/>
                                    </w:rPr>
                                  </w:pPr>
                                  <w:r w:rsidRPr="003B62F4">
                                    <w:rPr>
                                      <w:rFonts w:hint="eastAsia"/>
                                      <w:sz w:val="18"/>
                                      <w:szCs w:val="18"/>
                                    </w:rPr>
                                    <w:t>興建中</w:t>
                                  </w:r>
                                </w:p>
                                <w:p w14:paraId="2F9F80AB" w14:textId="0E2A0190"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B</w:t>
                                  </w:r>
                                  <w:r>
                                    <w:rPr>
                                      <w:sz w:val="18"/>
                                      <w:szCs w:val="18"/>
                                    </w:rPr>
                                    <w:t>）</w:t>
                                  </w:r>
                                </w:p>
                              </w:tc>
                              <w:tc>
                                <w:tcPr>
                                  <w:tcW w:w="851" w:type="dxa"/>
                                  <w:tcBorders>
                                    <w:top w:val="single" w:sz="4" w:space="0" w:color="auto"/>
                                  </w:tcBorders>
                                  <w:vAlign w:val="center"/>
                                </w:tcPr>
                                <w:p w14:paraId="1517E249" w14:textId="77777777" w:rsidR="008E03CD" w:rsidRPr="003B62F4" w:rsidRDefault="008E03CD" w:rsidP="007F758E">
                                  <w:pPr>
                                    <w:ind w:firstLineChars="0" w:firstLine="0"/>
                                    <w:jc w:val="center"/>
                                    <w:rPr>
                                      <w:sz w:val="18"/>
                                      <w:szCs w:val="18"/>
                                    </w:rPr>
                                  </w:pPr>
                                  <w:r w:rsidRPr="003B62F4">
                                    <w:rPr>
                                      <w:rFonts w:hint="eastAsia"/>
                                      <w:sz w:val="18"/>
                                      <w:szCs w:val="18"/>
                                    </w:rPr>
                                    <w:t>已決標</w:t>
                                  </w:r>
                                </w:p>
                                <w:p w14:paraId="5050CCE8" w14:textId="77777777" w:rsidR="008E03CD" w:rsidRPr="003B62F4" w:rsidRDefault="008E03CD" w:rsidP="007F758E">
                                  <w:pPr>
                                    <w:ind w:firstLineChars="0" w:firstLine="0"/>
                                    <w:jc w:val="center"/>
                                    <w:rPr>
                                      <w:sz w:val="18"/>
                                      <w:szCs w:val="18"/>
                                    </w:rPr>
                                  </w:pPr>
                                  <w:r w:rsidRPr="003B62F4">
                                    <w:rPr>
                                      <w:rFonts w:hint="eastAsia"/>
                                      <w:sz w:val="18"/>
                                      <w:szCs w:val="18"/>
                                    </w:rPr>
                                    <w:t>待開工</w:t>
                                  </w:r>
                                </w:p>
                                <w:p w14:paraId="46D1B793" w14:textId="6FC67532"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C</w:t>
                                  </w:r>
                                  <w:r>
                                    <w:rPr>
                                      <w:sz w:val="18"/>
                                      <w:szCs w:val="18"/>
                                    </w:rPr>
                                    <w:t>）</w:t>
                                  </w:r>
                                </w:p>
                              </w:tc>
                              <w:tc>
                                <w:tcPr>
                                  <w:tcW w:w="992" w:type="dxa"/>
                                  <w:tcBorders>
                                    <w:top w:val="single" w:sz="4" w:space="0" w:color="auto"/>
                                  </w:tcBorders>
                                  <w:vAlign w:val="center"/>
                                </w:tcPr>
                                <w:p w14:paraId="767C4D54" w14:textId="77777777" w:rsidR="008E03CD" w:rsidRPr="0015030D" w:rsidRDefault="008E03CD" w:rsidP="0015030D">
                                  <w:pPr>
                                    <w:ind w:leftChars="-42" w:left="-1" w:rightChars="-32" w:right="-90" w:hangingChars="73" w:hanging="117"/>
                                    <w:jc w:val="center"/>
                                    <w:rPr>
                                      <w:spacing w:val="-10"/>
                                      <w:sz w:val="18"/>
                                      <w:szCs w:val="18"/>
                                    </w:rPr>
                                  </w:pPr>
                                  <w:r w:rsidRPr="0015030D">
                                    <w:rPr>
                                      <w:rFonts w:hint="eastAsia"/>
                                      <w:spacing w:val="-10"/>
                                      <w:sz w:val="18"/>
                                      <w:szCs w:val="18"/>
                                    </w:rPr>
                                    <w:t>小計</w:t>
                                  </w:r>
                                </w:p>
                                <w:p w14:paraId="19AF81EF" w14:textId="031BC14C" w:rsidR="008E03CD" w:rsidRPr="0015030D" w:rsidRDefault="00803CB0" w:rsidP="0015030D">
                                  <w:pPr>
                                    <w:ind w:leftChars="-67" w:left="-12" w:rightChars="-42" w:right="-118" w:hangingChars="110" w:hanging="176"/>
                                    <w:jc w:val="center"/>
                                    <w:rPr>
                                      <w:spacing w:val="-16"/>
                                      <w:sz w:val="18"/>
                                      <w:szCs w:val="18"/>
                                    </w:rPr>
                                  </w:pPr>
                                  <w:r w:rsidRPr="0015030D">
                                    <w:rPr>
                                      <w:rFonts w:hint="eastAsia"/>
                                      <w:spacing w:val="-10"/>
                                      <w:sz w:val="18"/>
                                      <w:szCs w:val="18"/>
                                    </w:rPr>
                                    <w:t>（</w:t>
                                  </w:r>
                                  <w:r w:rsidR="008E03CD" w:rsidRPr="0015030D">
                                    <w:rPr>
                                      <w:spacing w:val="-10"/>
                                      <w:sz w:val="18"/>
                                      <w:szCs w:val="18"/>
                                    </w:rPr>
                                    <w:t>D</w:t>
                                  </w:r>
                                  <w:r w:rsidRPr="0015030D">
                                    <w:rPr>
                                      <w:spacing w:val="-16"/>
                                      <w:sz w:val="18"/>
                                      <w:szCs w:val="18"/>
                                    </w:rPr>
                                    <w:t>）</w:t>
                                  </w:r>
                                  <w:r w:rsidR="008E03CD" w:rsidRPr="0015030D">
                                    <w:rPr>
                                      <w:spacing w:val="-16"/>
                                      <w:sz w:val="18"/>
                                      <w:szCs w:val="18"/>
                                    </w:rPr>
                                    <w:t>=</w:t>
                                  </w:r>
                                  <w:r w:rsidRPr="0015030D">
                                    <w:rPr>
                                      <w:spacing w:val="-16"/>
                                      <w:sz w:val="18"/>
                                      <w:szCs w:val="18"/>
                                    </w:rPr>
                                    <w:t>（</w:t>
                                  </w:r>
                                  <w:r w:rsidR="008E03CD" w:rsidRPr="0015030D">
                                    <w:rPr>
                                      <w:spacing w:val="-16"/>
                                      <w:sz w:val="18"/>
                                      <w:szCs w:val="18"/>
                                    </w:rPr>
                                    <w:t>A</w:t>
                                  </w:r>
                                  <w:r w:rsidRPr="0015030D">
                                    <w:rPr>
                                      <w:spacing w:val="-16"/>
                                      <w:sz w:val="18"/>
                                      <w:szCs w:val="18"/>
                                    </w:rPr>
                                    <w:t>）</w:t>
                                  </w:r>
                                  <w:r w:rsidR="008E03CD" w:rsidRPr="0015030D">
                                    <w:rPr>
                                      <w:rFonts w:hint="eastAsia"/>
                                      <w:spacing w:val="-16"/>
                                      <w:sz w:val="18"/>
                                      <w:szCs w:val="18"/>
                                    </w:rPr>
                                    <w:t>+</w:t>
                                  </w:r>
                                </w:p>
                                <w:p w14:paraId="7D186F62" w14:textId="6B879D1A" w:rsidR="008E03CD" w:rsidRPr="0015030D" w:rsidRDefault="00803CB0" w:rsidP="0015030D">
                                  <w:pPr>
                                    <w:ind w:leftChars="-67" w:left="-25" w:rightChars="-42" w:right="-118" w:hangingChars="110" w:hanging="163"/>
                                    <w:jc w:val="center"/>
                                    <w:rPr>
                                      <w:spacing w:val="-10"/>
                                      <w:sz w:val="18"/>
                                      <w:szCs w:val="18"/>
                                    </w:rPr>
                                  </w:pPr>
                                  <w:r w:rsidRPr="0015030D">
                                    <w:rPr>
                                      <w:spacing w:val="-16"/>
                                      <w:sz w:val="18"/>
                                      <w:szCs w:val="18"/>
                                    </w:rPr>
                                    <w:t>（</w:t>
                                  </w:r>
                                  <w:r w:rsidR="008E03CD" w:rsidRPr="0015030D">
                                    <w:rPr>
                                      <w:spacing w:val="-16"/>
                                      <w:sz w:val="18"/>
                                      <w:szCs w:val="18"/>
                                    </w:rPr>
                                    <w:t>B</w:t>
                                  </w:r>
                                  <w:r w:rsidRPr="0015030D">
                                    <w:rPr>
                                      <w:spacing w:val="-16"/>
                                      <w:sz w:val="18"/>
                                      <w:szCs w:val="18"/>
                                    </w:rPr>
                                    <w:t>）</w:t>
                                  </w:r>
                                  <w:r w:rsidR="008E03CD" w:rsidRPr="0015030D">
                                    <w:rPr>
                                      <w:spacing w:val="-16"/>
                                      <w:sz w:val="18"/>
                                      <w:szCs w:val="18"/>
                                    </w:rPr>
                                    <w:t>+</w:t>
                                  </w:r>
                                  <w:r w:rsidRPr="0015030D">
                                    <w:rPr>
                                      <w:spacing w:val="-16"/>
                                      <w:sz w:val="18"/>
                                      <w:szCs w:val="18"/>
                                    </w:rPr>
                                    <w:t>（</w:t>
                                  </w:r>
                                  <w:r w:rsidR="008E03CD" w:rsidRPr="0015030D">
                                    <w:rPr>
                                      <w:spacing w:val="-16"/>
                                      <w:sz w:val="18"/>
                                      <w:szCs w:val="18"/>
                                    </w:rPr>
                                    <w:t>C</w:t>
                                  </w:r>
                                  <w:r w:rsidRPr="0015030D">
                                    <w:rPr>
                                      <w:spacing w:val="-16"/>
                                      <w:sz w:val="18"/>
                                      <w:szCs w:val="18"/>
                                    </w:rPr>
                                    <w:t>）</w:t>
                                  </w:r>
                                </w:p>
                              </w:tc>
                              <w:tc>
                                <w:tcPr>
                                  <w:tcW w:w="851" w:type="dxa"/>
                                  <w:vMerge/>
                                  <w:tcBorders>
                                    <w:top w:val="single" w:sz="4" w:space="0" w:color="auto"/>
                                  </w:tcBorders>
                                </w:tcPr>
                                <w:p w14:paraId="2D760055" w14:textId="77777777" w:rsidR="008E03CD" w:rsidRPr="003B62F4" w:rsidRDefault="008E03CD" w:rsidP="007F758E">
                                  <w:pPr>
                                    <w:ind w:firstLineChars="0" w:firstLine="0"/>
                                    <w:rPr>
                                      <w:sz w:val="18"/>
                                      <w:szCs w:val="18"/>
                                    </w:rPr>
                                  </w:pPr>
                                </w:p>
                              </w:tc>
                              <w:tc>
                                <w:tcPr>
                                  <w:tcW w:w="850" w:type="dxa"/>
                                  <w:vMerge/>
                                  <w:tcBorders>
                                    <w:top w:val="single" w:sz="4" w:space="0" w:color="auto"/>
                                    <w:right w:val="single" w:sz="4" w:space="0" w:color="auto"/>
                                  </w:tcBorders>
                                </w:tcPr>
                                <w:p w14:paraId="22F78EED" w14:textId="77777777" w:rsidR="008E03CD" w:rsidRPr="003B62F4" w:rsidRDefault="008E03CD" w:rsidP="007F758E">
                                  <w:pPr>
                                    <w:ind w:firstLineChars="0" w:firstLine="0"/>
                                    <w:rPr>
                                      <w:sz w:val="18"/>
                                      <w:szCs w:val="18"/>
                                    </w:rPr>
                                  </w:pPr>
                                </w:p>
                              </w:tc>
                            </w:tr>
                            <w:tr w:rsidR="008E03CD" w:rsidRPr="007F758E" w14:paraId="33BDF272" w14:textId="77777777" w:rsidTr="00174875">
                              <w:tblPrEx>
                                <w:tblCellMar>
                                  <w:left w:w="108" w:type="dxa"/>
                                  <w:right w:w="108" w:type="dxa"/>
                                </w:tblCellMar>
                              </w:tblPrEx>
                              <w:trPr>
                                <w:trHeight w:val="312"/>
                              </w:trPr>
                              <w:tc>
                                <w:tcPr>
                                  <w:tcW w:w="572" w:type="dxa"/>
                                  <w:tcBorders>
                                    <w:top w:val="single" w:sz="4" w:space="0" w:color="auto"/>
                                    <w:left w:val="single" w:sz="4" w:space="0" w:color="auto"/>
                                  </w:tcBorders>
                                  <w:vAlign w:val="center"/>
                                </w:tcPr>
                                <w:p w14:paraId="532CB6B6" w14:textId="77777777" w:rsidR="008E03CD" w:rsidRPr="003B62F4" w:rsidRDefault="008E03CD" w:rsidP="007F758E">
                                  <w:pPr>
                                    <w:overflowPunct w:val="0"/>
                                    <w:ind w:firstLineChars="0" w:firstLine="0"/>
                                    <w:jc w:val="center"/>
                                    <w:rPr>
                                      <w:spacing w:val="-2"/>
                                      <w:sz w:val="18"/>
                                      <w:szCs w:val="18"/>
                                    </w:rPr>
                                  </w:pPr>
                                  <w:r w:rsidRPr="003B62F4">
                                    <w:rPr>
                                      <w:rFonts w:hint="eastAsia"/>
                                      <w:spacing w:val="-2"/>
                                      <w:sz w:val="18"/>
                                      <w:szCs w:val="18"/>
                                    </w:rPr>
                                    <w:t>中央</w:t>
                                  </w:r>
                                </w:p>
                              </w:tc>
                              <w:tc>
                                <w:tcPr>
                                  <w:tcW w:w="851" w:type="dxa"/>
                                  <w:tcBorders>
                                    <w:top w:val="single" w:sz="4" w:space="0" w:color="auto"/>
                                  </w:tcBorders>
                                  <w:vAlign w:val="center"/>
                                </w:tcPr>
                                <w:p w14:paraId="756A581A" w14:textId="77777777" w:rsidR="008E03CD" w:rsidRPr="003B62F4" w:rsidRDefault="008E03CD" w:rsidP="007F758E">
                                  <w:pPr>
                                    <w:overflowPunct w:val="0"/>
                                    <w:ind w:firstLineChars="0" w:firstLine="0"/>
                                    <w:jc w:val="right"/>
                                    <w:rPr>
                                      <w:sz w:val="18"/>
                                      <w:szCs w:val="18"/>
                                    </w:rPr>
                                  </w:pPr>
                                  <w:r w:rsidRPr="003B62F4">
                                    <w:rPr>
                                      <w:rFonts w:ascii="細明體" w:eastAsia="細明體" w:hAnsi="細明體" w:hint="eastAsia"/>
                                      <w:noProof/>
                                      <w:spacing w:val="-14"/>
                                      <w:sz w:val="18"/>
                                      <w:szCs w:val="18"/>
                                    </w:rPr>
                                    <w:t>－</w:t>
                                  </w:r>
                                </w:p>
                              </w:tc>
                              <w:tc>
                                <w:tcPr>
                                  <w:tcW w:w="850" w:type="dxa"/>
                                  <w:tcBorders>
                                    <w:top w:val="single" w:sz="4" w:space="0" w:color="auto"/>
                                  </w:tcBorders>
                                  <w:vAlign w:val="center"/>
                                </w:tcPr>
                                <w:p w14:paraId="0BC2E48B" w14:textId="77777777" w:rsidR="008E03CD" w:rsidRPr="003B62F4" w:rsidRDefault="008E03CD" w:rsidP="007F758E">
                                  <w:pPr>
                                    <w:overflowPunct w:val="0"/>
                                    <w:ind w:firstLineChars="0" w:firstLine="0"/>
                                    <w:jc w:val="right"/>
                                    <w:rPr>
                                      <w:sz w:val="18"/>
                                      <w:szCs w:val="18"/>
                                    </w:rPr>
                                  </w:pPr>
                                  <w:r w:rsidRPr="003B62F4">
                                    <w:rPr>
                                      <w:rFonts w:hint="eastAsia"/>
                                      <w:sz w:val="18"/>
                                      <w:szCs w:val="18"/>
                                    </w:rPr>
                                    <w:t>438</w:t>
                                  </w:r>
                                </w:p>
                              </w:tc>
                              <w:tc>
                                <w:tcPr>
                                  <w:tcW w:w="851" w:type="dxa"/>
                                  <w:tcBorders>
                                    <w:top w:val="single" w:sz="4" w:space="0" w:color="auto"/>
                                  </w:tcBorders>
                                  <w:vAlign w:val="center"/>
                                </w:tcPr>
                                <w:p w14:paraId="4EC66F27" w14:textId="77777777" w:rsidR="008E03CD" w:rsidRPr="003B62F4" w:rsidRDefault="008E03CD" w:rsidP="007F758E">
                                  <w:pPr>
                                    <w:overflowPunct w:val="0"/>
                                    <w:ind w:firstLineChars="0" w:firstLine="0"/>
                                    <w:jc w:val="right"/>
                                    <w:rPr>
                                      <w:sz w:val="18"/>
                                      <w:szCs w:val="18"/>
                                    </w:rPr>
                                  </w:pPr>
                                  <w:r w:rsidRPr="003B62F4">
                                    <w:rPr>
                                      <w:sz w:val="18"/>
                                      <w:szCs w:val="18"/>
                                    </w:rPr>
                                    <w:t>46</w:t>
                                  </w:r>
                                  <w:r w:rsidRPr="003B62F4">
                                    <w:rPr>
                                      <w:rFonts w:hint="eastAsia"/>
                                      <w:sz w:val="18"/>
                                      <w:szCs w:val="18"/>
                                    </w:rPr>
                                    <w:t>5</w:t>
                                  </w:r>
                                </w:p>
                              </w:tc>
                              <w:tc>
                                <w:tcPr>
                                  <w:tcW w:w="992" w:type="dxa"/>
                                  <w:tcBorders>
                                    <w:top w:val="single" w:sz="4" w:space="0" w:color="auto"/>
                                  </w:tcBorders>
                                  <w:vAlign w:val="center"/>
                                </w:tcPr>
                                <w:p w14:paraId="2DA31006" w14:textId="77777777" w:rsidR="008E03CD" w:rsidRPr="003B62F4" w:rsidRDefault="008E03CD" w:rsidP="007F758E">
                                  <w:pPr>
                                    <w:overflowPunct w:val="0"/>
                                    <w:ind w:firstLineChars="0" w:firstLine="0"/>
                                    <w:jc w:val="right"/>
                                    <w:rPr>
                                      <w:sz w:val="18"/>
                                      <w:szCs w:val="18"/>
                                    </w:rPr>
                                  </w:pPr>
                                  <w:r w:rsidRPr="003B62F4">
                                    <w:rPr>
                                      <w:rFonts w:hint="eastAsia"/>
                                      <w:sz w:val="18"/>
                                      <w:szCs w:val="18"/>
                                    </w:rPr>
                                    <w:t>903</w:t>
                                  </w:r>
                                </w:p>
                              </w:tc>
                              <w:tc>
                                <w:tcPr>
                                  <w:tcW w:w="851" w:type="dxa"/>
                                  <w:tcBorders>
                                    <w:top w:val="single" w:sz="4" w:space="0" w:color="auto"/>
                                  </w:tcBorders>
                                  <w:vAlign w:val="center"/>
                                </w:tcPr>
                                <w:p w14:paraId="63AA7C63" w14:textId="77777777" w:rsidR="008E03CD" w:rsidRPr="003B62F4" w:rsidRDefault="008E03CD" w:rsidP="007F758E">
                                  <w:pPr>
                                    <w:overflowPunct w:val="0"/>
                                    <w:ind w:firstLineChars="0" w:firstLine="0"/>
                                    <w:jc w:val="right"/>
                                    <w:rPr>
                                      <w:sz w:val="18"/>
                                      <w:szCs w:val="18"/>
                                    </w:rPr>
                                  </w:pPr>
                                  <w:r w:rsidRPr="003B62F4">
                                    <w:rPr>
                                      <w:rFonts w:hint="eastAsia"/>
                                      <w:sz w:val="18"/>
                                      <w:szCs w:val="18"/>
                                    </w:rPr>
                                    <w:t>3</w:t>
                                  </w:r>
                                  <w:r w:rsidRPr="003B62F4">
                                    <w:rPr>
                                      <w:sz w:val="18"/>
                                      <w:szCs w:val="18"/>
                                    </w:rPr>
                                    <w:t>,473</w:t>
                                  </w:r>
                                </w:p>
                              </w:tc>
                              <w:tc>
                                <w:tcPr>
                                  <w:tcW w:w="850" w:type="dxa"/>
                                  <w:tcBorders>
                                    <w:top w:val="single" w:sz="4" w:space="0" w:color="auto"/>
                                    <w:right w:val="single" w:sz="4" w:space="0" w:color="auto"/>
                                  </w:tcBorders>
                                  <w:vAlign w:val="center"/>
                                </w:tcPr>
                                <w:p w14:paraId="1E72C360"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shd w:val="clear" w:color="auto" w:fill="FFFFFF"/>
                                    </w:rPr>
                                    <w:t>4,</w:t>
                                  </w:r>
                                  <w:r w:rsidRPr="003B62F4">
                                    <w:rPr>
                                      <w:color w:val="212529"/>
                                      <w:sz w:val="18"/>
                                      <w:szCs w:val="18"/>
                                      <w:shd w:val="clear" w:color="auto" w:fill="FFFFFF"/>
                                    </w:rPr>
                                    <w:t>376</w:t>
                                  </w:r>
                                </w:p>
                              </w:tc>
                            </w:tr>
                            <w:tr w:rsidR="008E03CD" w:rsidRPr="007F758E" w14:paraId="1F04547C" w14:textId="77777777" w:rsidTr="00174875">
                              <w:tblPrEx>
                                <w:tblCellMar>
                                  <w:left w:w="108" w:type="dxa"/>
                                  <w:right w:w="108" w:type="dxa"/>
                                </w:tblCellMar>
                              </w:tblPrEx>
                              <w:trPr>
                                <w:trHeight w:val="312"/>
                              </w:trPr>
                              <w:tc>
                                <w:tcPr>
                                  <w:tcW w:w="572" w:type="dxa"/>
                                  <w:tcBorders>
                                    <w:top w:val="single" w:sz="4" w:space="0" w:color="auto"/>
                                    <w:left w:val="single" w:sz="4" w:space="0" w:color="auto"/>
                                    <w:bottom w:val="double" w:sz="4" w:space="0" w:color="auto"/>
                                  </w:tcBorders>
                                  <w:vAlign w:val="center"/>
                                </w:tcPr>
                                <w:p w14:paraId="190ADE93" w14:textId="77777777" w:rsidR="008E03CD" w:rsidRPr="003B62F4" w:rsidRDefault="008E03CD" w:rsidP="007F758E">
                                  <w:pPr>
                                    <w:overflowPunct w:val="0"/>
                                    <w:ind w:firstLineChars="0" w:firstLine="0"/>
                                    <w:jc w:val="center"/>
                                    <w:rPr>
                                      <w:spacing w:val="-2"/>
                                      <w:sz w:val="18"/>
                                      <w:szCs w:val="18"/>
                                    </w:rPr>
                                  </w:pPr>
                                  <w:r w:rsidRPr="003B62F4">
                                    <w:rPr>
                                      <w:rFonts w:hint="eastAsia"/>
                                      <w:spacing w:val="-2"/>
                                      <w:sz w:val="18"/>
                                      <w:szCs w:val="18"/>
                                    </w:rPr>
                                    <w:t>地方</w:t>
                                  </w:r>
                                </w:p>
                              </w:tc>
                              <w:tc>
                                <w:tcPr>
                                  <w:tcW w:w="851" w:type="dxa"/>
                                  <w:tcBorders>
                                    <w:top w:val="single" w:sz="4" w:space="0" w:color="auto"/>
                                    <w:bottom w:val="double" w:sz="4" w:space="0" w:color="auto"/>
                                  </w:tcBorders>
                                  <w:vAlign w:val="center"/>
                                </w:tcPr>
                                <w:p w14:paraId="51097B1A" w14:textId="77777777" w:rsidR="008E03CD" w:rsidRPr="003B62F4" w:rsidRDefault="008E03CD" w:rsidP="007F758E">
                                  <w:pPr>
                                    <w:overflowPunct w:val="0"/>
                                    <w:ind w:firstLineChars="0" w:firstLine="0"/>
                                    <w:jc w:val="right"/>
                                    <w:rPr>
                                      <w:sz w:val="18"/>
                                      <w:szCs w:val="18"/>
                                    </w:rPr>
                                  </w:pPr>
                                  <w:r w:rsidRPr="003B62F4">
                                    <w:rPr>
                                      <w:color w:val="212529"/>
                                      <w:sz w:val="18"/>
                                      <w:szCs w:val="18"/>
                                    </w:rPr>
                                    <w:t>3,407</w:t>
                                  </w:r>
                                </w:p>
                              </w:tc>
                              <w:tc>
                                <w:tcPr>
                                  <w:tcW w:w="850" w:type="dxa"/>
                                  <w:tcBorders>
                                    <w:top w:val="single" w:sz="4" w:space="0" w:color="auto"/>
                                    <w:bottom w:val="double" w:sz="4" w:space="0" w:color="auto"/>
                                  </w:tcBorders>
                                  <w:vAlign w:val="center"/>
                                </w:tcPr>
                                <w:p w14:paraId="73C47C25" w14:textId="77777777" w:rsidR="008E03CD" w:rsidRPr="003B62F4" w:rsidRDefault="008E03CD" w:rsidP="007F758E">
                                  <w:pPr>
                                    <w:overflowPunct w:val="0"/>
                                    <w:ind w:firstLineChars="0" w:firstLine="0"/>
                                    <w:jc w:val="right"/>
                                    <w:rPr>
                                      <w:sz w:val="18"/>
                                      <w:szCs w:val="18"/>
                                    </w:rPr>
                                  </w:pPr>
                                  <w:r w:rsidRPr="003B62F4">
                                    <w:rPr>
                                      <w:color w:val="212529"/>
                                      <w:sz w:val="18"/>
                                      <w:szCs w:val="18"/>
                                    </w:rPr>
                                    <w:t>968</w:t>
                                  </w:r>
                                </w:p>
                              </w:tc>
                              <w:tc>
                                <w:tcPr>
                                  <w:tcW w:w="851" w:type="dxa"/>
                                  <w:tcBorders>
                                    <w:top w:val="single" w:sz="4" w:space="0" w:color="auto"/>
                                    <w:bottom w:val="double" w:sz="4" w:space="0" w:color="auto"/>
                                  </w:tcBorders>
                                  <w:vAlign w:val="center"/>
                                </w:tcPr>
                                <w:p w14:paraId="53DB8044"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75</w:t>
                                  </w:r>
                                </w:p>
                              </w:tc>
                              <w:tc>
                                <w:tcPr>
                                  <w:tcW w:w="992" w:type="dxa"/>
                                  <w:tcBorders>
                                    <w:top w:val="single" w:sz="4" w:space="0" w:color="auto"/>
                                    <w:bottom w:val="double" w:sz="4" w:space="0" w:color="auto"/>
                                  </w:tcBorders>
                                  <w:vAlign w:val="center"/>
                                </w:tcPr>
                                <w:p w14:paraId="26D48F0A"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4,4</w:t>
                                  </w:r>
                                  <w:r w:rsidRPr="003B62F4">
                                    <w:rPr>
                                      <w:color w:val="212529"/>
                                      <w:sz w:val="18"/>
                                      <w:szCs w:val="18"/>
                                    </w:rPr>
                                    <w:t>50</w:t>
                                  </w:r>
                                </w:p>
                              </w:tc>
                              <w:tc>
                                <w:tcPr>
                                  <w:tcW w:w="851" w:type="dxa"/>
                                  <w:tcBorders>
                                    <w:top w:val="single" w:sz="4" w:space="0" w:color="auto"/>
                                    <w:bottom w:val="double" w:sz="4" w:space="0" w:color="auto"/>
                                  </w:tcBorders>
                                  <w:vAlign w:val="center"/>
                                </w:tcPr>
                                <w:p w14:paraId="43804069"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4,111</w:t>
                                  </w:r>
                                </w:p>
                              </w:tc>
                              <w:tc>
                                <w:tcPr>
                                  <w:tcW w:w="850" w:type="dxa"/>
                                  <w:tcBorders>
                                    <w:top w:val="single" w:sz="4" w:space="0" w:color="auto"/>
                                    <w:bottom w:val="double" w:sz="4" w:space="0" w:color="auto"/>
                                    <w:right w:val="single" w:sz="4" w:space="0" w:color="auto"/>
                                  </w:tcBorders>
                                  <w:vAlign w:val="center"/>
                                </w:tcPr>
                                <w:p w14:paraId="2A33C474"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8,5</w:t>
                                  </w:r>
                                  <w:r w:rsidRPr="003B62F4">
                                    <w:rPr>
                                      <w:color w:val="212529"/>
                                      <w:sz w:val="18"/>
                                      <w:szCs w:val="18"/>
                                    </w:rPr>
                                    <w:t>61</w:t>
                                  </w:r>
                                </w:p>
                              </w:tc>
                            </w:tr>
                            <w:tr w:rsidR="008E03CD" w:rsidRPr="007F758E" w14:paraId="1466897B" w14:textId="77777777" w:rsidTr="00174875">
                              <w:tblPrEx>
                                <w:tblCellMar>
                                  <w:left w:w="108" w:type="dxa"/>
                                  <w:right w:w="108" w:type="dxa"/>
                                </w:tblCellMar>
                              </w:tblPrEx>
                              <w:trPr>
                                <w:trHeight w:val="312"/>
                              </w:trPr>
                              <w:tc>
                                <w:tcPr>
                                  <w:tcW w:w="572" w:type="dxa"/>
                                  <w:tcBorders>
                                    <w:top w:val="double" w:sz="4" w:space="0" w:color="auto"/>
                                    <w:left w:val="single" w:sz="4" w:space="0" w:color="auto"/>
                                  </w:tcBorders>
                                  <w:shd w:val="clear" w:color="auto" w:fill="FFFFFF" w:themeFill="background1"/>
                                  <w:vAlign w:val="center"/>
                                </w:tcPr>
                                <w:p w14:paraId="0429D152" w14:textId="77777777" w:rsidR="008E03CD" w:rsidRPr="003B62F4" w:rsidRDefault="008E03CD" w:rsidP="007F758E">
                                  <w:pPr>
                                    <w:ind w:firstLineChars="0" w:firstLine="0"/>
                                    <w:jc w:val="center"/>
                                    <w:rPr>
                                      <w:b/>
                                      <w:bCs/>
                                      <w:spacing w:val="-2"/>
                                      <w:sz w:val="18"/>
                                      <w:szCs w:val="18"/>
                                    </w:rPr>
                                  </w:pPr>
                                  <w:r w:rsidRPr="003B62F4">
                                    <w:rPr>
                                      <w:rFonts w:hint="eastAsia"/>
                                      <w:b/>
                                      <w:bCs/>
                                      <w:spacing w:val="-2"/>
                                      <w:sz w:val="18"/>
                                      <w:szCs w:val="18"/>
                                    </w:rPr>
                                    <w:t>合計</w:t>
                                  </w:r>
                                </w:p>
                              </w:tc>
                              <w:tc>
                                <w:tcPr>
                                  <w:tcW w:w="851" w:type="dxa"/>
                                  <w:tcBorders>
                                    <w:top w:val="double" w:sz="4" w:space="0" w:color="auto"/>
                                  </w:tcBorders>
                                  <w:shd w:val="clear" w:color="auto" w:fill="auto"/>
                                  <w:vAlign w:val="center"/>
                                </w:tcPr>
                                <w:p w14:paraId="534FFA13" w14:textId="77777777" w:rsidR="008E03CD" w:rsidRPr="003B62F4" w:rsidRDefault="008E03CD" w:rsidP="007F758E">
                                  <w:pPr>
                                    <w:ind w:firstLineChars="0" w:firstLine="0"/>
                                    <w:jc w:val="right"/>
                                    <w:rPr>
                                      <w:b/>
                                      <w:bCs/>
                                      <w:sz w:val="18"/>
                                      <w:szCs w:val="18"/>
                                    </w:rPr>
                                  </w:pPr>
                                  <w:r w:rsidRPr="003B62F4">
                                    <w:rPr>
                                      <w:b/>
                                      <w:bCs/>
                                      <w:sz w:val="18"/>
                                      <w:szCs w:val="18"/>
                                    </w:rPr>
                                    <w:t>3,407</w:t>
                                  </w:r>
                                </w:p>
                              </w:tc>
                              <w:tc>
                                <w:tcPr>
                                  <w:tcW w:w="850" w:type="dxa"/>
                                  <w:tcBorders>
                                    <w:top w:val="double" w:sz="4" w:space="0" w:color="auto"/>
                                  </w:tcBorders>
                                  <w:shd w:val="clear" w:color="auto" w:fill="auto"/>
                                  <w:vAlign w:val="center"/>
                                </w:tcPr>
                                <w:p w14:paraId="3E398916" w14:textId="77777777" w:rsidR="008E03CD" w:rsidRPr="003B62F4" w:rsidRDefault="008E03CD" w:rsidP="007F758E">
                                  <w:pPr>
                                    <w:ind w:firstLineChars="0" w:firstLine="0"/>
                                    <w:jc w:val="right"/>
                                    <w:rPr>
                                      <w:b/>
                                      <w:bCs/>
                                      <w:sz w:val="18"/>
                                      <w:szCs w:val="18"/>
                                    </w:rPr>
                                  </w:pPr>
                                  <w:r w:rsidRPr="003B62F4">
                                    <w:rPr>
                                      <w:b/>
                                      <w:bCs/>
                                      <w:sz w:val="18"/>
                                      <w:szCs w:val="18"/>
                                    </w:rPr>
                                    <w:t>1,406</w:t>
                                  </w:r>
                                </w:p>
                              </w:tc>
                              <w:tc>
                                <w:tcPr>
                                  <w:tcW w:w="851" w:type="dxa"/>
                                  <w:tcBorders>
                                    <w:top w:val="double" w:sz="4" w:space="0" w:color="auto"/>
                                  </w:tcBorders>
                                  <w:shd w:val="clear" w:color="auto" w:fill="auto"/>
                                  <w:vAlign w:val="center"/>
                                </w:tcPr>
                                <w:p w14:paraId="404CF732" w14:textId="77777777" w:rsidR="008E03CD" w:rsidRPr="003B62F4" w:rsidRDefault="008E03CD" w:rsidP="007F758E">
                                  <w:pPr>
                                    <w:ind w:firstLineChars="0" w:firstLine="0"/>
                                    <w:jc w:val="right"/>
                                    <w:rPr>
                                      <w:b/>
                                      <w:bCs/>
                                      <w:sz w:val="18"/>
                                      <w:szCs w:val="18"/>
                                    </w:rPr>
                                  </w:pPr>
                                  <w:r w:rsidRPr="003B62F4">
                                    <w:rPr>
                                      <w:b/>
                                      <w:bCs/>
                                      <w:sz w:val="18"/>
                                      <w:szCs w:val="18"/>
                                    </w:rPr>
                                    <w:t>540</w:t>
                                  </w:r>
                                </w:p>
                              </w:tc>
                              <w:tc>
                                <w:tcPr>
                                  <w:tcW w:w="992" w:type="dxa"/>
                                  <w:tcBorders>
                                    <w:top w:val="double" w:sz="4" w:space="0" w:color="auto"/>
                                  </w:tcBorders>
                                  <w:shd w:val="clear" w:color="auto" w:fill="auto"/>
                                  <w:vAlign w:val="center"/>
                                </w:tcPr>
                                <w:p w14:paraId="63B409B6" w14:textId="77777777" w:rsidR="008E03CD" w:rsidRPr="003B62F4" w:rsidRDefault="008E03CD" w:rsidP="007F758E">
                                  <w:pPr>
                                    <w:ind w:firstLineChars="0" w:firstLine="0"/>
                                    <w:jc w:val="right"/>
                                    <w:rPr>
                                      <w:b/>
                                      <w:bCs/>
                                      <w:sz w:val="18"/>
                                      <w:szCs w:val="18"/>
                                    </w:rPr>
                                  </w:pPr>
                                  <w:r w:rsidRPr="003B62F4">
                                    <w:rPr>
                                      <w:b/>
                                      <w:bCs/>
                                      <w:sz w:val="18"/>
                                      <w:szCs w:val="18"/>
                                    </w:rPr>
                                    <w:t>5,353</w:t>
                                  </w:r>
                                </w:p>
                              </w:tc>
                              <w:tc>
                                <w:tcPr>
                                  <w:tcW w:w="851" w:type="dxa"/>
                                  <w:tcBorders>
                                    <w:top w:val="double" w:sz="4" w:space="0" w:color="auto"/>
                                  </w:tcBorders>
                                  <w:shd w:val="clear" w:color="auto" w:fill="auto"/>
                                  <w:vAlign w:val="center"/>
                                </w:tcPr>
                                <w:p w14:paraId="0CE56F13" w14:textId="77777777" w:rsidR="008E03CD" w:rsidRPr="003B62F4" w:rsidRDefault="008E03CD" w:rsidP="007F758E">
                                  <w:pPr>
                                    <w:ind w:firstLineChars="0" w:firstLine="0"/>
                                    <w:jc w:val="right"/>
                                    <w:rPr>
                                      <w:b/>
                                      <w:bCs/>
                                      <w:color w:val="000000" w:themeColor="text1"/>
                                      <w:sz w:val="18"/>
                                      <w:szCs w:val="18"/>
                                    </w:rPr>
                                  </w:pPr>
                                  <w:r w:rsidRPr="003B62F4">
                                    <w:rPr>
                                      <w:b/>
                                      <w:bCs/>
                                      <w:color w:val="000000" w:themeColor="text1"/>
                                      <w:sz w:val="18"/>
                                      <w:szCs w:val="18"/>
                                    </w:rPr>
                                    <w:t>7,584</w:t>
                                  </w:r>
                                </w:p>
                              </w:tc>
                              <w:tc>
                                <w:tcPr>
                                  <w:tcW w:w="850" w:type="dxa"/>
                                  <w:tcBorders>
                                    <w:top w:val="double" w:sz="4" w:space="0" w:color="auto"/>
                                    <w:right w:val="single" w:sz="4" w:space="0" w:color="auto"/>
                                  </w:tcBorders>
                                  <w:shd w:val="clear" w:color="auto" w:fill="FFFFFF" w:themeFill="background1"/>
                                  <w:vAlign w:val="center"/>
                                </w:tcPr>
                                <w:p w14:paraId="58E2EB37" w14:textId="77777777" w:rsidR="008E03CD" w:rsidRPr="003B62F4" w:rsidRDefault="008E03CD" w:rsidP="007F758E">
                                  <w:pPr>
                                    <w:ind w:firstLineChars="0" w:firstLine="0"/>
                                    <w:jc w:val="right"/>
                                    <w:rPr>
                                      <w:b/>
                                      <w:bCs/>
                                      <w:sz w:val="18"/>
                                      <w:szCs w:val="18"/>
                                    </w:rPr>
                                  </w:pPr>
                                  <w:r w:rsidRPr="003B62F4">
                                    <w:rPr>
                                      <w:b/>
                                      <w:bCs/>
                                      <w:sz w:val="18"/>
                                      <w:szCs w:val="18"/>
                                    </w:rPr>
                                    <w:t>12,937</w:t>
                                  </w:r>
                                </w:p>
                              </w:tc>
                            </w:tr>
                            <w:tr w:rsidR="008E03CD" w:rsidRPr="007F758E" w14:paraId="1AA14047" w14:textId="77777777" w:rsidTr="00174875">
                              <w:tblPrEx>
                                <w:tblCellMar>
                                  <w:left w:w="108" w:type="dxa"/>
                                  <w:right w:w="108" w:type="dxa"/>
                                </w:tblCellMar>
                              </w:tblPrEx>
                              <w:trPr>
                                <w:trHeight w:val="312"/>
                              </w:trPr>
                              <w:tc>
                                <w:tcPr>
                                  <w:tcW w:w="572" w:type="dxa"/>
                                  <w:tcBorders>
                                    <w:top w:val="single" w:sz="4" w:space="0" w:color="auto"/>
                                    <w:left w:val="single" w:sz="4" w:space="0" w:color="auto"/>
                                  </w:tcBorders>
                                  <w:shd w:val="clear" w:color="auto" w:fill="FFFFFF" w:themeFill="background1"/>
                                  <w:vAlign w:val="center"/>
                                </w:tcPr>
                                <w:p w14:paraId="3CB4E7C2"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占比</w:t>
                                  </w:r>
                                </w:p>
                              </w:tc>
                              <w:tc>
                                <w:tcPr>
                                  <w:tcW w:w="851" w:type="dxa"/>
                                  <w:tcBorders>
                                    <w:top w:val="single" w:sz="4" w:space="0" w:color="auto"/>
                                  </w:tcBorders>
                                  <w:shd w:val="clear" w:color="auto" w:fill="auto"/>
                                  <w:vAlign w:val="center"/>
                                </w:tcPr>
                                <w:p w14:paraId="032BE089" w14:textId="77777777" w:rsidR="008E03CD" w:rsidRPr="003B62F4" w:rsidRDefault="008E03CD" w:rsidP="007F758E">
                                  <w:pPr>
                                    <w:ind w:firstLineChars="0" w:firstLine="0"/>
                                    <w:jc w:val="right"/>
                                    <w:rPr>
                                      <w:sz w:val="18"/>
                                      <w:szCs w:val="18"/>
                                    </w:rPr>
                                  </w:pPr>
                                  <w:r w:rsidRPr="003B62F4">
                                    <w:rPr>
                                      <w:sz w:val="18"/>
                                      <w:szCs w:val="18"/>
                                    </w:rPr>
                                    <w:t>26.34</w:t>
                                  </w:r>
                                </w:p>
                              </w:tc>
                              <w:tc>
                                <w:tcPr>
                                  <w:tcW w:w="850" w:type="dxa"/>
                                  <w:tcBorders>
                                    <w:top w:val="single" w:sz="4" w:space="0" w:color="auto"/>
                                  </w:tcBorders>
                                  <w:shd w:val="clear" w:color="auto" w:fill="auto"/>
                                  <w:vAlign w:val="center"/>
                                </w:tcPr>
                                <w:p w14:paraId="4551A031" w14:textId="77777777" w:rsidR="008E03CD" w:rsidRPr="003B62F4" w:rsidRDefault="008E03CD" w:rsidP="007F758E">
                                  <w:pPr>
                                    <w:ind w:firstLineChars="0" w:firstLine="0"/>
                                    <w:jc w:val="right"/>
                                    <w:rPr>
                                      <w:sz w:val="18"/>
                                      <w:szCs w:val="18"/>
                                    </w:rPr>
                                  </w:pPr>
                                  <w:r w:rsidRPr="003B62F4">
                                    <w:rPr>
                                      <w:sz w:val="18"/>
                                      <w:szCs w:val="18"/>
                                    </w:rPr>
                                    <w:t>10.87</w:t>
                                  </w:r>
                                </w:p>
                              </w:tc>
                              <w:tc>
                                <w:tcPr>
                                  <w:tcW w:w="851" w:type="dxa"/>
                                  <w:tcBorders>
                                    <w:top w:val="single" w:sz="4" w:space="0" w:color="auto"/>
                                  </w:tcBorders>
                                  <w:shd w:val="clear" w:color="auto" w:fill="auto"/>
                                  <w:vAlign w:val="center"/>
                                </w:tcPr>
                                <w:p w14:paraId="677B4906" w14:textId="77777777" w:rsidR="008E03CD" w:rsidRPr="003B62F4" w:rsidRDefault="008E03CD" w:rsidP="007F758E">
                                  <w:pPr>
                                    <w:ind w:firstLineChars="0" w:firstLine="0"/>
                                    <w:jc w:val="right"/>
                                    <w:rPr>
                                      <w:sz w:val="18"/>
                                      <w:szCs w:val="18"/>
                                    </w:rPr>
                                  </w:pPr>
                                  <w:r w:rsidRPr="003B62F4">
                                    <w:rPr>
                                      <w:rFonts w:hint="eastAsia"/>
                                      <w:sz w:val="18"/>
                                      <w:szCs w:val="18"/>
                                    </w:rPr>
                                    <w:t>4</w:t>
                                  </w:r>
                                  <w:r w:rsidRPr="003B62F4">
                                    <w:rPr>
                                      <w:sz w:val="18"/>
                                      <w:szCs w:val="18"/>
                                    </w:rPr>
                                    <w:t>.17</w:t>
                                  </w:r>
                                </w:p>
                              </w:tc>
                              <w:tc>
                                <w:tcPr>
                                  <w:tcW w:w="992" w:type="dxa"/>
                                  <w:tcBorders>
                                    <w:top w:val="single" w:sz="4" w:space="0" w:color="auto"/>
                                  </w:tcBorders>
                                  <w:shd w:val="clear" w:color="auto" w:fill="auto"/>
                                  <w:vAlign w:val="center"/>
                                </w:tcPr>
                                <w:p w14:paraId="7FAD581F" w14:textId="77777777" w:rsidR="008E03CD" w:rsidRPr="003B62F4" w:rsidRDefault="008E03CD" w:rsidP="007F758E">
                                  <w:pPr>
                                    <w:ind w:firstLineChars="0" w:firstLine="0"/>
                                    <w:jc w:val="right"/>
                                    <w:rPr>
                                      <w:sz w:val="18"/>
                                      <w:szCs w:val="18"/>
                                    </w:rPr>
                                  </w:pPr>
                                  <w:r w:rsidRPr="003B62F4">
                                    <w:rPr>
                                      <w:sz w:val="18"/>
                                      <w:szCs w:val="18"/>
                                    </w:rPr>
                                    <w:t>41.38</w:t>
                                  </w:r>
                                </w:p>
                              </w:tc>
                              <w:tc>
                                <w:tcPr>
                                  <w:tcW w:w="851" w:type="dxa"/>
                                  <w:tcBorders>
                                    <w:top w:val="single" w:sz="4" w:space="0" w:color="auto"/>
                                  </w:tcBorders>
                                  <w:shd w:val="clear" w:color="auto" w:fill="auto"/>
                                  <w:vAlign w:val="center"/>
                                </w:tcPr>
                                <w:p w14:paraId="381AA183" w14:textId="77777777" w:rsidR="008E03CD" w:rsidRPr="003B62F4" w:rsidRDefault="008E03CD" w:rsidP="007F758E">
                                  <w:pPr>
                                    <w:ind w:firstLineChars="0" w:firstLine="0"/>
                                    <w:jc w:val="right"/>
                                    <w:rPr>
                                      <w:color w:val="000000" w:themeColor="text1"/>
                                      <w:sz w:val="18"/>
                                      <w:szCs w:val="18"/>
                                    </w:rPr>
                                  </w:pPr>
                                  <w:r w:rsidRPr="003B62F4">
                                    <w:rPr>
                                      <w:color w:val="000000" w:themeColor="text1"/>
                                      <w:sz w:val="18"/>
                                      <w:szCs w:val="18"/>
                                    </w:rPr>
                                    <w:t>58.62</w:t>
                                  </w:r>
                                </w:p>
                              </w:tc>
                              <w:tc>
                                <w:tcPr>
                                  <w:tcW w:w="850" w:type="dxa"/>
                                  <w:tcBorders>
                                    <w:top w:val="single" w:sz="4" w:space="0" w:color="auto"/>
                                    <w:right w:val="single" w:sz="4" w:space="0" w:color="auto"/>
                                  </w:tcBorders>
                                  <w:shd w:val="clear" w:color="auto" w:fill="FFFFFF" w:themeFill="background1"/>
                                  <w:vAlign w:val="center"/>
                                </w:tcPr>
                                <w:p w14:paraId="70B2E8FE" w14:textId="77777777" w:rsidR="008E03CD" w:rsidRPr="003B62F4" w:rsidRDefault="008E03CD" w:rsidP="007F758E">
                                  <w:pPr>
                                    <w:ind w:firstLineChars="0" w:firstLine="0"/>
                                    <w:jc w:val="right"/>
                                    <w:rPr>
                                      <w:sz w:val="18"/>
                                      <w:szCs w:val="18"/>
                                    </w:rPr>
                                  </w:pPr>
                                  <w:r w:rsidRPr="003B62F4">
                                    <w:rPr>
                                      <w:rFonts w:hint="eastAsia"/>
                                      <w:sz w:val="18"/>
                                      <w:szCs w:val="18"/>
                                    </w:rPr>
                                    <w:t>1</w:t>
                                  </w:r>
                                  <w:r w:rsidRPr="003B62F4">
                                    <w:rPr>
                                      <w:sz w:val="18"/>
                                      <w:szCs w:val="18"/>
                                    </w:rPr>
                                    <w:t>00.00</w:t>
                                  </w:r>
                                </w:p>
                              </w:tc>
                            </w:tr>
                          </w:tbl>
                          <w:p w14:paraId="372B9BC4" w14:textId="77777777" w:rsidR="008E03CD" w:rsidRPr="00244B1B" w:rsidRDefault="008E03CD" w:rsidP="00462F56">
                            <w:pPr>
                              <w:spacing w:beforeLines="20" w:before="48"/>
                              <w:ind w:firstLineChars="0" w:firstLine="0"/>
                              <w:rPr>
                                <w:sz w:val="18"/>
                                <w:szCs w:val="18"/>
                              </w:rPr>
                            </w:pPr>
                            <w:r w:rsidRPr="00244B1B">
                              <w:rPr>
                                <w:rFonts w:hint="eastAsia"/>
                                <w:sz w:val="18"/>
                                <w:szCs w:val="18"/>
                              </w:rPr>
                              <w:t>資料來源：整理自內政部</w:t>
                            </w:r>
                            <w:r w:rsidRPr="00244B1B">
                              <w:rPr>
                                <w:rFonts w:cs="DFKaiShu-SB-Estd-BF" w:hint="eastAsia"/>
                                <w:sz w:val="18"/>
                                <w:szCs w:val="18"/>
                              </w:rPr>
                              <w:t>不動產</w:t>
                            </w:r>
                            <w:r w:rsidRPr="00244B1B">
                              <w:rPr>
                                <w:rFonts w:hint="eastAsia"/>
                                <w:sz w:val="18"/>
                                <w:szCs w:val="18"/>
                              </w:rPr>
                              <w:t>資訊平</w:t>
                            </w:r>
                            <w:proofErr w:type="gramStart"/>
                            <w:r w:rsidRPr="00244B1B">
                              <w:rPr>
                                <w:rFonts w:hint="eastAsia"/>
                                <w:sz w:val="18"/>
                                <w:szCs w:val="18"/>
                              </w:rPr>
                              <w:t>臺</w:t>
                            </w:r>
                            <w:proofErr w:type="gramEnd"/>
                            <w:r w:rsidRPr="00244B1B">
                              <w:rPr>
                                <w:rFonts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EAAF32" id="_x0000_s1081" type="#_x0000_t202" style="position:absolute;left:0;text-align:left;margin-left:197.8pt;margin-top:5.1pt;width:304pt;height:346pt;z-index:252038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" filled="f" stroked="f">
                <v:textbox>
                  <w:txbxContent>
                    <w:p w14:paraId="4FF4CC96" w14:textId="77777777" w:rsidR="008E03CD" w:rsidRPr="00745267" w:rsidRDefault="008E03CD" w:rsidP="00462F56">
                      <w:pPr>
                        <w:ind w:firstLineChars="0" w:firstLine="0"/>
                        <w:jc w:val="center"/>
                        <w:rPr>
                          <w:b/>
                          <w:bCs/>
                          <w:sz w:val="24"/>
                          <w:szCs w:val="24"/>
                        </w:rPr>
                      </w:pPr>
                      <w:r w:rsidRPr="00745267">
                        <w:rPr>
                          <w:rFonts w:hint="eastAsia"/>
                          <w:b/>
                          <w:bCs/>
                          <w:sz w:val="24"/>
                          <w:szCs w:val="24"/>
                        </w:rPr>
                        <w:t>圖</w:t>
                      </w:r>
                      <w:r w:rsidRPr="00745267">
                        <w:rPr>
                          <w:b/>
                          <w:bCs/>
                          <w:sz w:val="24"/>
                          <w:szCs w:val="24"/>
                        </w:rPr>
                        <w:t>3</w:t>
                      </w:r>
                      <w:r w:rsidRPr="00745267">
                        <w:rPr>
                          <w:rFonts w:hint="eastAsia"/>
                          <w:b/>
                          <w:bCs/>
                          <w:sz w:val="24"/>
                          <w:szCs w:val="24"/>
                        </w:rPr>
                        <w:t xml:space="preserve">　桃園市社會住宅興辦進度</w:t>
                      </w:r>
                    </w:p>
                    <w:p w14:paraId="7D597054" w14:textId="77777777" w:rsidR="008E03CD" w:rsidRPr="007F758E" w:rsidRDefault="008E03CD" w:rsidP="00462F56">
                      <w:pPr>
                        <w:ind w:firstLine="400"/>
                        <w:jc w:val="right"/>
                        <w:rPr>
                          <w:color w:val="0D0D0D" w:themeColor="text1" w:themeTint="F2"/>
                          <w:sz w:val="20"/>
                          <w:szCs w:val="20"/>
                        </w:rPr>
                      </w:pPr>
                      <w:r w:rsidRPr="007F758E">
                        <w:rPr>
                          <w:rFonts w:hint="eastAsia"/>
                          <w:color w:val="0D0D0D" w:themeColor="text1" w:themeTint="F2"/>
                          <w:sz w:val="20"/>
                          <w:szCs w:val="20"/>
                        </w:rPr>
                        <w:t>單位：戶、％</w:t>
                      </w:r>
                    </w:p>
                    <w:tbl>
                      <w:tblPr>
                        <w:tblStyle w:val="af2"/>
                        <w:tblW w:w="5817" w:type="dxa"/>
                        <w:tblInd w:w="-5" w:type="dxa"/>
                        <w:tblBorders>
                          <w:top w:val="none" w:sz="0" w:space="0" w:color="auto"/>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572"/>
                        <w:gridCol w:w="851"/>
                        <w:gridCol w:w="850"/>
                        <w:gridCol w:w="851"/>
                        <w:gridCol w:w="992"/>
                        <w:gridCol w:w="851"/>
                        <w:gridCol w:w="850"/>
                      </w:tblGrid>
                      <w:tr w:rsidR="008E03CD" w:rsidRPr="007F758E" w14:paraId="416780C3" w14:textId="77777777" w:rsidTr="003B62F4">
                        <w:trPr>
                          <w:trHeight w:val="3394"/>
                        </w:trPr>
                        <w:tc>
                          <w:tcPr>
                            <w:tcW w:w="5817" w:type="dxa"/>
                            <w:gridSpan w:val="7"/>
                            <w:tcBorders>
                              <w:bottom w:val="single" w:sz="4" w:space="0" w:color="auto"/>
                            </w:tcBorders>
                          </w:tcPr>
                          <w:p w14:paraId="6B373E8C" w14:textId="77777777" w:rsidR="008E03CD" w:rsidRPr="007F758E" w:rsidRDefault="008E03CD" w:rsidP="007F758E">
                            <w:pPr>
                              <w:ind w:firstLineChars="0" w:firstLine="0"/>
                              <w:rPr>
                                <w:sz w:val="20"/>
                                <w:szCs w:val="20"/>
                              </w:rPr>
                            </w:pPr>
                            <w:r w:rsidRPr="00CA7FA6">
                              <w:rPr>
                                <w:noProof/>
                                <w:sz w:val="20"/>
                                <w:szCs w:val="20"/>
                              </w:rPr>
                              <w:drawing>
                                <wp:inline distT="0" distB="0" distL="0" distR="0" wp14:anchorId="1F037BFB" wp14:editId="63B8147D">
                                  <wp:extent cx="3657600" cy="2265680"/>
                                  <wp:effectExtent l="0" t="0" r="0" b="1270"/>
                                  <wp:docPr id="592273929" name="圖片 59227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657600" cy="2265680"/>
                                          </a:xfrm>
                                          <a:prstGeom prst="rect">
                                            <a:avLst/>
                                          </a:prstGeom>
                                          <a:noFill/>
                                          <a:ln>
                                            <a:noFill/>
                                          </a:ln>
                                        </pic:spPr>
                                      </pic:pic>
                                    </a:graphicData>
                                  </a:graphic>
                                </wp:inline>
                              </w:drawing>
                            </w:r>
                          </w:p>
                        </w:tc>
                      </w:tr>
                      <w:tr w:rsidR="008E03CD" w:rsidRPr="007F758E" w14:paraId="2721ACCB" w14:textId="77777777" w:rsidTr="00174875">
                        <w:tblPrEx>
                          <w:tblCellMar>
                            <w:left w:w="108" w:type="dxa"/>
                            <w:right w:w="108" w:type="dxa"/>
                          </w:tblCellMar>
                        </w:tblPrEx>
                        <w:trPr>
                          <w:trHeight w:val="312"/>
                        </w:trPr>
                        <w:tc>
                          <w:tcPr>
                            <w:tcW w:w="572" w:type="dxa"/>
                            <w:vMerge w:val="restart"/>
                            <w:tcBorders>
                              <w:top w:val="single" w:sz="4" w:space="0" w:color="auto"/>
                              <w:left w:val="single" w:sz="4" w:space="0" w:color="auto"/>
                            </w:tcBorders>
                            <w:vAlign w:val="center"/>
                          </w:tcPr>
                          <w:p w14:paraId="3AC39514"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興辦</w:t>
                            </w:r>
                          </w:p>
                          <w:p w14:paraId="7C3AEABE"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主體</w:t>
                            </w:r>
                          </w:p>
                        </w:tc>
                        <w:tc>
                          <w:tcPr>
                            <w:tcW w:w="3544" w:type="dxa"/>
                            <w:gridSpan w:val="4"/>
                            <w:tcBorders>
                              <w:top w:val="single" w:sz="4" w:space="0" w:color="auto"/>
                            </w:tcBorders>
                            <w:vAlign w:val="center"/>
                          </w:tcPr>
                          <w:p w14:paraId="7B4C69FD" w14:textId="77777777" w:rsidR="008E03CD" w:rsidRPr="003B62F4" w:rsidRDefault="008E03CD" w:rsidP="007F758E">
                            <w:pPr>
                              <w:ind w:firstLineChars="0" w:firstLine="0"/>
                              <w:jc w:val="center"/>
                              <w:rPr>
                                <w:sz w:val="18"/>
                                <w:szCs w:val="18"/>
                              </w:rPr>
                            </w:pPr>
                            <w:r w:rsidRPr="003B62F4">
                              <w:rPr>
                                <w:rFonts w:hint="eastAsia"/>
                                <w:sz w:val="18"/>
                                <w:szCs w:val="18"/>
                              </w:rPr>
                              <w:t>截至111年底達成數</w:t>
                            </w:r>
                          </w:p>
                        </w:tc>
                        <w:tc>
                          <w:tcPr>
                            <w:tcW w:w="851" w:type="dxa"/>
                            <w:vMerge w:val="restart"/>
                            <w:tcBorders>
                              <w:top w:val="single" w:sz="4" w:space="0" w:color="auto"/>
                            </w:tcBorders>
                            <w:vAlign w:val="center"/>
                          </w:tcPr>
                          <w:p w14:paraId="3D8B0F90" w14:textId="77777777" w:rsidR="008E03CD" w:rsidRPr="003B62F4" w:rsidRDefault="008E03CD" w:rsidP="007F758E">
                            <w:pPr>
                              <w:ind w:firstLineChars="0" w:firstLine="0"/>
                              <w:jc w:val="center"/>
                              <w:rPr>
                                <w:sz w:val="18"/>
                                <w:szCs w:val="18"/>
                              </w:rPr>
                            </w:pPr>
                            <w:r w:rsidRPr="003B62F4">
                              <w:rPr>
                                <w:rFonts w:hint="eastAsia"/>
                                <w:sz w:val="18"/>
                                <w:szCs w:val="18"/>
                              </w:rPr>
                              <w:t>規劃中</w:t>
                            </w:r>
                          </w:p>
                          <w:p w14:paraId="1AE0DC82" w14:textId="7D613025"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E</w:t>
                            </w:r>
                            <w:r>
                              <w:rPr>
                                <w:sz w:val="18"/>
                                <w:szCs w:val="18"/>
                              </w:rPr>
                              <w:t>）</w:t>
                            </w:r>
                          </w:p>
                        </w:tc>
                        <w:tc>
                          <w:tcPr>
                            <w:tcW w:w="850" w:type="dxa"/>
                            <w:vMerge w:val="restart"/>
                            <w:tcBorders>
                              <w:top w:val="single" w:sz="4" w:space="0" w:color="auto"/>
                              <w:right w:val="single" w:sz="4" w:space="0" w:color="auto"/>
                            </w:tcBorders>
                            <w:vAlign w:val="center"/>
                          </w:tcPr>
                          <w:p w14:paraId="3F782EDC" w14:textId="77777777" w:rsidR="008E03CD" w:rsidRPr="0015030D" w:rsidRDefault="008E03CD" w:rsidP="0015030D">
                            <w:pPr>
                              <w:ind w:leftChars="-67" w:left="-12" w:rightChars="-42" w:right="-118" w:hangingChars="110" w:hanging="176"/>
                              <w:jc w:val="center"/>
                              <w:rPr>
                                <w:spacing w:val="-10"/>
                                <w:sz w:val="18"/>
                                <w:szCs w:val="18"/>
                              </w:rPr>
                            </w:pPr>
                            <w:r w:rsidRPr="0015030D">
                              <w:rPr>
                                <w:rFonts w:hint="eastAsia"/>
                                <w:spacing w:val="-10"/>
                                <w:sz w:val="18"/>
                                <w:szCs w:val="18"/>
                              </w:rPr>
                              <w:t>合計</w:t>
                            </w:r>
                          </w:p>
                          <w:p w14:paraId="00AA7A47" w14:textId="21C6233F" w:rsidR="008E03CD" w:rsidRPr="0015030D" w:rsidRDefault="00803CB0" w:rsidP="0015030D">
                            <w:pPr>
                              <w:ind w:leftChars="-67" w:left="-12" w:rightChars="-42" w:right="-118" w:hangingChars="110" w:hanging="176"/>
                              <w:jc w:val="center"/>
                              <w:rPr>
                                <w:spacing w:val="-10"/>
                                <w:sz w:val="18"/>
                                <w:szCs w:val="18"/>
                              </w:rPr>
                            </w:pPr>
                            <w:r w:rsidRPr="0015030D">
                              <w:rPr>
                                <w:rFonts w:hint="eastAsia"/>
                                <w:spacing w:val="-10"/>
                                <w:sz w:val="18"/>
                                <w:szCs w:val="18"/>
                              </w:rPr>
                              <w:t>（</w:t>
                            </w:r>
                            <w:r w:rsidR="008E03CD" w:rsidRPr="0015030D">
                              <w:rPr>
                                <w:spacing w:val="-10"/>
                                <w:sz w:val="18"/>
                                <w:szCs w:val="18"/>
                              </w:rPr>
                              <w:t>D</w:t>
                            </w:r>
                            <w:r w:rsidRPr="0015030D">
                              <w:rPr>
                                <w:spacing w:val="-10"/>
                                <w:sz w:val="18"/>
                                <w:szCs w:val="18"/>
                              </w:rPr>
                              <w:t>）</w:t>
                            </w:r>
                            <w:r w:rsidR="008E03CD" w:rsidRPr="0015030D">
                              <w:rPr>
                                <w:spacing w:val="-10"/>
                                <w:sz w:val="18"/>
                                <w:szCs w:val="18"/>
                              </w:rPr>
                              <w:t>+</w:t>
                            </w:r>
                            <w:r w:rsidRPr="0015030D">
                              <w:rPr>
                                <w:spacing w:val="-10"/>
                                <w:sz w:val="18"/>
                                <w:szCs w:val="18"/>
                              </w:rPr>
                              <w:t>（</w:t>
                            </w:r>
                            <w:r w:rsidR="008E03CD" w:rsidRPr="0015030D">
                              <w:rPr>
                                <w:spacing w:val="-10"/>
                                <w:sz w:val="18"/>
                                <w:szCs w:val="18"/>
                              </w:rPr>
                              <w:t>E</w:t>
                            </w:r>
                            <w:r w:rsidRPr="0015030D">
                              <w:rPr>
                                <w:spacing w:val="-10"/>
                                <w:sz w:val="18"/>
                                <w:szCs w:val="18"/>
                              </w:rPr>
                              <w:t>）</w:t>
                            </w:r>
                          </w:p>
                        </w:tc>
                      </w:tr>
                      <w:tr w:rsidR="008E03CD" w:rsidRPr="007F758E" w14:paraId="0E32EFF8" w14:textId="77777777" w:rsidTr="00A358D7">
                        <w:tblPrEx>
                          <w:tblCellMar>
                            <w:left w:w="108" w:type="dxa"/>
                            <w:right w:w="108" w:type="dxa"/>
                          </w:tblCellMar>
                        </w:tblPrEx>
                        <w:trPr>
                          <w:trHeight w:val="397"/>
                        </w:trPr>
                        <w:tc>
                          <w:tcPr>
                            <w:tcW w:w="572" w:type="dxa"/>
                            <w:vMerge/>
                            <w:tcBorders>
                              <w:top w:val="single" w:sz="4" w:space="0" w:color="auto"/>
                              <w:left w:val="single" w:sz="4" w:space="0" w:color="auto"/>
                            </w:tcBorders>
                          </w:tcPr>
                          <w:p w14:paraId="51EEA7A9" w14:textId="77777777" w:rsidR="008E03CD" w:rsidRPr="003B62F4" w:rsidRDefault="008E03CD" w:rsidP="007F758E">
                            <w:pPr>
                              <w:ind w:firstLineChars="0" w:firstLine="0"/>
                              <w:rPr>
                                <w:spacing w:val="-2"/>
                                <w:sz w:val="18"/>
                                <w:szCs w:val="18"/>
                              </w:rPr>
                            </w:pPr>
                          </w:p>
                        </w:tc>
                        <w:tc>
                          <w:tcPr>
                            <w:tcW w:w="851" w:type="dxa"/>
                            <w:tcBorders>
                              <w:top w:val="single" w:sz="4" w:space="0" w:color="auto"/>
                            </w:tcBorders>
                            <w:vAlign w:val="center"/>
                          </w:tcPr>
                          <w:p w14:paraId="4BA2E169" w14:textId="77777777" w:rsidR="008E03CD" w:rsidRPr="003B62F4" w:rsidRDefault="008E03CD" w:rsidP="007F758E">
                            <w:pPr>
                              <w:ind w:firstLineChars="0" w:firstLine="0"/>
                              <w:jc w:val="center"/>
                              <w:rPr>
                                <w:sz w:val="18"/>
                                <w:szCs w:val="18"/>
                              </w:rPr>
                            </w:pPr>
                            <w:r w:rsidRPr="003B62F4">
                              <w:rPr>
                                <w:rFonts w:hint="eastAsia"/>
                                <w:sz w:val="18"/>
                                <w:szCs w:val="18"/>
                              </w:rPr>
                              <w:t>已完工</w:t>
                            </w:r>
                          </w:p>
                          <w:p w14:paraId="42AE6797" w14:textId="28BA845C"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A</w:t>
                            </w:r>
                            <w:r>
                              <w:rPr>
                                <w:sz w:val="18"/>
                                <w:szCs w:val="18"/>
                              </w:rPr>
                              <w:t>）</w:t>
                            </w:r>
                          </w:p>
                        </w:tc>
                        <w:tc>
                          <w:tcPr>
                            <w:tcW w:w="850" w:type="dxa"/>
                            <w:tcBorders>
                              <w:top w:val="single" w:sz="4" w:space="0" w:color="auto"/>
                            </w:tcBorders>
                            <w:vAlign w:val="center"/>
                          </w:tcPr>
                          <w:p w14:paraId="37C8DBA8" w14:textId="77777777" w:rsidR="008E03CD" w:rsidRPr="003B62F4" w:rsidRDefault="008E03CD" w:rsidP="007F758E">
                            <w:pPr>
                              <w:ind w:firstLineChars="0" w:firstLine="0"/>
                              <w:jc w:val="center"/>
                              <w:rPr>
                                <w:sz w:val="18"/>
                                <w:szCs w:val="18"/>
                              </w:rPr>
                            </w:pPr>
                            <w:r w:rsidRPr="003B62F4">
                              <w:rPr>
                                <w:rFonts w:hint="eastAsia"/>
                                <w:sz w:val="18"/>
                                <w:szCs w:val="18"/>
                              </w:rPr>
                              <w:t>興建中</w:t>
                            </w:r>
                          </w:p>
                          <w:p w14:paraId="2F9F80AB" w14:textId="0E2A0190"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B</w:t>
                            </w:r>
                            <w:r>
                              <w:rPr>
                                <w:sz w:val="18"/>
                                <w:szCs w:val="18"/>
                              </w:rPr>
                              <w:t>）</w:t>
                            </w:r>
                          </w:p>
                        </w:tc>
                        <w:tc>
                          <w:tcPr>
                            <w:tcW w:w="851" w:type="dxa"/>
                            <w:tcBorders>
                              <w:top w:val="single" w:sz="4" w:space="0" w:color="auto"/>
                            </w:tcBorders>
                            <w:vAlign w:val="center"/>
                          </w:tcPr>
                          <w:p w14:paraId="1517E249" w14:textId="77777777" w:rsidR="008E03CD" w:rsidRPr="003B62F4" w:rsidRDefault="008E03CD" w:rsidP="007F758E">
                            <w:pPr>
                              <w:ind w:firstLineChars="0" w:firstLine="0"/>
                              <w:jc w:val="center"/>
                              <w:rPr>
                                <w:sz w:val="18"/>
                                <w:szCs w:val="18"/>
                              </w:rPr>
                            </w:pPr>
                            <w:r w:rsidRPr="003B62F4">
                              <w:rPr>
                                <w:rFonts w:hint="eastAsia"/>
                                <w:sz w:val="18"/>
                                <w:szCs w:val="18"/>
                              </w:rPr>
                              <w:t>已決標</w:t>
                            </w:r>
                          </w:p>
                          <w:p w14:paraId="5050CCE8" w14:textId="77777777" w:rsidR="008E03CD" w:rsidRPr="003B62F4" w:rsidRDefault="008E03CD" w:rsidP="007F758E">
                            <w:pPr>
                              <w:ind w:firstLineChars="0" w:firstLine="0"/>
                              <w:jc w:val="center"/>
                              <w:rPr>
                                <w:sz w:val="18"/>
                                <w:szCs w:val="18"/>
                              </w:rPr>
                            </w:pPr>
                            <w:r w:rsidRPr="003B62F4">
                              <w:rPr>
                                <w:rFonts w:hint="eastAsia"/>
                                <w:sz w:val="18"/>
                                <w:szCs w:val="18"/>
                              </w:rPr>
                              <w:t>待開工</w:t>
                            </w:r>
                          </w:p>
                          <w:p w14:paraId="46D1B793" w14:textId="6FC67532" w:rsidR="008E03CD" w:rsidRPr="003B62F4" w:rsidRDefault="00803CB0" w:rsidP="007F758E">
                            <w:pPr>
                              <w:ind w:firstLineChars="0" w:firstLine="0"/>
                              <w:jc w:val="center"/>
                              <w:rPr>
                                <w:sz w:val="18"/>
                                <w:szCs w:val="18"/>
                              </w:rPr>
                            </w:pPr>
                            <w:r>
                              <w:rPr>
                                <w:rFonts w:hint="eastAsia"/>
                                <w:sz w:val="18"/>
                                <w:szCs w:val="18"/>
                              </w:rPr>
                              <w:t>（</w:t>
                            </w:r>
                            <w:r w:rsidR="008E03CD" w:rsidRPr="003B62F4">
                              <w:rPr>
                                <w:sz w:val="18"/>
                                <w:szCs w:val="18"/>
                              </w:rPr>
                              <w:t>C</w:t>
                            </w:r>
                            <w:r>
                              <w:rPr>
                                <w:sz w:val="18"/>
                                <w:szCs w:val="18"/>
                              </w:rPr>
                              <w:t>）</w:t>
                            </w:r>
                          </w:p>
                        </w:tc>
                        <w:tc>
                          <w:tcPr>
                            <w:tcW w:w="992" w:type="dxa"/>
                            <w:tcBorders>
                              <w:top w:val="single" w:sz="4" w:space="0" w:color="auto"/>
                            </w:tcBorders>
                            <w:vAlign w:val="center"/>
                          </w:tcPr>
                          <w:p w14:paraId="767C4D54" w14:textId="77777777" w:rsidR="008E03CD" w:rsidRPr="0015030D" w:rsidRDefault="008E03CD" w:rsidP="0015030D">
                            <w:pPr>
                              <w:ind w:leftChars="-42" w:left="-1" w:rightChars="-32" w:right="-90" w:hangingChars="73" w:hanging="117"/>
                              <w:jc w:val="center"/>
                              <w:rPr>
                                <w:spacing w:val="-10"/>
                                <w:sz w:val="18"/>
                                <w:szCs w:val="18"/>
                              </w:rPr>
                            </w:pPr>
                            <w:r w:rsidRPr="0015030D">
                              <w:rPr>
                                <w:rFonts w:hint="eastAsia"/>
                                <w:spacing w:val="-10"/>
                                <w:sz w:val="18"/>
                                <w:szCs w:val="18"/>
                              </w:rPr>
                              <w:t>小計</w:t>
                            </w:r>
                          </w:p>
                          <w:p w14:paraId="19AF81EF" w14:textId="031BC14C" w:rsidR="008E03CD" w:rsidRPr="0015030D" w:rsidRDefault="00803CB0" w:rsidP="0015030D">
                            <w:pPr>
                              <w:ind w:leftChars="-67" w:left="-12" w:rightChars="-42" w:right="-118" w:hangingChars="110" w:hanging="176"/>
                              <w:jc w:val="center"/>
                              <w:rPr>
                                <w:spacing w:val="-16"/>
                                <w:sz w:val="18"/>
                                <w:szCs w:val="18"/>
                              </w:rPr>
                            </w:pPr>
                            <w:r w:rsidRPr="0015030D">
                              <w:rPr>
                                <w:rFonts w:hint="eastAsia"/>
                                <w:spacing w:val="-10"/>
                                <w:sz w:val="18"/>
                                <w:szCs w:val="18"/>
                              </w:rPr>
                              <w:t>（</w:t>
                            </w:r>
                            <w:r w:rsidR="008E03CD" w:rsidRPr="0015030D">
                              <w:rPr>
                                <w:spacing w:val="-10"/>
                                <w:sz w:val="18"/>
                                <w:szCs w:val="18"/>
                              </w:rPr>
                              <w:t>D</w:t>
                            </w:r>
                            <w:r w:rsidRPr="0015030D">
                              <w:rPr>
                                <w:spacing w:val="-16"/>
                                <w:sz w:val="18"/>
                                <w:szCs w:val="18"/>
                              </w:rPr>
                              <w:t>）</w:t>
                            </w:r>
                            <w:r w:rsidR="008E03CD" w:rsidRPr="0015030D">
                              <w:rPr>
                                <w:spacing w:val="-16"/>
                                <w:sz w:val="18"/>
                                <w:szCs w:val="18"/>
                              </w:rPr>
                              <w:t>=</w:t>
                            </w:r>
                            <w:r w:rsidRPr="0015030D">
                              <w:rPr>
                                <w:spacing w:val="-16"/>
                                <w:sz w:val="18"/>
                                <w:szCs w:val="18"/>
                              </w:rPr>
                              <w:t>（</w:t>
                            </w:r>
                            <w:r w:rsidR="008E03CD" w:rsidRPr="0015030D">
                              <w:rPr>
                                <w:spacing w:val="-16"/>
                                <w:sz w:val="18"/>
                                <w:szCs w:val="18"/>
                              </w:rPr>
                              <w:t>A</w:t>
                            </w:r>
                            <w:r w:rsidRPr="0015030D">
                              <w:rPr>
                                <w:spacing w:val="-16"/>
                                <w:sz w:val="18"/>
                                <w:szCs w:val="18"/>
                              </w:rPr>
                              <w:t>）</w:t>
                            </w:r>
                            <w:r w:rsidR="008E03CD" w:rsidRPr="0015030D">
                              <w:rPr>
                                <w:rFonts w:hint="eastAsia"/>
                                <w:spacing w:val="-16"/>
                                <w:sz w:val="18"/>
                                <w:szCs w:val="18"/>
                              </w:rPr>
                              <w:t>+</w:t>
                            </w:r>
                          </w:p>
                          <w:p w14:paraId="7D186F62" w14:textId="6B879D1A" w:rsidR="008E03CD" w:rsidRPr="0015030D" w:rsidRDefault="00803CB0" w:rsidP="0015030D">
                            <w:pPr>
                              <w:ind w:leftChars="-67" w:left="-25" w:rightChars="-42" w:right="-118" w:hangingChars="110" w:hanging="163"/>
                              <w:jc w:val="center"/>
                              <w:rPr>
                                <w:spacing w:val="-10"/>
                                <w:sz w:val="18"/>
                                <w:szCs w:val="18"/>
                              </w:rPr>
                            </w:pPr>
                            <w:r w:rsidRPr="0015030D">
                              <w:rPr>
                                <w:spacing w:val="-16"/>
                                <w:sz w:val="18"/>
                                <w:szCs w:val="18"/>
                              </w:rPr>
                              <w:t>（</w:t>
                            </w:r>
                            <w:r w:rsidR="008E03CD" w:rsidRPr="0015030D">
                              <w:rPr>
                                <w:spacing w:val="-16"/>
                                <w:sz w:val="18"/>
                                <w:szCs w:val="18"/>
                              </w:rPr>
                              <w:t>B</w:t>
                            </w:r>
                            <w:r w:rsidRPr="0015030D">
                              <w:rPr>
                                <w:spacing w:val="-16"/>
                                <w:sz w:val="18"/>
                                <w:szCs w:val="18"/>
                              </w:rPr>
                              <w:t>）</w:t>
                            </w:r>
                            <w:r w:rsidR="008E03CD" w:rsidRPr="0015030D">
                              <w:rPr>
                                <w:spacing w:val="-16"/>
                                <w:sz w:val="18"/>
                                <w:szCs w:val="18"/>
                              </w:rPr>
                              <w:t>+</w:t>
                            </w:r>
                            <w:r w:rsidRPr="0015030D">
                              <w:rPr>
                                <w:spacing w:val="-16"/>
                                <w:sz w:val="18"/>
                                <w:szCs w:val="18"/>
                              </w:rPr>
                              <w:t>（</w:t>
                            </w:r>
                            <w:r w:rsidR="008E03CD" w:rsidRPr="0015030D">
                              <w:rPr>
                                <w:spacing w:val="-16"/>
                                <w:sz w:val="18"/>
                                <w:szCs w:val="18"/>
                              </w:rPr>
                              <w:t>C</w:t>
                            </w:r>
                            <w:r w:rsidRPr="0015030D">
                              <w:rPr>
                                <w:spacing w:val="-16"/>
                                <w:sz w:val="18"/>
                                <w:szCs w:val="18"/>
                              </w:rPr>
                              <w:t>）</w:t>
                            </w:r>
                          </w:p>
                        </w:tc>
                        <w:tc>
                          <w:tcPr>
                            <w:tcW w:w="851" w:type="dxa"/>
                            <w:vMerge/>
                            <w:tcBorders>
                              <w:top w:val="single" w:sz="4" w:space="0" w:color="auto"/>
                            </w:tcBorders>
                          </w:tcPr>
                          <w:p w14:paraId="2D760055" w14:textId="77777777" w:rsidR="008E03CD" w:rsidRPr="003B62F4" w:rsidRDefault="008E03CD" w:rsidP="007F758E">
                            <w:pPr>
                              <w:ind w:firstLineChars="0" w:firstLine="0"/>
                              <w:rPr>
                                <w:sz w:val="18"/>
                                <w:szCs w:val="18"/>
                              </w:rPr>
                            </w:pPr>
                          </w:p>
                        </w:tc>
                        <w:tc>
                          <w:tcPr>
                            <w:tcW w:w="850" w:type="dxa"/>
                            <w:vMerge/>
                            <w:tcBorders>
                              <w:top w:val="single" w:sz="4" w:space="0" w:color="auto"/>
                              <w:right w:val="single" w:sz="4" w:space="0" w:color="auto"/>
                            </w:tcBorders>
                          </w:tcPr>
                          <w:p w14:paraId="22F78EED" w14:textId="77777777" w:rsidR="008E03CD" w:rsidRPr="003B62F4" w:rsidRDefault="008E03CD" w:rsidP="007F758E">
                            <w:pPr>
                              <w:ind w:firstLineChars="0" w:firstLine="0"/>
                              <w:rPr>
                                <w:sz w:val="18"/>
                                <w:szCs w:val="18"/>
                              </w:rPr>
                            </w:pPr>
                          </w:p>
                        </w:tc>
                      </w:tr>
                      <w:tr w:rsidR="008E03CD" w:rsidRPr="007F758E" w14:paraId="33BDF272" w14:textId="77777777" w:rsidTr="00174875">
                        <w:tblPrEx>
                          <w:tblCellMar>
                            <w:left w:w="108" w:type="dxa"/>
                            <w:right w:w="108" w:type="dxa"/>
                          </w:tblCellMar>
                        </w:tblPrEx>
                        <w:trPr>
                          <w:trHeight w:val="312"/>
                        </w:trPr>
                        <w:tc>
                          <w:tcPr>
                            <w:tcW w:w="572" w:type="dxa"/>
                            <w:tcBorders>
                              <w:top w:val="single" w:sz="4" w:space="0" w:color="auto"/>
                              <w:left w:val="single" w:sz="4" w:space="0" w:color="auto"/>
                            </w:tcBorders>
                            <w:vAlign w:val="center"/>
                          </w:tcPr>
                          <w:p w14:paraId="532CB6B6" w14:textId="77777777" w:rsidR="008E03CD" w:rsidRPr="003B62F4" w:rsidRDefault="008E03CD" w:rsidP="007F758E">
                            <w:pPr>
                              <w:overflowPunct w:val="0"/>
                              <w:ind w:firstLineChars="0" w:firstLine="0"/>
                              <w:jc w:val="center"/>
                              <w:rPr>
                                <w:spacing w:val="-2"/>
                                <w:sz w:val="18"/>
                                <w:szCs w:val="18"/>
                              </w:rPr>
                            </w:pPr>
                            <w:r w:rsidRPr="003B62F4">
                              <w:rPr>
                                <w:rFonts w:hint="eastAsia"/>
                                <w:spacing w:val="-2"/>
                                <w:sz w:val="18"/>
                                <w:szCs w:val="18"/>
                              </w:rPr>
                              <w:t>中央</w:t>
                            </w:r>
                          </w:p>
                        </w:tc>
                        <w:tc>
                          <w:tcPr>
                            <w:tcW w:w="851" w:type="dxa"/>
                            <w:tcBorders>
                              <w:top w:val="single" w:sz="4" w:space="0" w:color="auto"/>
                            </w:tcBorders>
                            <w:vAlign w:val="center"/>
                          </w:tcPr>
                          <w:p w14:paraId="756A581A" w14:textId="77777777" w:rsidR="008E03CD" w:rsidRPr="003B62F4" w:rsidRDefault="008E03CD" w:rsidP="007F758E">
                            <w:pPr>
                              <w:overflowPunct w:val="0"/>
                              <w:ind w:firstLineChars="0" w:firstLine="0"/>
                              <w:jc w:val="right"/>
                              <w:rPr>
                                <w:sz w:val="18"/>
                                <w:szCs w:val="18"/>
                              </w:rPr>
                            </w:pPr>
                            <w:r w:rsidRPr="003B62F4">
                              <w:rPr>
                                <w:rFonts w:ascii="細明體" w:eastAsia="細明體" w:hAnsi="細明體" w:hint="eastAsia"/>
                                <w:noProof/>
                                <w:spacing w:val="-14"/>
                                <w:sz w:val="18"/>
                                <w:szCs w:val="18"/>
                              </w:rPr>
                              <w:t>－</w:t>
                            </w:r>
                          </w:p>
                        </w:tc>
                        <w:tc>
                          <w:tcPr>
                            <w:tcW w:w="850" w:type="dxa"/>
                            <w:tcBorders>
                              <w:top w:val="single" w:sz="4" w:space="0" w:color="auto"/>
                            </w:tcBorders>
                            <w:vAlign w:val="center"/>
                          </w:tcPr>
                          <w:p w14:paraId="0BC2E48B" w14:textId="77777777" w:rsidR="008E03CD" w:rsidRPr="003B62F4" w:rsidRDefault="008E03CD" w:rsidP="007F758E">
                            <w:pPr>
                              <w:overflowPunct w:val="0"/>
                              <w:ind w:firstLineChars="0" w:firstLine="0"/>
                              <w:jc w:val="right"/>
                              <w:rPr>
                                <w:sz w:val="18"/>
                                <w:szCs w:val="18"/>
                              </w:rPr>
                            </w:pPr>
                            <w:r w:rsidRPr="003B62F4">
                              <w:rPr>
                                <w:rFonts w:hint="eastAsia"/>
                                <w:sz w:val="18"/>
                                <w:szCs w:val="18"/>
                              </w:rPr>
                              <w:t>438</w:t>
                            </w:r>
                          </w:p>
                        </w:tc>
                        <w:tc>
                          <w:tcPr>
                            <w:tcW w:w="851" w:type="dxa"/>
                            <w:tcBorders>
                              <w:top w:val="single" w:sz="4" w:space="0" w:color="auto"/>
                            </w:tcBorders>
                            <w:vAlign w:val="center"/>
                          </w:tcPr>
                          <w:p w14:paraId="4EC66F27" w14:textId="77777777" w:rsidR="008E03CD" w:rsidRPr="003B62F4" w:rsidRDefault="008E03CD" w:rsidP="007F758E">
                            <w:pPr>
                              <w:overflowPunct w:val="0"/>
                              <w:ind w:firstLineChars="0" w:firstLine="0"/>
                              <w:jc w:val="right"/>
                              <w:rPr>
                                <w:sz w:val="18"/>
                                <w:szCs w:val="18"/>
                              </w:rPr>
                            </w:pPr>
                            <w:r w:rsidRPr="003B62F4">
                              <w:rPr>
                                <w:sz w:val="18"/>
                                <w:szCs w:val="18"/>
                              </w:rPr>
                              <w:t>46</w:t>
                            </w:r>
                            <w:r w:rsidRPr="003B62F4">
                              <w:rPr>
                                <w:rFonts w:hint="eastAsia"/>
                                <w:sz w:val="18"/>
                                <w:szCs w:val="18"/>
                              </w:rPr>
                              <w:t>5</w:t>
                            </w:r>
                          </w:p>
                        </w:tc>
                        <w:tc>
                          <w:tcPr>
                            <w:tcW w:w="992" w:type="dxa"/>
                            <w:tcBorders>
                              <w:top w:val="single" w:sz="4" w:space="0" w:color="auto"/>
                            </w:tcBorders>
                            <w:vAlign w:val="center"/>
                          </w:tcPr>
                          <w:p w14:paraId="2DA31006" w14:textId="77777777" w:rsidR="008E03CD" w:rsidRPr="003B62F4" w:rsidRDefault="008E03CD" w:rsidP="007F758E">
                            <w:pPr>
                              <w:overflowPunct w:val="0"/>
                              <w:ind w:firstLineChars="0" w:firstLine="0"/>
                              <w:jc w:val="right"/>
                              <w:rPr>
                                <w:sz w:val="18"/>
                                <w:szCs w:val="18"/>
                              </w:rPr>
                            </w:pPr>
                            <w:r w:rsidRPr="003B62F4">
                              <w:rPr>
                                <w:rFonts w:hint="eastAsia"/>
                                <w:sz w:val="18"/>
                                <w:szCs w:val="18"/>
                              </w:rPr>
                              <w:t>903</w:t>
                            </w:r>
                          </w:p>
                        </w:tc>
                        <w:tc>
                          <w:tcPr>
                            <w:tcW w:w="851" w:type="dxa"/>
                            <w:tcBorders>
                              <w:top w:val="single" w:sz="4" w:space="0" w:color="auto"/>
                            </w:tcBorders>
                            <w:vAlign w:val="center"/>
                          </w:tcPr>
                          <w:p w14:paraId="63AA7C63" w14:textId="77777777" w:rsidR="008E03CD" w:rsidRPr="003B62F4" w:rsidRDefault="008E03CD" w:rsidP="007F758E">
                            <w:pPr>
                              <w:overflowPunct w:val="0"/>
                              <w:ind w:firstLineChars="0" w:firstLine="0"/>
                              <w:jc w:val="right"/>
                              <w:rPr>
                                <w:sz w:val="18"/>
                                <w:szCs w:val="18"/>
                              </w:rPr>
                            </w:pPr>
                            <w:r w:rsidRPr="003B62F4">
                              <w:rPr>
                                <w:rFonts w:hint="eastAsia"/>
                                <w:sz w:val="18"/>
                                <w:szCs w:val="18"/>
                              </w:rPr>
                              <w:t>3</w:t>
                            </w:r>
                            <w:r w:rsidRPr="003B62F4">
                              <w:rPr>
                                <w:sz w:val="18"/>
                                <w:szCs w:val="18"/>
                              </w:rPr>
                              <w:t>,473</w:t>
                            </w:r>
                          </w:p>
                        </w:tc>
                        <w:tc>
                          <w:tcPr>
                            <w:tcW w:w="850" w:type="dxa"/>
                            <w:tcBorders>
                              <w:top w:val="single" w:sz="4" w:space="0" w:color="auto"/>
                              <w:right w:val="single" w:sz="4" w:space="0" w:color="auto"/>
                            </w:tcBorders>
                            <w:vAlign w:val="center"/>
                          </w:tcPr>
                          <w:p w14:paraId="1E72C360"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shd w:val="clear" w:color="auto" w:fill="FFFFFF"/>
                              </w:rPr>
                              <w:t>4,</w:t>
                            </w:r>
                            <w:r w:rsidRPr="003B62F4">
                              <w:rPr>
                                <w:color w:val="212529"/>
                                <w:sz w:val="18"/>
                                <w:szCs w:val="18"/>
                                <w:shd w:val="clear" w:color="auto" w:fill="FFFFFF"/>
                              </w:rPr>
                              <w:t>376</w:t>
                            </w:r>
                          </w:p>
                        </w:tc>
                      </w:tr>
                      <w:tr w:rsidR="008E03CD" w:rsidRPr="007F758E" w14:paraId="1F04547C" w14:textId="77777777" w:rsidTr="00174875">
                        <w:tblPrEx>
                          <w:tblCellMar>
                            <w:left w:w="108" w:type="dxa"/>
                            <w:right w:w="108" w:type="dxa"/>
                          </w:tblCellMar>
                        </w:tblPrEx>
                        <w:trPr>
                          <w:trHeight w:val="312"/>
                        </w:trPr>
                        <w:tc>
                          <w:tcPr>
                            <w:tcW w:w="572" w:type="dxa"/>
                            <w:tcBorders>
                              <w:top w:val="single" w:sz="4" w:space="0" w:color="auto"/>
                              <w:left w:val="single" w:sz="4" w:space="0" w:color="auto"/>
                              <w:bottom w:val="double" w:sz="4" w:space="0" w:color="auto"/>
                            </w:tcBorders>
                            <w:vAlign w:val="center"/>
                          </w:tcPr>
                          <w:p w14:paraId="190ADE93" w14:textId="77777777" w:rsidR="008E03CD" w:rsidRPr="003B62F4" w:rsidRDefault="008E03CD" w:rsidP="007F758E">
                            <w:pPr>
                              <w:overflowPunct w:val="0"/>
                              <w:ind w:firstLineChars="0" w:firstLine="0"/>
                              <w:jc w:val="center"/>
                              <w:rPr>
                                <w:spacing w:val="-2"/>
                                <w:sz w:val="18"/>
                                <w:szCs w:val="18"/>
                              </w:rPr>
                            </w:pPr>
                            <w:r w:rsidRPr="003B62F4">
                              <w:rPr>
                                <w:rFonts w:hint="eastAsia"/>
                                <w:spacing w:val="-2"/>
                                <w:sz w:val="18"/>
                                <w:szCs w:val="18"/>
                              </w:rPr>
                              <w:t>地方</w:t>
                            </w:r>
                          </w:p>
                        </w:tc>
                        <w:tc>
                          <w:tcPr>
                            <w:tcW w:w="851" w:type="dxa"/>
                            <w:tcBorders>
                              <w:top w:val="single" w:sz="4" w:space="0" w:color="auto"/>
                              <w:bottom w:val="double" w:sz="4" w:space="0" w:color="auto"/>
                            </w:tcBorders>
                            <w:vAlign w:val="center"/>
                          </w:tcPr>
                          <w:p w14:paraId="51097B1A" w14:textId="77777777" w:rsidR="008E03CD" w:rsidRPr="003B62F4" w:rsidRDefault="008E03CD" w:rsidP="007F758E">
                            <w:pPr>
                              <w:overflowPunct w:val="0"/>
                              <w:ind w:firstLineChars="0" w:firstLine="0"/>
                              <w:jc w:val="right"/>
                              <w:rPr>
                                <w:sz w:val="18"/>
                                <w:szCs w:val="18"/>
                              </w:rPr>
                            </w:pPr>
                            <w:r w:rsidRPr="003B62F4">
                              <w:rPr>
                                <w:color w:val="212529"/>
                                <w:sz w:val="18"/>
                                <w:szCs w:val="18"/>
                              </w:rPr>
                              <w:t>3,407</w:t>
                            </w:r>
                          </w:p>
                        </w:tc>
                        <w:tc>
                          <w:tcPr>
                            <w:tcW w:w="850" w:type="dxa"/>
                            <w:tcBorders>
                              <w:top w:val="single" w:sz="4" w:space="0" w:color="auto"/>
                              <w:bottom w:val="double" w:sz="4" w:space="0" w:color="auto"/>
                            </w:tcBorders>
                            <w:vAlign w:val="center"/>
                          </w:tcPr>
                          <w:p w14:paraId="73C47C25" w14:textId="77777777" w:rsidR="008E03CD" w:rsidRPr="003B62F4" w:rsidRDefault="008E03CD" w:rsidP="007F758E">
                            <w:pPr>
                              <w:overflowPunct w:val="0"/>
                              <w:ind w:firstLineChars="0" w:firstLine="0"/>
                              <w:jc w:val="right"/>
                              <w:rPr>
                                <w:sz w:val="18"/>
                                <w:szCs w:val="18"/>
                              </w:rPr>
                            </w:pPr>
                            <w:r w:rsidRPr="003B62F4">
                              <w:rPr>
                                <w:color w:val="212529"/>
                                <w:sz w:val="18"/>
                                <w:szCs w:val="18"/>
                              </w:rPr>
                              <w:t>968</w:t>
                            </w:r>
                          </w:p>
                        </w:tc>
                        <w:tc>
                          <w:tcPr>
                            <w:tcW w:w="851" w:type="dxa"/>
                            <w:tcBorders>
                              <w:top w:val="single" w:sz="4" w:space="0" w:color="auto"/>
                              <w:bottom w:val="double" w:sz="4" w:space="0" w:color="auto"/>
                            </w:tcBorders>
                            <w:vAlign w:val="center"/>
                          </w:tcPr>
                          <w:p w14:paraId="53DB8044"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75</w:t>
                            </w:r>
                          </w:p>
                        </w:tc>
                        <w:tc>
                          <w:tcPr>
                            <w:tcW w:w="992" w:type="dxa"/>
                            <w:tcBorders>
                              <w:top w:val="single" w:sz="4" w:space="0" w:color="auto"/>
                              <w:bottom w:val="double" w:sz="4" w:space="0" w:color="auto"/>
                            </w:tcBorders>
                            <w:vAlign w:val="center"/>
                          </w:tcPr>
                          <w:p w14:paraId="26D48F0A"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4,4</w:t>
                            </w:r>
                            <w:r w:rsidRPr="003B62F4">
                              <w:rPr>
                                <w:color w:val="212529"/>
                                <w:sz w:val="18"/>
                                <w:szCs w:val="18"/>
                              </w:rPr>
                              <w:t>50</w:t>
                            </w:r>
                          </w:p>
                        </w:tc>
                        <w:tc>
                          <w:tcPr>
                            <w:tcW w:w="851" w:type="dxa"/>
                            <w:tcBorders>
                              <w:top w:val="single" w:sz="4" w:space="0" w:color="auto"/>
                              <w:bottom w:val="double" w:sz="4" w:space="0" w:color="auto"/>
                            </w:tcBorders>
                            <w:vAlign w:val="center"/>
                          </w:tcPr>
                          <w:p w14:paraId="43804069"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4,111</w:t>
                            </w:r>
                          </w:p>
                        </w:tc>
                        <w:tc>
                          <w:tcPr>
                            <w:tcW w:w="850" w:type="dxa"/>
                            <w:tcBorders>
                              <w:top w:val="single" w:sz="4" w:space="0" w:color="auto"/>
                              <w:bottom w:val="double" w:sz="4" w:space="0" w:color="auto"/>
                              <w:right w:val="single" w:sz="4" w:space="0" w:color="auto"/>
                            </w:tcBorders>
                            <w:vAlign w:val="center"/>
                          </w:tcPr>
                          <w:p w14:paraId="2A33C474" w14:textId="77777777" w:rsidR="008E03CD" w:rsidRPr="003B62F4" w:rsidRDefault="008E03CD" w:rsidP="007F758E">
                            <w:pPr>
                              <w:overflowPunct w:val="0"/>
                              <w:ind w:firstLineChars="0" w:firstLine="0"/>
                              <w:jc w:val="right"/>
                              <w:rPr>
                                <w:sz w:val="18"/>
                                <w:szCs w:val="18"/>
                              </w:rPr>
                            </w:pPr>
                            <w:r w:rsidRPr="003B62F4">
                              <w:rPr>
                                <w:rFonts w:hint="eastAsia"/>
                                <w:color w:val="212529"/>
                                <w:sz w:val="18"/>
                                <w:szCs w:val="18"/>
                              </w:rPr>
                              <w:t>8,5</w:t>
                            </w:r>
                            <w:r w:rsidRPr="003B62F4">
                              <w:rPr>
                                <w:color w:val="212529"/>
                                <w:sz w:val="18"/>
                                <w:szCs w:val="18"/>
                              </w:rPr>
                              <w:t>61</w:t>
                            </w:r>
                          </w:p>
                        </w:tc>
                      </w:tr>
                      <w:tr w:rsidR="008E03CD" w:rsidRPr="007F758E" w14:paraId="1466897B" w14:textId="77777777" w:rsidTr="00174875">
                        <w:tblPrEx>
                          <w:tblCellMar>
                            <w:left w:w="108" w:type="dxa"/>
                            <w:right w:w="108" w:type="dxa"/>
                          </w:tblCellMar>
                        </w:tblPrEx>
                        <w:trPr>
                          <w:trHeight w:val="312"/>
                        </w:trPr>
                        <w:tc>
                          <w:tcPr>
                            <w:tcW w:w="572" w:type="dxa"/>
                            <w:tcBorders>
                              <w:top w:val="double" w:sz="4" w:space="0" w:color="auto"/>
                              <w:left w:val="single" w:sz="4" w:space="0" w:color="auto"/>
                            </w:tcBorders>
                            <w:shd w:val="clear" w:color="auto" w:fill="FFFFFF" w:themeFill="background1"/>
                            <w:vAlign w:val="center"/>
                          </w:tcPr>
                          <w:p w14:paraId="0429D152" w14:textId="77777777" w:rsidR="008E03CD" w:rsidRPr="003B62F4" w:rsidRDefault="008E03CD" w:rsidP="007F758E">
                            <w:pPr>
                              <w:ind w:firstLineChars="0" w:firstLine="0"/>
                              <w:jc w:val="center"/>
                              <w:rPr>
                                <w:b/>
                                <w:bCs/>
                                <w:spacing w:val="-2"/>
                                <w:sz w:val="18"/>
                                <w:szCs w:val="18"/>
                              </w:rPr>
                            </w:pPr>
                            <w:r w:rsidRPr="003B62F4">
                              <w:rPr>
                                <w:rFonts w:hint="eastAsia"/>
                                <w:b/>
                                <w:bCs/>
                                <w:spacing w:val="-2"/>
                                <w:sz w:val="18"/>
                                <w:szCs w:val="18"/>
                              </w:rPr>
                              <w:t>合計</w:t>
                            </w:r>
                          </w:p>
                        </w:tc>
                        <w:tc>
                          <w:tcPr>
                            <w:tcW w:w="851" w:type="dxa"/>
                            <w:tcBorders>
                              <w:top w:val="double" w:sz="4" w:space="0" w:color="auto"/>
                            </w:tcBorders>
                            <w:shd w:val="clear" w:color="auto" w:fill="auto"/>
                            <w:vAlign w:val="center"/>
                          </w:tcPr>
                          <w:p w14:paraId="534FFA13" w14:textId="77777777" w:rsidR="008E03CD" w:rsidRPr="003B62F4" w:rsidRDefault="008E03CD" w:rsidP="007F758E">
                            <w:pPr>
                              <w:ind w:firstLineChars="0" w:firstLine="0"/>
                              <w:jc w:val="right"/>
                              <w:rPr>
                                <w:b/>
                                <w:bCs/>
                                <w:sz w:val="18"/>
                                <w:szCs w:val="18"/>
                              </w:rPr>
                            </w:pPr>
                            <w:r w:rsidRPr="003B62F4">
                              <w:rPr>
                                <w:b/>
                                <w:bCs/>
                                <w:sz w:val="18"/>
                                <w:szCs w:val="18"/>
                              </w:rPr>
                              <w:t>3,407</w:t>
                            </w:r>
                          </w:p>
                        </w:tc>
                        <w:tc>
                          <w:tcPr>
                            <w:tcW w:w="850" w:type="dxa"/>
                            <w:tcBorders>
                              <w:top w:val="double" w:sz="4" w:space="0" w:color="auto"/>
                            </w:tcBorders>
                            <w:shd w:val="clear" w:color="auto" w:fill="auto"/>
                            <w:vAlign w:val="center"/>
                          </w:tcPr>
                          <w:p w14:paraId="3E398916" w14:textId="77777777" w:rsidR="008E03CD" w:rsidRPr="003B62F4" w:rsidRDefault="008E03CD" w:rsidP="007F758E">
                            <w:pPr>
                              <w:ind w:firstLineChars="0" w:firstLine="0"/>
                              <w:jc w:val="right"/>
                              <w:rPr>
                                <w:b/>
                                <w:bCs/>
                                <w:sz w:val="18"/>
                                <w:szCs w:val="18"/>
                              </w:rPr>
                            </w:pPr>
                            <w:r w:rsidRPr="003B62F4">
                              <w:rPr>
                                <w:b/>
                                <w:bCs/>
                                <w:sz w:val="18"/>
                                <w:szCs w:val="18"/>
                              </w:rPr>
                              <w:t>1,406</w:t>
                            </w:r>
                          </w:p>
                        </w:tc>
                        <w:tc>
                          <w:tcPr>
                            <w:tcW w:w="851" w:type="dxa"/>
                            <w:tcBorders>
                              <w:top w:val="double" w:sz="4" w:space="0" w:color="auto"/>
                            </w:tcBorders>
                            <w:shd w:val="clear" w:color="auto" w:fill="auto"/>
                            <w:vAlign w:val="center"/>
                          </w:tcPr>
                          <w:p w14:paraId="404CF732" w14:textId="77777777" w:rsidR="008E03CD" w:rsidRPr="003B62F4" w:rsidRDefault="008E03CD" w:rsidP="007F758E">
                            <w:pPr>
                              <w:ind w:firstLineChars="0" w:firstLine="0"/>
                              <w:jc w:val="right"/>
                              <w:rPr>
                                <w:b/>
                                <w:bCs/>
                                <w:sz w:val="18"/>
                                <w:szCs w:val="18"/>
                              </w:rPr>
                            </w:pPr>
                            <w:r w:rsidRPr="003B62F4">
                              <w:rPr>
                                <w:b/>
                                <w:bCs/>
                                <w:sz w:val="18"/>
                                <w:szCs w:val="18"/>
                              </w:rPr>
                              <w:t>540</w:t>
                            </w:r>
                          </w:p>
                        </w:tc>
                        <w:tc>
                          <w:tcPr>
                            <w:tcW w:w="992" w:type="dxa"/>
                            <w:tcBorders>
                              <w:top w:val="double" w:sz="4" w:space="0" w:color="auto"/>
                            </w:tcBorders>
                            <w:shd w:val="clear" w:color="auto" w:fill="auto"/>
                            <w:vAlign w:val="center"/>
                          </w:tcPr>
                          <w:p w14:paraId="63B409B6" w14:textId="77777777" w:rsidR="008E03CD" w:rsidRPr="003B62F4" w:rsidRDefault="008E03CD" w:rsidP="007F758E">
                            <w:pPr>
                              <w:ind w:firstLineChars="0" w:firstLine="0"/>
                              <w:jc w:val="right"/>
                              <w:rPr>
                                <w:b/>
                                <w:bCs/>
                                <w:sz w:val="18"/>
                                <w:szCs w:val="18"/>
                              </w:rPr>
                            </w:pPr>
                            <w:r w:rsidRPr="003B62F4">
                              <w:rPr>
                                <w:b/>
                                <w:bCs/>
                                <w:sz w:val="18"/>
                                <w:szCs w:val="18"/>
                              </w:rPr>
                              <w:t>5,353</w:t>
                            </w:r>
                          </w:p>
                        </w:tc>
                        <w:tc>
                          <w:tcPr>
                            <w:tcW w:w="851" w:type="dxa"/>
                            <w:tcBorders>
                              <w:top w:val="double" w:sz="4" w:space="0" w:color="auto"/>
                            </w:tcBorders>
                            <w:shd w:val="clear" w:color="auto" w:fill="auto"/>
                            <w:vAlign w:val="center"/>
                          </w:tcPr>
                          <w:p w14:paraId="0CE56F13" w14:textId="77777777" w:rsidR="008E03CD" w:rsidRPr="003B62F4" w:rsidRDefault="008E03CD" w:rsidP="007F758E">
                            <w:pPr>
                              <w:ind w:firstLineChars="0" w:firstLine="0"/>
                              <w:jc w:val="right"/>
                              <w:rPr>
                                <w:b/>
                                <w:bCs/>
                                <w:color w:val="000000" w:themeColor="text1"/>
                                <w:sz w:val="18"/>
                                <w:szCs w:val="18"/>
                              </w:rPr>
                            </w:pPr>
                            <w:r w:rsidRPr="003B62F4">
                              <w:rPr>
                                <w:b/>
                                <w:bCs/>
                                <w:color w:val="000000" w:themeColor="text1"/>
                                <w:sz w:val="18"/>
                                <w:szCs w:val="18"/>
                              </w:rPr>
                              <w:t>7,584</w:t>
                            </w:r>
                          </w:p>
                        </w:tc>
                        <w:tc>
                          <w:tcPr>
                            <w:tcW w:w="850" w:type="dxa"/>
                            <w:tcBorders>
                              <w:top w:val="double" w:sz="4" w:space="0" w:color="auto"/>
                              <w:right w:val="single" w:sz="4" w:space="0" w:color="auto"/>
                            </w:tcBorders>
                            <w:shd w:val="clear" w:color="auto" w:fill="FFFFFF" w:themeFill="background1"/>
                            <w:vAlign w:val="center"/>
                          </w:tcPr>
                          <w:p w14:paraId="58E2EB37" w14:textId="77777777" w:rsidR="008E03CD" w:rsidRPr="003B62F4" w:rsidRDefault="008E03CD" w:rsidP="007F758E">
                            <w:pPr>
                              <w:ind w:firstLineChars="0" w:firstLine="0"/>
                              <w:jc w:val="right"/>
                              <w:rPr>
                                <w:b/>
                                <w:bCs/>
                                <w:sz w:val="18"/>
                                <w:szCs w:val="18"/>
                              </w:rPr>
                            </w:pPr>
                            <w:r w:rsidRPr="003B62F4">
                              <w:rPr>
                                <w:b/>
                                <w:bCs/>
                                <w:sz w:val="18"/>
                                <w:szCs w:val="18"/>
                              </w:rPr>
                              <w:t>12,937</w:t>
                            </w:r>
                          </w:p>
                        </w:tc>
                      </w:tr>
                      <w:tr w:rsidR="008E03CD" w:rsidRPr="007F758E" w14:paraId="1AA14047" w14:textId="77777777" w:rsidTr="00174875">
                        <w:tblPrEx>
                          <w:tblCellMar>
                            <w:left w:w="108" w:type="dxa"/>
                            <w:right w:w="108" w:type="dxa"/>
                          </w:tblCellMar>
                        </w:tblPrEx>
                        <w:trPr>
                          <w:trHeight w:val="312"/>
                        </w:trPr>
                        <w:tc>
                          <w:tcPr>
                            <w:tcW w:w="572" w:type="dxa"/>
                            <w:tcBorders>
                              <w:top w:val="single" w:sz="4" w:space="0" w:color="auto"/>
                              <w:left w:val="single" w:sz="4" w:space="0" w:color="auto"/>
                            </w:tcBorders>
                            <w:shd w:val="clear" w:color="auto" w:fill="FFFFFF" w:themeFill="background1"/>
                            <w:vAlign w:val="center"/>
                          </w:tcPr>
                          <w:p w14:paraId="3CB4E7C2" w14:textId="77777777" w:rsidR="008E03CD" w:rsidRPr="003B62F4" w:rsidRDefault="008E03CD" w:rsidP="007F758E">
                            <w:pPr>
                              <w:ind w:firstLineChars="0" w:firstLine="0"/>
                              <w:jc w:val="center"/>
                              <w:rPr>
                                <w:spacing w:val="-2"/>
                                <w:sz w:val="18"/>
                                <w:szCs w:val="18"/>
                              </w:rPr>
                            </w:pPr>
                            <w:r w:rsidRPr="003B62F4">
                              <w:rPr>
                                <w:rFonts w:hint="eastAsia"/>
                                <w:spacing w:val="-2"/>
                                <w:sz w:val="18"/>
                                <w:szCs w:val="18"/>
                              </w:rPr>
                              <w:t>占比</w:t>
                            </w:r>
                          </w:p>
                        </w:tc>
                        <w:tc>
                          <w:tcPr>
                            <w:tcW w:w="851" w:type="dxa"/>
                            <w:tcBorders>
                              <w:top w:val="single" w:sz="4" w:space="0" w:color="auto"/>
                            </w:tcBorders>
                            <w:shd w:val="clear" w:color="auto" w:fill="auto"/>
                            <w:vAlign w:val="center"/>
                          </w:tcPr>
                          <w:p w14:paraId="032BE089" w14:textId="77777777" w:rsidR="008E03CD" w:rsidRPr="003B62F4" w:rsidRDefault="008E03CD" w:rsidP="007F758E">
                            <w:pPr>
                              <w:ind w:firstLineChars="0" w:firstLine="0"/>
                              <w:jc w:val="right"/>
                              <w:rPr>
                                <w:sz w:val="18"/>
                                <w:szCs w:val="18"/>
                              </w:rPr>
                            </w:pPr>
                            <w:r w:rsidRPr="003B62F4">
                              <w:rPr>
                                <w:sz w:val="18"/>
                                <w:szCs w:val="18"/>
                              </w:rPr>
                              <w:t>26.34</w:t>
                            </w:r>
                          </w:p>
                        </w:tc>
                        <w:tc>
                          <w:tcPr>
                            <w:tcW w:w="850" w:type="dxa"/>
                            <w:tcBorders>
                              <w:top w:val="single" w:sz="4" w:space="0" w:color="auto"/>
                            </w:tcBorders>
                            <w:shd w:val="clear" w:color="auto" w:fill="auto"/>
                            <w:vAlign w:val="center"/>
                          </w:tcPr>
                          <w:p w14:paraId="4551A031" w14:textId="77777777" w:rsidR="008E03CD" w:rsidRPr="003B62F4" w:rsidRDefault="008E03CD" w:rsidP="007F758E">
                            <w:pPr>
                              <w:ind w:firstLineChars="0" w:firstLine="0"/>
                              <w:jc w:val="right"/>
                              <w:rPr>
                                <w:sz w:val="18"/>
                                <w:szCs w:val="18"/>
                              </w:rPr>
                            </w:pPr>
                            <w:r w:rsidRPr="003B62F4">
                              <w:rPr>
                                <w:sz w:val="18"/>
                                <w:szCs w:val="18"/>
                              </w:rPr>
                              <w:t>10.87</w:t>
                            </w:r>
                          </w:p>
                        </w:tc>
                        <w:tc>
                          <w:tcPr>
                            <w:tcW w:w="851" w:type="dxa"/>
                            <w:tcBorders>
                              <w:top w:val="single" w:sz="4" w:space="0" w:color="auto"/>
                            </w:tcBorders>
                            <w:shd w:val="clear" w:color="auto" w:fill="auto"/>
                            <w:vAlign w:val="center"/>
                          </w:tcPr>
                          <w:p w14:paraId="677B4906" w14:textId="77777777" w:rsidR="008E03CD" w:rsidRPr="003B62F4" w:rsidRDefault="008E03CD" w:rsidP="007F758E">
                            <w:pPr>
                              <w:ind w:firstLineChars="0" w:firstLine="0"/>
                              <w:jc w:val="right"/>
                              <w:rPr>
                                <w:sz w:val="18"/>
                                <w:szCs w:val="18"/>
                              </w:rPr>
                            </w:pPr>
                            <w:r w:rsidRPr="003B62F4">
                              <w:rPr>
                                <w:rFonts w:hint="eastAsia"/>
                                <w:sz w:val="18"/>
                                <w:szCs w:val="18"/>
                              </w:rPr>
                              <w:t>4</w:t>
                            </w:r>
                            <w:r w:rsidRPr="003B62F4">
                              <w:rPr>
                                <w:sz w:val="18"/>
                                <w:szCs w:val="18"/>
                              </w:rPr>
                              <w:t>.17</w:t>
                            </w:r>
                          </w:p>
                        </w:tc>
                        <w:tc>
                          <w:tcPr>
                            <w:tcW w:w="992" w:type="dxa"/>
                            <w:tcBorders>
                              <w:top w:val="single" w:sz="4" w:space="0" w:color="auto"/>
                            </w:tcBorders>
                            <w:shd w:val="clear" w:color="auto" w:fill="auto"/>
                            <w:vAlign w:val="center"/>
                          </w:tcPr>
                          <w:p w14:paraId="7FAD581F" w14:textId="77777777" w:rsidR="008E03CD" w:rsidRPr="003B62F4" w:rsidRDefault="008E03CD" w:rsidP="007F758E">
                            <w:pPr>
                              <w:ind w:firstLineChars="0" w:firstLine="0"/>
                              <w:jc w:val="right"/>
                              <w:rPr>
                                <w:sz w:val="18"/>
                                <w:szCs w:val="18"/>
                              </w:rPr>
                            </w:pPr>
                            <w:r w:rsidRPr="003B62F4">
                              <w:rPr>
                                <w:sz w:val="18"/>
                                <w:szCs w:val="18"/>
                              </w:rPr>
                              <w:t>41.38</w:t>
                            </w:r>
                          </w:p>
                        </w:tc>
                        <w:tc>
                          <w:tcPr>
                            <w:tcW w:w="851" w:type="dxa"/>
                            <w:tcBorders>
                              <w:top w:val="single" w:sz="4" w:space="0" w:color="auto"/>
                            </w:tcBorders>
                            <w:shd w:val="clear" w:color="auto" w:fill="auto"/>
                            <w:vAlign w:val="center"/>
                          </w:tcPr>
                          <w:p w14:paraId="381AA183" w14:textId="77777777" w:rsidR="008E03CD" w:rsidRPr="003B62F4" w:rsidRDefault="008E03CD" w:rsidP="007F758E">
                            <w:pPr>
                              <w:ind w:firstLineChars="0" w:firstLine="0"/>
                              <w:jc w:val="right"/>
                              <w:rPr>
                                <w:color w:val="000000" w:themeColor="text1"/>
                                <w:sz w:val="18"/>
                                <w:szCs w:val="18"/>
                              </w:rPr>
                            </w:pPr>
                            <w:r w:rsidRPr="003B62F4">
                              <w:rPr>
                                <w:color w:val="000000" w:themeColor="text1"/>
                                <w:sz w:val="18"/>
                                <w:szCs w:val="18"/>
                              </w:rPr>
                              <w:t>58.62</w:t>
                            </w:r>
                          </w:p>
                        </w:tc>
                        <w:tc>
                          <w:tcPr>
                            <w:tcW w:w="850" w:type="dxa"/>
                            <w:tcBorders>
                              <w:top w:val="single" w:sz="4" w:space="0" w:color="auto"/>
                              <w:right w:val="single" w:sz="4" w:space="0" w:color="auto"/>
                            </w:tcBorders>
                            <w:shd w:val="clear" w:color="auto" w:fill="FFFFFF" w:themeFill="background1"/>
                            <w:vAlign w:val="center"/>
                          </w:tcPr>
                          <w:p w14:paraId="70B2E8FE" w14:textId="77777777" w:rsidR="008E03CD" w:rsidRPr="003B62F4" w:rsidRDefault="008E03CD" w:rsidP="007F758E">
                            <w:pPr>
                              <w:ind w:firstLineChars="0" w:firstLine="0"/>
                              <w:jc w:val="right"/>
                              <w:rPr>
                                <w:sz w:val="18"/>
                                <w:szCs w:val="18"/>
                              </w:rPr>
                            </w:pPr>
                            <w:r w:rsidRPr="003B62F4">
                              <w:rPr>
                                <w:rFonts w:hint="eastAsia"/>
                                <w:sz w:val="18"/>
                                <w:szCs w:val="18"/>
                              </w:rPr>
                              <w:t>1</w:t>
                            </w:r>
                            <w:r w:rsidRPr="003B62F4">
                              <w:rPr>
                                <w:sz w:val="18"/>
                                <w:szCs w:val="18"/>
                              </w:rPr>
                              <w:t>00.00</w:t>
                            </w:r>
                          </w:p>
                        </w:tc>
                      </w:tr>
                    </w:tbl>
                    <w:p w14:paraId="372B9BC4" w14:textId="77777777" w:rsidR="008E03CD" w:rsidRPr="00244B1B" w:rsidRDefault="008E03CD" w:rsidP="00462F56">
                      <w:pPr>
                        <w:spacing w:beforeLines="20" w:before="48"/>
                        <w:ind w:firstLineChars="0" w:firstLine="0"/>
                        <w:rPr>
                          <w:sz w:val="18"/>
                          <w:szCs w:val="18"/>
                        </w:rPr>
                      </w:pPr>
                      <w:r w:rsidRPr="00244B1B">
                        <w:rPr>
                          <w:rFonts w:hint="eastAsia"/>
                          <w:sz w:val="18"/>
                          <w:szCs w:val="18"/>
                        </w:rPr>
                        <w:t>資料來源：整理自內政部</w:t>
                      </w:r>
                      <w:r w:rsidRPr="00244B1B">
                        <w:rPr>
                          <w:rFonts w:cs="DFKaiShu-SB-Estd-BF" w:hint="eastAsia"/>
                          <w:sz w:val="18"/>
                          <w:szCs w:val="18"/>
                        </w:rPr>
                        <w:t>不動產</w:t>
                      </w:r>
                      <w:r w:rsidRPr="00244B1B">
                        <w:rPr>
                          <w:rFonts w:hint="eastAsia"/>
                          <w:sz w:val="18"/>
                          <w:szCs w:val="18"/>
                        </w:rPr>
                        <w:t>資訊平</w:t>
                      </w:r>
                      <w:proofErr w:type="gramStart"/>
                      <w:r w:rsidRPr="00244B1B">
                        <w:rPr>
                          <w:rFonts w:hint="eastAsia"/>
                          <w:sz w:val="18"/>
                          <w:szCs w:val="18"/>
                        </w:rPr>
                        <w:t>臺</w:t>
                      </w:r>
                      <w:proofErr w:type="gramEnd"/>
                      <w:r w:rsidRPr="00244B1B">
                        <w:rPr>
                          <w:rFonts w:hint="eastAsia"/>
                          <w:sz w:val="18"/>
                          <w:szCs w:val="18"/>
                        </w:rPr>
                        <w:t>資料。</w:t>
                      </w:r>
                    </w:p>
                  </w:txbxContent>
                </v:textbox>
                <w10:wrap type="square" anchorx="margin"/>
              </v:shape>
            </w:pict>
          </mc:Fallback>
        </mc:AlternateContent>
      </w:r>
      <w:r w:rsidR="008E03CD" w:rsidRPr="009A60AE">
        <w:rPr>
          <w:rFonts w:hint="eastAsia"/>
          <w:sz w:val="24"/>
          <w:szCs w:val="24"/>
        </w:rPr>
        <w:t>為興建社會住宅，由桃園市住宅基金規劃舉借自償性債務331億7</w:t>
      </w:r>
      <w:r w:rsidR="008E03CD" w:rsidRPr="009A60AE">
        <w:rPr>
          <w:sz w:val="24"/>
          <w:szCs w:val="24"/>
        </w:rPr>
        <w:t>,128</w:t>
      </w:r>
      <w:r w:rsidR="008E03CD" w:rsidRPr="009A60AE">
        <w:rPr>
          <w:rFonts w:hint="eastAsia"/>
          <w:sz w:val="24"/>
          <w:szCs w:val="24"/>
        </w:rPr>
        <w:t>萬餘元，截至111年底，實際借款餘額161億7</w:t>
      </w:r>
      <w:r w:rsidR="008E03CD" w:rsidRPr="009A60AE">
        <w:rPr>
          <w:sz w:val="24"/>
          <w:szCs w:val="24"/>
        </w:rPr>
        <w:t>,814</w:t>
      </w:r>
      <w:r w:rsidR="008E03CD" w:rsidRPr="009A60AE">
        <w:rPr>
          <w:rFonts w:hint="eastAsia"/>
          <w:sz w:val="24"/>
          <w:szCs w:val="24"/>
        </w:rPr>
        <w:t>萬餘元，受社會住宅興建進度落後影響，致租金收入等償債財源遞延，又全球升息腳步尚未歇止，債務負擔加劇，原規劃之自償性債務償還與舉借風險俱增，允宜籌</w:t>
      </w:r>
      <w:proofErr w:type="gramStart"/>
      <w:r w:rsidR="008E03CD" w:rsidRPr="009A60AE">
        <w:rPr>
          <w:rFonts w:hint="eastAsia"/>
          <w:sz w:val="24"/>
          <w:szCs w:val="24"/>
        </w:rPr>
        <w:t>謀</w:t>
      </w:r>
      <w:r w:rsidR="008E03CD">
        <w:rPr>
          <w:rFonts w:hint="eastAsia"/>
          <w:sz w:val="24"/>
          <w:szCs w:val="24"/>
        </w:rPr>
        <w:t>善策</w:t>
      </w:r>
      <w:proofErr w:type="gramEnd"/>
      <w:r w:rsidR="008E03CD" w:rsidRPr="009A60AE">
        <w:rPr>
          <w:rFonts w:hint="eastAsia"/>
          <w:sz w:val="24"/>
          <w:szCs w:val="24"/>
        </w:rPr>
        <w:t>因應，</w:t>
      </w:r>
      <w:r w:rsidR="008E03CD" w:rsidRPr="009A60AE">
        <w:rPr>
          <w:sz w:val="24"/>
          <w:szCs w:val="24"/>
        </w:rPr>
        <w:t>積極推動完成</w:t>
      </w:r>
      <w:r w:rsidR="008E03CD" w:rsidRPr="009A60AE">
        <w:rPr>
          <w:rFonts w:hint="eastAsia"/>
          <w:sz w:val="24"/>
          <w:szCs w:val="24"/>
        </w:rPr>
        <w:t>，經函請檢討改善。據復：因缺</w:t>
      </w:r>
      <w:proofErr w:type="gramStart"/>
      <w:r w:rsidR="008E03CD" w:rsidRPr="009A60AE">
        <w:rPr>
          <w:rFonts w:hint="eastAsia"/>
          <w:sz w:val="24"/>
          <w:szCs w:val="24"/>
        </w:rPr>
        <w:t>工缺料及新型冠</w:t>
      </w:r>
      <w:proofErr w:type="gramEnd"/>
      <w:r w:rsidR="008E03CD" w:rsidRPr="009A60AE">
        <w:rPr>
          <w:rFonts w:hint="eastAsia"/>
          <w:sz w:val="24"/>
          <w:szCs w:val="24"/>
        </w:rPr>
        <w:t>狀病毒肺炎（C</w:t>
      </w:r>
      <w:r w:rsidR="008E03CD" w:rsidRPr="009A60AE">
        <w:rPr>
          <w:sz w:val="24"/>
          <w:szCs w:val="24"/>
        </w:rPr>
        <w:t>OVID</w:t>
      </w:r>
      <w:r w:rsidR="008E03CD" w:rsidRPr="009A60AE">
        <w:rPr>
          <w:rFonts w:hint="eastAsia"/>
          <w:sz w:val="24"/>
          <w:szCs w:val="24"/>
        </w:rPr>
        <w:t>－1</w:t>
      </w:r>
      <w:r w:rsidR="008E03CD" w:rsidRPr="009A60AE">
        <w:rPr>
          <w:sz w:val="24"/>
          <w:szCs w:val="24"/>
        </w:rPr>
        <w:t>9）</w:t>
      </w:r>
      <w:proofErr w:type="gramStart"/>
      <w:r w:rsidR="008E03CD" w:rsidRPr="009A60AE">
        <w:rPr>
          <w:rFonts w:hint="eastAsia"/>
          <w:sz w:val="24"/>
          <w:szCs w:val="24"/>
        </w:rPr>
        <w:t>疫</w:t>
      </w:r>
      <w:proofErr w:type="gramEnd"/>
      <w:r w:rsidR="008E03CD" w:rsidRPr="009A60AE">
        <w:rPr>
          <w:rFonts w:hint="eastAsia"/>
          <w:sz w:val="24"/>
          <w:szCs w:val="24"/>
        </w:rPr>
        <w:t>情影響等因素，致社會住宅興建進度未如預期，後續將持續積極推動；另興建計畫配合興建進度定期檢討及申請中央補助，並</w:t>
      </w:r>
      <w:proofErr w:type="gramStart"/>
      <w:r w:rsidR="008E03CD" w:rsidRPr="009A60AE">
        <w:rPr>
          <w:rFonts w:hint="eastAsia"/>
          <w:sz w:val="24"/>
          <w:szCs w:val="24"/>
        </w:rPr>
        <w:t>採</w:t>
      </w:r>
      <w:proofErr w:type="gramEnd"/>
      <w:r w:rsidR="008E03CD" w:rsidRPr="009A60AE">
        <w:rPr>
          <w:rFonts w:hint="eastAsia"/>
          <w:sz w:val="24"/>
          <w:szCs w:val="24"/>
        </w:rPr>
        <w:t>行各項作法增加額外收入，以降低債務負擔。</w:t>
      </w:r>
    </w:p>
    <w:p w14:paraId="77D43E82" w14:textId="77777777" w:rsidR="008E03CD" w:rsidRDefault="008E03CD" w:rsidP="001D418A">
      <w:pPr>
        <w:pStyle w:val="af4"/>
        <w:keepNext w:val="0"/>
        <w:spacing w:line="440" w:lineRule="exact"/>
        <w:ind w:firstLine="280"/>
      </w:pPr>
      <w:r w:rsidRPr="00F91316">
        <w:rPr>
          <w:rFonts w:hint="eastAsia"/>
        </w:rPr>
        <w:t>（四）</w:t>
      </w:r>
      <w:r>
        <w:rPr>
          <w:rFonts w:hint="eastAsia"/>
        </w:rPr>
        <w:t>持續推動營建工程剩餘土石方之管理</w:t>
      </w:r>
      <w:r w:rsidRPr="009A1A4A">
        <w:rPr>
          <w:rFonts w:hint="eastAsia"/>
        </w:rPr>
        <w:t>，惟</w:t>
      </w:r>
      <w:r>
        <w:rPr>
          <w:rFonts w:hint="eastAsia"/>
        </w:rPr>
        <w:t>未將營建混合物應在工地現場先行分離之原則納入自治條例</w:t>
      </w:r>
      <w:r>
        <w:rPr>
          <w:rFonts w:ascii="新細明體" w:eastAsia="新細明體" w:hAnsi="新細明體" w:hint="eastAsia"/>
        </w:rPr>
        <w:t>，</w:t>
      </w:r>
      <w:r>
        <w:rPr>
          <w:rFonts w:hint="eastAsia"/>
        </w:rPr>
        <w:t>且</w:t>
      </w:r>
      <w:proofErr w:type="gramStart"/>
      <w:r>
        <w:rPr>
          <w:rFonts w:hint="eastAsia"/>
        </w:rPr>
        <w:t>有</w:t>
      </w:r>
      <w:r w:rsidRPr="009A1A4A">
        <w:rPr>
          <w:rFonts w:hint="eastAsia"/>
        </w:rPr>
        <w:t>餘土收受</w:t>
      </w:r>
      <w:proofErr w:type="gramEnd"/>
      <w:r w:rsidRPr="009A1A4A">
        <w:rPr>
          <w:rFonts w:hint="eastAsia"/>
        </w:rPr>
        <w:t>供需失衡</w:t>
      </w:r>
      <w:r>
        <w:rPr>
          <w:rFonts w:hint="eastAsia"/>
        </w:rPr>
        <w:t>情事</w:t>
      </w:r>
      <w:r w:rsidRPr="009A1A4A">
        <w:rPr>
          <w:rFonts w:hint="eastAsia"/>
        </w:rPr>
        <w:t>，允宜</w:t>
      </w:r>
      <w:proofErr w:type="gramStart"/>
      <w:r w:rsidRPr="009A1A4A">
        <w:rPr>
          <w:rFonts w:hint="eastAsia"/>
        </w:rPr>
        <w:t>研</w:t>
      </w:r>
      <w:proofErr w:type="gramEnd"/>
      <w:r w:rsidRPr="009A1A4A">
        <w:rPr>
          <w:rFonts w:hint="eastAsia"/>
        </w:rPr>
        <w:t>謀</w:t>
      </w:r>
      <w:r>
        <w:rPr>
          <w:rFonts w:hint="eastAsia"/>
        </w:rPr>
        <w:t>改善</w:t>
      </w:r>
      <w:r w:rsidRPr="009A1A4A">
        <w:rPr>
          <w:rFonts w:hint="eastAsia"/>
        </w:rPr>
        <w:t>，以提高轄</w:t>
      </w:r>
      <w:proofErr w:type="gramStart"/>
      <w:r w:rsidRPr="009A1A4A">
        <w:rPr>
          <w:rFonts w:hint="eastAsia"/>
        </w:rPr>
        <w:t>內餘土處理</w:t>
      </w:r>
      <w:proofErr w:type="gramEnd"/>
      <w:r w:rsidRPr="009A1A4A">
        <w:rPr>
          <w:rFonts w:hint="eastAsia"/>
        </w:rPr>
        <w:t>量能及</w:t>
      </w:r>
      <w:r>
        <w:rPr>
          <w:rFonts w:hint="eastAsia"/>
        </w:rPr>
        <w:t>達到源頭減量之循環經濟目標</w:t>
      </w:r>
      <w:r w:rsidRPr="009A1A4A">
        <w:rPr>
          <w:rFonts w:hint="eastAsia"/>
        </w:rPr>
        <w:t>。</w:t>
      </w:r>
    </w:p>
    <w:p w14:paraId="246F063A" w14:textId="1C023CFE" w:rsidR="008E03CD" w:rsidRPr="004A60DC" w:rsidRDefault="008E03CD" w:rsidP="001D418A">
      <w:pPr>
        <w:spacing w:line="440" w:lineRule="exact"/>
        <w:ind w:firstLine="480"/>
        <w:textAlignment w:val="auto"/>
        <w:rPr>
          <w:rFonts w:asciiTheme="majorEastAsia" w:eastAsiaTheme="majorEastAsia" w:hAnsiTheme="majorEastAsia"/>
          <w:b/>
          <w:bCs/>
          <w:sz w:val="24"/>
          <w:szCs w:val="24"/>
        </w:rPr>
      </w:pPr>
      <w:r w:rsidRPr="006A6577">
        <w:rPr>
          <w:rFonts w:hint="eastAsia"/>
          <w:noProof/>
          <w:kern w:val="32"/>
          <w:sz w:val="24"/>
          <w:szCs w:val="24"/>
        </w:rPr>
        <w:t>市政府持續推動各項公共工程</w:t>
      </w:r>
      <w:r>
        <w:rPr>
          <w:rFonts w:hint="eastAsia"/>
          <w:noProof/>
          <w:kern w:val="32"/>
          <w:sz w:val="24"/>
          <w:szCs w:val="24"/>
        </w:rPr>
        <w:t>建設</w:t>
      </w:r>
      <w:r>
        <w:rPr>
          <w:rFonts w:ascii="新細明體" w:eastAsia="新細明體" w:hAnsi="新細明體" w:hint="eastAsia"/>
          <w:noProof/>
          <w:kern w:val="32"/>
          <w:sz w:val="24"/>
          <w:szCs w:val="24"/>
        </w:rPr>
        <w:t>，</w:t>
      </w:r>
      <w:r w:rsidRPr="006A6577">
        <w:rPr>
          <w:rFonts w:hint="eastAsia"/>
          <w:noProof/>
          <w:kern w:val="32"/>
          <w:sz w:val="24"/>
          <w:szCs w:val="24"/>
        </w:rPr>
        <w:t>及</w:t>
      </w:r>
      <w:r>
        <w:rPr>
          <w:rFonts w:hint="eastAsia"/>
          <w:noProof/>
          <w:kern w:val="32"/>
          <w:sz w:val="24"/>
          <w:szCs w:val="24"/>
        </w:rPr>
        <w:t>一般</w:t>
      </w:r>
      <w:r w:rsidRPr="006A6577">
        <w:rPr>
          <w:rFonts w:hint="eastAsia"/>
          <w:noProof/>
          <w:kern w:val="32"/>
          <w:sz w:val="24"/>
          <w:szCs w:val="24"/>
        </w:rPr>
        <w:t>建築</w:t>
      </w:r>
      <w:r>
        <w:rPr>
          <w:rFonts w:hint="eastAsia"/>
          <w:noProof/>
          <w:kern w:val="32"/>
          <w:sz w:val="24"/>
          <w:szCs w:val="24"/>
        </w:rPr>
        <w:t>工程日益增加</w:t>
      </w:r>
      <w:r>
        <w:rPr>
          <w:rFonts w:ascii="新細明體" w:eastAsia="新細明體" w:hAnsi="新細明體" w:hint="eastAsia"/>
          <w:noProof/>
          <w:kern w:val="32"/>
          <w:sz w:val="24"/>
          <w:szCs w:val="24"/>
        </w:rPr>
        <w:t>，</w:t>
      </w:r>
      <w:r>
        <w:rPr>
          <w:rFonts w:hint="eastAsia"/>
          <w:noProof/>
          <w:kern w:val="32"/>
          <w:sz w:val="24"/>
          <w:szCs w:val="24"/>
        </w:rPr>
        <w:t>均產生大量之營建剩餘土石方</w:t>
      </w:r>
      <w:r w:rsidRPr="006A6577">
        <w:rPr>
          <w:rFonts w:ascii="新細明體" w:eastAsia="新細明體" w:hAnsi="新細明體" w:hint="eastAsia"/>
          <w:noProof/>
          <w:kern w:val="32"/>
          <w:sz w:val="24"/>
          <w:szCs w:val="24"/>
        </w:rPr>
        <w:t>，</w:t>
      </w:r>
      <w:r w:rsidRPr="006A6577">
        <w:rPr>
          <w:rFonts w:hint="eastAsia"/>
          <w:noProof/>
          <w:kern w:val="32"/>
          <w:sz w:val="24"/>
          <w:szCs w:val="24"/>
        </w:rPr>
        <w:t>經統計</w:t>
      </w:r>
      <w:r w:rsidRPr="006A6577">
        <w:rPr>
          <w:noProof/>
          <w:kern w:val="32"/>
          <w:sz w:val="24"/>
          <w:szCs w:val="24"/>
        </w:rPr>
        <w:t>10</w:t>
      </w:r>
      <w:r w:rsidRPr="006A6577">
        <w:rPr>
          <w:rFonts w:hint="eastAsia"/>
          <w:noProof/>
          <w:kern w:val="32"/>
          <w:sz w:val="24"/>
          <w:szCs w:val="24"/>
        </w:rPr>
        <w:t>8至110年度桃園市</w:t>
      </w:r>
      <w:r>
        <w:rPr>
          <w:rFonts w:hint="eastAsia"/>
          <w:noProof/>
          <w:kern w:val="32"/>
          <w:sz w:val="24"/>
          <w:szCs w:val="24"/>
        </w:rPr>
        <w:t>轄內</w:t>
      </w:r>
      <w:r w:rsidRPr="006A6577">
        <w:rPr>
          <w:rFonts w:hint="eastAsia"/>
          <w:noProof/>
          <w:kern w:val="32"/>
          <w:sz w:val="24"/>
          <w:szCs w:val="24"/>
        </w:rPr>
        <w:t>產出之營建</w:t>
      </w:r>
      <w:r w:rsidRPr="006A6577">
        <w:rPr>
          <w:noProof/>
          <w:kern w:val="32"/>
          <w:sz w:val="24"/>
          <w:szCs w:val="24"/>
        </w:rPr>
        <w:t>剩餘土石方</w:t>
      </w:r>
      <w:r w:rsidRPr="006A6577">
        <w:rPr>
          <w:rFonts w:hint="eastAsia"/>
          <w:noProof/>
          <w:kern w:val="32"/>
          <w:sz w:val="24"/>
          <w:szCs w:val="24"/>
        </w:rPr>
        <w:t>數量</w:t>
      </w:r>
      <w:r>
        <w:rPr>
          <w:rFonts w:ascii="新細明體" w:eastAsia="新細明體" w:hAnsi="新細明體" w:hint="eastAsia"/>
          <w:noProof/>
          <w:kern w:val="32"/>
          <w:sz w:val="24"/>
          <w:szCs w:val="24"/>
        </w:rPr>
        <w:t>，</w:t>
      </w:r>
      <w:r>
        <w:rPr>
          <w:rFonts w:hint="eastAsia"/>
          <w:noProof/>
          <w:kern w:val="32"/>
          <w:sz w:val="24"/>
          <w:szCs w:val="24"/>
        </w:rPr>
        <w:t>合計為2</w:t>
      </w:r>
      <w:r>
        <w:rPr>
          <w:noProof/>
          <w:kern w:val="32"/>
          <w:sz w:val="24"/>
          <w:szCs w:val="24"/>
        </w:rPr>
        <w:t>,</w:t>
      </w:r>
      <w:r>
        <w:rPr>
          <w:rFonts w:hint="eastAsia"/>
          <w:noProof/>
          <w:kern w:val="32"/>
          <w:sz w:val="24"/>
          <w:szCs w:val="24"/>
        </w:rPr>
        <w:t>545</w:t>
      </w:r>
      <w:r>
        <w:rPr>
          <w:noProof/>
          <w:kern w:val="32"/>
          <w:sz w:val="24"/>
          <w:szCs w:val="24"/>
        </w:rPr>
        <w:t>萬餘立方公尺，</w:t>
      </w:r>
      <w:r w:rsidRPr="006A6577">
        <w:rPr>
          <w:noProof/>
          <w:kern w:val="32"/>
          <w:sz w:val="24"/>
          <w:szCs w:val="24"/>
        </w:rPr>
        <w:t>規模龐</w:t>
      </w:r>
      <w:r>
        <w:rPr>
          <w:rFonts w:hint="eastAsia"/>
          <w:noProof/>
          <w:kern w:val="32"/>
          <w:sz w:val="24"/>
          <w:szCs w:val="24"/>
        </w:rPr>
        <w:t>巨</w:t>
      </w:r>
      <w:r w:rsidRPr="006A6577">
        <w:rPr>
          <w:rFonts w:hint="eastAsia"/>
          <w:noProof/>
          <w:kern w:val="32"/>
          <w:sz w:val="24"/>
          <w:szCs w:val="24"/>
        </w:rPr>
        <w:t>，</w:t>
      </w:r>
      <w:r>
        <w:rPr>
          <w:rFonts w:hint="eastAsia"/>
          <w:noProof/>
          <w:kern w:val="32"/>
          <w:sz w:val="24"/>
          <w:szCs w:val="24"/>
        </w:rPr>
        <w:t>且</w:t>
      </w:r>
      <w:r w:rsidRPr="006A6577">
        <w:rPr>
          <w:rFonts w:hint="eastAsia"/>
          <w:noProof/>
          <w:kern w:val="32"/>
          <w:sz w:val="24"/>
          <w:szCs w:val="24"/>
        </w:rPr>
        <w:t>居全</w:t>
      </w:r>
      <w:r>
        <w:rPr>
          <w:rFonts w:hint="eastAsia"/>
          <w:noProof/>
          <w:kern w:val="32"/>
          <w:sz w:val="24"/>
          <w:szCs w:val="24"/>
        </w:rPr>
        <w:t>國</w:t>
      </w:r>
      <w:r w:rsidRPr="006A6577">
        <w:rPr>
          <w:rFonts w:hint="eastAsia"/>
          <w:noProof/>
          <w:kern w:val="32"/>
          <w:sz w:val="24"/>
          <w:szCs w:val="24"/>
        </w:rPr>
        <w:t>之冠</w:t>
      </w:r>
      <w:r w:rsidRPr="006A6577">
        <w:rPr>
          <w:rFonts w:ascii="新細明體" w:eastAsia="新細明體" w:hAnsi="新細明體" w:hint="eastAsia"/>
          <w:noProof/>
          <w:kern w:val="32"/>
          <w:sz w:val="24"/>
          <w:szCs w:val="24"/>
        </w:rPr>
        <w:t>。</w:t>
      </w:r>
      <w:r w:rsidRPr="006A6577">
        <w:rPr>
          <w:rFonts w:hint="eastAsia"/>
          <w:noProof/>
          <w:kern w:val="32"/>
          <w:sz w:val="24"/>
          <w:szCs w:val="24"/>
        </w:rPr>
        <w:t>建築管理處</w:t>
      </w:r>
      <w:r>
        <w:rPr>
          <w:rFonts w:hint="eastAsia"/>
          <w:noProof/>
          <w:kern w:val="32"/>
          <w:sz w:val="24"/>
          <w:szCs w:val="24"/>
        </w:rPr>
        <w:t>除</w:t>
      </w:r>
      <w:r w:rsidRPr="006A6577">
        <w:rPr>
          <w:rFonts w:hint="eastAsia"/>
          <w:noProof/>
          <w:kern w:val="32"/>
          <w:sz w:val="24"/>
          <w:szCs w:val="24"/>
        </w:rPr>
        <w:t>就跨</w:t>
      </w:r>
      <w:r w:rsidRPr="006A6577">
        <w:rPr>
          <w:noProof/>
          <w:kern w:val="32"/>
          <w:sz w:val="24"/>
          <w:szCs w:val="24"/>
        </w:rPr>
        <w:t>市</w:t>
      </w:r>
      <w:r w:rsidRPr="006A6577">
        <w:rPr>
          <w:rFonts w:hint="eastAsia"/>
          <w:noProof/>
          <w:kern w:val="32"/>
          <w:sz w:val="24"/>
          <w:szCs w:val="24"/>
        </w:rPr>
        <w:t>縣</w:t>
      </w:r>
      <w:r w:rsidRPr="006A6577">
        <w:rPr>
          <w:noProof/>
          <w:kern w:val="32"/>
          <w:sz w:val="24"/>
          <w:szCs w:val="24"/>
        </w:rPr>
        <w:t>土方運送處理情形</w:t>
      </w:r>
      <w:r w:rsidRPr="006A6577">
        <w:rPr>
          <w:rFonts w:hint="eastAsia"/>
          <w:noProof/>
          <w:kern w:val="32"/>
          <w:sz w:val="24"/>
          <w:szCs w:val="24"/>
        </w:rPr>
        <w:t>、工程查核等管理面向持續推動外，另就收容處理場所後端轉運及再利用管制、航空城土石方調度中心等創新管理作為</w:t>
      </w:r>
      <w:r w:rsidRPr="006A6577">
        <w:rPr>
          <w:rFonts w:ascii="新細明體" w:eastAsia="新細明體" w:hAnsi="新細明體" w:hint="eastAsia"/>
          <w:noProof/>
          <w:kern w:val="32"/>
          <w:sz w:val="24"/>
          <w:szCs w:val="24"/>
        </w:rPr>
        <w:t>，</w:t>
      </w:r>
      <w:r w:rsidRPr="006A6577">
        <w:rPr>
          <w:rFonts w:hint="eastAsia"/>
          <w:noProof/>
          <w:kern w:val="32"/>
          <w:sz w:val="24"/>
          <w:szCs w:val="24"/>
        </w:rPr>
        <w:t>持續強化轄內營建</w:t>
      </w:r>
      <w:r w:rsidRPr="006A6577">
        <w:rPr>
          <w:noProof/>
          <w:kern w:val="32"/>
          <w:sz w:val="24"/>
          <w:szCs w:val="24"/>
        </w:rPr>
        <w:t>剩餘土石方</w:t>
      </w:r>
      <w:r w:rsidRPr="006A6577">
        <w:rPr>
          <w:rFonts w:hint="eastAsia"/>
          <w:noProof/>
          <w:kern w:val="32"/>
          <w:sz w:val="24"/>
          <w:szCs w:val="24"/>
        </w:rPr>
        <w:t>管理</w:t>
      </w:r>
      <w:r>
        <w:rPr>
          <w:rFonts w:ascii="新細明體" w:eastAsia="新細明體" w:hAnsi="新細明體" w:hint="eastAsia"/>
          <w:noProof/>
          <w:kern w:val="32"/>
          <w:sz w:val="24"/>
          <w:szCs w:val="24"/>
        </w:rPr>
        <w:t>，</w:t>
      </w:r>
      <w:r w:rsidRPr="00DB13ED">
        <w:rPr>
          <w:rFonts w:hint="eastAsia"/>
          <w:noProof/>
          <w:kern w:val="32"/>
          <w:sz w:val="24"/>
          <w:szCs w:val="24"/>
        </w:rPr>
        <w:t>該處並獲</w:t>
      </w:r>
      <w:r w:rsidRPr="006A6577">
        <w:rPr>
          <w:rFonts w:hint="eastAsia"/>
          <w:noProof/>
          <w:kern w:val="32"/>
          <w:sz w:val="24"/>
          <w:szCs w:val="24"/>
        </w:rPr>
        <w:t>內政部「</w:t>
      </w:r>
      <w:r w:rsidRPr="006A6577">
        <w:rPr>
          <w:noProof/>
          <w:kern w:val="32"/>
          <w:sz w:val="24"/>
          <w:szCs w:val="24"/>
        </w:rPr>
        <w:t>111年度營建工程剩餘土石方處理與規劃設置土資場及流向管制督導考核計畫</w:t>
      </w:r>
      <w:r w:rsidRPr="006A6577">
        <w:rPr>
          <w:rFonts w:hint="eastAsia"/>
          <w:noProof/>
          <w:kern w:val="32"/>
          <w:sz w:val="24"/>
          <w:szCs w:val="24"/>
        </w:rPr>
        <w:t>」評定優等，並連續</w:t>
      </w:r>
      <w:r w:rsidRPr="006A6577">
        <w:rPr>
          <w:noProof/>
          <w:kern w:val="32"/>
          <w:sz w:val="24"/>
          <w:szCs w:val="24"/>
        </w:rPr>
        <w:t>4屆</w:t>
      </w:r>
      <w:r>
        <w:rPr>
          <w:rFonts w:hint="eastAsia"/>
          <w:noProof/>
          <w:kern w:val="32"/>
          <w:sz w:val="24"/>
          <w:szCs w:val="24"/>
        </w:rPr>
        <w:t>獲</w:t>
      </w:r>
      <w:r>
        <w:rPr>
          <w:noProof/>
          <w:kern w:val="32"/>
          <w:sz w:val="24"/>
          <w:szCs w:val="24"/>
        </w:rPr>
        <w:t>得</w:t>
      </w:r>
      <w:r w:rsidRPr="006A6577">
        <w:rPr>
          <w:noProof/>
          <w:kern w:val="32"/>
          <w:sz w:val="24"/>
          <w:szCs w:val="24"/>
        </w:rPr>
        <w:t>優等</w:t>
      </w:r>
      <w:r w:rsidRPr="006A6577">
        <w:rPr>
          <w:rFonts w:hint="eastAsia"/>
          <w:noProof/>
          <w:kern w:val="32"/>
          <w:sz w:val="24"/>
          <w:szCs w:val="24"/>
        </w:rPr>
        <w:t>肯定。</w:t>
      </w:r>
      <w:r w:rsidRPr="00B8339E">
        <w:rPr>
          <w:rFonts w:hint="eastAsia"/>
          <w:noProof/>
          <w:kern w:val="32"/>
          <w:sz w:val="24"/>
          <w:szCs w:val="24"/>
        </w:rPr>
        <w:t>經查</w:t>
      </w:r>
      <w:r>
        <w:rPr>
          <w:rFonts w:hint="eastAsia"/>
          <w:noProof/>
          <w:kern w:val="32"/>
          <w:sz w:val="24"/>
          <w:szCs w:val="24"/>
        </w:rPr>
        <w:t>營建剩餘土石方之管理</w:t>
      </w:r>
      <w:r w:rsidRPr="00B8339E">
        <w:rPr>
          <w:rFonts w:hint="eastAsia"/>
          <w:noProof/>
          <w:kern w:val="32"/>
          <w:sz w:val="24"/>
          <w:szCs w:val="24"/>
        </w:rPr>
        <w:t>執行情形，核有：1.桃園市</w:t>
      </w:r>
      <w:r>
        <w:rPr>
          <w:rFonts w:hint="eastAsia"/>
          <w:noProof/>
          <w:kern w:val="32"/>
          <w:sz w:val="24"/>
          <w:szCs w:val="24"/>
        </w:rPr>
        <w:t>轄內</w:t>
      </w:r>
      <w:r w:rsidRPr="00B8339E">
        <w:rPr>
          <w:rFonts w:hint="eastAsia"/>
          <w:noProof/>
          <w:kern w:val="32"/>
          <w:sz w:val="24"/>
          <w:szCs w:val="24"/>
        </w:rPr>
        <w:t>自</w:t>
      </w:r>
      <w:r w:rsidRPr="00B8339E">
        <w:rPr>
          <w:noProof/>
          <w:kern w:val="32"/>
          <w:sz w:val="24"/>
          <w:szCs w:val="24"/>
        </w:rPr>
        <w:t>108至110年度，每年產生公共工程與建築工程</w:t>
      </w:r>
      <w:r w:rsidRPr="00B8339E">
        <w:rPr>
          <w:rFonts w:hint="eastAsia"/>
          <w:noProof/>
          <w:kern w:val="32"/>
          <w:sz w:val="24"/>
          <w:szCs w:val="24"/>
        </w:rPr>
        <w:t>剩</w:t>
      </w:r>
      <w:r w:rsidRPr="00B8339E">
        <w:rPr>
          <w:noProof/>
          <w:kern w:val="32"/>
          <w:sz w:val="24"/>
          <w:szCs w:val="24"/>
        </w:rPr>
        <w:t>餘土石方總量，分別為795萬、794萬及955萬餘立方公尺，</w:t>
      </w:r>
      <w:r w:rsidRPr="00B8339E">
        <w:rPr>
          <w:rFonts w:hint="eastAsia"/>
          <w:noProof/>
          <w:kern w:val="32"/>
          <w:sz w:val="24"/>
          <w:szCs w:val="24"/>
        </w:rPr>
        <w:t>其剩</w:t>
      </w:r>
      <w:r w:rsidRPr="00B8339E">
        <w:rPr>
          <w:noProof/>
          <w:kern w:val="32"/>
          <w:sz w:val="24"/>
          <w:szCs w:val="24"/>
        </w:rPr>
        <w:t>餘土石方總處理量能分別為760萬、758萬及892萬餘立方公尺（表</w:t>
      </w:r>
      <w:r>
        <w:rPr>
          <w:rFonts w:hint="eastAsia"/>
          <w:noProof/>
          <w:kern w:val="32"/>
          <w:sz w:val="24"/>
          <w:szCs w:val="24"/>
        </w:rPr>
        <w:t>5</w:t>
      </w:r>
      <w:r w:rsidRPr="00B8339E">
        <w:rPr>
          <w:noProof/>
          <w:kern w:val="32"/>
          <w:sz w:val="24"/>
          <w:szCs w:val="24"/>
        </w:rPr>
        <w:t>），該3年度之總處理量能分別不足35萬、36萬及63萬餘立方公尺，且有逐年上升趨勢</w:t>
      </w:r>
      <w:r w:rsidRPr="00B8339E">
        <w:rPr>
          <w:rFonts w:hint="eastAsia"/>
          <w:noProof/>
          <w:kern w:val="32"/>
          <w:sz w:val="24"/>
          <w:szCs w:val="24"/>
        </w:rPr>
        <w:t>，剩</w:t>
      </w:r>
      <w:r w:rsidRPr="00B8339E">
        <w:rPr>
          <w:noProof/>
          <w:kern w:val="32"/>
          <w:sz w:val="24"/>
          <w:szCs w:val="24"/>
        </w:rPr>
        <w:t>餘土石方</w:t>
      </w:r>
      <w:r>
        <w:rPr>
          <w:rFonts w:hint="eastAsia"/>
          <w:noProof/>
          <w:kern w:val="32"/>
          <w:sz w:val="24"/>
          <w:szCs w:val="24"/>
        </w:rPr>
        <w:t>處理量能尚待提升，允宜研擬長期管</w:t>
      </w:r>
      <w:r w:rsidR="00E45260" w:rsidRPr="00662EFA">
        <w:rPr>
          <w:rFonts w:cs="新細明體"/>
          <w:b/>
          <w:noProof/>
          <w:kern w:val="0"/>
          <w:sz w:val="24"/>
          <w:szCs w:val="24"/>
        </w:rPr>
        <w:lastRenderedPageBreak/>
        <mc:AlternateContent>
          <mc:Choice Requires="wps">
            <w:drawing>
              <wp:anchor distT="45720" distB="45720" distL="114300" distR="114300" simplePos="0" relativeHeight="252037120" behindDoc="0" locked="0" layoutInCell="1" allowOverlap="1" wp14:anchorId="2C3F084B" wp14:editId="2F3F7C4A">
                <wp:simplePos x="0" y="0"/>
                <wp:positionH relativeFrom="margin">
                  <wp:posOffset>2087880</wp:posOffset>
                </wp:positionH>
                <wp:positionV relativeFrom="paragraph">
                  <wp:posOffset>-19050</wp:posOffset>
                </wp:positionV>
                <wp:extent cx="4260850" cy="2887345"/>
                <wp:effectExtent l="0" t="0" r="6350" b="8255"/>
                <wp:wrapSquare wrapText="bothSides"/>
                <wp:docPr id="13835628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2887345"/>
                        </a:xfrm>
                        <a:prstGeom prst="rect">
                          <a:avLst/>
                        </a:prstGeom>
                        <a:solidFill>
                          <a:srgbClr val="FFFFFF"/>
                        </a:solidFill>
                        <a:ln w="9525">
                          <a:noFill/>
                          <a:miter lim="800000"/>
                          <a:headEnd/>
                          <a:tailEnd/>
                        </a:ln>
                      </wps:spPr>
                      <wps:txbx>
                        <w:txbxContent>
                          <w:tbl>
                            <w:tblPr>
                              <w:tblW w:w="6379" w:type="dxa"/>
                              <w:tblCellMar>
                                <w:left w:w="28" w:type="dxa"/>
                                <w:right w:w="28" w:type="dxa"/>
                              </w:tblCellMar>
                              <w:tblLook w:val="04A0" w:firstRow="1" w:lastRow="0" w:firstColumn="1" w:lastColumn="0" w:noHBand="0" w:noVBand="1"/>
                            </w:tblPr>
                            <w:tblGrid>
                              <w:gridCol w:w="1276"/>
                              <w:gridCol w:w="425"/>
                              <w:gridCol w:w="1276"/>
                              <w:gridCol w:w="1134"/>
                              <w:gridCol w:w="1134"/>
                              <w:gridCol w:w="1134"/>
                            </w:tblGrid>
                            <w:tr w:rsidR="008E03CD" w:rsidRPr="00D938F0" w14:paraId="459A0B2B" w14:textId="77777777" w:rsidTr="00906C8F">
                              <w:trPr>
                                <w:trHeight w:val="227"/>
                              </w:trPr>
                              <w:tc>
                                <w:tcPr>
                                  <w:tcW w:w="6379" w:type="dxa"/>
                                  <w:gridSpan w:val="6"/>
                                  <w:tcBorders>
                                    <w:top w:val="nil"/>
                                    <w:left w:val="nil"/>
                                    <w:bottom w:val="nil"/>
                                    <w:right w:val="nil"/>
                                  </w:tcBorders>
                                </w:tcPr>
                                <w:p w14:paraId="27F6E41E" w14:textId="77777777" w:rsidR="008E03CD" w:rsidRPr="00D938F0" w:rsidRDefault="008E03CD" w:rsidP="00AE6AF0">
                                  <w:pPr>
                                    <w:widowControl/>
                                    <w:spacing w:afterLines="30" w:after="72" w:line="300" w:lineRule="exact"/>
                                    <w:ind w:firstLineChars="0" w:firstLine="0"/>
                                    <w:jc w:val="center"/>
                                    <w:textAlignment w:val="auto"/>
                                    <w:rPr>
                                      <w:rFonts w:cs="新細明體"/>
                                      <w:b/>
                                      <w:kern w:val="0"/>
                                      <w:sz w:val="24"/>
                                      <w:szCs w:val="24"/>
                                    </w:rPr>
                                  </w:pPr>
                                  <w:r w:rsidRPr="00D938F0">
                                    <w:rPr>
                                      <w:rFonts w:cs="新細明體" w:hint="eastAsia"/>
                                      <w:b/>
                                      <w:kern w:val="0"/>
                                      <w:sz w:val="24"/>
                                      <w:szCs w:val="24"/>
                                    </w:rPr>
                                    <w:t>表</w:t>
                                  </w:r>
                                  <w:r>
                                    <w:rPr>
                                      <w:rFonts w:cs="新細明體"/>
                                      <w:b/>
                                      <w:kern w:val="0"/>
                                      <w:sz w:val="24"/>
                                      <w:szCs w:val="24"/>
                                    </w:rPr>
                                    <w:t>5</w:t>
                                  </w:r>
                                  <w:r w:rsidRPr="00745267">
                                    <w:rPr>
                                      <w:rFonts w:hint="eastAsia"/>
                                      <w:b/>
                                      <w:bCs/>
                                      <w:sz w:val="24"/>
                                      <w:szCs w:val="24"/>
                                    </w:rPr>
                                    <w:t xml:space="preserve">　</w:t>
                                  </w:r>
                                  <w:r w:rsidRPr="00D938F0">
                                    <w:rPr>
                                      <w:rFonts w:cs="新細明體" w:hint="eastAsia"/>
                                      <w:b/>
                                      <w:kern w:val="0"/>
                                      <w:sz w:val="24"/>
                                      <w:szCs w:val="24"/>
                                    </w:rPr>
                                    <w:t>桃園市</w:t>
                                  </w:r>
                                  <w:r w:rsidRPr="00B8339E">
                                    <w:rPr>
                                      <w:rFonts w:cs="新細明體" w:hint="eastAsia"/>
                                      <w:b/>
                                      <w:kern w:val="0"/>
                                      <w:sz w:val="24"/>
                                      <w:szCs w:val="24"/>
                                    </w:rPr>
                                    <w:t>營建剩餘土石方</w:t>
                                  </w:r>
                                  <w:r>
                                    <w:rPr>
                                      <w:rFonts w:cs="新細明體" w:hint="eastAsia"/>
                                      <w:b/>
                                      <w:kern w:val="0"/>
                                      <w:sz w:val="24"/>
                                      <w:szCs w:val="24"/>
                                    </w:rPr>
                                    <w:t>總出土量與</w:t>
                                  </w:r>
                                  <w:r w:rsidRPr="00D938F0">
                                    <w:rPr>
                                      <w:rFonts w:cs="新細明體" w:hint="eastAsia"/>
                                      <w:b/>
                                      <w:kern w:val="0"/>
                                      <w:sz w:val="24"/>
                                      <w:szCs w:val="24"/>
                                    </w:rPr>
                                    <w:t>總</w:t>
                                  </w:r>
                                  <w:r>
                                    <w:rPr>
                                      <w:rFonts w:cs="新細明體" w:hint="eastAsia"/>
                                      <w:b/>
                                      <w:kern w:val="0"/>
                                      <w:sz w:val="24"/>
                                      <w:szCs w:val="24"/>
                                    </w:rPr>
                                    <w:t>處理量</w:t>
                                  </w:r>
                                </w:p>
                              </w:tc>
                            </w:tr>
                            <w:tr w:rsidR="008E03CD" w:rsidRPr="00D938F0" w14:paraId="1B5E6874" w14:textId="77777777" w:rsidTr="00906C8F">
                              <w:trPr>
                                <w:trHeight w:val="227"/>
                              </w:trPr>
                              <w:tc>
                                <w:tcPr>
                                  <w:tcW w:w="1276" w:type="dxa"/>
                                  <w:tcBorders>
                                    <w:top w:val="nil"/>
                                    <w:left w:val="nil"/>
                                    <w:bottom w:val="single" w:sz="4" w:space="0" w:color="auto"/>
                                    <w:right w:val="nil"/>
                                  </w:tcBorders>
                                </w:tcPr>
                                <w:p w14:paraId="41AB5A45" w14:textId="77777777" w:rsidR="008E03CD" w:rsidRDefault="008E03CD" w:rsidP="00662EFA">
                                  <w:pPr>
                                    <w:widowControl/>
                                    <w:spacing w:before="100" w:beforeAutospacing="1" w:after="100" w:afterAutospacing="1" w:line="240" w:lineRule="exact"/>
                                    <w:ind w:rightChars="-31" w:right="-87" w:firstLineChars="0" w:firstLine="0"/>
                                    <w:jc w:val="center"/>
                                    <w:textAlignment w:val="auto"/>
                                    <w:rPr>
                                      <w:rFonts w:cs="新細明體"/>
                                      <w:kern w:val="0"/>
                                      <w:sz w:val="20"/>
                                      <w:szCs w:val="20"/>
                                    </w:rPr>
                                  </w:pPr>
                                </w:p>
                              </w:tc>
                              <w:tc>
                                <w:tcPr>
                                  <w:tcW w:w="5103" w:type="dxa"/>
                                  <w:gridSpan w:val="5"/>
                                  <w:tcBorders>
                                    <w:top w:val="nil"/>
                                    <w:left w:val="nil"/>
                                    <w:bottom w:val="single" w:sz="4" w:space="0" w:color="auto"/>
                                    <w:right w:val="nil"/>
                                  </w:tcBorders>
                                  <w:shd w:val="clear" w:color="auto" w:fill="auto"/>
                                  <w:noWrap/>
                                  <w:vAlign w:val="center"/>
                                  <w:hideMark/>
                                </w:tcPr>
                                <w:p w14:paraId="65B2E740" w14:textId="77777777" w:rsidR="008E03CD" w:rsidRPr="00D938F0" w:rsidRDefault="008E03CD" w:rsidP="00662EFA">
                                  <w:pPr>
                                    <w:widowControl/>
                                    <w:spacing w:before="100" w:beforeAutospacing="1" w:after="100" w:afterAutospacing="1" w:line="240" w:lineRule="exact"/>
                                    <w:ind w:firstLineChars="0" w:firstLine="0"/>
                                    <w:jc w:val="right"/>
                                    <w:textAlignment w:val="auto"/>
                                    <w:rPr>
                                      <w:rFonts w:cs="新細明體"/>
                                      <w:kern w:val="0"/>
                                      <w:sz w:val="20"/>
                                      <w:szCs w:val="20"/>
                                    </w:rPr>
                                  </w:pPr>
                                  <w:r w:rsidRPr="00D938F0">
                                    <w:rPr>
                                      <w:rFonts w:cs="新細明體" w:hint="eastAsia"/>
                                      <w:kern w:val="0"/>
                                      <w:sz w:val="20"/>
                                      <w:szCs w:val="20"/>
                                    </w:rPr>
                                    <w:t>單位：立方公尺</w:t>
                                  </w:r>
                                </w:p>
                              </w:tc>
                            </w:tr>
                            <w:tr w:rsidR="008E03CD" w:rsidRPr="00D938F0" w14:paraId="032F900E"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9FAB1" w14:textId="77777777" w:rsidR="008E03CD" w:rsidRPr="00D938F0" w:rsidRDefault="008E03CD" w:rsidP="00662EFA">
                                  <w:pPr>
                                    <w:widowControl/>
                                    <w:ind w:firstLineChars="0" w:firstLine="0"/>
                                    <w:jc w:val="center"/>
                                    <w:textAlignment w:val="auto"/>
                                    <w:rPr>
                                      <w:rFonts w:cs="新細明體"/>
                                      <w:kern w:val="0"/>
                                      <w:sz w:val="20"/>
                                      <w:szCs w:val="20"/>
                                    </w:rPr>
                                  </w:pPr>
                                  <w:r w:rsidRPr="00D938F0">
                                    <w:rPr>
                                      <w:rFonts w:cs="新細明體" w:hint="eastAsia"/>
                                      <w:kern w:val="0"/>
                                      <w:sz w:val="20"/>
                                      <w:szCs w:val="20"/>
                                    </w:rPr>
                                    <w:t>年</w:t>
                                  </w:r>
                                  <w:r>
                                    <w:rPr>
                                      <w:rFonts w:cs="新細明體" w:hint="eastAsia"/>
                                      <w:kern w:val="0"/>
                                      <w:sz w:val="20"/>
                                      <w:szCs w:val="20"/>
                                    </w:rPr>
                                    <w:t xml:space="preserve">　　</w:t>
                                  </w:r>
                                  <w:r w:rsidRPr="00D938F0">
                                    <w:rPr>
                                      <w:rFonts w:cs="新細明體" w:hint="eastAsia"/>
                                      <w:kern w:val="0"/>
                                      <w:sz w:val="20"/>
                                      <w:szCs w:val="20"/>
                                    </w:rPr>
                                    <w:t>度</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387315E5" w14:textId="77777777"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合　　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BB182" w14:textId="25ED0426"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B758E5B" w14:textId="10C4DC22"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109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7E339DD" w14:textId="6B3DABE9"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110</w:t>
                                  </w:r>
                                </w:p>
                              </w:tc>
                            </w:tr>
                            <w:tr w:rsidR="008E03CD" w:rsidRPr="00CB78C9" w14:paraId="12D5E2B2"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62879" w14:textId="77777777" w:rsidR="008E03CD" w:rsidRPr="00F277CE" w:rsidRDefault="008E03CD" w:rsidP="00662EFA">
                                  <w:pPr>
                                    <w:widowControl/>
                                    <w:ind w:firstLineChars="0" w:firstLine="0"/>
                                    <w:jc w:val="left"/>
                                    <w:textAlignment w:val="auto"/>
                                    <w:rPr>
                                      <w:rFonts w:cs="新細明體"/>
                                      <w:b/>
                                      <w:kern w:val="0"/>
                                      <w:sz w:val="20"/>
                                      <w:szCs w:val="20"/>
                                    </w:rPr>
                                  </w:pPr>
                                  <w:r w:rsidRPr="00D938F0">
                                    <w:rPr>
                                      <w:rFonts w:cs="新細明體" w:hint="eastAsia"/>
                                      <w:b/>
                                      <w:kern w:val="0"/>
                                      <w:sz w:val="20"/>
                                      <w:szCs w:val="20"/>
                                    </w:rPr>
                                    <w:t>總出土量</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13B9D6D"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25,455,208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3258E"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7,956,292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492F4"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7,946,461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6505E"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9,552,455</w:t>
                                  </w:r>
                                </w:p>
                              </w:tc>
                            </w:tr>
                            <w:tr w:rsidR="008E03CD" w:rsidRPr="00CB78C9" w14:paraId="00761B90"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667126"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公共工程</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F0F9845"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10,588,987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16443"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3,597,240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025F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3,139,404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D8DD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3,852,343 </w:t>
                                  </w:r>
                                </w:p>
                              </w:tc>
                            </w:tr>
                            <w:tr w:rsidR="008E03CD" w:rsidRPr="00CB78C9" w14:paraId="31839760"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C233A" w14:textId="77777777" w:rsidR="008E03CD" w:rsidRPr="00D938F0" w:rsidRDefault="008E03CD" w:rsidP="00662EFA">
                                  <w:pPr>
                                    <w:widowControl/>
                                    <w:ind w:firstLineChars="0" w:firstLine="0"/>
                                    <w:jc w:val="left"/>
                                    <w:textAlignment w:val="auto"/>
                                    <w:rPr>
                                      <w:rFonts w:cs="新細明體"/>
                                      <w:kern w:val="0"/>
                                      <w:sz w:val="20"/>
                                      <w:szCs w:val="20"/>
                                    </w:rPr>
                                  </w:pPr>
                                  <w:r>
                                    <w:rPr>
                                      <w:rFonts w:cs="新細明體" w:hint="eastAsia"/>
                                      <w:kern w:val="0"/>
                                      <w:sz w:val="20"/>
                                      <w:szCs w:val="20"/>
                                    </w:rPr>
                                    <w:t>一般</w:t>
                                  </w:r>
                                  <w:r w:rsidRPr="00D938F0">
                                    <w:rPr>
                                      <w:rFonts w:cs="新細明體" w:hint="eastAsia"/>
                                      <w:kern w:val="0"/>
                                      <w:sz w:val="20"/>
                                      <w:szCs w:val="20"/>
                                    </w:rPr>
                                    <w:t>建築工程</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2B03F96"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14,866,218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448C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4,359,051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94B6B"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4,807,056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F2037"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5,700,111 </w:t>
                                  </w:r>
                                </w:p>
                              </w:tc>
                            </w:tr>
                            <w:tr w:rsidR="008E03CD" w:rsidRPr="00CB78C9" w14:paraId="3111589E"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531CF6" w14:textId="0D588260" w:rsidR="008E03CD" w:rsidRPr="00D938F0" w:rsidRDefault="008E03CD" w:rsidP="00662EFA">
                                  <w:pPr>
                                    <w:widowControl/>
                                    <w:ind w:firstLineChars="0" w:firstLine="0"/>
                                    <w:jc w:val="left"/>
                                    <w:textAlignment w:val="auto"/>
                                    <w:rPr>
                                      <w:rFonts w:cs="新細明體"/>
                                      <w:b/>
                                      <w:kern w:val="0"/>
                                      <w:sz w:val="20"/>
                                      <w:szCs w:val="20"/>
                                    </w:rPr>
                                  </w:pPr>
                                  <w:r>
                                    <w:rPr>
                                      <w:rFonts w:cs="新細明體" w:hint="eastAsia"/>
                                      <w:b/>
                                      <w:kern w:val="0"/>
                                      <w:sz w:val="20"/>
                                      <w:szCs w:val="20"/>
                                    </w:rPr>
                                    <w:t>總處理量</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F8AD01A"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24,113,468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E3AE7"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7,605,223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6985E"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7,585,880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0301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 xml:space="preserve">8,922,365 </w:t>
                                  </w:r>
                                </w:p>
                              </w:tc>
                            </w:tr>
                            <w:tr w:rsidR="008E03CD" w:rsidRPr="00CB78C9" w14:paraId="6ECFA4FF"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8167B7"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收容處理場所容量</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5C74817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15,660,000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69B1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C90B96"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3CE5CE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r>
                            <w:tr w:rsidR="008E03CD" w:rsidRPr="00CB78C9" w14:paraId="7B8B8BE7"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F9AD9E" w14:textId="77777777" w:rsidR="008E03CD" w:rsidRPr="00D938F0" w:rsidRDefault="008E03CD" w:rsidP="00662EFA">
                                  <w:pPr>
                                    <w:widowControl/>
                                    <w:ind w:firstLineChars="0" w:firstLine="0"/>
                                    <w:jc w:val="left"/>
                                    <w:textAlignment w:val="auto"/>
                                    <w:rPr>
                                      <w:rFonts w:cs="新細明體"/>
                                      <w:kern w:val="0"/>
                                      <w:sz w:val="20"/>
                                      <w:szCs w:val="20"/>
                                    </w:rPr>
                                  </w:pPr>
                                  <w:proofErr w:type="gramStart"/>
                                  <w:r w:rsidRPr="00D938F0">
                                    <w:rPr>
                                      <w:rFonts w:cs="新細明體" w:hint="eastAsia"/>
                                      <w:kern w:val="0"/>
                                      <w:sz w:val="20"/>
                                      <w:szCs w:val="20"/>
                                    </w:rPr>
                                    <w:t>逕</w:t>
                                  </w:r>
                                  <w:proofErr w:type="gramEnd"/>
                                  <w:r w:rsidRPr="00D938F0">
                                    <w:rPr>
                                      <w:rFonts w:cs="新細明體" w:hint="eastAsia"/>
                                      <w:kern w:val="0"/>
                                      <w:sz w:val="20"/>
                                      <w:szCs w:val="20"/>
                                    </w:rPr>
                                    <w:t>為交易</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3B865E4A"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1,713,301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1932"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365,644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BF649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578,462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839F85"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769,195 </w:t>
                                  </w:r>
                                </w:p>
                              </w:tc>
                            </w:tr>
                            <w:tr w:rsidR="008E03CD" w:rsidRPr="00CB78C9" w14:paraId="181E8092"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830DE9"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土方交換及可再利用物料</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45B97A3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6,740,167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15568"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2,019,579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D866C0C"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1,787,418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8EBC62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2,933,170 </w:t>
                                  </w:r>
                                </w:p>
                              </w:tc>
                            </w:tr>
                            <w:tr w:rsidR="008E03CD" w:rsidRPr="00CB78C9" w14:paraId="3BB0D759"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71ACF" w14:textId="77777777" w:rsidR="008E03CD" w:rsidRPr="00331F85" w:rsidRDefault="008E03CD" w:rsidP="00662EFA">
                                  <w:pPr>
                                    <w:widowControl/>
                                    <w:ind w:firstLineChars="0" w:firstLine="0"/>
                                    <w:jc w:val="left"/>
                                    <w:textAlignment w:val="auto"/>
                                    <w:rPr>
                                      <w:rFonts w:cs="新細明體"/>
                                      <w:b/>
                                      <w:kern w:val="0"/>
                                      <w:sz w:val="20"/>
                                      <w:szCs w:val="20"/>
                                    </w:rPr>
                                  </w:pPr>
                                  <w:r w:rsidRPr="00331F85">
                                    <w:rPr>
                                      <w:rFonts w:cs="新細明體" w:hint="eastAsia"/>
                                      <w:b/>
                                      <w:kern w:val="0"/>
                                      <w:sz w:val="20"/>
                                      <w:szCs w:val="20"/>
                                    </w:rPr>
                                    <w:t>處理量不足</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0E0C52C4"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1,341,740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FDB5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351,069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1E1337"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360,581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AD3D57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630,090</w:t>
                                  </w:r>
                                </w:p>
                              </w:tc>
                            </w:tr>
                            <w:tr w:rsidR="008E03CD" w:rsidRPr="00D938F0" w14:paraId="2B5D7276" w14:textId="77777777" w:rsidTr="00906C8F">
                              <w:trPr>
                                <w:trHeight w:val="877"/>
                              </w:trPr>
                              <w:tc>
                                <w:tcPr>
                                  <w:tcW w:w="6379" w:type="dxa"/>
                                  <w:gridSpan w:val="6"/>
                                  <w:tcBorders>
                                    <w:top w:val="single" w:sz="4" w:space="0" w:color="auto"/>
                                    <w:left w:val="nil"/>
                                    <w:bottom w:val="nil"/>
                                    <w:right w:val="nil"/>
                                  </w:tcBorders>
                                </w:tcPr>
                                <w:p w14:paraId="0A42561D" w14:textId="77777777" w:rsidR="008E03CD" w:rsidRDefault="008E03CD" w:rsidP="00662EFA">
                                  <w:pPr>
                                    <w:ind w:firstLineChars="0" w:firstLine="0"/>
                                    <w:rPr>
                                      <w:rFonts w:ascii="新細明體" w:eastAsia="新細明體" w:hAnsi="新細明體" w:cs="新細明體"/>
                                      <w:kern w:val="0"/>
                                      <w:sz w:val="18"/>
                                      <w:szCs w:val="18"/>
                                    </w:rPr>
                                  </w:pPr>
                                  <w:proofErr w:type="gramStart"/>
                                  <w:r w:rsidRPr="00662EFA">
                                    <w:rPr>
                                      <w:rFonts w:cs="新細明體" w:hint="eastAsia"/>
                                      <w:kern w:val="0"/>
                                      <w:sz w:val="18"/>
                                      <w:szCs w:val="18"/>
                                    </w:rPr>
                                    <w:t>註</w:t>
                                  </w:r>
                                  <w:proofErr w:type="gramEnd"/>
                                  <w:r w:rsidRPr="00662EFA">
                                    <w:rPr>
                                      <w:rFonts w:ascii="新細明體" w:eastAsia="新細明體" w:hAnsi="新細明體" w:cs="新細明體" w:hint="eastAsia"/>
                                      <w:kern w:val="0"/>
                                      <w:sz w:val="18"/>
                                      <w:szCs w:val="18"/>
                                    </w:rPr>
                                    <w:t>：</w:t>
                                  </w:r>
                                  <w:r w:rsidRPr="00662EFA">
                                    <w:rPr>
                                      <w:rFonts w:cs="新細明體" w:hint="eastAsia"/>
                                      <w:kern w:val="0"/>
                                      <w:sz w:val="18"/>
                                      <w:szCs w:val="18"/>
                                    </w:rPr>
                                    <w:t>1.總處理量</w:t>
                                  </w:r>
                                  <w:r w:rsidRPr="00745267">
                                    <w:rPr>
                                      <w:sz w:val="18"/>
                                      <w:szCs w:val="18"/>
                                    </w:rPr>
                                    <w:t>＝</w:t>
                                  </w:r>
                                  <w:r w:rsidRPr="00662EFA">
                                    <w:rPr>
                                      <w:rFonts w:cs="新細明體" w:hint="eastAsia"/>
                                      <w:kern w:val="0"/>
                                      <w:sz w:val="18"/>
                                      <w:szCs w:val="18"/>
                                    </w:rPr>
                                    <w:t>收容處理場所容量+</w:t>
                                  </w:r>
                                  <w:proofErr w:type="gramStart"/>
                                  <w:r w:rsidRPr="00662EFA">
                                    <w:rPr>
                                      <w:rFonts w:cs="新細明體" w:hint="eastAsia"/>
                                      <w:kern w:val="0"/>
                                      <w:sz w:val="18"/>
                                      <w:szCs w:val="18"/>
                                    </w:rPr>
                                    <w:t>逕</w:t>
                                  </w:r>
                                  <w:proofErr w:type="gramEnd"/>
                                  <w:r w:rsidRPr="00662EFA">
                                    <w:rPr>
                                      <w:rFonts w:cs="新細明體" w:hint="eastAsia"/>
                                      <w:kern w:val="0"/>
                                      <w:sz w:val="18"/>
                                      <w:szCs w:val="18"/>
                                    </w:rPr>
                                    <w:t>為交易量+土方交換及可再利用物料量</w:t>
                                  </w:r>
                                  <w:r w:rsidRPr="00662EFA">
                                    <w:rPr>
                                      <w:rFonts w:ascii="新細明體" w:eastAsia="新細明體" w:hAnsi="新細明體" w:cs="新細明體" w:hint="eastAsia"/>
                                      <w:kern w:val="0"/>
                                      <w:sz w:val="18"/>
                                      <w:szCs w:val="18"/>
                                    </w:rPr>
                                    <w:t>。</w:t>
                                  </w:r>
                                </w:p>
                                <w:p w14:paraId="2DEE55C7" w14:textId="77777777" w:rsidR="008E03CD" w:rsidRPr="00D938F0" w:rsidRDefault="008E03CD" w:rsidP="00662EFA">
                                  <w:pPr>
                                    <w:ind w:leftChars="130" w:left="364" w:firstLineChars="0" w:firstLine="0"/>
                                    <w:rPr>
                                      <w:rFonts w:cs="新細明體"/>
                                      <w:kern w:val="0"/>
                                      <w:sz w:val="20"/>
                                      <w:szCs w:val="20"/>
                                    </w:rPr>
                                  </w:pPr>
                                  <w:r w:rsidRPr="00662EFA">
                                    <w:rPr>
                                      <w:rFonts w:cs="新細明體" w:hint="eastAsia"/>
                                      <w:kern w:val="0"/>
                                      <w:sz w:val="18"/>
                                      <w:szCs w:val="18"/>
                                    </w:rPr>
                                    <w:t>2.資料來源：整理自建築管理處提供資料</w:t>
                                  </w:r>
                                  <w:r>
                                    <w:rPr>
                                      <w:rFonts w:cs="新細明體" w:hint="eastAsia"/>
                                      <w:kern w:val="0"/>
                                      <w:sz w:val="18"/>
                                      <w:szCs w:val="18"/>
                                    </w:rPr>
                                    <w:t>，</w:t>
                                  </w:r>
                                  <w:proofErr w:type="gramStart"/>
                                  <w:r>
                                    <w:rPr>
                                      <w:rFonts w:cs="新細明體" w:hint="eastAsia"/>
                                      <w:kern w:val="0"/>
                                      <w:sz w:val="18"/>
                                      <w:szCs w:val="18"/>
                                    </w:rPr>
                                    <w:t>1</w:t>
                                  </w:r>
                                  <w:r>
                                    <w:rPr>
                                      <w:rFonts w:cs="新細明體"/>
                                      <w:kern w:val="0"/>
                                      <w:sz w:val="18"/>
                                      <w:szCs w:val="18"/>
                                    </w:rPr>
                                    <w:t>11</w:t>
                                  </w:r>
                                  <w:proofErr w:type="gramEnd"/>
                                  <w:r>
                                    <w:rPr>
                                      <w:rFonts w:cs="新細明體" w:hint="eastAsia"/>
                                      <w:kern w:val="0"/>
                                      <w:sz w:val="18"/>
                                      <w:szCs w:val="18"/>
                                    </w:rPr>
                                    <w:t>年度資料尚未更新</w:t>
                                  </w:r>
                                  <w:r w:rsidRPr="00662EFA">
                                    <w:rPr>
                                      <w:rFonts w:ascii="新細明體" w:eastAsia="新細明體" w:hAnsi="新細明體" w:cs="新細明體" w:hint="eastAsia"/>
                                      <w:kern w:val="0"/>
                                      <w:sz w:val="18"/>
                                      <w:szCs w:val="18"/>
                                    </w:rPr>
                                    <w:t>。</w:t>
                                  </w:r>
                                </w:p>
                              </w:tc>
                            </w:tr>
                          </w:tbl>
                          <w:p w14:paraId="3AFCD110" w14:textId="77777777" w:rsidR="008E03CD" w:rsidRPr="00662EFA" w:rsidRDefault="008E03CD" w:rsidP="00662EFA">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F084B" id="_x0000_s1082" type="#_x0000_t202" style="position:absolute;left:0;text-align:left;margin-left:164.4pt;margin-top:-1.5pt;width:335.5pt;height:227.35pt;z-index:252037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" stroked="f">
                <v:textbox>
                  <w:txbxContent>
                    <w:tbl>
                      <w:tblPr>
                        <w:tblW w:w="6379" w:type="dxa"/>
                        <w:tblCellMar>
                          <w:left w:w="28" w:type="dxa"/>
                          <w:right w:w="28" w:type="dxa"/>
                        </w:tblCellMar>
                        <w:tblLook w:val="04A0" w:firstRow="1" w:lastRow="0" w:firstColumn="1" w:lastColumn="0" w:noHBand="0" w:noVBand="1"/>
                      </w:tblPr>
                      <w:tblGrid>
                        <w:gridCol w:w="1276"/>
                        <w:gridCol w:w="425"/>
                        <w:gridCol w:w="1276"/>
                        <w:gridCol w:w="1134"/>
                        <w:gridCol w:w="1134"/>
                        <w:gridCol w:w="1134"/>
                      </w:tblGrid>
                      <w:tr w:rsidR="008E03CD" w:rsidRPr="00D938F0" w14:paraId="459A0B2B" w14:textId="77777777" w:rsidTr="00906C8F">
                        <w:trPr>
                          <w:trHeight w:val="227"/>
                        </w:trPr>
                        <w:tc>
                          <w:tcPr>
                            <w:tcW w:w="6379" w:type="dxa"/>
                            <w:gridSpan w:val="6"/>
                            <w:tcBorders>
                              <w:top w:val="nil"/>
                              <w:left w:val="nil"/>
                              <w:bottom w:val="nil"/>
                              <w:right w:val="nil"/>
                            </w:tcBorders>
                          </w:tcPr>
                          <w:p w14:paraId="27F6E41E" w14:textId="77777777" w:rsidR="008E03CD" w:rsidRPr="00D938F0" w:rsidRDefault="008E03CD" w:rsidP="00AE6AF0">
                            <w:pPr>
                              <w:widowControl/>
                              <w:spacing w:afterLines="30" w:after="72" w:line="300" w:lineRule="exact"/>
                              <w:ind w:firstLineChars="0" w:firstLine="0"/>
                              <w:jc w:val="center"/>
                              <w:textAlignment w:val="auto"/>
                              <w:rPr>
                                <w:rFonts w:cs="新細明體"/>
                                <w:b/>
                                <w:kern w:val="0"/>
                                <w:sz w:val="24"/>
                                <w:szCs w:val="24"/>
                              </w:rPr>
                            </w:pPr>
                            <w:r w:rsidRPr="00D938F0">
                              <w:rPr>
                                <w:rFonts w:cs="新細明體" w:hint="eastAsia"/>
                                <w:b/>
                                <w:kern w:val="0"/>
                                <w:sz w:val="24"/>
                                <w:szCs w:val="24"/>
                              </w:rPr>
                              <w:t>表</w:t>
                            </w:r>
                            <w:r>
                              <w:rPr>
                                <w:rFonts w:cs="新細明體"/>
                                <w:b/>
                                <w:kern w:val="0"/>
                                <w:sz w:val="24"/>
                                <w:szCs w:val="24"/>
                              </w:rPr>
                              <w:t>5</w:t>
                            </w:r>
                            <w:r w:rsidRPr="00745267">
                              <w:rPr>
                                <w:rFonts w:hint="eastAsia"/>
                                <w:b/>
                                <w:bCs/>
                                <w:sz w:val="24"/>
                                <w:szCs w:val="24"/>
                              </w:rPr>
                              <w:t xml:space="preserve">　</w:t>
                            </w:r>
                            <w:r w:rsidRPr="00D938F0">
                              <w:rPr>
                                <w:rFonts w:cs="新細明體" w:hint="eastAsia"/>
                                <w:b/>
                                <w:kern w:val="0"/>
                                <w:sz w:val="24"/>
                                <w:szCs w:val="24"/>
                              </w:rPr>
                              <w:t>桃園市</w:t>
                            </w:r>
                            <w:r w:rsidRPr="00B8339E">
                              <w:rPr>
                                <w:rFonts w:cs="新細明體" w:hint="eastAsia"/>
                                <w:b/>
                                <w:kern w:val="0"/>
                                <w:sz w:val="24"/>
                                <w:szCs w:val="24"/>
                              </w:rPr>
                              <w:t>營建剩餘土石方</w:t>
                            </w:r>
                            <w:r>
                              <w:rPr>
                                <w:rFonts w:cs="新細明體" w:hint="eastAsia"/>
                                <w:b/>
                                <w:kern w:val="0"/>
                                <w:sz w:val="24"/>
                                <w:szCs w:val="24"/>
                              </w:rPr>
                              <w:t>總出土量與</w:t>
                            </w:r>
                            <w:r w:rsidRPr="00D938F0">
                              <w:rPr>
                                <w:rFonts w:cs="新細明體" w:hint="eastAsia"/>
                                <w:b/>
                                <w:kern w:val="0"/>
                                <w:sz w:val="24"/>
                                <w:szCs w:val="24"/>
                              </w:rPr>
                              <w:t>總</w:t>
                            </w:r>
                            <w:r>
                              <w:rPr>
                                <w:rFonts w:cs="新細明體" w:hint="eastAsia"/>
                                <w:b/>
                                <w:kern w:val="0"/>
                                <w:sz w:val="24"/>
                                <w:szCs w:val="24"/>
                              </w:rPr>
                              <w:t>處理量</w:t>
                            </w:r>
                          </w:p>
                        </w:tc>
                      </w:tr>
                      <w:tr w:rsidR="008E03CD" w:rsidRPr="00D938F0" w14:paraId="1B5E6874" w14:textId="77777777" w:rsidTr="00906C8F">
                        <w:trPr>
                          <w:trHeight w:val="227"/>
                        </w:trPr>
                        <w:tc>
                          <w:tcPr>
                            <w:tcW w:w="1276" w:type="dxa"/>
                            <w:tcBorders>
                              <w:top w:val="nil"/>
                              <w:left w:val="nil"/>
                              <w:bottom w:val="single" w:sz="4" w:space="0" w:color="auto"/>
                              <w:right w:val="nil"/>
                            </w:tcBorders>
                          </w:tcPr>
                          <w:p w14:paraId="41AB5A45" w14:textId="77777777" w:rsidR="008E03CD" w:rsidRDefault="008E03CD" w:rsidP="00662EFA">
                            <w:pPr>
                              <w:widowControl/>
                              <w:spacing w:before="100" w:beforeAutospacing="1" w:after="100" w:afterAutospacing="1" w:line="240" w:lineRule="exact"/>
                              <w:ind w:rightChars="-31" w:right="-87" w:firstLineChars="0" w:firstLine="0"/>
                              <w:jc w:val="center"/>
                              <w:textAlignment w:val="auto"/>
                              <w:rPr>
                                <w:rFonts w:cs="新細明體"/>
                                <w:kern w:val="0"/>
                                <w:sz w:val="20"/>
                                <w:szCs w:val="20"/>
                              </w:rPr>
                            </w:pPr>
                          </w:p>
                        </w:tc>
                        <w:tc>
                          <w:tcPr>
                            <w:tcW w:w="5103" w:type="dxa"/>
                            <w:gridSpan w:val="5"/>
                            <w:tcBorders>
                              <w:top w:val="nil"/>
                              <w:left w:val="nil"/>
                              <w:bottom w:val="single" w:sz="4" w:space="0" w:color="auto"/>
                              <w:right w:val="nil"/>
                            </w:tcBorders>
                            <w:shd w:val="clear" w:color="auto" w:fill="auto"/>
                            <w:noWrap/>
                            <w:vAlign w:val="center"/>
                            <w:hideMark/>
                          </w:tcPr>
                          <w:p w14:paraId="65B2E740" w14:textId="77777777" w:rsidR="008E03CD" w:rsidRPr="00D938F0" w:rsidRDefault="008E03CD" w:rsidP="00662EFA">
                            <w:pPr>
                              <w:widowControl/>
                              <w:spacing w:before="100" w:beforeAutospacing="1" w:after="100" w:afterAutospacing="1" w:line="240" w:lineRule="exact"/>
                              <w:ind w:firstLineChars="0" w:firstLine="0"/>
                              <w:jc w:val="right"/>
                              <w:textAlignment w:val="auto"/>
                              <w:rPr>
                                <w:rFonts w:cs="新細明體"/>
                                <w:kern w:val="0"/>
                                <w:sz w:val="20"/>
                                <w:szCs w:val="20"/>
                              </w:rPr>
                            </w:pPr>
                            <w:r w:rsidRPr="00D938F0">
                              <w:rPr>
                                <w:rFonts w:cs="新細明體" w:hint="eastAsia"/>
                                <w:kern w:val="0"/>
                                <w:sz w:val="20"/>
                                <w:szCs w:val="20"/>
                              </w:rPr>
                              <w:t>單位：立方公尺</w:t>
                            </w:r>
                          </w:p>
                        </w:tc>
                      </w:tr>
                      <w:tr w:rsidR="008E03CD" w:rsidRPr="00D938F0" w14:paraId="032F900E"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9FAB1" w14:textId="77777777" w:rsidR="008E03CD" w:rsidRPr="00D938F0" w:rsidRDefault="008E03CD" w:rsidP="00662EFA">
                            <w:pPr>
                              <w:widowControl/>
                              <w:ind w:firstLineChars="0" w:firstLine="0"/>
                              <w:jc w:val="center"/>
                              <w:textAlignment w:val="auto"/>
                              <w:rPr>
                                <w:rFonts w:cs="新細明體"/>
                                <w:kern w:val="0"/>
                                <w:sz w:val="20"/>
                                <w:szCs w:val="20"/>
                              </w:rPr>
                            </w:pPr>
                            <w:r w:rsidRPr="00D938F0">
                              <w:rPr>
                                <w:rFonts w:cs="新細明體" w:hint="eastAsia"/>
                                <w:kern w:val="0"/>
                                <w:sz w:val="20"/>
                                <w:szCs w:val="20"/>
                              </w:rPr>
                              <w:t>年</w:t>
                            </w:r>
                            <w:r>
                              <w:rPr>
                                <w:rFonts w:cs="新細明體" w:hint="eastAsia"/>
                                <w:kern w:val="0"/>
                                <w:sz w:val="20"/>
                                <w:szCs w:val="20"/>
                              </w:rPr>
                              <w:t xml:space="preserve">　　</w:t>
                            </w:r>
                            <w:r w:rsidRPr="00D938F0">
                              <w:rPr>
                                <w:rFonts w:cs="新細明體" w:hint="eastAsia"/>
                                <w:kern w:val="0"/>
                                <w:sz w:val="20"/>
                                <w:szCs w:val="20"/>
                              </w:rPr>
                              <w:t>度</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387315E5" w14:textId="77777777"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合　　計</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BB182" w14:textId="25ED0426"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108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B758E5B" w14:textId="10C4DC22"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109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7E339DD" w14:textId="6B3DABE9" w:rsidR="008E03CD" w:rsidRPr="009316B0" w:rsidRDefault="008E03CD" w:rsidP="00662EFA">
                            <w:pPr>
                              <w:widowControl/>
                              <w:ind w:firstLineChars="0" w:firstLine="0"/>
                              <w:jc w:val="center"/>
                              <w:textAlignment w:val="auto"/>
                              <w:rPr>
                                <w:rFonts w:cs="新細明體"/>
                                <w:bCs/>
                                <w:kern w:val="0"/>
                                <w:sz w:val="20"/>
                                <w:szCs w:val="20"/>
                              </w:rPr>
                            </w:pPr>
                            <w:r w:rsidRPr="009316B0">
                              <w:rPr>
                                <w:rFonts w:cs="新細明體" w:hint="eastAsia"/>
                                <w:bCs/>
                                <w:kern w:val="0"/>
                                <w:sz w:val="20"/>
                                <w:szCs w:val="20"/>
                              </w:rPr>
                              <w:t>110</w:t>
                            </w:r>
                          </w:p>
                        </w:tc>
                      </w:tr>
                      <w:tr w:rsidR="008E03CD" w:rsidRPr="00CB78C9" w14:paraId="12D5E2B2"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62879" w14:textId="77777777" w:rsidR="008E03CD" w:rsidRPr="00F277CE" w:rsidRDefault="008E03CD" w:rsidP="00662EFA">
                            <w:pPr>
                              <w:widowControl/>
                              <w:ind w:firstLineChars="0" w:firstLine="0"/>
                              <w:jc w:val="left"/>
                              <w:textAlignment w:val="auto"/>
                              <w:rPr>
                                <w:rFonts w:cs="新細明體"/>
                                <w:b/>
                                <w:kern w:val="0"/>
                                <w:sz w:val="20"/>
                                <w:szCs w:val="20"/>
                              </w:rPr>
                            </w:pPr>
                            <w:r w:rsidRPr="00D938F0">
                              <w:rPr>
                                <w:rFonts w:cs="新細明體" w:hint="eastAsia"/>
                                <w:b/>
                                <w:kern w:val="0"/>
                                <w:sz w:val="20"/>
                                <w:szCs w:val="20"/>
                              </w:rPr>
                              <w:t>總出土量</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313B9D6D"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25,455,208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13258E"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7,956,292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9492F4"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7,946,461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D6505E"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b/>
                                <w:kern w:val="0"/>
                                <w:sz w:val="20"/>
                                <w:szCs w:val="20"/>
                              </w:rPr>
                              <w:t>9,552,455</w:t>
                            </w:r>
                          </w:p>
                        </w:tc>
                      </w:tr>
                      <w:tr w:rsidR="008E03CD" w:rsidRPr="00CB78C9" w14:paraId="00761B90"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667126"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公共工程</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F0F9845"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10,588,987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16443"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3,597,240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025F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3,139,404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D8DD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3,852,343 </w:t>
                            </w:r>
                          </w:p>
                        </w:tc>
                      </w:tr>
                      <w:tr w:rsidR="008E03CD" w:rsidRPr="00CB78C9" w14:paraId="31839760"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0C233A" w14:textId="77777777" w:rsidR="008E03CD" w:rsidRPr="00D938F0" w:rsidRDefault="008E03CD" w:rsidP="00662EFA">
                            <w:pPr>
                              <w:widowControl/>
                              <w:ind w:firstLineChars="0" w:firstLine="0"/>
                              <w:jc w:val="left"/>
                              <w:textAlignment w:val="auto"/>
                              <w:rPr>
                                <w:rFonts w:cs="新細明體"/>
                                <w:kern w:val="0"/>
                                <w:sz w:val="20"/>
                                <w:szCs w:val="20"/>
                              </w:rPr>
                            </w:pPr>
                            <w:r>
                              <w:rPr>
                                <w:rFonts w:cs="新細明體" w:hint="eastAsia"/>
                                <w:kern w:val="0"/>
                                <w:sz w:val="20"/>
                                <w:szCs w:val="20"/>
                              </w:rPr>
                              <w:t>一般</w:t>
                            </w:r>
                            <w:r w:rsidRPr="00D938F0">
                              <w:rPr>
                                <w:rFonts w:cs="新細明體" w:hint="eastAsia"/>
                                <w:kern w:val="0"/>
                                <w:sz w:val="20"/>
                                <w:szCs w:val="20"/>
                              </w:rPr>
                              <w:t>建築工程</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2B03F96"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14,866,218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448C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4,359,051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94B6B"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4,807,056 </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F2037"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5,700,111 </w:t>
                            </w:r>
                          </w:p>
                        </w:tc>
                      </w:tr>
                      <w:tr w:rsidR="008E03CD" w:rsidRPr="00CB78C9" w14:paraId="3111589E"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531CF6" w14:textId="0D588260" w:rsidR="008E03CD" w:rsidRPr="00D938F0" w:rsidRDefault="008E03CD" w:rsidP="00662EFA">
                            <w:pPr>
                              <w:widowControl/>
                              <w:ind w:firstLineChars="0" w:firstLine="0"/>
                              <w:jc w:val="left"/>
                              <w:textAlignment w:val="auto"/>
                              <w:rPr>
                                <w:rFonts w:cs="新細明體"/>
                                <w:b/>
                                <w:kern w:val="0"/>
                                <w:sz w:val="20"/>
                                <w:szCs w:val="20"/>
                              </w:rPr>
                            </w:pPr>
                            <w:r>
                              <w:rPr>
                                <w:rFonts w:cs="新細明體" w:hint="eastAsia"/>
                                <w:b/>
                                <w:kern w:val="0"/>
                                <w:sz w:val="20"/>
                                <w:szCs w:val="20"/>
                              </w:rPr>
                              <w:t>總處理量</w:t>
                            </w:r>
                          </w:p>
                        </w:tc>
                        <w:tc>
                          <w:tcPr>
                            <w:tcW w:w="1276" w:type="dxa"/>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2F8AD01A"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24,113,468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E3AE7"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7,605,223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06985E"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7,585,880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0301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 xml:space="preserve">8,922,365 </w:t>
                            </w:r>
                          </w:p>
                        </w:tc>
                      </w:tr>
                      <w:tr w:rsidR="008E03CD" w:rsidRPr="00CB78C9" w14:paraId="6ECFA4FF"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8167B7"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收容處理場所容量</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5C74817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15,660,000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69B19"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C90B96"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3CE5CE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5,220,000 </w:t>
                            </w:r>
                          </w:p>
                        </w:tc>
                      </w:tr>
                      <w:tr w:rsidR="008E03CD" w:rsidRPr="00CB78C9" w14:paraId="7B8B8BE7"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F9AD9E" w14:textId="77777777" w:rsidR="008E03CD" w:rsidRPr="00D938F0" w:rsidRDefault="008E03CD" w:rsidP="00662EFA">
                            <w:pPr>
                              <w:widowControl/>
                              <w:ind w:firstLineChars="0" w:firstLine="0"/>
                              <w:jc w:val="left"/>
                              <w:textAlignment w:val="auto"/>
                              <w:rPr>
                                <w:rFonts w:cs="新細明體"/>
                                <w:kern w:val="0"/>
                                <w:sz w:val="20"/>
                                <w:szCs w:val="20"/>
                              </w:rPr>
                            </w:pPr>
                            <w:proofErr w:type="gramStart"/>
                            <w:r w:rsidRPr="00D938F0">
                              <w:rPr>
                                <w:rFonts w:cs="新細明體" w:hint="eastAsia"/>
                                <w:kern w:val="0"/>
                                <w:sz w:val="20"/>
                                <w:szCs w:val="20"/>
                              </w:rPr>
                              <w:t>逕</w:t>
                            </w:r>
                            <w:proofErr w:type="gramEnd"/>
                            <w:r w:rsidRPr="00D938F0">
                              <w:rPr>
                                <w:rFonts w:cs="新細明體" w:hint="eastAsia"/>
                                <w:kern w:val="0"/>
                                <w:sz w:val="20"/>
                                <w:szCs w:val="20"/>
                              </w:rPr>
                              <w:t>為交易</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3B865E4A"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1,713,301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1932"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365,644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2BF649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578,462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839F85"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769,195 </w:t>
                            </w:r>
                          </w:p>
                        </w:tc>
                      </w:tr>
                      <w:tr w:rsidR="008E03CD" w:rsidRPr="00CB78C9" w14:paraId="181E8092"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830DE9" w14:textId="77777777" w:rsidR="008E03CD" w:rsidRPr="00D938F0" w:rsidRDefault="008E03CD" w:rsidP="00662EFA">
                            <w:pPr>
                              <w:widowControl/>
                              <w:ind w:firstLineChars="0" w:firstLine="0"/>
                              <w:jc w:val="left"/>
                              <w:textAlignment w:val="auto"/>
                              <w:rPr>
                                <w:rFonts w:cs="新細明體"/>
                                <w:kern w:val="0"/>
                                <w:sz w:val="20"/>
                                <w:szCs w:val="20"/>
                              </w:rPr>
                            </w:pPr>
                            <w:r w:rsidRPr="00D938F0">
                              <w:rPr>
                                <w:rFonts w:cs="新細明體" w:hint="eastAsia"/>
                                <w:kern w:val="0"/>
                                <w:sz w:val="20"/>
                                <w:szCs w:val="20"/>
                              </w:rPr>
                              <w:t>土方交換及可再利用物料</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45B97A30"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6,740,167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15568"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2,019,579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D866C0C"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1,787,418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8EBC62D" w14:textId="77777777" w:rsidR="008E03CD" w:rsidRPr="00CB78C9" w:rsidRDefault="008E03CD" w:rsidP="00662EFA">
                            <w:pPr>
                              <w:widowControl/>
                              <w:ind w:firstLineChars="0" w:firstLine="0"/>
                              <w:jc w:val="right"/>
                              <w:textAlignment w:val="auto"/>
                              <w:rPr>
                                <w:rFonts w:cs="新細明體"/>
                                <w:kern w:val="0"/>
                                <w:sz w:val="20"/>
                                <w:szCs w:val="20"/>
                              </w:rPr>
                            </w:pPr>
                            <w:r w:rsidRPr="00CB78C9">
                              <w:rPr>
                                <w:rFonts w:cs="新細明體" w:hint="eastAsia"/>
                                <w:kern w:val="0"/>
                                <w:sz w:val="20"/>
                                <w:szCs w:val="20"/>
                              </w:rPr>
                              <w:t xml:space="preserve">2,933,170 </w:t>
                            </w:r>
                          </w:p>
                        </w:tc>
                      </w:tr>
                      <w:tr w:rsidR="008E03CD" w:rsidRPr="00CB78C9" w14:paraId="3BB0D759" w14:textId="77777777" w:rsidTr="007E0A93">
                        <w:trPr>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371ACF" w14:textId="77777777" w:rsidR="008E03CD" w:rsidRPr="00331F85" w:rsidRDefault="008E03CD" w:rsidP="00662EFA">
                            <w:pPr>
                              <w:widowControl/>
                              <w:ind w:firstLineChars="0" w:firstLine="0"/>
                              <w:jc w:val="left"/>
                              <w:textAlignment w:val="auto"/>
                              <w:rPr>
                                <w:rFonts w:cs="新細明體"/>
                                <w:b/>
                                <w:kern w:val="0"/>
                                <w:sz w:val="20"/>
                                <w:szCs w:val="20"/>
                              </w:rPr>
                            </w:pPr>
                            <w:r w:rsidRPr="00331F85">
                              <w:rPr>
                                <w:rFonts w:cs="新細明體" w:hint="eastAsia"/>
                                <w:b/>
                                <w:kern w:val="0"/>
                                <w:sz w:val="20"/>
                                <w:szCs w:val="20"/>
                              </w:rPr>
                              <w:t>處理量不足</w:t>
                            </w:r>
                          </w:p>
                        </w:tc>
                        <w:tc>
                          <w:tcPr>
                            <w:tcW w:w="1276" w:type="dxa"/>
                            <w:tcBorders>
                              <w:top w:val="single" w:sz="4" w:space="0" w:color="auto"/>
                              <w:left w:val="nil"/>
                              <w:bottom w:val="single" w:sz="4" w:space="0" w:color="auto"/>
                              <w:right w:val="single" w:sz="4" w:space="0" w:color="auto"/>
                            </w:tcBorders>
                            <w:shd w:val="clear" w:color="auto" w:fill="EAF1DD" w:themeFill="accent3" w:themeFillTint="33"/>
                            <w:vAlign w:val="center"/>
                          </w:tcPr>
                          <w:p w14:paraId="0E0C52C4"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1,341,740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CFDB5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351,069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61E1337"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360,581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AD3D575" w14:textId="77777777" w:rsidR="008E03CD" w:rsidRPr="00CB78C9" w:rsidRDefault="008E03CD" w:rsidP="00662EFA">
                            <w:pPr>
                              <w:widowControl/>
                              <w:ind w:firstLineChars="0" w:firstLine="0"/>
                              <w:jc w:val="right"/>
                              <w:textAlignment w:val="auto"/>
                              <w:rPr>
                                <w:rFonts w:cs="新細明體"/>
                                <w:b/>
                                <w:kern w:val="0"/>
                                <w:sz w:val="20"/>
                                <w:szCs w:val="20"/>
                              </w:rPr>
                            </w:pPr>
                            <w:r w:rsidRPr="00CB78C9">
                              <w:rPr>
                                <w:rFonts w:cs="新細明體" w:hint="eastAsia"/>
                                <w:b/>
                                <w:kern w:val="0"/>
                                <w:sz w:val="20"/>
                                <w:szCs w:val="20"/>
                              </w:rPr>
                              <w:t>630,090</w:t>
                            </w:r>
                          </w:p>
                        </w:tc>
                      </w:tr>
                      <w:tr w:rsidR="008E03CD" w:rsidRPr="00D938F0" w14:paraId="2B5D7276" w14:textId="77777777" w:rsidTr="00906C8F">
                        <w:trPr>
                          <w:trHeight w:val="877"/>
                        </w:trPr>
                        <w:tc>
                          <w:tcPr>
                            <w:tcW w:w="6379" w:type="dxa"/>
                            <w:gridSpan w:val="6"/>
                            <w:tcBorders>
                              <w:top w:val="single" w:sz="4" w:space="0" w:color="auto"/>
                              <w:left w:val="nil"/>
                              <w:bottom w:val="nil"/>
                              <w:right w:val="nil"/>
                            </w:tcBorders>
                          </w:tcPr>
                          <w:p w14:paraId="0A42561D" w14:textId="77777777" w:rsidR="008E03CD" w:rsidRDefault="008E03CD" w:rsidP="00662EFA">
                            <w:pPr>
                              <w:ind w:firstLineChars="0" w:firstLine="0"/>
                              <w:rPr>
                                <w:rFonts w:ascii="新細明體" w:eastAsia="新細明體" w:hAnsi="新細明體" w:cs="新細明體"/>
                                <w:kern w:val="0"/>
                                <w:sz w:val="18"/>
                                <w:szCs w:val="18"/>
                              </w:rPr>
                            </w:pPr>
                            <w:proofErr w:type="gramStart"/>
                            <w:r w:rsidRPr="00662EFA">
                              <w:rPr>
                                <w:rFonts w:cs="新細明體" w:hint="eastAsia"/>
                                <w:kern w:val="0"/>
                                <w:sz w:val="18"/>
                                <w:szCs w:val="18"/>
                              </w:rPr>
                              <w:t>註</w:t>
                            </w:r>
                            <w:proofErr w:type="gramEnd"/>
                            <w:r w:rsidRPr="00662EFA">
                              <w:rPr>
                                <w:rFonts w:ascii="新細明體" w:eastAsia="新細明體" w:hAnsi="新細明體" w:cs="新細明體" w:hint="eastAsia"/>
                                <w:kern w:val="0"/>
                                <w:sz w:val="18"/>
                                <w:szCs w:val="18"/>
                              </w:rPr>
                              <w:t>：</w:t>
                            </w:r>
                            <w:r w:rsidRPr="00662EFA">
                              <w:rPr>
                                <w:rFonts w:cs="新細明體" w:hint="eastAsia"/>
                                <w:kern w:val="0"/>
                                <w:sz w:val="18"/>
                                <w:szCs w:val="18"/>
                              </w:rPr>
                              <w:t>1.總處理量</w:t>
                            </w:r>
                            <w:r w:rsidRPr="00745267">
                              <w:rPr>
                                <w:sz w:val="18"/>
                                <w:szCs w:val="18"/>
                              </w:rPr>
                              <w:t>＝</w:t>
                            </w:r>
                            <w:r w:rsidRPr="00662EFA">
                              <w:rPr>
                                <w:rFonts w:cs="新細明體" w:hint="eastAsia"/>
                                <w:kern w:val="0"/>
                                <w:sz w:val="18"/>
                                <w:szCs w:val="18"/>
                              </w:rPr>
                              <w:t>收容處理場所容量+</w:t>
                            </w:r>
                            <w:proofErr w:type="gramStart"/>
                            <w:r w:rsidRPr="00662EFA">
                              <w:rPr>
                                <w:rFonts w:cs="新細明體" w:hint="eastAsia"/>
                                <w:kern w:val="0"/>
                                <w:sz w:val="18"/>
                                <w:szCs w:val="18"/>
                              </w:rPr>
                              <w:t>逕</w:t>
                            </w:r>
                            <w:proofErr w:type="gramEnd"/>
                            <w:r w:rsidRPr="00662EFA">
                              <w:rPr>
                                <w:rFonts w:cs="新細明體" w:hint="eastAsia"/>
                                <w:kern w:val="0"/>
                                <w:sz w:val="18"/>
                                <w:szCs w:val="18"/>
                              </w:rPr>
                              <w:t>為交易量+土方交換及可再利用物料量</w:t>
                            </w:r>
                            <w:r w:rsidRPr="00662EFA">
                              <w:rPr>
                                <w:rFonts w:ascii="新細明體" w:eastAsia="新細明體" w:hAnsi="新細明體" w:cs="新細明體" w:hint="eastAsia"/>
                                <w:kern w:val="0"/>
                                <w:sz w:val="18"/>
                                <w:szCs w:val="18"/>
                              </w:rPr>
                              <w:t>。</w:t>
                            </w:r>
                          </w:p>
                          <w:p w14:paraId="2DEE55C7" w14:textId="77777777" w:rsidR="008E03CD" w:rsidRPr="00D938F0" w:rsidRDefault="008E03CD" w:rsidP="00662EFA">
                            <w:pPr>
                              <w:ind w:leftChars="130" w:left="364" w:firstLineChars="0" w:firstLine="0"/>
                              <w:rPr>
                                <w:rFonts w:cs="新細明體"/>
                                <w:kern w:val="0"/>
                                <w:sz w:val="20"/>
                                <w:szCs w:val="20"/>
                              </w:rPr>
                            </w:pPr>
                            <w:r w:rsidRPr="00662EFA">
                              <w:rPr>
                                <w:rFonts w:cs="新細明體" w:hint="eastAsia"/>
                                <w:kern w:val="0"/>
                                <w:sz w:val="18"/>
                                <w:szCs w:val="18"/>
                              </w:rPr>
                              <w:t>2.資料來源：整理自建築管理處提供資料</w:t>
                            </w:r>
                            <w:r>
                              <w:rPr>
                                <w:rFonts w:cs="新細明體" w:hint="eastAsia"/>
                                <w:kern w:val="0"/>
                                <w:sz w:val="18"/>
                                <w:szCs w:val="18"/>
                              </w:rPr>
                              <w:t>，</w:t>
                            </w:r>
                            <w:proofErr w:type="gramStart"/>
                            <w:r>
                              <w:rPr>
                                <w:rFonts w:cs="新細明體" w:hint="eastAsia"/>
                                <w:kern w:val="0"/>
                                <w:sz w:val="18"/>
                                <w:szCs w:val="18"/>
                              </w:rPr>
                              <w:t>1</w:t>
                            </w:r>
                            <w:r>
                              <w:rPr>
                                <w:rFonts w:cs="新細明體"/>
                                <w:kern w:val="0"/>
                                <w:sz w:val="18"/>
                                <w:szCs w:val="18"/>
                              </w:rPr>
                              <w:t>11</w:t>
                            </w:r>
                            <w:proofErr w:type="gramEnd"/>
                            <w:r>
                              <w:rPr>
                                <w:rFonts w:cs="新細明體" w:hint="eastAsia"/>
                                <w:kern w:val="0"/>
                                <w:sz w:val="18"/>
                                <w:szCs w:val="18"/>
                              </w:rPr>
                              <w:t>年度資料尚未更新</w:t>
                            </w:r>
                            <w:r w:rsidRPr="00662EFA">
                              <w:rPr>
                                <w:rFonts w:ascii="新細明體" w:eastAsia="新細明體" w:hAnsi="新細明體" w:cs="新細明體" w:hint="eastAsia"/>
                                <w:kern w:val="0"/>
                                <w:sz w:val="18"/>
                                <w:szCs w:val="18"/>
                              </w:rPr>
                              <w:t>。</w:t>
                            </w:r>
                          </w:p>
                        </w:tc>
                      </w:tr>
                    </w:tbl>
                    <w:p w14:paraId="3AFCD110" w14:textId="77777777" w:rsidR="008E03CD" w:rsidRPr="00662EFA" w:rsidRDefault="008E03CD" w:rsidP="00662EFA">
                      <w:pPr>
                        <w:ind w:firstLine="560"/>
                      </w:pPr>
                    </w:p>
                  </w:txbxContent>
                </v:textbox>
                <w10:wrap type="square" anchorx="margin"/>
              </v:shape>
            </w:pict>
          </mc:Fallback>
        </mc:AlternateContent>
      </w:r>
      <w:r>
        <w:rPr>
          <w:rFonts w:hint="eastAsia"/>
          <w:noProof/>
          <w:kern w:val="32"/>
          <w:sz w:val="24"/>
          <w:szCs w:val="24"/>
        </w:rPr>
        <w:t>理機制</w:t>
      </w:r>
      <w:r>
        <w:rPr>
          <w:rFonts w:ascii="新細明體" w:eastAsia="新細明體" w:hAnsi="新細明體" w:hint="eastAsia"/>
          <w:noProof/>
          <w:kern w:val="32"/>
          <w:sz w:val="24"/>
          <w:szCs w:val="24"/>
        </w:rPr>
        <w:t>，</w:t>
      </w:r>
      <w:r w:rsidRPr="00B8339E">
        <w:rPr>
          <w:rFonts w:hint="eastAsia"/>
          <w:noProof/>
          <w:kern w:val="32"/>
          <w:sz w:val="24"/>
          <w:szCs w:val="24"/>
        </w:rPr>
        <w:t>俾提高轄內剩</w:t>
      </w:r>
      <w:r w:rsidRPr="00B8339E">
        <w:rPr>
          <w:noProof/>
          <w:kern w:val="32"/>
          <w:sz w:val="24"/>
          <w:szCs w:val="24"/>
        </w:rPr>
        <w:t>餘土石方</w:t>
      </w:r>
      <w:r w:rsidRPr="00B8339E">
        <w:rPr>
          <w:rFonts w:hint="eastAsia"/>
          <w:noProof/>
          <w:kern w:val="32"/>
          <w:sz w:val="24"/>
          <w:szCs w:val="24"/>
        </w:rPr>
        <w:t>處理量能，降低剩</w:t>
      </w:r>
      <w:r w:rsidRPr="00B8339E">
        <w:rPr>
          <w:noProof/>
          <w:kern w:val="32"/>
          <w:sz w:val="24"/>
          <w:szCs w:val="24"/>
        </w:rPr>
        <w:t>餘土石方</w:t>
      </w:r>
      <w:r w:rsidRPr="00B8339E">
        <w:rPr>
          <w:rFonts w:hint="eastAsia"/>
          <w:noProof/>
          <w:kern w:val="32"/>
          <w:sz w:val="24"/>
          <w:szCs w:val="24"/>
        </w:rPr>
        <w:t>外運情形；2.</w:t>
      </w:r>
      <w:r>
        <w:rPr>
          <w:sz w:val="24"/>
          <w:szCs w:val="24"/>
        </w:rPr>
        <w:t>迄</w:t>
      </w:r>
      <w:r w:rsidRPr="00B8339E">
        <w:rPr>
          <w:sz w:val="24"/>
          <w:szCs w:val="24"/>
        </w:rPr>
        <w:t>未</w:t>
      </w:r>
      <w:r w:rsidRPr="00B8339E">
        <w:rPr>
          <w:rFonts w:hint="eastAsia"/>
          <w:sz w:val="24"/>
          <w:szCs w:val="24"/>
        </w:rPr>
        <w:t>將</w:t>
      </w:r>
      <w:r w:rsidRPr="00B8339E">
        <w:rPr>
          <w:sz w:val="24"/>
          <w:szCs w:val="24"/>
        </w:rPr>
        <w:t>內政部營建</w:t>
      </w:r>
      <w:proofErr w:type="gramStart"/>
      <w:r w:rsidRPr="00B8339E">
        <w:rPr>
          <w:sz w:val="24"/>
          <w:szCs w:val="24"/>
        </w:rPr>
        <w:t>署函頒</w:t>
      </w:r>
      <w:proofErr w:type="gramEnd"/>
      <w:r w:rsidRPr="00B8339E">
        <w:rPr>
          <w:sz w:val="24"/>
          <w:szCs w:val="24"/>
        </w:rPr>
        <w:t>之「營建混合物應在工地現場先行分離之原則」納入「桃園市營建剩餘土石方管理自治條例」辦理修正，</w:t>
      </w:r>
      <w:r w:rsidRPr="00B8339E">
        <w:rPr>
          <w:rFonts w:hint="eastAsia"/>
          <w:sz w:val="24"/>
          <w:szCs w:val="24"/>
        </w:rPr>
        <w:t>允宜積極修正</w:t>
      </w:r>
      <w:r w:rsidRPr="00B8339E">
        <w:rPr>
          <w:sz w:val="24"/>
          <w:szCs w:val="24"/>
        </w:rPr>
        <w:t>營建土石方及營建廢棄物於施工工地現場先行分離</w:t>
      </w:r>
      <w:r w:rsidRPr="00B8339E">
        <w:rPr>
          <w:rFonts w:hint="eastAsia"/>
          <w:sz w:val="24"/>
          <w:szCs w:val="24"/>
        </w:rPr>
        <w:t>原則</w:t>
      </w:r>
      <w:r w:rsidRPr="00B8339E">
        <w:rPr>
          <w:sz w:val="24"/>
          <w:szCs w:val="24"/>
        </w:rPr>
        <w:t>，</w:t>
      </w:r>
      <w:r w:rsidRPr="00B8339E">
        <w:rPr>
          <w:rFonts w:hint="eastAsia"/>
          <w:sz w:val="24"/>
          <w:szCs w:val="24"/>
        </w:rPr>
        <w:t>以</w:t>
      </w:r>
      <w:r w:rsidRPr="00B8339E">
        <w:rPr>
          <w:sz w:val="24"/>
          <w:szCs w:val="24"/>
        </w:rPr>
        <w:t>符營建混合物源頭減量之原則</w:t>
      </w:r>
      <w:r w:rsidRPr="00B8339E">
        <w:rPr>
          <w:rFonts w:hint="eastAsia"/>
          <w:noProof/>
          <w:kern w:val="32"/>
          <w:sz w:val="24"/>
          <w:szCs w:val="24"/>
        </w:rPr>
        <w:t>，</w:t>
      </w:r>
      <w:r w:rsidRPr="00606E4A">
        <w:rPr>
          <w:rFonts w:hint="eastAsia"/>
          <w:noProof/>
          <w:kern w:val="32"/>
          <w:sz w:val="24"/>
          <w:szCs w:val="24"/>
        </w:rPr>
        <w:t>經函請檢討改善。據</w:t>
      </w:r>
      <w:r w:rsidRPr="00452EB7">
        <w:rPr>
          <w:rFonts w:hint="eastAsia"/>
          <w:noProof/>
          <w:kern w:val="32"/>
          <w:sz w:val="24"/>
          <w:szCs w:val="24"/>
        </w:rPr>
        <w:t>復：</w:t>
      </w:r>
      <w:r w:rsidRPr="00452EB7">
        <w:rPr>
          <w:noProof/>
          <w:kern w:val="32"/>
          <w:sz w:val="24"/>
          <w:szCs w:val="24"/>
        </w:rPr>
        <w:t>1</w:t>
      </w:r>
      <w:r w:rsidRPr="00452EB7">
        <w:rPr>
          <w:rFonts w:hint="eastAsia"/>
          <w:noProof/>
          <w:kern w:val="32"/>
          <w:sz w:val="24"/>
          <w:szCs w:val="24"/>
        </w:rPr>
        <w:t>.已修訂桃園市合法登記</w:t>
      </w:r>
      <w:r>
        <w:rPr>
          <w:rFonts w:hint="eastAsia"/>
          <w:noProof/>
          <w:kern w:val="32"/>
          <w:sz w:val="24"/>
          <w:szCs w:val="24"/>
        </w:rPr>
        <w:t>砂石碎解洗選場等作為營建剩餘土石方收容處理場所審查作業要點，</w:t>
      </w:r>
      <w:r w:rsidRPr="00452EB7">
        <w:rPr>
          <w:rFonts w:hint="eastAsia"/>
          <w:noProof/>
          <w:kern w:val="32"/>
          <w:sz w:val="24"/>
          <w:szCs w:val="24"/>
        </w:rPr>
        <w:t>部分民間合法登記砂石碎解洗選場業者已申請增加該場所日處理量能，</w:t>
      </w:r>
      <w:r>
        <w:rPr>
          <w:rFonts w:hint="eastAsia"/>
          <w:noProof/>
          <w:kern w:val="32"/>
          <w:sz w:val="24"/>
          <w:szCs w:val="24"/>
        </w:rPr>
        <w:t>並</w:t>
      </w:r>
      <w:r w:rsidRPr="00452EB7">
        <w:rPr>
          <w:rFonts w:hint="eastAsia"/>
          <w:noProof/>
          <w:kern w:val="32"/>
          <w:sz w:val="24"/>
          <w:szCs w:val="24"/>
        </w:rPr>
        <w:t>持續推動轄內收容處理場所增設政策；航空城工程處刻正研擬桃園航空城區段徵收工程收受民間剩餘土石方管理機制，可提升轄內剩</w:t>
      </w:r>
      <w:r w:rsidRPr="00452EB7">
        <w:rPr>
          <w:noProof/>
          <w:kern w:val="32"/>
          <w:sz w:val="24"/>
          <w:szCs w:val="24"/>
        </w:rPr>
        <w:t>餘土</w:t>
      </w:r>
      <w:r w:rsidRPr="00452EB7">
        <w:rPr>
          <w:rFonts w:hint="eastAsia"/>
          <w:noProof/>
          <w:kern w:val="32"/>
          <w:sz w:val="24"/>
          <w:szCs w:val="24"/>
        </w:rPr>
        <w:t>石方收容處理量能；2</w:t>
      </w:r>
      <w:r w:rsidRPr="00452EB7">
        <w:rPr>
          <w:noProof/>
          <w:kern w:val="32"/>
          <w:sz w:val="24"/>
          <w:szCs w:val="24"/>
        </w:rPr>
        <w:t>.</w:t>
      </w:r>
      <w:r w:rsidRPr="00452EB7">
        <w:rPr>
          <w:rFonts w:hint="eastAsia"/>
          <w:sz w:val="24"/>
          <w:szCs w:val="24"/>
        </w:rPr>
        <w:t>已函</w:t>
      </w:r>
      <w:r w:rsidRPr="00B8339E">
        <w:rPr>
          <w:rFonts w:hint="eastAsia"/>
          <w:sz w:val="24"/>
          <w:szCs w:val="24"/>
        </w:rPr>
        <w:t>知相關公會宣導所屬工地之營建混合物於工地現場先行分離之作法，以利達源頭減量政策及資源再利用之循環經濟</w:t>
      </w:r>
      <w:r>
        <w:rPr>
          <w:rFonts w:hint="eastAsia"/>
          <w:sz w:val="24"/>
          <w:szCs w:val="24"/>
        </w:rPr>
        <w:t>目標，並預計於112年底前</w:t>
      </w:r>
      <w:r w:rsidRPr="00B8339E">
        <w:rPr>
          <w:rFonts w:hint="eastAsia"/>
          <w:sz w:val="24"/>
          <w:szCs w:val="24"/>
        </w:rPr>
        <w:t>將上開原則納入營建剩餘土石方管理自治條例修正。</w:t>
      </w:r>
    </w:p>
    <w:p w14:paraId="524EA26E" w14:textId="77777777" w:rsidR="008E03CD" w:rsidRPr="0049111A" w:rsidRDefault="008E03CD" w:rsidP="001D418A">
      <w:pPr>
        <w:pStyle w:val="af4"/>
        <w:keepNext w:val="0"/>
        <w:spacing w:line="420" w:lineRule="exact"/>
        <w:ind w:firstLine="280"/>
        <w:rPr>
          <w:spacing w:val="6"/>
        </w:rPr>
      </w:pPr>
      <w:r w:rsidRPr="00F91316">
        <w:rPr>
          <w:rFonts w:hint="eastAsia"/>
        </w:rPr>
        <w:t>（</w:t>
      </w:r>
      <w:r>
        <w:rPr>
          <w:rFonts w:hint="eastAsia"/>
        </w:rPr>
        <w:t>五</w:t>
      </w:r>
      <w:r w:rsidRPr="00F91316">
        <w:rPr>
          <w:rFonts w:hint="eastAsia"/>
        </w:rPr>
        <w:t>）為加強公寓大廈之管理維護，提</w:t>
      </w:r>
      <w:r>
        <w:rPr>
          <w:rFonts w:hint="eastAsia"/>
        </w:rPr>
        <w:t>升</w:t>
      </w:r>
      <w:r w:rsidRPr="00F91316">
        <w:rPr>
          <w:rFonts w:hint="eastAsia"/>
        </w:rPr>
        <w:t>居住品質，積極輔導成立管理組織並編列</w:t>
      </w:r>
      <w:r w:rsidRPr="0049111A">
        <w:rPr>
          <w:rFonts w:hint="eastAsia"/>
          <w:spacing w:val="6"/>
        </w:rPr>
        <w:t>經費協助維護修繕，惟執行成效未如預期，亟待檢討改善，以持續營造宜居桃園好環境。</w:t>
      </w:r>
    </w:p>
    <w:p w14:paraId="2DBA3B1E" w14:textId="57319B89" w:rsidR="008E03CD" w:rsidRPr="00F91316" w:rsidRDefault="008E03CD" w:rsidP="001D418A">
      <w:pPr>
        <w:suppressAutoHyphens/>
        <w:overflowPunct w:val="0"/>
        <w:topLinePunct/>
        <w:snapToGrid w:val="0"/>
        <w:spacing w:line="420" w:lineRule="exact"/>
        <w:ind w:firstLine="480"/>
        <w:rPr>
          <w:b/>
          <w:bCs/>
          <w:sz w:val="24"/>
          <w:szCs w:val="24"/>
        </w:rPr>
      </w:pPr>
      <w:r w:rsidRPr="00F91316">
        <w:rPr>
          <w:rFonts w:cstheme="minorBidi" w:hint="eastAsia"/>
          <w:bCs/>
          <w:sz w:val="24"/>
          <w:szCs w:val="24"/>
        </w:rPr>
        <w:t>市政府111年獲內政部</w:t>
      </w:r>
      <w:r w:rsidRPr="00F91316">
        <w:rPr>
          <w:rFonts w:cstheme="minorBidi"/>
          <w:bCs/>
          <w:sz w:val="24"/>
          <w:szCs w:val="24"/>
        </w:rPr>
        <w:t>「公寓大廈管理組織報備及相關業務考核」</w:t>
      </w:r>
      <w:r w:rsidRPr="00F91316">
        <w:rPr>
          <w:rFonts w:cstheme="minorBidi" w:hint="eastAsia"/>
          <w:bCs/>
          <w:sz w:val="24"/>
          <w:szCs w:val="24"/>
        </w:rPr>
        <w:t>評選為優等，截至111年底</w:t>
      </w:r>
      <w:r>
        <w:rPr>
          <w:rFonts w:cstheme="minorBidi" w:hint="eastAsia"/>
          <w:bCs/>
          <w:sz w:val="24"/>
          <w:szCs w:val="24"/>
        </w:rPr>
        <w:t>止</w:t>
      </w:r>
      <w:r w:rsidRPr="00F91316">
        <w:rPr>
          <w:rFonts w:cstheme="minorBidi" w:hint="eastAsia"/>
          <w:bCs/>
          <w:sz w:val="24"/>
          <w:szCs w:val="24"/>
        </w:rPr>
        <w:t>，轄內報備在案之公寓大廈管理組織計</w:t>
      </w:r>
      <w:r w:rsidRPr="00002D7F">
        <w:rPr>
          <w:rFonts w:cstheme="minorBidi" w:hint="eastAsia"/>
          <w:bCs/>
          <w:sz w:val="24"/>
          <w:szCs w:val="24"/>
        </w:rPr>
        <w:t>6</w:t>
      </w:r>
      <w:r w:rsidRPr="00002D7F">
        <w:rPr>
          <w:rFonts w:cstheme="minorBidi"/>
          <w:bCs/>
          <w:sz w:val="24"/>
          <w:szCs w:val="24"/>
        </w:rPr>
        <w:t>,993</w:t>
      </w:r>
      <w:r w:rsidRPr="00002D7F">
        <w:rPr>
          <w:rFonts w:cstheme="minorBidi" w:hint="eastAsia"/>
          <w:bCs/>
          <w:sz w:val="24"/>
          <w:szCs w:val="24"/>
        </w:rPr>
        <w:t>個</w:t>
      </w:r>
      <w:r w:rsidRPr="00F91316">
        <w:rPr>
          <w:rFonts w:cstheme="minorBidi" w:hint="eastAsia"/>
          <w:bCs/>
          <w:sz w:val="24"/>
          <w:szCs w:val="24"/>
        </w:rPr>
        <w:t>。經查公寓大廈管理情形，核有：1.為落實公寓大廈管理條例之立法目的，於</w:t>
      </w:r>
      <w:proofErr w:type="gramStart"/>
      <w:r w:rsidRPr="00F91316">
        <w:rPr>
          <w:rFonts w:cstheme="minorBidi" w:hint="eastAsia"/>
          <w:bCs/>
          <w:sz w:val="24"/>
          <w:szCs w:val="24"/>
        </w:rPr>
        <w:t>105年12月間訂定</w:t>
      </w:r>
      <w:proofErr w:type="gramEnd"/>
      <w:r w:rsidRPr="00F91316">
        <w:rPr>
          <w:rFonts w:cstheme="minorBidi" w:hint="eastAsia"/>
          <w:bCs/>
          <w:sz w:val="24"/>
          <w:szCs w:val="24"/>
        </w:rPr>
        <w:t>「桃園市輔導公寓大廈成立管理組織計畫」</w:t>
      </w:r>
      <w:r w:rsidRPr="00F91316">
        <w:rPr>
          <w:rFonts w:cstheme="minorBidi"/>
          <w:bCs/>
          <w:sz w:val="24"/>
          <w:szCs w:val="24"/>
        </w:rPr>
        <w:t>，針對領得使用執照達一定年限</w:t>
      </w:r>
      <w:r w:rsidRPr="00F91316">
        <w:rPr>
          <w:rFonts w:cstheme="minorBidi" w:hint="eastAsia"/>
          <w:bCs/>
          <w:sz w:val="24"/>
          <w:szCs w:val="24"/>
        </w:rPr>
        <w:t>等3類對象，優先</w:t>
      </w:r>
      <w:r w:rsidRPr="00F91316">
        <w:rPr>
          <w:rFonts w:cstheme="minorBidi"/>
          <w:bCs/>
          <w:sz w:val="24"/>
          <w:szCs w:val="24"/>
        </w:rPr>
        <w:t>輔導成立管理組織</w:t>
      </w:r>
      <w:r w:rsidRPr="00F91316">
        <w:rPr>
          <w:rFonts w:cstheme="minorBidi" w:hint="eastAsia"/>
          <w:bCs/>
          <w:sz w:val="24"/>
          <w:szCs w:val="24"/>
        </w:rPr>
        <w:t>，計畫自</w:t>
      </w:r>
      <w:r w:rsidRPr="00F91316">
        <w:rPr>
          <w:rFonts w:cstheme="minorBidi"/>
          <w:bCs/>
          <w:sz w:val="24"/>
          <w:szCs w:val="24"/>
        </w:rPr>
        <w:t>106年1月1日至113年12月31日</w:t>
      </w:r>
      <w:r w:rsidRPr="00F91316">
        <w:rPr>
          <w:rFonts w:cstheme="minorBidi" w:hint="eastAsia"/>
          <w:bCs/>
          <w:sz w:val="24"/>
          <w:szCs w:val="24"/>
        </w:rPr>
        <w:t>止，</w:t>
      </w:r>
      <w:r w:rsidRPr="00F91316">
        <w:rPr>
          <w:rFonts w:cstheme="minorBidi"/>
          <w:bCs/>
          <w:sz w:val="24"/>
          <w:szCs w:val="24"/>
        </w:rPr>
        <w:t>分</w:t>
      </w:r>
      <w:r w:rsidRPr="00F91316">
        <w:rPr>
          <w:rFonts w:cstheme="minorBidi" w:hint="eastAsia"/>
          <w:bCs/>
          <w:sz w:val="24"/>
          <w:szCs w:val="24"/>
        </w:rPr>
        <w:t>為4</w:t>
      </w:r>
      <w:r w:rsidRPr="00F91316">
        <w:rPr>
          <w:rFonts w:cstheme="minorBidi"/>
          <w:bCs/>
          <w:sz w:val="24"/>
          <w:szCs w:val="24"/>
        </w:rPr>
        <w:t>期執行</w:t>
      </w:r>
      <w:r w:rsidRPr="00F91316">
        <w:rPr>
          <w:rFonts w:cstheme="minorBidi" w:hint="eastAsia"/>
          <w:bCs/>
          <w:sz w:val="24"/>
          <w:szCs w:val="24"/>
        </w:rPr>
        <w:t>，8年合計擬輔導750處社區，惟執行以來未定期對各期達成情形進行追蹤考核，不利管理階層評估掌握計畫實際執行情形</w:t>
      </w:r>
      <w:r>
        <w:rPr>
          <w:rFonts w:cstheme="minorBidi" w:hint="eastAsia"/>
          <w:bCs/>
          <w:sz w:val="24"/>
          <w:szCs w:val="24"/>
        </w:rPr>
        <w:t>；</w:t>
      </w:r>
      <w:r w:rsidRPr="00F91316">
        <w:rPr>
          <w:rFonts w:cstheme="minorBidi" w:hint="eastAsia"/>
          <w:bCs/>
          <w:sz w:val="24"/>
          <w:szCs w:val="24"/>
        </w:rPr>
        <w:t>又公寓大廈管理條例於111年5月修正，</w:t>
      </w:r>
      <w:r w:rsidRPr="00F91316">
        <w:rPr>
          <w:rFonts w:cstheme="minorBidi"/>
          <w:bCs/>
          <w:sz w:val="24"/>
          <w:szCs w:val="24"/>
        </w:rPr>
        <w:t>明定經認定有危險</w:t>
      </w:r>
      <w:r w:rsidRPr="00F91316">
        <w:rPr>
          <w:rFonts w:cstheme="minorBidi" w:hint="eastAsia"/>
          <w:bCs/>
          <w:sz w:val="24"/>
          <w:szCs w:val="24"/>
        </w:rPr>
        <w:t>之</w:t>
      </w:r>
      <w:r w:rsidRPr="00F91316">
        <w:rPr>
          <w:rFonts w:cstheme="minorBidi"/>
          <w:bCs/>
          <w:sz w:val="24"/>
          <w:szCs w:val="24"/>
        </w:rPr>
        <w:t>公寓大廈</w:t>
      </w:r>
      <w:r w:rsidRPr="00F91316">
        <w:rPr>
          <w:rFonts w:cstheme="minorBidi" w:hint="eastAsia"/>
          <w:bCs/>
          <w:sz w:val="24"/>
          <w:szCs w:val="24"/>
        </w:rPr>
        <w:t>，一律</w:t>
      </w:r>
      <w:r w:rsidRPr="00F91316">
        <w:rPr>
          <w:rFonts w:cstheme="minorBidi"/>
          <w:bCs/>
          <w:sz w:val="24"/>
          <w:szCs w:val="24"/>
        </w:rPr>
        <w:t>限期成立管理組織</w:t>
      </w:r>
      <w:r w:rsidRPr="00F91316">
        <w:rPr>
          <w:rFonts w:cstheme="minorBidi" w:hint="eastAsia"/>
          <w:bCs/>
          <w:sz w:val="24"/>
          <w:szCs w:val="24"/>
        </w:rPr>
        <w:t>，上開輔導計畫亦未因應法令變遷辦理檢討修正；2.持續辦理「桃園市</w:t>
      </w:r>
      <w:r w:rsidRPr="00F91316">
        <w:rPr>
          <w:rFonts w:cstheme="minorBidi"/>
          <w:bCs/>
          <w:sz w:val="24"/>
          <w:szCs w:val="24"/>
        </w:rPr>
        <w:t>輔導公寓大廈成立管理組織暨辦理教育訓練勞務委託案</w:t>
      </w:r>
      <w:r w:rsidRPr="00F91316">
        <w:rPr>
          <w:rFonts w:cstheme="minorBidi" w:hint="eastAsia"/>
          <w:bCs/>
          <w:sz w:val="24"/>
          <w:szCs w:val="24"/>
        </w:rPr>
        <w:t>」，第1次後續擴充原規劃輔導未報備公寓大廈成立管理組織13處、總計390戶以上，實際僅完成2處（15.38％）共228戶（58.46％），允宜促請廠商分析瞭解輔導過程中是否有影響達成率之共通性因素，並提供具體建議，</w:t>
      </w:r>
      <w:proofErr w:type="gramStart"/>
      <w:r w:rsidRPr="00F91316">
        <w:rPr>
          <w:rFonts w:cstheme="minorBidi" w:hint="eastAsia"/>
          <w:bCs/>
          <w:sz w:val="24"/>
          <w:szCs w:val="24"/>
        </w:rPr>
        <w:t>俾</w:t>
      </w:r>
      <w:proofErr w:type="gramEnd"/>
      <w:r w:rsidRPr="00F91316">
        <w:rPr>
          <w:rFonts w:cstheme="minorBidi" w:hint="eastAsia"/>
          <w:bCs/>
          <w:sz w:val="24"/>
          <w:szCs w:val="24"/>
        </w:rPr>
        <w:t>供後續推動改進參考；</w:t>
      </w:r>
      <w:r w:rsidRPr="00F91316">
        <w:rPr>
          <w:rFonts w:cstheme="minorBidi"/>
          <w:bCs/>
          <w:sz w:val="24"/>
          <w:szCs w:val="24"/>
        </w:rPr>
        <w:t>3</w:t>
      </w:r>
      <w:r w:rsidRPr="00F91316">
        <w:rPr>
          <w:rFonts w:cstheme="minorBidi" w:hint="eastAsia"/>
          <w:bCs/>
          <w:sz w:val="24"/>
          <w:szCs w:val="24"/>
        </w:rPr>
        <w:t>.為協助公寓大廈共用部分之修繕、管理與維護，訂有「桃園市公寓大廈共用部分維護修繕補助辦法」及執行計畫，110及</w:t>
      </w:r>
      <w:proofErr w:type="gramStart"/>
      <w:r w:rsidRPr="00F91316">
        <w:rPr>
          <w:rFonts w:cstheme="minorBidi" w:hint="eastAsia"/>
          <w:bCs/>
          <w:sz w:val="24"/>
          <w:szCs w:val="24"/>
        </w:rPr>
        <w:lastRenderedPageBreak/>
        <w:t>111</w:t>
      </w:r>
      <w:proofErr w:type="gramEnd"/>
      <w:r w:rsidRPr="00F91316">
        <w:rPr>
          <w:rFonts w:cstheme="minorBidi" w:hint="eastAsia"/>
          <w:bCs/>
          <w:sz w:val="24"/>
          <w:szCs w:val="24"/>
        </w:rPr>
        <w:t>年度分別編列獎補助費預算</w:t>
      </w:r>
      <w:r w:rsidRPr="009316B0">
        <w:rPr>
          <w:rFonts w:cstheme="minorBidi" w:hint="eastAsia"/>
          <w:bCs/>
          <w:spacing w:val="-6"/>
          <w:sz w:val="24"/>
          <w:szCs w:val="24"/>
        </w:rPr>
        <w:t>4,688萬元，截至111年底止，實際執行數分別為4</w:t>
      </w:r>
      <w:r w:rsidRPr="009316B0">
        <w:rPr>
          <w:rFonts w:cstheme="minorBidi"/>
          <w:bCs/>
          <w:spacing w:val="-6"/>
          <w:sz w:val="24"/>
          <w:szCs w:val="24"/>
        </w:rPr>
        <w:t>,583</w:t>
      </w:r>
      <w:r w:rsidRPr="009316B0">
        <w:rPr>
          <w:rFonts w:cstheme="minorBidi" w:hint="eastAsia"/>
          <w:bCs/>
          <w:spacing w:val="-6"/>
          <w:sz w:val="24"/>
          <w:szCs w:val="24"/>
        </w:rPr>
        <w:t>萬餘元（97.77％）及</w:t>
      </w:r>
      <w:r w:rsidRPr="009316B0">
        <w:rPr>
          <w:rFonts w:cstheme="minorBidi"/>
          <w:bCs/>
          <w:spacing w:val="-6"/>
          <w:sz w:val="24"/>
          <w:szCs w:val="24"/>
        </w:rPr>
        <w:t>2,894</w:t>
      </w:r>
      <w:r w:rsidRPr="009316B0">
        <w:rPr>
          <w:rFonts w:cstheme="minorBidi" w:hint="eastAsia"/>
          <w:bCs/>
          <w:spacing w:val="-6"/>
          <w:sz w:val="24"/>
          <w:szCs w:val="24"/>
        </w:rPr>
        <w:t>萬餘元（</w:t>
      </w:r>
      <w:r w:rsidRPr="009316B0">
        <w:rPr>
          <w:rFonts w:cstheme="minorBidi"/>
          <w:bCs/>
          <w:spacing w:val="-6"/>
          <w:sz w:val="24"/>
          <w:szCs w:val="24"/>
        </w:rPr>
        <w:t>61.74</w:t>
      </w:r>
      <w:r w:rsidRPr="009316B0">
        <w:rPr>
          <w:rFonts w:cstheme="minorBidi" w:hint="eastAsia"/>
          <w:bCs/>
          <w:spacing w:val="-6"/>
          <w:sz w:val="24"/>
          <w:szCs w:val="24"/>
        </w:rPr>
        <w:t>％），其中</w:t>
      </w:r>
      <w:r w:rsidRPr="00F91316">
        <w:rPr>
          <w:rFonts w:cstheme="minorBidi" w:hint="eastAsia"/>
          <w:bCs/>
          <w:sz w:val="24"/>
          <w:szCs w:val="24"/>
        </w:rPr>
        <w:t>部分補助</w:t>
      </w:r>
      <w:r>
        <w:rPr>
          <w:rFonts w:cstheme="minorBidi" w:hint="eastAsia"/>
          <w:bCs/>
          <w:sz w:val="24"/>
          <w:szCs w:val="24"/>
        </w:rPr>
        <w:t>對象資格</w:t>
      </w:r>
      <w:r w:rsidRPr="00F91316">
        <w:rPr>
          <w:rFonts w:cstheme="minorBidi" w:hint="eastAsia"/>
          <w:bCs/>
          <w:sz w:val="24"/>
          <w:szCs w:val="24"/>
        </w:rPr>
        <w:t>與規定</w:t>
      </w:r>
      <w:r>
        <w:rPr>
          <w:rFonts w:cstheme="minorBidi" w:hint="eastAsia"/>
          <w:bCs/>
          <w:sz w:val="24"/>
          <w:szCs w:val="24"/>
        </w:rPr>
        <w:t>不</w:t>
      </w:r>
      <w:r w:rsidRPr="00F91316">
        <w:rPr>
          <w:rFonts w:cstheme="minorBidi" w:hint="eastAsia"/>
          <w:bCs/>
          <w:sz w:val="24"/>
          <w:szCs w:val="24"/>
        </w:rPr>
        <w:t>符；</w:t>
      </w:r>
      <w:r w:rsidRPr="00F91316">
        <w:rPr>
          <w:rFonts w:cstheme="minorBidi"/>
          <w:bCs/>
          <w:sz w:val="24"/>
          <w:szCs w:val="24"/>
        </w:rPr>
        <w:t>4</w:t>
      </w:r>
      <w:r w:rsidRPr="00F91316">
        <w:rPr>
          <w:rFonts w:cstheme="minorBidi" w:hint="eastAsia"/>
          <w:bCs/>
          <w:sz w:val="24"/>
          <w:szCs w:val="24"/>
        </w:rPr>
        <w:t>.</w:t>
      </w:r>
      <w:proofErr w:type="gramStart"/>
      <w:r w:rsidRPr="00F91316">
        <w:rPr>
          <w:rFonts w:cstheme="minorBidi" w:hint="eastAsia"/>
          <w:bCs/>
          <w:sz w:val="24"/>
          <w:szCs w:val="24"/>
        </w:rPr>
        <w:t>懸列10年</w:t>
      </w:r>
      <w:proofErr w:type="gramEnd"/>
      <w:r w:rsidRPr="00F91316">
        <w:rPr>
          <w:rFonts w:cstheme="minorBidi" w:hint="eastAsia"/>
          <w:bCs/>
          <w:sz w:val="24"/>
          <w:szCs w:val="24"/>
        </w:rPr>
        <w:t>以上</w:t>
      </w:r>
      <w:r>
        <w:rPr>
          <w:rFonts w:cstheme="minorBidi" w:hint="eastAsia"/>
          <w:bCs/>
          <w:sz w:val="24"/>
          <w:szCs w:val="24"/>
        </w:rPr>
        <w:t>起造人已繳交</w:t>
      </w:r>
      <w:r w:rsidRPr="00F91316">
        <w:rPr>
          <w:rFonts w:cstheme="minorBidi" w:hint="eastAsia"/>
          <w:bCs/>
          <w:sz w:val="24"/>
          <w:szCs w:val="24"/>
        </w:rPr>
        <w:t>之公共基金達1億4,167萬餘元（表</w:t>
      </w:r>
      <w:r>
        <w:rPr>
          <w:rFonts w:cstheme="minorBidi" w:hint="eastAsia"/>
          <w:bCs/>
          <w:sz w:val="24"/>
          <w:szCs w:val="24"/>
        </w:rPr>
        <w:t>6</w:t>
      </w:r>
      <w:r w:rsidRPr="00F91316">
        <w:rPr>
          <w:rFonts w:cstheme="minorBidi" w:hint="eastAsia"/>
          <w:bCs/>
          <w:sz w:val="24"/>
          <w:szCs w:val="24"/>
        </w:rPr>
        <w:t>），允宜儘速</w:t>
      </w:r>
      <w:proofErr w:type="gramStart"/>
      <w:r w:rsidRPr="00F91316">
        <w:rPr>
          <w:rFonts w:cstheme="minorBidi" w:hint="eastAsia"/>
          <w:bCs/>
          <w:sz w:val="24"/>
          <w:szCs w:val="24"/>
        </w:rPr>
        <w:t>研</w:t>
      </w:r>
      <w:proofErr w:type="gramEnd"/>
      <w:r w:rsidRPr="00F91316">
        <w:rPr>
          <w:rFonts w:cstheme="minorBidi" w:hint="eastAsia"/>
          <w:bCs/>
          <w:sz w:val="24"/>
          <w:szCs w:val="24"/>
        </w:rPr>
        <w:t>訂處理機制及相關配套細則，以清</w:t>
      </w:r>
      <w:proofErr w:type="gramStart"/>
      <w:r>
        <w:rPr>
          <w:rFonts w:cstheme="minorBidi" w:hint="eastAsia"/>
          <w:bCs/>
          <w:sz w:val="24"/>
          <w:szCs w:val="24"/>
        </w:rPr>
        <w:t>結</w:t>
      </w:r>
      <w:r w:rsidRPr="00F91316">
        <w:rPr>
          <w:rFonts w:cstheme="minorBidi" w:hint="eastAsia"/>
          <w:bCs/>
          <w:sz w:val="24"/>
          <w:szCs w:val="24"/>
        </w:rPr>
        <w:t>懸帳</w:t>
      </w:r>
      <w:proofErr w:type="gramEnd"/>
      <w:r w:rsidRPr="00F91316">
        <w:rPr>
          <w:rFonts w:cstheme="minorBidi" w:hint="eastAsia"/>
          <w:bCs/>
          <w:sz w:val="24"/>
          <w:szCs w:val="24"/>
        </w:rPr>
        <w:t>；5</w:t>
      </w:r>
      <w:r w:rsidRPr="00F91316">
        <w:rPr>
          <w:rFonts w:cstheme="minorBidi"/>
          <w:bCs/>
          <w:sz w:val="24"/>
          <w:szCs w:val="24"/>
        </w:rPr>
        <w:t>.</w:t>
      </w:r>
      <w:r w:rsidRPr="00F91316">
        <w:rPr>
          <w:rFonts w:cstheme="minorBidi" w:hint="eastAsia"/>
          <w:bCs/>
          <w:sz w:val="24"/>
          <w:szCs w:val="24"/>
        </w:rPr>
        <w:t>部分公寓大廈建築物公共安</w:t>
      </w:r>
      <w:r w:rsidR="009316B0" w:rsidRPr="00F91316">
        <w:rPr>
          <w:rFonts w:cstheme="minorBidi" w:hint="eastAsia"/>
          <w:bCs/>
          <w:noProof/>
          <w:sz w:val="24"/>
          <w:szCs w:val="24"/>
        </w:rPr>
        <mc:AlternateContent>
          <mc:Choice Requires="wps">
            <w:drawing>
              <wp:anchor distT="45720" distB="45720" distL="114300" distR="114300" simplePos="0" relativeHeight="252033024" behindDoc="0" locked="0" layoutInCell="1" allowOverlap="1" wp14:anchorId="432451BC" wp14:editId="318FF18F">
                <wp:simplePos x="0" y="0"/>
                <wp:positionH relativeFrom="margin">
                  <wp:align>right</wp:align>
                </wp:positionH>
                <wp:positionV relativeFrom="paragraph">
                  <wp:posOffset>884555</wp:posOffset>
                </wp:positionV>
                <wp:extent cx="3935095" cy="1796415"/>
                <wp:effectExtent l="0" t="0" r="8255" b="0"/>
                <wp:wrapSquare wrapText="bothSides"/>
                <wp:docPr id="9764975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5095" cy="1796415"/>
                        </a:xfrm>
                        <a:prstGeom prst="rect">
                          <a:avLst/>
                        </a:prstGeom>
                        <a:solidFill>
                          <a:srgbClr val="FFFFFF"/>
                        </a:solidFill>
                        <a:ln w="9525">
                          <a:noFill/>
                          <a:miter lim="800000"/>
                          <a:headEnd/>
                          <a:tailEnd/>
                        </a:ln>
                      </wps:spPr>
                      <wps:txbx>
                        <w:txbxContent>
                          <w:p w14:paraId="0FED357F" w14:textId="77777777" w:rsidR="008E03CD" w:rsidRPr="007126BB" w:rsidRDefault="008E03CD" w:rsidP="00A16A64">
                            <w:pPr>
                              <w:spacing w:afterLines="20" w:after="48"/>
                              <w:ind w:firstLineChars="0" w:firstLine="0"/>
                              <w:jc w:val="center"/>
                              <w:rPr>
                                <w:b/>
                                <w:bCs/>
                                <w:sz w:val="24"/>
                                <w:szCs w:val="24"/>
                              </w:rPr>
                            </w:pPr>
                            <w:r w:rsidRPr="007126BB">
                              <w:rPr>
                                <w:rFonts w:hint="eastAsia"/>
                                <w:b/>
                                <w:bCs/>
                                <w:sz w:val="24"/>
                                <w:szCs w:val="24"/>
                              </w:rPr>
                              <w:t>表</w:t>
                            </w:r>
                            <w:r>
                              <w:rPr>
                                <w:b/>
                                <w:bCs/>
                                <w:sz w:val="24"/>
                                <w:szCs w:val="24"/>
                              </w:rPr>
                              <w:t>6</w:t>
                            </w:r>
                            <w:r w:rsidRPr="007126BB">
                              <w:rPr>
                                <w:rFonts w:hint="eastAsia"/>
                                <w:b/>
                                <w:bCs/>
                                <w:sz w:val="24"/>
                                <w:szCs w:val="24"/>
                              </w:rPr>
                              <w:t xml:space="preserve">　公寓大廈公共</w:t>
                            </w:r>
                            <w:proofErr w:type="gramStart"/>
                            <w:r w:rsidRPr="007126BB">
                              <w:rPr>
                                <w:rFonts w:hint="eastAsia"/>
                                <w:b/>
                                <w:bCs/>
                                <w:sz w:val="24"/>
                                <w:szCs w:val="24"/>
                              </w:rPr>
                              <w:t>基金帳齡分析</w:t>
                            </w:r>
                            <w:proofErr w:type="gramEnd"/>
                          </w:p>
                          <w:tbl>
                            <w:tblPr>
                              <w:tblStyle w:val="af2"/>
                              <w:tblW w:w="69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0"/>
                            </w:tblGrid>
                            <w:tr w:rsidR="008E03CD" w14:paraId="33C2081D" w14:textId="77777777" w:rsidTr="00244B1B">
                              <w:trPr>
                                <w:trHeight w:val="2546"/>
                              </w:trPr>
                              <w:tc>
                                <w:tcPr>
                                  <w:tcW w:w="6940" w:type="dxa"/>
                                </w:tcPr>
                                <w:tbl>
                                  <w:tblPr>
                                    <w:tblW w:w="5954" w:type="dxa"/>
                                    <w:tblCellMar>
                                      <w:left w:w="28" w:type="dxa"/>
                                      <w:right w:w="28" w:type="dxa"/>
                                    </w:tblCellMar>
                                    <w:tblLook w:val="04A0" w:firstRow="1" w:lastRow="0" w:firstColumn="1" w:lastColumn="0" w:noHBand="0" w:noVBand="1"/>
                                  </w:tblPr>
                                  <w:tblGrid>
                                    <w:gridCol w:w="1838"/>
                                    <w:gridCol w:w="709"/>
                                    <w:gridCol w:w="1422"/>
                                    <w:gridCol w:w="993"/>
                                    <w:gridCol w:w="992"/>
                                  </w:tblGrid>
                                  <w:tr w:rsidR="008E03CD" w:rsidRPr="008374B8" w14:paraId="5911B618" w14:textId="77777777" w:rsidTr="00244B1B">
                                    <w:trPr>
                                      <w:trHeight w:val="324"/>
                                    </w:trPr>
                                    <w:tc>
                                      <w:tcPr>
                                        <w:tcW w:w="5954" w:type="dxa"/>
                                        <w:gridSpan w:val="5"/>
                                        <w:tcBorders>
                                          <w:bottom w:val="single" w:sz="4" w:space="0" w:color="auto"/>
                                        </w:tcBorders>
                                        <w:shd w:val="clear" w:color="auto" w:fill="auto"/>
                                        <w:noWrap/>
                                        <w:vAlign w:val="center"/>
                                      </w:tcPr>
                                      <w:p w14:paraId="1A2A0515"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單位：</w:t>
                                        </w:r>
                                        <w:r>
                                          <w:rPr>
                                            <w:rFonts w:cs="新細明體" w:hint="eastAsia"/>
                                            <w:color w:val="000000"/>
                                            <w:sz w:val="20"/>
                                            <w:szCs w:val="20"/>
                                          </w:rPr>
                                          <w:t>筆</w:t>
                                        </w:r>
                                        <w:r w:rsidRPr="008374B8">
                                          <w:rPr>
                                            <w:rFonts w:cs="新細明體" w:hint="eastAsia"/>
                                            <w:color w:val="000000"/>
                                            <w:sz w:val="20"/>
                                            <w:szCs w:val="20"/>
                                          </w:rPr>
                                          <w:t>、新臺幣元、％</w:t>
                                        </w:r>
                                      </w:p>
                                    </w:tc>
                                  </w:tr>
                                  <w:tr w:rsidR="008E03CD" w:rsidRPr="008374B8" w14:paraId="09C1ADC0" w14:textId="77777777" w:rsidTr="00244B1B">
                                    <w:trPr>
                                      <w:trHeight w:val="324"/>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38ACB"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帳</w:t>
                                        </w:r>
                                        <w:r>
                                          <w:rPr>
                                            <w:rFonts w:cs="新細明體" w:hint="eastAsia"/>
                                            <w:color w:val="000000"/>
                                            <w:sz w:val="20"/>
                                            <w:szCs w:val="20"/>
                                          </w:rPr>
                                          <w:t xml:space="preserve">　　　　</w:t>
                                        </w:r>
                                        <w:r w:rsidRPr="008374B8">
                                          <w:rPr>
                                            <w:rFonts w:cs="新細明體" w:hint="eastAsia"/>
                                            <w:color w:val="000000"/>
                                            <w:sz w:val="20"/>
                                            <w:szCs w:val="20"/>
                                          </w:rPr>
                                          <w:t>齡</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C703995" w14:textId="77777777" w:rsidR="008E03CD" w:rsidRPr="008374B8" w:rsidRDefault="008E03CD" w:rsidP="00244B1B">
                                        <w:pPr>
                                          <w:ind w:firstLineChars="0" w:firstLine="0"/>
                                          <w:jc w:val="center"/>
                                          <w:rPr>
                                            <w:rFonts w:cs="新細明體"/>
                                            <w:color w:val="000000"/>
                                            <w:sz w:val="20"/>
                                            <w:szCs w:val="20"/>
                                          </w:rPr>
                                        </w:pPr>
                                        <w:r>
                                          <w:rPr>
                                            <w:rFonts w:cs="新細明體" w:hint="eastAsia"/>
                                            <w:color w:val="000000"/>
                                            <w:sz w:val="20"/>
                                            <w:szCs w:val="20"/>
                                          </w:rPr>
                                          <w:t>筆</w:t>
                                        </w:r>
                                        <w:r w:rsidRPr="008374B8">
                                          <w:rPr>
                                            <w:rFonts w:cs="新細明體" w:hint="eastAsia"/>
                                            <w:color w:val="000000"/>
                                            <w:sz w:val="20"/>
                                            <w:szCs w:val="20"/>
                                          </w:rPr>
                                          <w:t>數</w:t>
                                        </w:r>
                                      </w:p>
                                    </w:tc>
                                    <w:tc>
                                      <w:tcPr>
                                        <w:tcW w:w="1422" w:type="dxa"/>
                                        <w:tcBorders>
                                          <w:top w:val="single" w:sz="4" w:space="0" w:color="auto"/>
                                          <w:left w:val="nil"/>
                                          <w:bottom w:val="single" w:sz="4" w:space="0" w:color="auto"/>
                                          <w:right w:val="double" w:sz="6" w:space="0" w:color="auto"/>
                                        </w:tcBorders>
                                        <w:shd w:val="clear" w:color="auto" w:fill="auto"/>
                                        <w:noWrap/>
                                        <w:vAlign w:val="center"/>
                                        <w:hideMark/>
                                      </w:tcPr>
                                      <w:p w14:paraId="685DC691"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金額</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097A6C7" w14:textId="77777777" w:rsidR="008E03CD" w:rsidRPr="008374B8" w:rsidRDefault="008E03CD" w:rsidP="00244B1B">
                                        <w:pPr>
                                          <w:ind w:firstLineChars="0" w:firstLine="0"/>
                                          <w:jc w:val="center"/>
                                          <w:rPr>
                                            <w:rFonts w:cs="新細明體"/>
                                            <w:color w:val="000000"/>
                                            <w:sz w:val="20"/>
                                            <w:szCs w:val="20"/>
                                          </w:rPr>
                                        </w:pPr>
                                        <w:r>
                                          <w:rPr>
                                            <w:rFonts w:cs="新細明體" w:hint="eastAsia"/>
                                            <w:color w:val="000000"/>
                                            <w:sz w:val="20"/>
                                            <w:szCs w:val="20"/>
                                          </w:rPr>
                                          <w:t>筆</w:t>
                                        </w:r>
                                        <w:r w:rsidRPr="008374B8">
                                          <w:rPr>
                                            <w:rFonts w:cs="新細明體" w:hint="eastAsia"/>
                                            <w:color w:val="000000"/>
                                            <w:sz w:val="20"/>
                                            <w:szCs w:val="20"/>
                                          </w:rPr>
                                          <w:t>數占比</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4E61509"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金額占比</w:t>
                                        </w:r>
                                      </w:p>
                                    </w:tc>
                                  </w:tr>
                                  <w:tr w:rsidR="008E03CD" w:rsidRPr="008374B8" w14:paraId="75260FC4" w14:textId="77777777" w:rsidTr="007E0A93">
                                    <w:trPr>
                                      <w:trHeight w:val="324"/>
                                    </w:trPr>
                                    <w:tc>
                                      <w:tcPr>
                                        <w:tcW w:w="183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334A0E" w14:textId="77777777" w:rsidR="008E03CD" w:rsidRPr="008374B8" w:rsidRDefault="008E03CD" w:rsidP="00244B1B">
                                        <w:pPr>
                                          <w:ind w:firstLineChars="0" w:firstLine="0"/>
                                          <w:jc w:val="center"/>
                                          <w:rPr>
                                            <w:rFonts w:cs="新細明體"/>
                                            <w:b/>
                                            <w:bCs/>
                                            <w:color w:val="000000"/>
                                            <w:sz w:val="20"/>
                                            <w:szCs w:val="20"/>
                                          </w:rPr>
                                        </w:pPr>
                                        <w:r w:rsidRPr="008374B8">
                                          <w:rPr>
                                            <w:rFonts w:cs="新細明體" w:hint="eastAsia"/>
                                            <w:b/>
                                            <w:bCs/>
                                            <w:color w:val="000000"/>
                                            <w:sz w:val="20"/>
                                            <w:szCs w:val="20"/>
                                          </w:rPr>
                                          <w:t>合</w:t>
                                        </w:r>
                                        <w:r>
                                          <w:rPr>
                                            <w:rFonts w:cs="新細明體" w:hint="eastAsia"/>
                                            <w:b/>
                                            <w:bCs/>
                                            <w:color w:val="000000"/>
                                            <w:sz w:val="20"/>
                                            <w:szCs w:val="20"/>
                                          </w:rPr>
                                          <w:t xml:space="preserve">　　　　</w:t>
                                        </w:r>
                                        <w:r w:rsidRPr="008374B8">
                                          <w:rPr>
                                            <w:rFonts w:cs="新細明體" w:hint="eastAsia"/>
                                            <w:b/>
                                            <w:bCs/>
                                            <w:color w:val="000000"/>
                                            <w:sz w:val="20"/>
                                            <w:szCs w:val="20"/>
                                          </w:rPr>
                                          <w:t>計</w:t>
                                        </w:r>
                                      </w:p>
                                    </w:tc>
                                    <w:tc>
                                      <w:tcPr>
                                        <w:tcW w:w="709" w:type="dxa"/>
                                        <w:tcBorders>
                                          <w:top w:val="nil"/>
                                          <w:left w:val="nil"/>
                                          <w:bottom w:val="single" w:sz="4" w:space="0" w:color="auto"/>
                                          <w:right w:val="single" w:sz="4" w:space="0" w:color="auto"/>
                                        </w:tcBorders>
                                        <w:shd w:val="clear" w:color="auto" w:fill="EAF1DD" w:themeFill="accent3" w:themeFillTint="33"/>
                                        <w:noWrap/>
                                        <w:vAlign w:val="center"/>
                                        <w:hideMark/>
                                      </w:tcPr>
                                      <w:p w14:paraId="58ACFAD6"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1,614</w:t>
                                        </w:r>
                                      </w:p>
                                    </w:tc>
                                    <w:tc>
                                      <w:tcPr>
                                        <w:tcW w:w="1422" w:type="dxa"/>
                                        <w:tcBorders>
                                          <w:top w:val="nil"/>
                                          <w:left w:val="nil"/>
                                          <w:bottom w:val="single" w:sz="4" w:space="0" w:color="auto"/>
                                          <w:right w:val="double" w:sz="6" w:space="0" w:color="auto"/>
                                        </w:tcBorders>
                                        <w:shd w:val="clear" w:color="auto" w:fill="EAF1DD" w:themeFill="accent3" w:themeFillTint="33"/>
                                        <w:noWrap/>
                                        <w:vAlign w:val="center"/>
                                        <w:hideMark/>
                                      </w:tcPr>
                                      <w:p w14:paraId="7F1FD854"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981,187,454</w:t>
                                        </w:r>
                                      </w:p>
                                    </w:tc>
                                    <w:tc>
                                      <w:tcPr>
                                        <w:tcW w:w="993" w:type="dxa"/>
                                        <w:tcBorders>
                                          <w:top w:val="nil"/>
                                          <w:left w:val="nil"/>
                                          <w:bottom w:val="single" w:sz="4" w:space="0" w:color="auto"/>
                                          <w:right w:val="single" w:sz="4" w:space="0" w:color="auto"/>
                                        </w:tcBorders>
                                        <w:shd w:val="clear" w:color="auto" w:fill="EAF1DD" w:themeFill="accent3" w:themeFillTint="33"/>
                                        <w:noWrap/>
                                        <w:vAlign w:val="center"/>
                                        <w:hideMark/>
                                      </w:tcPr>
                                      <w:p w14:paraId="03BB00A3"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100.00</w:t>
                                        </w:r>
                                      </w:p>
                                    </w:tc>
                                    <w:tc>
                                      <w:tcPr>
                                        <w:tcW w:w="992" w:type="dxa"/>
                                        <w:tcBorders>
                                          <w:top w:val="nil"/>
                                          <w:left w:val="nil"/>
                                          <w:bottom w:val="single" w:sz="4" w:space="0" w:color="auto"/>
                                          <w:right w:val="single" w:sz="4" w:space="0" w:color="auto"/>
                                        </w:tcBorders>
                                        <w:shd w:val="clear" w:color="auto" w:fill="EAF1DD" w:themeFill="accent3" w:themeFillTint="33"/>
                                        <w:noWrap/>
                                        <w:vAlign w:val="center"/>
                                        <w:hideMark/>
                                      </w:tcPr>
                                      <w:p w14:paraId="381412E8"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 xml:space="preserve">100.00 </w:t>
                                        </w:r>
                                      </w:p>
                                    </w:tc>
                                  </w:tr>
                                  <w:tr w:rsidR="008E03CD" w:rsidRPr="008374B8" w14:paraId="6E8A0871"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037C8F7"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10年以上</w:t>
                                        </w:r>
                                      </w:p>
                                    </w:tc>
                                    <w:tc>
                                      <w:tcPr>
                                        <w:tcW w:w="709" w:type="dxa"/>
                                        <w:tcBorders>
                                          <w:top w:val="nil"/>
                                          <w:left w:val="nil"/>
                                          <w:bottom w:val="single" w:sz="4" w:space="0" w:color="auto"/>
                                          <w:right w:val="single" w:sz="4" w:space="0" w:color="auto"/>
                                        </w:tcBorders>
                                        <w:shd w:val="clear" w:color="auto" w:fill="auto"/>
                                        <w:noWrap/>
                                        <w:vAlign w:val="center"/>
                                        <w:hideMark/>
                                      </w:tcPr>
                                      <w:p w14:paraId="072581D4"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509</w:t>
                                        </w:r>
                                      </w:p>
                                    </w:tc>
                                    <w:tc>
                                      <w:tcPr>
                                        <w:tcW w:w="1422" w:type="dxa"/>
                                        <w:tcBorders>
                                          <w:top w:val="nil"/>
                                          <w:left w:val="nil"/>
                                          <w:bottom w:val="single" w:sz="4" w:space="0" w:color="auto"/>
                                          <w:right w:val="double" w:sz="6" w:space="0" w:color="auto"/>
                                        </w:tcBorders>
                                        <w:shd w:val="clear" w:color="auto" w:fill="auto"/>
                                        <w:noWrap/>
                                        <w:vAlign w:val="center"/>
                                        <w:hideMark/>
                                      </w:tcPr>
                                      <w:p w14:paraId="44F24A2D"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141,673,563</w:t>
                                        </w:r>
                                      </w:p>
                                    </w:tc>
                                    <w:tc>
                                      <w:tcPr>
                                        <w:tcW w:w="993" w:type="dxa"/>
                                        <w:tcBorders>
                                          <w:top w:val="nil"/>
                                          <w:left w:val="nil"/>
                                          <w:bottom w:val="single" w:sz="4" w:space="0" w:color="auto"/>
                                          <w:right w:val="single" w:sz="4" w:space="0" w:color="auto"/>
                                        </w:tcBorders>
                                        <w:shd w:val="clear" w:color="auto" w:fill="auto"/>
                                        <w:noWrap/>
                                        <w:vAlign w:val="center"/>
                                        <w:hideMark/>
                                      </w:tcPr>
                                      <w:p w14:paraId="1E1487FA"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31.54</w:t>
                                        </w:r>
                                      </w:p>
                                    </w:tc>
                                    <w:tc>
                                      <w:tcPr>
                                        <w:tcW w:w="992" w:type="dxa"/>
                                        <w:tcBorders>
                                          <w:top w:val="nil"/>
                                          <w:left w:val="nil"/>
                                          <w:bottom w:val="single" w:sz="4" w:space="0" w:color="auto"/>
                                          <w:right w:val="single" w:sz="4" w:space="0" w:color="auto"/>
                                        </w:tcBorders>
                                        <w:shd w:val="clear" w:color="auto" w:fill="auto"/>
                                        <w:noWrap/>
                                        <w:vAlign w:val="center"/>
                                        <w:hideMark/>
                                      </w:tcPr>
                                      <w:p w14:paraId="14B13D5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14.44 </w:t>
                                        </w:r>
                                      </w:p>
                                    </w:tc>
                                  </w:tr>
                                  <w:tr w:rsidR="008E03CD" w:rsidRPr="008374B8" w14:paraId="6D794769"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072C3D9"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3年以上未滿10年</w:t>
                                        </w:r>
                                      </w:p>
                                    </w:tc>
                                    <w:tc>
                                      <w:tcPr>
                                        <w:tcW w:w="709" w:type="dxa"/>
                                        <w:tcBorders>
                                          <w:top w:val="nil"/>
                                          <w:left w:val="nil"/>
                                          <w:bottom w:val="single" w:sz="4" w:space="0" w:color="auto"/>
                                          <w:right w:val="single" w:sz="4" w:space="0" w:color="auto"/>
                                        </w:tcBorders>
                                        <w:shd w:val="clear" w:color="auto" w:fill="auto"/>
                                        <w:noWrap/>
                                        <w:vAlign w:val="center"/>
                                        <w:hideMark/>
                                      </w:tcPr>
                                      <w:p w14:paraId="0DD02BC9"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504</w:t>
                                        </w:r>
                                      </w:p>
                                    </w:tc>
                                    <w:tc>
                                      <w:tcPr>
                                        <w:tcW w:w="1422" w:type="dxa"/>
                                        <w:tcBorders>
                                          <w:top w:val="nil"/>
                                          <w:left w:val="nil"/>
                                          <w:bottom w:val="single" w:sz="4" w:space="0" w:color="auto"/>
                                          <w:right w:val="double" w:sz="6" w:space="0" w:color="auto"/>
                                        </w:tcBorders>
                                        <w:shd w:val="clear" w:color="auto" w:fill="auto"/>
                                        <w:noWrap/>
                                        <w:vAlign w:val="center"/>
                                        <w:hideMark/>
                                      </w:tcPr>
                                      <w:p w14:paraId="062C6A3B"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284,566,793</w:t>
                                        </w:r>
                                      </w:p>
                                    </w:tc>
                                    <w:tc>
                                      <w:tcPr>
                                        <w:tcW w:w="993" w:type="dxa"/>
                                        <w:tcBorders>
                                          <w:top w:val="nil"/>
                                          <w:left w:val="nil"/>
                                          <w:bottom w:val="single" w:sz="4" w:space="0" w:color="auto"/>
                                          <w:right w:val="single" w:sz="4" w:space="0" w:color="auto"/>
                                        </w:tcBorders>
                                        <w:shd w:val="clear" w:color="auto" w:fill="auto"/>
                                        <w:noWrap/>
                                        <w:vAlign w:val="center"/>
                                        <w:hideMark/>
                                      </w:tcPr>
                                      <w:p w14:paraId="70F4135A"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31.23</w:t>
                                        </w:r>
                                      </w:p>
                                    </w:tc>
                                    <w:tc>
                                      <w:tcPr>
                                        <w:tcW w:w="992" w:type="dxa"/>
                                        <w:tcBorders>
                                          <w:top w:val="nil"/>
                                          <w:left w:val="nil"/>
                                          <w:bottom w:val="single" w:sz="4" w:space="0" w:color="auto"/>
                                          <w:right w:val="single" w:sz="4" w:space="0" w:color="auto"/>
                                        </w:tcBorders>
                                        <w:shd w:val="clear" w:color="auto" w:fill="auto"/>
                                        <w:noWrap/>
                                        <w:vAlign w:val="center"/>
                                        <w:hideMark/>
                                      </w:tcPr>
                                      <w:p w14:paraId="5E974D3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29.00 </w:t>
                                        </w:r>
                                      </w:p>
                                    </w:tc>
                                  </w:tr>
                                  <w:tr w:rsidR="008E03CD" w:rsidRPr="008374B8" w14:paraId="52E35C4F"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0B57596"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未滿3年</w:t>
                                        </w:r>
                                      </w:p>
                                    </w:tc>
                                    <w:tc>
                                      <w:tcPr>
                                        <w:tcW w:w="709" w:type="dxa"/>
                                        <w:tcBorders>
                                          <w:top w:val="nil"/>
                                          <w:left w:val="nil"/>
                                          <w:bottom w:val="single" w:sz="4" w:space="0" w:color="auto"/>
                                          <w:right w:val="single" w:sz="4" w:space="0" w:color="auto"/>
                                        </w:tcBorders>
                                        <w:shd w:val="clear" w:color="auto" w:fill="auto"/>
                                        <w:noWrap/>
                                        <w:vAlign w:val="center"/>
                                        <w:hideMark/>
                                      </w:tcPr>
                                      <w:p w14:paraId="2C6CF1CE"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601</w:t>
                                        </w:r>
                                      </w:p>
                                    </w:tc>
                                    <w:tc>
                                      <w:tcPr>
                                        <w:tcW w:w="1422" w:type="dxa"/>
                                        <w:tcBorders>
                                          <w:top w:val="nil"/>
                                          <w:left w:val="nil"/>
                                          <w:bottom w:val="single" w:sz="4" w:space="0" w:color="auto"/>
                                          <w:right w:val="double" w:sz="6" w:space="0" w:color="auto"/>
                                        </w:tcBorders>
                                        <w:shd w:val="clear" w:color="auto" w:fill="auto"/>
                                        <w:noWrap/>
                                        <w:vAlign w:val="center"/>
                                        <w:hideMark/>
                                      </w:tcPr>
                                      <w:p w14:paraId="6A853E68"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554,947,098</w:t>
                                        </w:r>
                                      </w:p>
                                    </w:tc>
                                    <w:tc>
                                      <w:tcPr>
                                        <w:tcW w:w="993" w:type="dxa"/>
                                        <w:tcBorders>
                                          <w:top w:val="nil"/>
                                          <w:left w:val="nil"/>
                                          <w:bottom w:val="single" w:sz="4" w:space="0" w:color="auto"/>
                                          <w:right w:val="single" w:sz="4" w:space="0" w:color="auto"/>
                                        </w:tcBorders>
                                        <w:shd w:val="clear" w:color="auto" w:fill="auto"/>
                                        <w:noWrap/>
                                        <w:vAlign w:val="center"/>
                                        <w:hideMark/>
                                      </w:tcPr>
                                      <w:p w14:paraId="14B7FC1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37.24</w:t>
                                        </w:r>
                                      </w:p>
                                    </w:tc>
                                    <w:tc>
                                      <w:tcPr>
                                        <w:tcW w:w="992" w:type="dxa"/>
                                        <w:tcBorders>
                                          <w:top w:val="nil"/>
                                          <w:left w:val="nil"/>
                                          <w:bottom w:val="single" w:sz="4" w:space="0" w:color="auto"/>
                                          <w:right w:val="single" w:sz="4" w:space="0" w:color="auto"/>
                                        </w:tcBorders>
                                        <w:shd w:val="clear" w:color="auto" w:fill="auto"/>
                                        <w:noWrap/>
                                        <w:vAlign w:val="center"/>
                                        <w:hideMark/>
                                      </w:tcPr>
                                      <w:p w14:paraId="714DDB4F"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56.56 </w:t>
                                        </w:r>
                                      </w:p>
                                    </w:tc>
                                  </w:tr>
                                </w:tbl>
                                <w:p w14:paraId="77593137" w14:textId="77777777" w:rsidR="008E03CD" w:rsidRPr="006E47A3" w:rsidRDefault="008E03CD" w:rsidP="00A16A64">
                                  <w:pPr>
                                    <w:spacing w:beforeLines="20" w:before="48"/>
                                    <w:ind w:leftChars="-50" w:left="-140" w:firstLineChars="0" w:firstLine="0"/>
                                    <w:rPr>
                                      <w:sz w:val="18"/>
                                      <w:szCs w:val="18"/>
                                    </w:rPr>
                                  </w:pPr>
                                  <w:r w:rsidRPr="006E47A3">
                                    <w:rPr>
                                      <w:rFonts w:hint="eastAsia"/>
                                      <w:sz w:val="18"/>
                                      <w:szCs w:val="18"/>
                                    </w:rPr>
                                    <w:t>資料來源：整理自建築管理處提供資料。</w:t>
                                  </w:r>
                                </w:p>
                              </w:tc>
                            </w:tr>
                          </w:tbl>
                          <w:p w14:paraId="35BE0133" w14:textId="77777777" w:rsidR="008E03CD" w:rsidRPr="00B12AE0" w:rsidRDefault="008E03CD" w:rsidP="00A16A64">
                            <w:pPr>
                              <w:ind w:firstLineChars="0" w:firstLine="0"/>
                              <w:rPr>
                                <w:rFonts w:eastAsiaTheme="minorEastAsi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2451BC" id="_x0000_s1083" type="#_x0000_t202" style="position:absolute;left:0;text-align:left;margin-left:258.65pt;margin-top:69.65pt;width:309.85pt;height:141.45pt;z-index:2520330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" stroked="f">
                <v:textbox>
                  <w:txbxContent>
                    <w:p w14:paraId="0FED357F" w14:textId="77777777" w:rsidR="008E03CD" w:rsidRPr="007126BB" w:rsidRDefault="008E03CD" w:rsidP="00A16A64">
                      <w:pPr>
                        <w:spacing w:afterLines="20" w:after="48"/>
                        <w:ind w:firstLineChars="0" w:firstLine="0"/>
                        <w:jc w:val="center"/>
                        <w:rPr>
                          <w:b/>
                          <w:bCs/>
                          <w:sz w:val="24"/>
                          <w:szCs w:val="24"/>
                        </w:rPr>
                      </w:pPr>
                      <w:r w:rsidRPr="007126BB">
                        <w:rPr>
                          <w:rFonts w:hint="eastAsia"/>
                          <w:b/>
                          <w:bCs/>
                          <w:sz w:val="24"/>
                          <w:szCs w:val="24"/>
                        </w:rPr>
                        <w:t>表</w:t>
                      </w:r>
                      <w:r>
                        <w:rPr>
                          <w:b/>
                          <w:bCs/>
                          <w:sz w:val="24"/>
                          <w:szCs w:val="24"/>
                        </w:rPr>
                        <w:t>6</w:t>
                      </w:r>
                      <w:r w:rsidRPr="007126BB">
                        <w:rPr>
                          <w:rFonts w:hint="eastAsia"/>
                          <w:b/>
                          <w:bCs/>
                          <w:sz w:val="24"/>
                          <w:szCs w:val="24"/>
                        </w:rPr>
                        <w:t xml:space="preserve">　公寓大廈公共</w:t>
                      </w:r>
                      <w:proofErr w:type="gramStart"/>
                      <w:r w:rsidRPr="007126BB">
                        <w:rPr>
                          <w:rFonts w:hint="eastAsia"/>
                          <w:b/>
                          <w:bCs/>
                          <w:sz w:val="24"/>
                          <w:szCs w:val="24"/>
                        </w:rPr>
                        <w:t>基金帳齡分析</w:t>
                      </w:r>
                      <w:proofErr w:type="gramEnd"/>
                    </w:p>
                    <w:tbl>
                      <w:tblPr>
                        <w:tblStyle w:val="af2"/>
                        <w:tblW w:w="69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0"/>
                      </w:tblGrid>
                      <w:tr w:rsidR="008E03CD" w14:paraId="33C2081D" w14:textId="77777777" w:rsidTr="00244B1B">
                        <w:trPr>
                          <w:trHeight w:val="2546"/>
                        </w:trPr>
                        <w:tc>
                          <w:tcPr>
                            <w:tcW w:w="6940" w:type="dxa"/>
                          </w:tcPr>
                          <w:tbl>
                            <w:tblPr>
                              <w:tblW w:w="5954" w:type="dxa"/>
                              <w:tblCellMar>
                                <w:left w:w="28" w:type="dxa"/>
                                <w:right w:w="28" w:type="dxa"/>
                              </w:tblCellMar>
                              <w:tblLook w:val="04A0" w:firstRow="1" w:lastRow="0" w:firstColumn="1" w:lastColumn="0" w:noHBand="0" w:noVBand="1"/>
                            </w:tblPr>
                            <w:tblGrid>
                              <w:gridCol w:w="1838"/>
                              <w:gridCol w:w="709"/>
                              <w:gridCol w:w="1422"/>
                              <w:gridCol w:w="993"/>
                              <w:gridCol w:w="992"/>
                            </w:tblGrid>
                            <w:tr w:rsidR="008E03CD" w:rsidRPr="008374B8" w14:paraId="5911B618" w14:textId="77777777" w:rsidTr="00244B1B">
                              <w:trPr>
                                <w:trHeight w:val="324"/>
                              </w:trPr>
                              <w:tc>
                                <w:tcPr>
                                  <w:tcW w:w="5954" w:type="dxa"/>
                                  <w:gridSpan w:val="5"/>
                                  <w:tcBorders>
                                    <w:bottom w:val="single" w:sz="4" w:space="0" w:color="auto"/>
                                  </w:tcBorders>
                                  <w:shd w:val="clear" w:color="auto" w:fill="auto"/>
                                  <w:noWrap/>
                                  <w:vAlign w:val="center"/>
                                </w:tcPr>
                                <w:p w14:paraId="1A2A0515"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單位：</w:t>
                                  </w:r>
                                  <w:r>
                                    <w:rPr>
                                      <w:rFonts w:cs="新細明體" w:hint="eastAsia"/>
                                      <w:color w:val="000000"/>
                                      <w:sz w:val="20"/>
                                      <w:szCs w:val="20"/>
                                    </w:rPr>
                                    <w:t>筆</w:t>
                                  </w:r>
                                  <w:r w:rsidRPr="008374B8">
                                    <w:rPr>
                                      <w:rFonts w:cs="新細明體" w:hint="eastAsia"/>
                                      <w:color w:val="000000"/>
                                      <w:sz w:val="20"/>
                                      <w:szCs w:val="20"/>
                                    </w:rPr>
                                    <w:t>、新臺幣元、％</w:t>
                                  </w:r>
                                </w:p>
                              </w:tc>
                            </w:tr>
                            <w:tr w:rsidR="008E03CD" w:rsidRPr="008374B8" w14:paraId="09C1ADC0" w14:textId="77777777" w:rsidTr="00244B1B">
                              <w:trPr>
                                <w:trHeight w:val="324"/>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38ACB"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帳</w:t>
                                  </w:r>
                                  <w:r>
                                    <w:rPr>
                                      <w:rFonts w:cs="新細明體" w:hint="eastAsia"/>
                                      <w:color w:val="000000"/>
                                      <w:sz w:val="20"/>
                                      <w:szCs w:val="20"/>
                                    </w:rPr>
                                    <w:t xml:space="preserve">　　　　</w:t>
                                  </w:r>
                                  <w:r w:rsidRPr="008374B8">
                                    <w:rPr>
                                      <w:rFonts w:cs="新細明體" w:hint="eastAsia"/>
                                      <w:color w:val="000000"/>
                                      <w:sz w:val="20"/>
                                      <w:szCs w:val="20"/>
                                    </w:rPr>
                                    <w:t>齡</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C703995" w14:textId="77777777" w:rsidR="008E03CD" w:rsidRPr="008374B8" w:rsidRDefault="008E03CD" w:rsidP="00244B1B">
                                  <w:pPr>
                                    <w:ind w:firstLineChars="0" w:firstLine="0"/>
                                    <w:jc w:val="center"/>
                                    <w:rPr>
                                      <w:rFonts w:cs="新細明體"/>
                                      <w:color w:val="000000"/>
                                      <w:sz w:val="20"/>
                                      <w:szCs w:val="20"/>
                                    </w:rPr>
                                  </w:pPr>
                                  <w:r>
                                    <w:rPr>
                                      <w:rFonts w:cs="新細明體" w:hint="eastAsia"/>
                                      <w:color w:val="000000"/>
                                      <w:sz w:val="20"/>
                                      <w:szCs w:val="20"/>
                                    </w:rPr>
                                    <w:t>筆</w:t>
                                  </w:r>
                                  <w:r w:rsidRPr="008374B8">
                                    <w:rPr>
                                      <w:rFonts w:cs="新細明體" w:hint="eastAsia"/>
                                      <w:color w:val="000000"/>
                                      <w:sz w:val="20"/>
                                      <w:szCs w:val="20"/>
                                    </w:rPr>
                                    <w:t>數</w:t>
                                  </w:r>
                                </w:p>
                              </w:tc>
                              <w:tc>
                                <w:tcPr>
                                  <w:tcW w:w="1422" w:type="dxa"/>
                                  <w:tcBorders>
                                    <w:top w:val="single" w:sz="4" w:space="0" w:color="auto"/>
                                    <w:left w:val="nil"/>
                                    <w:bottom w:val="single" w:sz="4" w:space="0" w:color="auto"/>
                                    <w:right w:val="double" w:sz="6" w:space="0" w:color="auto"/>
                                  </w:tcBorders>
                                  <w:shd w:val="clear" w:color="auto" w:fill="auto"/>
                                  <w:noWrap/>
                                  <w:vAlign w:val="center"/>
                                  <w:hideMark/>
                                </w:tcPr>
                                <w:p w14:paraId="685DC691"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金額</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7097A6C7" w14:textId="77777777" w:rsidR="008E03CD" w:rsidRPr="008374B8" w:rsidRDefault="008E03CD" w:rsidP="00244B1B">
                                  <w:pPr>
                                    <w:ind w:firstLineChars="0" w:firstLine="0"/>
                                    <w:jc w:val="center"/>
                                    <w:rPr>
                                      <w:rFonts w:cs="新細明體"/>
                                      <w:color w:val="000000"/>
                                      <w:sz w:val="20"/>
                                      <w:szCs w:val="20"/>
                                    </w:rPr>
                                  </w:pPr>
                                  <w:r>
                                    <w:rPr>
                                      <w:rFonts w:cs="新細明體" w:hint="eastAsia"/>
                                      <w:color w:val="000000"/>
                                      <w:sz w:val="20"/>
                                      <w:szCs w:val="20"/>
                                    </w:rPr>
                                    <w:t>筆</w:t>
                                  </w:r>
                                  <w:r w:rsidRPr="008374B8">
                                    <w:rPr>
                                      <w:rFonts w:cs="新細明體" w:hint="eastAsia"/>
                                      <w:color w:val="000000"/>
                                      <w:sz w:val="20"/>
                                      <w:szCs w:val="20"/>
                                    </w:rPr>
                                    <w:t>數占比</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4E61509" w14:textId="77777777" w:rsidR="008E03CD" w:rsidRPr="008374B8" w:rsidRDefault="008E03CD" w:rsidP="00244B1B">
                                  <w:pPr>
                                    <w:ind w:firstLineChars="0" w:firstLine="0"/>
                                    <w:jc w:val="center"/>
                                    <w:rPr>
                                      <w:rFonts w:cs="新細明體"/>
                                      <w:color w:val="000000"/>
                                      <w:sz w:val="20"/>
                                      <w:szCs w:val="20"/>
                                    </w:rPr>
                                  </w:pPr>
                                  <w:r w:rsidRPr="008374B8">
                                    <w:rPr>
                                      <w:rFonts w:cs="新細明體" w:hint="eastAsia"/>
                                      <w:color w:val="000000"/>
                                      <w:sz w:val="20"/>
                                      <w:szCs w:val="20"/>
                                    </w:rPr>
                                    <w:t>金額占比</w:t>
                                  </w:r>
                                </w:p>
                              </w:tc>
                            </w:tr>
                            <w:tr w:rsidR="008E03CD" w:rsidRPr="008374B8" w14:paraId="75260FC4" w14:textId="77777777" w:rsidTr="007E0A93">
                              <w:trPr>
                                <w:trHeight w:val="324"/>
                              </w:trPr>
                              <w:tc>
                                <w:tcPr>
                                  <w:tcW w:w="1838" w:type="dxa"/>
                                  <w:tcBorders>
                                    <w:top w:val="nil"/>
                                    <w:left w:val="single" w:sz="4" w:space="0" w:color="auto"/>
                                    <w:bottom w:val="single" w:sz="4" w:space="0" w:color="auto"/>
                                    <w:right w:val="single" w:sz="4" w:space="0" w:color="auto"/>
                                  </w:tcBorders>
                                  <w:shd w:val="clear" w:color="auto" w:fill="EAF1DD" w:themeFill="accent3" w:themeFillTint="33"/>
                                  <w:noWrap/>
                                  <w:vAlign w:val="center"/>
                                  <w:hideMark/>
                                </w:tcPr>
                                <w:p w14:paraId="66334A0E" w14:textId="77777777" w:rsidR="008E03CD" w:rsidRPr="008374B8" w:rsidRDefault="008E03CD" w:rsidP="00244B1B">
                                  <w:pPr>
                                    <w:ind w:firstLineChars="0" w:firstLine="0"/>
                                    <w:jc w:val="center"/>
                                    <w:rPr>
                                      <w:rFonts w:cs="新細明體"/>
                                      <w:b/>
                                      <w:bCs/>
                                      <w:color w:val="000000"/>
                                      <w:sz w:val="20"/>
                                      <w:szCs w:val="20"/>
                                    </w:rPr>
                                  </w:pPr>
                                  <w:r w:rsidRPr="008374B8">
                                    <w:rPr>
                                      <w:rFonts w:cs="新細明體" w:hint="eastAsia"/>
                                      <w:b/>
                                      <w:bCs/>
                                      <w:color w:val="000000"/>
                                      <w:sz w:val="20"/>
                                      <w:szCs w:val="20"/>
                                    </w:rPr>
                                    <w:t>合</w:t>
                                  </w:r>
                                  <w:r>
                                    <w:rPr>
                                      <w:rFonts w:cs="新細明體" w:hint="eastAsia"/>
                                      <w:b/>
                                      <w:bCs/>
                                      <w:color w:val="000000"/>
                                      <w:sz w:val="20"/>
                                      <w:szCs w:val="20"/>
                                    </w:rPr>
                                    <w:t xml:space="preserve">　　　　</w:t>
                                  </w:r>
                                  <w:r w:rsidRPr="008374B8">
                                    <w:rPr>
                                      <w:rFonts w:cs="新細明體" w:hint="eastAsia"/>
                                      <w:b/>
                                      <w:bCs/>
                                      <w:color w:val="000000"/>
                                      <w:sz w:val="20"/>
                                      <w:szCs w:val="20"/>
                                    </w:rPr>
                                    <w:t>計</w:t>
                                  </w:r>
                                </w:p>
                              </w:tc>
                              <w:tc>
                                <w:tcPr>
                                  <w:tcW w:w="709" w:type="dxa"/>
                                  <w:tcBorders>
                                    <w:top w:val="nil"/>
                                    <w:left w:val="nil"/>
                                    <w:bottom w:val="single" w:sz="4" w:space="0" w:color="auto"/>
                                    <w:right w:val="single" w:sz="4" w:space="0" w:color="auto"/>
                                  </w:tcBorders>
                                  <w:shd w:val="clear" w:color="auto" w:fill="EAF1DD" w:themeFill="accent3" w:themeFillTint="33"/>
                                  <w:noWrap/>
                                  <w:vAlign w:val="center"/>
                                  <w:hideMark/>
                                </w:tcPr>
                                <w:p w14:paraId="58ACFAD6"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1,614</w:t>
                                  </w:r>
                                </w:p>
                              </w:tc>
                              <w:tc>
                                <w:tcPr>
                                  <w:tcW w:w="1422" w:type="dxa"/>
                                  <w:tcBorders>
                                    <w:top w:val="nil"/>
                                    <w:left w:val="nil"/>
                                    <w:bottom w:val="single" w:sz="4" w:space="0" w:color="auto"/>
                                    <w:right w:val="double" w:sz="6" w:space="0" w:color="auto"/>
                                  </w:tcBorders>
                                  <w:shd w:val="clear" w:color="auto" w:fill="EAF1DD" w:themeFill="accent3" w:themeFillTint="33"/>
                                  <w:noWrap/>
                                  <w:vAlign w:val="center"/>
                                  <w:hideMark/>
                                </w:tcPr>
                                <w:p w14:paraId="7F1FD854"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981,187,454</w:t>
                                  </w:r>
                                </w:p>
                              </w:tc>
                              <w:tc>
                                <w:tcPr>
                                  <w:tcW w:w="993" w:type="dxa"/>
                                  <w:tcBorders>
                                    <w:top w:val="nil"/>
                                    <w:left w:val="nil"/>
                                    <w:bottom w:val="single" w:sz="4" w:space="0" w:color="auto"/>
                                    <w:right w:val="single" w:sz="4" w:space="0" w:color="auto"/>
                                  </w:tcBorders>
                                  <w:shd w:val="clear" w:color="auto" w:fill="EAF1DD" w:themeFill="accent3" w:themeFillTint="33"/>
                                  <w:noWrap/>
                                  <w:vAlign w:val="center"/>
                                  <w:hideMark/>
                                </w:tcPr>
                                <w:p w14:paraId="03BB00A3"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100.00</w:t>
                                  </w:r>
                                </w:p>
                              </w:tc>
                              <w:tc>
                                <w:tcPr>
                                  <w:tcW w:w="992" w:type="dxa"/>
                                  <w:tcBorders>
                                    <w:top w:val="nil"/>
                                    <w:left w:val="nil"/>
                                    <w:bottom w:val="single" w:sz="4" w:space="0" w:color="auto"/>
                                    <w:right w:val="single" w:sz="4" w:space="0" w:color="auto"/>
                                  </w:tcBorders>
                                  <w:shd w:val="clear" w:color="auto" w:fill="EAF1DD" w:themeFill="accent3" w:themeFillTint="33"/>
                                  <w:noWrap/>
                                  <w:vAlign w:val="center"/>
                                  <w:hideMark/>
                                </w:tcPr>
                                <w:p w14:paraId="381412E8" w14:textId="77777777" w:rsidR="008E03CD" w:rsidRPr="008374B8" w:rsidRDefault="008E03CD" w:rsidP="00244B1B">
                                  <w:pPr>
                                    <w:ind w:firstLineChars="0" w:firstLine="0"/>
                                    <w:jc w:val="right"/>
                                    <w:rPr>
                                      <w:rFonts w:cs="新細明體"/>
                                      <w:b/>
                                      <w:bCs/>
                                      <w:color w:val="000000"/>
                                      <w:sz w:val="20"/>
                                      <w:szCs w:val="20"/>
                                    </w:rPr>
                                  </w:pPr>
                                  <w:r w:rsidRPr="008374B8">
                                    <w:rPr>
                                      <w:rFonts w:cs="新細明體" w:hint="eastAsia"/>
                                      <w:b/>
                                      <w:bCs/>
                                      <w:color w:val="000000"/>
                                      <w:sz w:val="20"/>
                                      <w:szCs w:val="20"/>
                                    </w:rPr>
                                    <w:t xml:space="preserve">100.00 </w:t>
                                  </w:r>
                                </w:p>
                              </w:tc>
                            </w:tr>
                            <w:tr w:rsidR="008E03CD" w:rsidRPr="008374B8" w14:paraId="6E8A0871"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037C8F7"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10年以上</w:t>
                                  </w:r>
                                </w:p>
                              </w:tc>
                              <w:tc>
                                <w:tcPr>
                                  <w:tcW w:w="709" w:type="dxa"/>
                                  <w:tcBorders>
                                    <w:top w:val="nil"/>
                                    <w:left w:val="nil"/>
                                    <w:bottom w:val="single" w:sz="4" w:space="0" w:color="auto"/>
                                    <w:right w:val="single" w:sz="4" w:space="0" w:color="auto"/>
                                  </w:tcBorders>
                                  <w:shd w:val="clear" w:color="auto" w:fill="auto"/>
                                  <w:noWrap/>
                                  <w:vAlign w:val="center"/>
                                  <w:hideMark/>
                                </w:tcPr>
                                <w:p w14:paraId="072581D4"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509</w:t>
                                  </w:r>
                                </w:p>
                              </w:tc>
                              <w:tc>
                                <w:tcPr>
                                  <w:tcW w:w="1422" w:type="dxa"/>
                                  <w:tcBorders>
                                    <w:top w:val="nil"/>
                                    <w:left w:val="nil"/>
                                    <w:bottom w:val="single" w:sz="4" w:space="0" w:color="auto"/>
                                    <w:right w:val="double" w:sz="6" w:space="0" w:color="auto"/>
                                  </w:tcBorders>
                                  <w:shd w:val="clear" w:color="auto" w:fill="auto"/>
                                  <w:noWrap/>
                                  <w:vAlign w:val="center"/>
                                  <w:hideMark/>
                                </w:tcPr>
                                <w:p w14:paraId="44F24A2D"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141,673,563</w:t>
                                  </w:r>
                                </w:p>
                              </w:tc>
                              <w:tc>
                                <w:tcPr>
                                  <w:tcW w:w="993" w:type="dxa"/>
                                  <w:tcBorders>
                                    <w:top w:val="nil"/>
                                    <w:left w:val="nil"/>
                                    <w:bottom w:val="single" w:sz="4" w:space="0" w:color="auto"/>
                                    <w:right w:val="single" w:sz="4" w:space="0" w:color="auto"/>
                                  </w:tcBorders>
                                  <w:shd w:val="clear" w:color="auto" w:fill="auto"/>
                                  <w:noWrap/>
                                  <w:vAlign w:val="center"/>
                                  <w:hideMark/>
                                </w:tcPr>
                                <w:p w14:paraId="1E1487FA"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31.54</w:t>
                                  </w:r>
                                </w:p>
                              </w:tc>
                              <w:tc>
                                <w:tcPr>
                                  <w:tcW w:w="992" w:type="dxa"/>
                                  <w:tcBorders>
                                    <w:top w:val="nil"/>
                                    <w:left w:val="nil"/>
                                    <w:bottom w:val="single" w:sz="4" w:space="0" w:color="auto"/>
                                    <w:right w:val="single" w:sz="4" w:space="0" w:color="auto"/>
                                  </w:tcBorders>
                                  <w:shd w:val="clear" w:color="auto" w:fill="auto"/>
                                  <w:noWrap/>
                                  <w:vAlign w:val="center"/>
                                  <w:hideMark/>
                                </w:tcPr>
                                <w:p w14:paraId="14B13D5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14.44 </w:t>
                                  </w:r>
                                </w:p>
                              </w:tc>
                            </w:tr>
                            <w:tr w:rsidR="008E03CD" w:rsidRPr="008374B8" w14:paraId="6D794769"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072C3D9"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3年以上未滿10年</w:t>
                                  </w:r>
                                </w:p>
                              </w:tc>
                              <w:tc>
                                <w:tcPr>
                                  <w:tcW w:w="709" w:type="dxa"/>
                                  <w:tcBorders>
                                    <w:top w:val="nil"/>
                                    <w:left w:val="nil"/>
                                    <w:bottom w:val="single" w:sz="4" w:space="0" w:color="auto"/>
                                    <w:right w:val="single" w:sz="4" w:space="0" w:color="auto"/>
                                  </w:tcBorders>
                                  <w:shd w:val="clear" w:color="auto" w:fill="auto"/>
                                  <w:noWrap/>
                                  <w:vAlign w:val="center"/>
                                  <w:hideMark/>
                                </w:tcPr>
                                <w:p w14:paraId="0DD02BC9"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504</w:t>
                                  </w:r>
                                </w:p>
                              </w:tc>
                              <w:tc>
                                <w:tcPr>
                                  <w:tcW w:w="1422" w:type="dxa"/>
                                  <w:tcBorders>
                                    <w:top w:val="nil"/>
                                    <w:left w:val="nil"/>
                                    <w:bottom w:val="single" w:sz="4" w:space="0" w:color="auto"/>
                                    <w:right w:val="double" w:sz="6" w:space="0" w:color="auto"/>
                                  </w:tcBorders>
                                  <w:shd w:val="clear" w:color="auto" w:fill="auto"/>
                                  <w:noWrap/>
                                  <w:vAlign w:val="center"/>
                                  <w:hideMark/>
                                </w:tcPr>
                                <w:p w14:paraId="062C6A3B"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284,566,793</w:t>
                                  </w:r>
                                </w:p>
                              </w:tc>
                              <w:tc>
                                <w:tcPr>
                                  <w:tcW w:w="993" w:type="dxa"/>
                                  <w:tcBorders>
                                    <w:top w:val="nil"/>
                                    <w:left w:val="nil"/>
                                    <w:bottom w:val="single" w:sz="4" w:space="0" w:color="auto"/>
                                    <w:right w:val="single" w:sz="4" w:space="0" w:color="auto"/>
                                  </w:tcBorders>
                                  <w:shd w:val="clear" w:color="auto" w:fill="auto"/>
                                  <w:noWrap/>
                                  <w:vAlign w:val="center"/>
                                  <w:hideMark/>
                                </w:tcPr>
                                <w:p w14:paraId="70F4135A"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31.23</w:t>
                                  </w:r>
                                </w:p>
                              </w:tc>
                              <w:tc>
                                <w:tcPr>
                                  <w:tcW w:w="992" w:type="dxa"/>
                                  <w:tcBorders>
                                    <w:top w:val="nil"/>
                                    <w:left w:val="nil"/>
                                    <w:bottom w:val="single" w:sz="4" w:space="0" w:color="auto"/>
                                    <w:right w:val="single" w:sz="4" w:space="0" w:color="auto"/>
                                  </w:tcBorders>
                                  <w:shd w:val="clear" w:color="auto" w:fill="auto"/>
                                  <w:noWrap/>
                                  <w:vAlign w:val="center"/>
                                  <w:hideMark/>
                                </w:tcPr>
                                <w:p w14:paraId="5E974D3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29.00 </w:t>
                                  </w:r>
                                </w:p>
                              </w:tc>
                            </w:tr>
                            <w:tr w:rsidR="008E03CD" w:rsidRPr="008374B8" w14:paraId="52E35C4F" w14:textId="77777777" w:rsidTr="00244B1B">
                              <w:trPr>
                                <w:trHeight w:val="324"/>
                              </w:trPr>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60B57596" w14:textId="77777777" w:rsidR="008E03CD" w:rsidRPr="008374B8" w:rsidRDefault="008E03CD" w:rsidP="00244B1B">
                                  <w:pPr>
                                    <w:ind w:firstLineChars="0" w:firstLine="0"/>
                                    <w:rPr>
                                      <w:rFonts w:cs="新細明體"/>
                                      <w:color w:val="000000"/>
                                      <w:sz w:val="20"/>
                                      <w:szCs w:val="20"/>
                                    </w:rPr>
                                  </w:pPr>
                                  <w:r w:rsidRPr="008374B8">
                                    <w:rPr>
                                      <w:rFonts w:cs="新細明體" w:hint="eastAsia"/>
                                      <w:color w:val="000000"/>
                                      <w:sz w:val="20"/>
                                      <w:szCs w:val="20"/>
                                    </w:rPr>
                                    <w:t>未滿3年</w:t>
                                  </w:r>
                                </w:p>
                              </w:tc>
                              <w:tc>
                                <w:tcPr>
                                  <w:tcW w:w="709" w:type="dxa"/>
                                  <w:tcBorders>
                                    <w:top w:val="nil"/>
                                    <w:left w:val="nil"/>
                                    <w:bottom w:val="single" w:sz="4" w:space="0" w:color="auto"/>
                                    <w:right w:val="single" w:sz="4" w:space="0" w:color="auto"/>
                                  </w:tcBorders>
                                  <w:shd w:val="clear" w:color="auto" w:fill="auto"/>
                                  <w:noWrap/>
                                  <w:vAlign w:val="center"/>
                                  <w:hideMark/>
                                </w:tcPr>
                                <w:p w14:paraId="2C6CF1CE"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601</w:t>
                                  </w:r>
                                </w:p>
                              </w:tc>
                              <w:tc>
                                <w:tcPr>
                                  <w:tcW w:w="1422" w:type="dxa"/>
                                  <w:tcBorders>
                                    <w:top w:val="nil"/>
                                    <w:left w:val="nil"/>
                                    <w:bottom w:val="single" w:sz="4" w:space="0" w:color="auto"/>
                                    <w:right w:val="double" w:sz="6" w:space="0" w:color="auto"/>
                                  </w:tcBorders>
                                  <w:shd w:val="clear" w:color="auto" w:fill="auto"/>
                                  <w:noWrap/>
                                  <w:vAlign w:val="center"/>
                                  <w:hideMark/>
                                </w:tcPr>
                                <w:p w14:paraId="6A853E68"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554,947,098</w:t>
                                  </w:r>
                                </w:p>
                              </w:tc>
                              <w:tc>
                                <w:tcPr>
                                  <w:tcW w:w="993" w:type="dxa"/>
                                  <w:tcBorders>
                                    <w:top w:val="nil"/>
                                    <w:left w:val="nil"/>
                                    <w:bottom w:val="single" w:sz="4" w:space="0" w:color="auto"/>
                                    <w:right w:val="single" w:sz="4" w:space="0" w:color="auto"/>
                                  </w:tcBorders>
                                  <w:shd w:val="clear" w:color="auto" w:fill="auto"/>
                                  <w:noWrap/>
                                  <w:vAlign w:val="center"/>
                                  <w:hideMark/>
                                </w:tcPr>
                                <w:p w14:paraId="14B7FC11"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37.24</w:t>
                                  </w:r>
                                </w:p>
                              </w:tc>
                              <w:tc>
                                <w:tcPr>
                                  <w:tcW w:w="992" w:type="dxa"/>
                                  <w:tcBorders>
                                    <w:top w:val="nil"/>
                                    <w:left w:val="nil"/>
                                    <w:bottom w:val="single" w:sz="4" w:space="0" w:color="auto"/>
                                    <w:right w:val="single" w:sz="4" w:space="0" w:color="auto"/>
                                  </w:tcBorders>
                                  <w:shd w:val="clear" w:color="auto" w:fill="auto"/>
                                  <w:noWrap/>
                                  <w:vAlign w:val="center"/>
                                  <w:hideMark/>
                                </w:tcPr>
                                <w:p w14:paraId="714DDB4F" w14:textId="77777777" w:rsidR="008E03CD" w:rsidRPr="008374B8" w:rsidRDefault="008E03CD" w:rsidP="00244B1B">
                                  <w:pPr>
                                    <w:ind w:firstLineChars="0" w:firstLine="0"/>
                                    <w:jc w:val="right"/>
                                    <w:rPr>
                                      <w:rFonts w:cs="新細明體"/>
                                      <w:color w:val="000000"/>
                                      <w:sz w:val="20"/>
                                      <w:szCs w:val="20"/>
                                    </w:rPr>
                                  </w:pPr>
                                  <w:r w:rsidRPr="008374B8">
                                    <w:rPr>
                                      <w:rFonts w:cs="新細明體" w:hint="eastAsia"/>
                                      <w:color w:val="000000"/>
                                      <w:sz w:val="20"/>
                                      <w:szCs w:val="20"/>
                                    </w:rPr>
                                    <w:t xml:space="preserve">56.56 </w:t>
                                  </w:r>
                                </w:p>
                              </w:tc>
                            </w:tr>
                          </w:tbl>
                          <w:p w14:paraId="77593137" w14:textId="77777777" w:rsidR="008E03CD" w:rsidRPr="006E47A3" w:rsidRDefault="008E03CD" w:rsidP="00A16A64">
                            <w:pPr>
                              <w:spacing w:beforeLines="20" w:before="48"/>
                              <w:ind w:leftChars="-50" w:left="-140" w:firstLineChars="0" w:firstLine="0"/>
                              <w:rPr>
                                <w:sz w:val="18"/>
                                <w:szCs w:val="18"/>
                              </w:rPr>
                            </w:pPr>
                            <w:r w:rsidRPr="006E47A3">
                              <w:rPr>
                                <w:rFonts w:hint="eastAsia"/>
                                <w:sz w:val="18"/>
                                <w:szCs w:val="18"/>
                              </w:rPr>
                              <w:t>資料來源：整理自建築管理處提供資料。</w:t>
                            </w:r>
                          </w:p>
                        </w:tc>
                      </w:tr>
                    </w:tbl>
                    <w:p w14:paraId="35BE0133" w14:textId="77777777" w:rsidR="008E03CD" w:rsidRPr="00B12AE0" w:rsidRDefault="008E03CD" w:rsidP="00A16A64">
                      <w:pPr>
                        <w:ind w:firstLineChars="0" w:firstLine="0"/>
                        <w:rPr>
                          <w:rFonts w:eastAsiaTheme="minorEastAsia"/>
                        </w:rPr>
                      </w:pPr>
                    </w:p>
                  </w:txbxContent>
                </v:textbox>
                <w10:wrap type="square" anchorx="margin"/>
              </v:shape>
            </w:pict>
          </mc:Fallback>
        </mc:AlternateContent>
      </w:r>
      <w:r w:rsidRPr="00F91316">
        <w:rPr>
          <w:rFonts w:cstheme="minorBidi" w:hint="eastAsia"/>
          <w:bCs/>
          <w:sz w:val="24"/>
          <w:szCs w:val="24"/>
        </w:rPr>
        <w:t>全檢查申報已逾期半年以上未申報或申報不合格，亟待督促該等場所積極辦理改善，以保障居民生命財產安全等情事，經函請檢討改善。據復：1.將於</w:t>
      </w:r>
      <w:proofErr w:type="gramStart"/>
      <w:r w:rsidRPr="00F91316">
        <w:rPr>
          <w:rFonts w:cstheme="minorBidi" w:hint="eastAsia"/>
          <w:bCs/>
          <w:sz w:val="24"/>
          <w:szCs w:val="24"/>
        </w:rPr>
        <w:t>1</w:t>
      </w:r>
      <w:r w:rsidRPr="00F91316">
        <w:rPr>
          <w:rFonts w:cstheme="minorBidi"/>
          <w:bCs/>
          <w:sz w:val="24"/>
          <w:szCs w:val="24"/>
        </w:rPr>
        <w:t>12</w:t>
      </w:r>
      <w:proofErr w:type="gramEnd"/>
      <w:r w:rsidRPr="00F91316">
        <w:rPr>
          <w:rFonts w:cstheme="minorBidi" w:hint="eastAsia"/>
          <w:bCs/>
          <w:sz w:val="24"/>
          <w:szCs w:val="24"/>
        </w:rPr>
        <w:t>年度專案期程內，要求廠商定期提供輔導成立進度表及追蹤輔導成效，</w:t>
      </w:r>
      <w:r w:rsidRPr="00F91316">
        <w:rPr>
          <w:rFonts w:cstheme="minorBidi"/>
          <w:bCs/>
          <w:sz w:val="24"/>
          <w:szCs w:val="24"/>
        </w:rPr>
        <w:t>並</w:t>
      </w:r>
      <w:r w:rsidRPr="00F91316">
        <w:rPr>
          <w:rFonts w:cstheme="minorBidi" w:hint="eastAsia"/>
          <w:bCs/>
          <w:sz w:val="24"/>
          <w:szCs w:val="24"/>
        </w:rPr>
        <w:t>滾</w:t>
      </w:r>
      <w:r w:rsidRPr="00F91316">
        <w:rPr>
          <w:rFonts w:cstheme="minorBidi"/>
          <w:bCs/>
          <w:sz w:val="24"/>
          <w:szCs w:val="24"/>
        </w:rPr>
        <w:t>動檢視輔導計畫；</w:t>
      </w:r>
      <w:r w:rsidRPr="00F91316">
        <w:rPr>
          <w:rFonts w:cstheme="minorBidi" w:hint="eastAsia"/>
          <w:bCs/>
          <w:sz w:val="24"/>
          <w:szCs w:val="24"/>
        </w:rPr>
        <w:t>2.目前未成立管理組織者多為老舊社區，成立管理組織需負擔社區之長期修繕、維護及管理，影響成立意願，已藉由補助公安簽證申報及改善等較高額支出，再由輔導廠商介入輔導，以提升輔導成立之達成率</w:t>
      </w:r>
      <w:r w:rsidRPr="00F91316">
        <w:rPr>
          <w:rFonts w:cstheme="minorBidi"/>
          <w:bCs/>
          <w:sz w:val="24"/>
          <w:szCs w:val="24"/>
        </w:rPr>
        <w:t>；3</w:t>
      </w:r>
      <w:r w:rsidRPr="00F91316">
        <w:rPr>
          <w:rFonts w:cstheme="minorBidi" w:hint="eastAsia"/>
          <w:bCs/>
          <w:sz w:val="24"/>
          <w:szCs w:val="24"/>
        </w:rPr>
        <w:t>.與執行計畫規定不符之案件，將追回補助款；</w:t>
      </w:r>
      <w:r w:rsidRPr="00F91316">
        <w:rPr>
          <w:rFonts w:cstheme="minorBidi"/>
          <w:bCs/>
          <w:sz w:val="24"/>
          <w:szCs w:val="24"/>
        </w:rPr>
        <w:t>4</w:t>
      </w:r>
      <w:r w:rsidRPr="00F91316">
        <w:rPr>
          <w:rFonts w:cstheme="minorBidi" w:hint="eastAsia"/>
          <w:bCs/>
          <w:sz w:val="24"/>
          <w:szCs w:val="24"/>
        </w:rPr>
        <w:t>.已於「桃園市公寓大廈輔導管理自治條例」訂定公共基金之處理原則，亦將另訂執行要點據以執行；5</w:t>
      </w:r>
      <w:r w:rsidRPr="00F91316">
        <w:rPr>
          <w:rFonts w:cstheme="minorBidi"/>
          <w:bCs/>
          <w:sz w:val="24"/>
          <w:szCs w:val="24"/>
        </w:rPr>
        <w:t>.</w:t>
      </w:r>
      <w:r w:rsidRPr="00F91316">
        <w:rPr>
          <w:rFonts w:cstheme="minorBidi" w:hint="eastAsia"/>
          <w:bCs/>
          <w:sz w:val="24"/>
          <w:szCs w:val="24"/>
        </w:rPr>
        <w:t>截至1</w:t>
      </w:r>
      <w:r w:rsidRPr="00F91316">
        <w:rPr>
          <w:rFonts w:cstheme="minorBidi"/>
          <w:bCs/>
          <w:sz w:val="24"/>
          <w:szCs w:val="24"/>
        </w:rPr>
        <w:t>12</w:t>
      </w:r>
      <w:r w:rsidRPr="00F91316">
        <w:rPr>
          <w:rFonts w:cstheme="minorBidi" w:hint="eastAsia"/>
          <w:bCs/>
          <w:sz w:val="24"/>
          <w:szCs w:val="24"/>
        </w:rPr>
        <w:t>年4月20日止，6處中已有4處完成公共安全檢查申報，餘2處仍在辦理中，將持續追蹤改善。</w:t>
      </w:r>
    </w:p>
    <w:p w14:paraId="5C7AA99D" w14:textId="77777777" w:rsidR="008E03CD" w:rsidRPr="00F91316" w:rsidRDefault="008E03CD" w:rsidP="001D418A">
      <w:pPr>
        <w:pStyle w:val="a7"/>
        <w:keepNext w:val="0"/>
        <w:overflowPunct w:val="0"/>
        <w:spacing w:line="420" w:lineRule="exact"/>
        <w:rPr>
          <w:sz w:val="32"/>
          <w:szCs w:val="32"/>
        </w:rPr>
      </w:pPr>
      <w:r w:rsidRPr="00F91316">
        <w:rPr>
          <w:rFonts w:hint="eastAsia"/>
          <w:sz w:val="32"/>
          <w:szCs w:val="32"/>
        </w:rPr>
        <w:t>四、</w:t>
      </w:r>
      <w:proofErr w:type="gramStart"/>
      <w:r w:rsidRPr="00F91316">
        <w:rPr>
          <w:rFonts w:hint="eastAsia"/>
          <w:sz w:val="32"/>
          <w:szCs w:val="32"/>
        </w:rPr>
        <w:t>110</w:t>
      </w:r>
      <w:proofErr w:type="gramEnd"/>
      <w:r w:rsidRPr="00F91316">
        <w:rPr>
          <w:rFonts w:hint="eastAsia"/>
          <w:sz w:val="32"/>
          <w:szCs w:val="32"/>
        </w:rPr>
        <w:t>年度重要審核意見追蹤查核情形</w:t>
      </w:r>
    </w:p>
    <w:p w14:paraId="68C9E352" w14:textId="77777777" w:rsidR="008E03CD" w:rsidRPr="00F91316" w:rsidRDefault="008E03CD" w:rsidP="001D418A">
      <w:pPr>
        <w:spacing w:line="420" w:lineRule="exact"/>
        <w:ind w:firstLine="480"/>
        <w:rPr>
          <w:sz w:val="24"/>
          <w:szCs w:val="24"/>
        </w:rPr>
      </w:pPr>
      <w:r w:rsidRPr="00F91316">
        <w:rPr>
          <w:rFonts w:hint="eastAsia"/>
          <w:sz w:val="24"/>
          <w:szCs w:val="24"/>
        </w:rPr>
        <w:t>本處於</w:t>
      </w:r>
      <w:proofErr w:type="gramStart"/>
      <w:r w:rsidRPr="00F91316">
        <w:rPr>
          <w:rFonts w:hint="eastAsia"/>
          <w:sz w:val="24"/>
          <w:szCs w:val="24"/>
        </w:rPr>
        <w:t>110</w:t>
      </w:r>
      <w:proofErr w:type="gramEnd"/>
      <w:r w:rsidRPr="00F91316">
        <w:rPr>
          <w:rFonts w:hint="eastAsia"/>
          <w:sz w:val="24"/>
          <w:szCs w:val="24"/>
        </w:rPr>
        <w:t>年度審核報告內列重要審核意見</w:t>
      </w:r>
      <w:r w:rsidRPr="00F91316">
        <w:rPr>
          <w:sz w:val="24"/>
          <w:szCs w:val="24"/>
        </w:rPr>
        <w:t>4</w:t>
      </w:r>
      <w:r w:rsidRPr="00F91316">
        <w:rPr>
          <w:rFonts w:hint="eastAsia"/>
          <w:sz w:val="24"/>
          <w:szCs w:val="24"/>
        </w:rPr>
        <w:t>項，經</w:t>
      </w:r>
      <w:proofErr w:type="gramStart"/>
      <w:r w:rsidRPr="00F91316">
        <w:rPr>
          <w:rFonts w:hint="eastAsia"/>
          <w:sz w:val="24"/>
          <w:szCs w:val="24"/>
        </w:rPr>
        <w:t>賡</w:t>
      </w:r>
      <w:proofErr w:type="gramEnd"/>
      <w:r w:rsidRPr="00F91316">
        <w:rPr>
          <w:rFonts w:hint="eastAsia"/>
          <w:sz w:val="24"/>
          <w:szCs w:val="24"/>
        </w:rPr>
        <w:t>續追蹤查核實際辦理結果，仍待繼續改善者</w:t>
      </w:r>
      <w:r>
        <w:rPr>
          <w:rFonts w:hint="eastAsia"/>
          <w:sz w:val="24"/>
          <w:szCs w:val="24"/>
        </w:rPr>
        <w:t>3</w:t>
      </w:r>
      <w:r w:rsidRPr="00F91316">
        <w:rPr>
          <w:rFonts w:hint="eastAsia"/>
          <w:sz w:val="24"/>
          <w:szCs w:val="24"/>
        </w:rPr>
        <w:t>項、已依改善措施持續辦理者</w:t>
      </w:r>
      <w:r>
        <w:rPr>
          <w:rFonts w:hint="eastAsia"/>
          <w:sz w:val="24"/>
          <w:szCs w:val="24"/>
        </w:rPr>
        <w:t>1</w:t>
      </w:r>
      <w:r w:rsidRPr="00F91316">
        <w:rPr>
          <w:rFonts w:hint="eastAsia"/>
          <w:sz w:val="24"/>
          <w:szCs w:val="24"/>
        </w:rPr>
        <w:t>項（表</w:t>
      </w:r>
      <w:r>
        <w:rPr>
          <w:rFonts w:hint="eastAsia"/>
          <w:sz w:val="24"/>
          <w:szCs w:val="24"/>
        </w:rPr>
        <w:t>7</w:t>
      </w:r>
      <w:r w:rsidRPr="00F91316">
        <w:rPr>
          <w:rFonts w:hint="eastAsia"/>
          <w:sz w:val="24"/>
          <w:szCs w:val="24"/>
        </w:rPr>
        <w:t>），其中仍待繼續改善者，經再</w:t>
      </w:r>
      <w:proofErr w:type="gramStart"/>
      <w:r w:rsidRPr="00F91316">
        <w:rPr>
          <w:rFonts w:hint="eastAsia"/>
          <w:sz w:val="24"/>
          <w:szCs w:val="24"/>
        </w:rPr>
        <w:t>研</w:t>
      </w:r>
      <w:proofErr w:type="gramEnd"/>
      <w:r w:rsidRPr="00F91316">
        <w:rPr>
          <w:rFonts w:hint="eastAsia"/>
          <w:sz w:val="24"/>
          <w:szCs w:val="24"/>
        </w:rPr>
        <w:t>提審核意見</w:t>
      </w:r>
      <w:r>
        <w:rPr>
          <w:rFonts w:hint="eastAsia"/>
          <w:sz w:val="24"/>
          <w:szCs w:val="24"/>
        </w:rPr>
        <w:t>3</w:t>
      </w:r>
      <w:r w:rsidRPr="00F91316">
        <w:rPr>
          <w:rFonts w:hint="eastAsia"/>
          <w:sz w:val="24"/>
          <w:szCs w:val="24"/>
        </w:rPr>
        <w:t>項通知檢討改善。</w:t>
      </w:r>
    </w:p>
    <w:tbl>
      <w:tblPr>
        <w:tblW w:w="5013" w:type="pct"/>
        <w:tblCellMar>
          <w:left w:w="57" w:type="dxa"/>
          <w:right w:w="57" w:type="dxa"/>
        </w:tblCellMar>
        <w:tblLook w:val="04A0" w:firstRow="1" w:lastRow="0" w:firstColumn="1" w:lastColumn="0" w:noHBand="0" w:noVBand="1"/>
      </w:tblPr>
      <w:tblGrid>
        <w:gridCol w:w="63"/>
        <w:gridCol w:w="6599"/>
        <w:gridCol w:w="3259"/>
        <w:gridCol w:w="26"/>
      </w:tblGrid>
      <w:tr w:rsidR="008E03CD" w:rsidRPr="00F91316" w14:paraId="5F8FD8C7" w14:textId="77777777" w:rsidTr="00244B1B">
        <w:trPr>
          <w:gridAfter w:val="1"/>
          <w:wAfter w:w="13" w:type="pct"/>
          <w:trHeight w:val="373"/>
        </w:trPr>
        <w:tc>
          <w:tcPr>
            <w:tcW w:w="4987" w:type="pct"/>
            <w:gridSpan w:val="3"/>
            <w:hideMark/>
          </w:tcPr>
          <w:p w14:paraId="2422A139" w14:textId="77777777" w:rsidR="008E03CD" w:rsidRPr="00F91316" w:rsidRDefault="008E03CD" w:rsidP="00AE6AF0">
            <w:pPr>
              <w:spacing w:beforeLines="20" w:before="48" w:line="270" w:lineRule="exact"/>
              <w:ind w:firstLineChars="0" w:firstLine="0"/>
              <w:jc w:val="center"/>
              <w:rPr>
                <w:b/>
                <w:sz w:val="24"/>
                <w:szCs w:val="24"/>
              </w:rPr>
            </w:pPr>
            <w:r w:rsidRPr="00F91316">
              <w:rPr>
                <w:rFonts w:hint="eastAsia"/>
                <w:b/>
                <w:sz w:val="24"/>
                <w:szCs w:val="24"/>
              </w:rPr>
              <w:t>表</w:t>
            </w:r>
            <w:r>
              <w:rPr>
                <w:rFonts w:hint="eastAsia"/>
                <w:b/>
                <w:sz w:val="24"/>
                <w:szCs w:val="24"/>
              </w:rPr>
              <w:t>7</w:t>
            </w:r>
            <w:r w:rsidRPr="00F91316">
              <w:rPr>
                <w:rFonts w:hint="eastAsia"/>
                <w:b/>
                <w:sz w:val="24"/>
                <w:szCs w:val="24"/>
              </w:rPr>
              <w:t xml:space="preserve">　</w:t>
            </w:r>
            <w:proofErr w:type="gramStart"/>
            <w:r w:rsidRPr="00F91316">
              <w:rPr>
                <w:rFonts w:hint="eastAsia"/>
                <w:b/>
                <w:sz w:val="24"/>
                <w:szCs w:val="24"/>
              </w:rPr>
              <w:t>110</w:t>
            </w:r>
            <w:proofErr w:type="gramEnd"/>
            <w:r w:rsidRPr="00F91316">
              <w:rPr>
                <w:rFonts w:hint="eastAsia"/>
                <w:b/>
                <w:sz w:val="24"/>
                <w:szCs w:val="24"/>
              </w:rPr>
              <w:t>年度審核報告所列都市發展局主管重要審核意見覆核辦理情形</w:t>
            </w:r>
          </w:p>
        </w:tc>
      </w:tr>
      <w:tr w:rsidR="008E03CD" w:rsidRPr="00F91316" w14:paraId="10B55B9D" w14:textId="77777777" w:rsidTr="00462F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340"/>
        </w:trPr>
        <w:tc>
          <w:tcPr>
            <w:tcW w:w="3317" w:type="pct"/>
            <w:tcBorders>
              <w:top w:val="single" w:sz="4" w:space="0" w:color="auto"/>
              <w:left w:val="single" w:sz="4" w:space="0" w:color="auto"/>
              <w:bottom w:val="single" w:sz="4" w:space="0" w:color="auto"/>
              <w:right w:val="single" w:sz="4" w:space="0" w:color="auto"/>
            </w:tcBorders>
            <w:vAlign w:val="center"/>
            <w:hideMark/>
          </w:tcPr>
          <w:p w14:paraId="2C7C38AA" w14:textId="77777777" w:rsidR="008E03CD" w:rsidRPr="00F91316" w:rsidRDefault="008E03CD" w:rsidP="00AE6AF0">
            <w:pPr>
              <w:widowControl/>
              <w:spacing w:line="270" w:lineRule="exact"/>
              <w:ind w:firstLineChars="0" w:firstLine="0"/>
              <w:jc w:val="center"/>
              <w:rPr>
                <w:sz w:val="20"/>
              </w:rPr>
            </w:pPr>
            <w:r w:rsidRPr="00F91316">
              <w:rPr>
                <w:rFonts w:hint="eastAsia"/>
                <w:sz w:val="20"/>
              </w:rPr>
              <w:t>重要審核意見標題</w:t>
            </w:r>
          </w:p>
        </w:tc>
        <w:tc>
          <w:tcPr>
            <w:tcW w:w="1651" w:type="pct"/>
            <w:gridSpan w:val="2"/>
            <w:tcBorders>
              <w:top w:val="single" w:sz="4" w:space="0" w:color="auto"/>
              <w:left w:val="single" w:sz="4" w:space="0" w:color="auto"/>
              <w:bottom w:val="single" w:sz="4" w:space="0" w:color="auto"/>
              <w:right w:val="single" w:sz="4" w:space="0" w:color="auto"/>
            </w:tcBorders>
            <w:vAlign w:val="center"/>
            <w:hideMark/>
          </w:tcPr>
          <w:p w14:paraId="34969A97" w14:textId="77777777" w:rsidR="008E03CD" w:rsidRPr="00F91316" w:rsidRDefault="008E03CD" w:rsidP="00AE6AF0">
            <w:pPr>
              <w:widowControl/>
              <w:spacing w:line="270" w:lineRule="exact"/>
              <w:ind w:firstLine="400"/>
              <w:jc w:val="center"/>
              <w:rPr>
                <w:sz w:val="20"/>
              </w:rPr>
            </w:pPr>
            <w:r w:rsidRPr="00F91316">
              <w:rPr>
                <w:rFonts w:hint="eastAsia"/>
                <w:sz w:val="20"/>
              </w:rPr>
              <w:t>說明</w:t>
            </w:r>
          </w:p>
        </w:tc>
      </w:tr>
      <w:tr w:rsidR="008E03CD" w:rsidRPr="00F91316" w14:paraId="419DFF90"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340"/>
        </w:trPr>
        <w:tc>
          <w:tcPr>
            <w:tcW w:w="4968" w:type="pct"/>
            <w:gridSpan w:val="3"/>
            <w:tcBorders>
              <w:top w:val="single" w:sz="4" w:space="0" w:color="auto"/>
              <w:left w:val="single" w:sz="4" w:space="0" w:color="auto"/>
              <w:bottom w:val="single" w:sz="4" w:space="0" w:color="auto"/>
              <w:right w:val="single" w:sz="4" w:space="0" w:color="auto"/>
            </w:tcBorders>
            <w:vAlign w:val="center"/>
            <w:hideMark/>
          </w:tcPr>
          <w:p w14:paraId="188857D3" w14:textId="77777777" w:rsidR="008E03CD" w:rsidRPr="00F91316" w:rsidRDefault="008E03CD" w:rsidP="00AE6AF0">
            <w:pPr>
              <w:adjustRightInd w:val="0"/>
              <w:snapToGrid w:val="0"/>
              <w:spacing w:line="270" w:lineRule="exact"/>
              <w:ind w:firstLineChars="0" w:firstLine="0"/>
              <w:rPr>
                <w:b/>
                <w:noProof/>
                <w:sz w:val="20"/>
              </w:rPr>
            </w:pPr>
            <w:r w:rsidRPr="00F91316">
              <w:rPr>
                <w:rFonts w:hint="eastAsia"/>
                <w:b/>
                <w:noProof/>
                <w:sz w:val="20"/>
              </w:rPr>
              <w:t>仍待繼續改善</w:t>
            </w:r>
          </w:p>
        </w:tc>
      </w:tr>
      <w:tr w:rsidR="008E03CD" w:rsidRPr="00F91316" w14:paraId="290CB720" w14:textId="77777777" w:rsidTr="00462F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317" w:type="pct"/>
            <w:tcBorders>
              <w:top w:val="single" w:sz="4" w:space="0" w:color="auto"/>
              <w:left w:val="single" w:sz="4" w:space="0" w:color="auto"/>
              <w:bottom w:val="single" w:sz="4" w:space="0" w:color="auto"/>
              <w:right w:val="single" w:sz="4" w:space="0" w:color="auto"/>
            </w:tcBorders>
            <w:hideMark/>
          </w:tcPr>
          <w:p w14:paraId="6561FCD8" w14:textId="77777777" w:rsidR="008E03CD" w:rsidRPr="00F91316" w:rsidRDefault="008E03CD" w:rsidP="00AE6AF0">
            <w:pPr>
              <w:pStyle w:val="200"/>
              <w:snapToGrid w:val="0"/>
              <w:spacing w:line="270" w:lineRule="exact"/>
              <w:ind w:leftChars="-17" w:left="552" w:hangingChars="300" w:hanging="600"/>
              <w:rPr>
                <w:sz w:val="20"/>
                <w:szCs w:val="20"/>
              </w:rPr>
            </w:pPr>
            <w:r w:rsidRPr="00F91316">
              <w:rPr>
                <w:rFonts w:hint="eastAsia"/>
                <w:sz w:val="20"/>
                <w:szCs w:val="20"/>
              </w:rPr>
              <w:t>（一）為實現居住正義，執行社會住宅政策，惟部分住宅興建及包租代管計畫推動進度未如預期，致償債財源遞延，及全球進入升息循環，原規劃之自償性債務償還與舉借風險俱增，允宜籌謀因應，積極推動完成。</w:t>
            </w:r>
          </w:p>
        </w:tc>
        <w:tc>
          <w:tcPr>
            <w:tcW w:w="1651" w:type="pct"/>
            <w:gridSpan w:val="2"/>
            <w:tcBorders>
              <w:top w:val="single" w:sz="4" w:space="0" w:color="auto"/>
              <w:left w:val="single" w:sz="4" w:space="0" w:color="auto"/>
              <w:bottom w:val="single" w:sz="4" w:space="0" w:color="auto"/>
              <w:right w:val="single" w:sz="4" w:space="0" w:color="auto"/>
            </w:tcBorders>
            <w:hideMark/>
          </w:tcPr>
          <w:p w14:paraId="7B2DD9E2" w14:textId="77777777" w:rsidR="008E03CD" w:rsidRPr="002F159A" w:rsidRDefault="008E03CD" w:rsidP="00AE6AF0">
            <w:pPr>
              <w:pStyle w:val="200"/>
              <w:snapToGrid w:val="0"/>
              <w:spacing w:line="270" w:lineRule="exact"/>
              <w:ind w:firstLineChars="0" w:firstLine="0"/>
              <w:rPr>
                <w:color w:val="FF0000"/>
                <w:sz w:val="20"/>
                <w:szCs w:val="20"/>
                <w:highlight w:val="yellow"/>
              </w:rPr>
            </w:pPr>
            <w:r w:rsidRPr="00244B1B">
              <w:rPr>
                <w:rFonts w:hint="eastAsia"/>
                <w:sz w:val="20"/>
                <w:szCs w:val="20"/>
              </w:rPr>
              <w:t>因執行社會住宅政策進度仍未如預期，業再</w:t>
            </w:r>
            <w:proofErr w:type="gramStart"/>
            <w:r w:rsidRPr="00244B1B">
              <w:rPr>
                <w:rFonts w:hint="eastAsia"/>
                <w:sz w:val="20"/>
                <w:szCs w:val="20"/>
              </w:rPr>
              <w:t>研</w:t>
            </w:r>
            <w:proofErr w:type="gramEnd"/>
            <w:r w:rsidRPr="00244B1B">
              <w:rPr>
                <w:rFonts w:hint="eastAsia"/>
                <w:sz w:val="20"/>
                <w:szCs w:val="20"/>
              </w:rPr>
              <w:t>提審核意見詳「三、重要審核意見（</w:t>
            </w:r>
            <w:r>
              <w:rPr>
                <w:rFonts w:hint="eastAsia"/>
                <w:sz w:val="20"/>
                <w:szCs w:val="20"/>
              </w:rPr>
              <w:t>三</w:t>
            </w:r>
            <w:r w:rsidRPr="00244B1B">
              <w:rPr>
                <w:rFonts w:hint="eastAsia"/>
                <w:sz w:val="20"/>
                <w:szCs w:val="20"/>
              </w:rPr>
              <w:t>）」。</w:t>
            </w:r>
          </w:p>
        </w:tc>
      </w:tr>
      <w:tr w:rsidR="008E03CD" w:rsidRPr="00F91316" w14:paraId="058C7A40" w14:textId="77777777" w:rsidTr="00462F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317" w:type="pct"/>
            <w:tcBorders>
              <w:top w:val="single" w:sz="4" w:space="0" w:color="auto"/>
              <w:left w:val="single" w:sz="4" w:space="0" w:color="auto"/>
              <w:bottom w:val="single" w:sz="4" w:space="0" w:color="auto"/>
              <w:right w:val="single" w:sz="4" w:space="0" w:color="auto"/>
            </w:tcBorders>
          </w:tcPr>
          <w:p w14:paraId="67DA228F" w14:textId="77777777" w:rsidR="008E03CD" w:rsidRPr="00F91316" w:rsidRDefault="008E03CD" w:rsidP="00AE6AF0">
            <w:pPr>
              <w:pStyle w:val="200"/>
              <w:snapToGrid w:val="0"/>
              <w:spacing w:line="270" w:lineRule="exact"/>
              <w:ind w:leftChars="-17" w:left="552" w:hangingChars="300" w:hanging="600"/>
              <w:rPr>
                <w:sz w:val="20"/>
                <w:szCs w:val="20"/>
              </w:rPr>
            </w:pPr>
            <w:r w:rsidRPr="00F91316">
              <w:rPr>
                <w:rFonts w:hint="eastAsia"/>
                <w:sz w:val="20"/>
                <w:szCs w:val="20"/>
              </w:rPr>
              <w:t>（</w:t>
            </w:r>
            <w:r>
              <w:rPr>
                <w:rFonts w:hint="eastAsia"/>
                <w:sz w:val="20"/>
                <w:szCs w:val="20"/>
              </w:rPr>
              <w:t>二</w:t>
            </w:r>
            <w:r w:rsidRPr="00F91316">
              <w:rPr>
                <w:rFonts w:hint="eastAsia"/>
                <w:sz w:val="20"/>
                <w:szCs w:val="20"/>
              </w:rPr>
              <w:t>）</w:t>
            </w:r>
            <w:proofErr w:type="gramStart"/>
            <w:r w:rsidRPr="00F91316">
              <w:rPr>
                <w:rFonts w:hint="eastAsia"/>
                <w:sz w:val="20"/>
                <w:szCs w:val="20"/>
              </w:rPr>
              <w:t>土資場</w:t>
            </w:r>
            <w:proofErr w:type="gramEnd"/>
            <w:r w:rsidRPr="00F91316">
              <w:rPr>
                <w:rFonts w:hint="eastAsia"/>
                <w:sz w:val="20"/>
                <w:szCs w:val="20"/>
              </w:rPr>
              <w:t>設置與管理所涉權責機關及法規繁雜，且部分有設置或營運不當情事，潛存危害民眾生命財產安全風險，亟待</w:t>
            </w:r>
            <w:proofErr w:type="gramStart"/>
            <w:r w:rsidRPr="00F91316">
              <w:rPr>
                <w:rFonts w:hint="eastAsia"/>
                <w:sz w:val="20"/>
                <w:szCs w:val="20"/>
              </w:rPr>
              <w:t>研</w:t>
            </w:r>
            <w:proofErr w:type="gramEnd"/>
            <w:r w:rsidRPr="00F91316">
              <w:rPr>
                <w:rFonts w:hint="eastAsia"/>
                <w:sz w:val="20"/>
                <w:szCs w:val="20"/>
              </w:rPr>
              <w:t>議建立聯合稽查機制並健全法制，有效遏止違法行為。</w:t>
            </w:r>
          </w:p>
        </w:tc>
        <w:tc>
          <w:tcPr>
            <w:tcW w:w="1651" w:type="pct"/>
            <w:gridSpan w:val="2"/>
            <w:tcBorders>
              <w:top w:val="single" w:sz="4" w:space="0" w:color="auto"/>
              <w:left w:val="single" w:sz="4" w:space="0" w:color="auto"/>
              <w:bottom w:val="single" w:sz="4" w:space="0" w:color="auto"/>
              <w:right w:val="single" w:sz="4" w:space="0" w:color="auto"/>
            </w:tcBorders>
          </w:tcPr>
          <w:p w14:paraId="366CC348" w14:textId="77777777" w:rsidR="008E03CD" w:rsidRPr="00244B1B" w:rsidRDefault="008E03CD" w:rsidP="00AE6AF0">
            <w:pPr>
              <w:pStyle w:val="200"/>
              <w:snapToGrid w:val="0"/>
              <w:spacing w:line="270" w:lineRule="exact"/>
              <w:ind w:firstLineChars="0" w:firstLine="0"/>
              <w:rPr>
                <w:sz w:val="20"/>
                <w:szCs w:val="20"/>
              </w:rPr>
            </w:pPr>
            <w:r w:rsidRPr="00244B1B">
              <w:rPr>
                <w:rFonts w:hint="eastAsia"/>
                <w:sz w:val="20"/>
                <w:szCs w:val="20"/>
              </w:rPr>
              <w:t>因營建工程剩餘土石方管理成效仍未如預期，業再</w:t>
            </w:r>
            <w:proofErr w:type="gramStart"/>
            <w:r w:rsidRPr="00244B1B">
              <w:rPr>
                <w:rFonts w:hint="eastAsia"/>
                <w:sz w:val="20"/>
                <w:szCs w:val="20"/>
              </w:rPr>
              <w:t>研</w:t>
            </w:r>
            <w:proofErr w:type="gramEnd"/>
            <w:r w:rsidRPr="00244B1B">
              <w:rPr>
                <w:rFonts w:hint="eastAsia"/>
                <w:sz w:val="20"/>
                <w:szCs w:val="20"/>
              </w:rPr>
              <w:t>提審核意見詳「三、重要審核意見（四）」。</w:t>
            </w:r>
          </w:p>
        </w:tc>
      </w:tr>
      <w:tr w:rsidR="008E03CD" w:rsidRPr="00F91316" w14:paraId="6534B8A0" w14:textId="77777777" w:rsidTr="00462F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317" w:type="pct"/>
            <w:tcBorders>
              <w:top w:val="single" w:sz="4" w:space="0" w:color="auto"/>
              <w:left w:val="single" w:sz="4" w:space="0" w:color="auto"/>
              <w:bottom w:val="single" w:sz="4" w:space="0" w:color="auto"/>
              <w:right w:val="single" w:sz="4" w:space="0" w:color="auto"/>
            </w:tcBorders>
          </w:tcPr>
          <w:p w14:paraId="793A9B99" w14:textId="77777777" w:rsidR="008E03CD" w:rsidRPr="00F91316" w:rsidRDefault="008E03CD" w:rsidP="00AE6AF0">
            <w:pPr>
              <w:pStyle w:val="200"/>
              <w:snapToGrid w:val="0"/>
              <w:spacing w:line="270" w:lineRule="exact"/>
              <w:ind w:leftChars="-17" w:left="552" w:hangingChars="300" w:hanging="600"/>
              <w:rPr>
                <w:sz w:val="20"/>
                <w:szCs w:val="20"/>
              </w:rPr>
            </w:pPr>
            <w:r w:rsidRPr="00F91316">
              <w:rPr>
                <w:rFonts w:hint="eastAsia"/>
                <w:sz w:val="20"/>
                <w:szCs w:val="20"/>
              </w:rPr>
              <w:t>（</w:t>
            </w:r>
            <w:r>
              <w:rPr>
                <w:rFonts w:hint="eastAsia"/>
                <w:sz w:val="20"/>
                <w:szCs w:val="20"/>
              </w:rPr>
              <w:t>三</w:t>
            </w:r>
            <w:r w:rsidRPr="00F91316">
              <w:rPr>
                <w:rFonts w:hint="eastAsia"/>
                <w:sz w:val="20"/>
                <w:szCs w:val="20"/>
              </w:rPr>
              <w:t>）持續推動都市更新及危老建築重建作業，惟執行成效仍有待提升，允宜積極輔導民間參與，擴大都市更新及危老重建量能，提升整體居住環境品質。</w:t>
            </w:r>
          </w:p>
        </w:tc>
        <w:tc>
          <w:tcPr>
            <w:tcW w:w="1651" w:type="pct"/>
            <w:gridSpan w:val="2"/>
            <w:tcBorders>
              <w:top w:val="single" w:sz="4" w:space="0" w:color="auto"/>
              <w:left w:val="single" w:sz="4" w:space="0" w:color="auto"/>
              <w:bottom w:val="single" w:sz="4" w:space="0" w:color="auto"/>
              <w:right w:val="single" w:sz="4" w:space="0" w:color="auto"/>
            </w:tcBorders>
          </w:tcPr>
          <w:p w14:paraId="58703F2E" w14:textId="77777777" w:rsidR="008E03CD" w:rsidRPr="00244B1B" w:rsidRDefault="008E03CD" w:rsidP="00AE6AF0">
            <w:pPr>
              <w:pStyle w:val="200"/>
              <w:snapToGrid w:val="0"/>
              <w:spacing w:line="270" w:lineRule="exact"/>
              <w:ind w:firstLineChars="0" w:firstLine="0"/>
              <w:rPr>
                <w:sz w:val="20"/>
                <w:szCs w:val="20"/>
              </w:rPr>
            </w:pPr>
            <w:r w:rsidRPr="00244B1B">
              <w:rPr>
                <w:rFonts w:hint="eastAsia"/>
                <w:sz w:val="20"/>
                <w:szCs w:val="20"/>
              </w:rPr>
              <w:t>因都市更新及危老建築重建作業執行成效仍未如預期，業再</w:t>
            </w:r>
            <w:proofErr w:type="gramStart"/>
            <w:r w:rsidRPr="00244B1B">
              <w:rPr>
                <w:rFonts w:hint="eastAsia"/>
                <w:sz w:val="20"/>
                <w:szCs w:val="20"/>
              </w:rPr>
              <w:t>研</w:t>
            </w:r>
            <w:proofErr w:type="gramEnd"/>
            <w:r w:rsidRPr="00244B1B">
              <w:rPr>
                <w:rFonts w:hint="eastAsia"/>
                <w:sz w:val="20"/>
                <w:szCs w:val="20"/>
              </w:rPr>
              <w:t>提審核意見詳「三、重要審核意見（</w:t>
            </w:r>
            <w:r>
              <w:rPr>
                <w:rFonts w:hint="eastAsia"/>
                <w:sz w:val="20"/>
                <w:szCs w:val="20"/>
              </w:rPr>
              <w:t>二</w:t>
            </w:r>
            <w:r w:rsidRPr="00244B1B">
              <w:rPr>
                <w:rFonts w:hint="eastAsia"/>
                <w:sz w:val="20"/>
                <w:szCs w:val="20"/>
              </w:rPr>
              <w:t>）」。</w:t>
            </w:r>
          </w:p>
        </w:tc>
      </w:tr>
      <w:tr w:rsidR="008E03CD" w:rsidRPr="00F91316" w14:paraId="1D56E3E8" w14:textId="77777777" w:rsidTr="00244B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340"/>
          <w:tblHeader/>
        </w:trPr>
        <w:tc>
          <w:tcPr>
            <w:tcW w:w="4968" w:type="pct"/>
            <w:gridSpan w:val="3"/>
            <w:tcBorders>
              <w:top w:val="single" w:sz="4" w:space="0" w:color="auto"/>
              <w:left w:val="single" w:sz="4" w:space="0" w:color="auto"/>
              <w:bottom w:val="single" w:sz="4" w:space="0" w:color="auto"/>
              <w:right w:val="single" w:sz="4" w:space="0" w:color="auto"/>
            </w:tcBorders>
            <w:vAlign w:val="center"/>
          </w:tcPr>
          <w:p w14:paraId="329BC810" w14:textId="77777777" w:rsidR="008E03CD" w:rsidRPr="00F91316" w:rsidRDefault="008E03CD" w:rsidP="00AE6AF0">
            <w:pPr>
              <w:widowControl/>
              <w:spacing w:line="270" w:lineRule="exact"/>
              <w:ind w:firstLineChars="0" w:firstLine="0"/>
              <w:jc w:val="left"/>
              <w:rPr>
                <w:sz w:val="20"/>
                <w:szCs w:val="20"/>
              </w:rPr>
            </w:pPr>
            <w:r w:rsidRPr="00F91316">
              <w:rPr>
                <w:rFonts w:hint="eastAsia"/>
                <w:b/>
                <w:noProof/>
                <w:sz w:val="20"/>
                <w:szCs w:val="20"/>
              </w:rPr>
              <w:t>已依改善措施持續辦理</w:t>
            </w:r>
          </w:p>
        </w:tc>
      </w:tr>
      <w:tr w:rsidR="008E03CD" w:rsidRPr="00F91316" w14:paraId="6B978FB9" w14:textId="77777777" w:rsidTr="00462F5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2" w:type="pct"/>
          <w:trHeight w:val="20"/>
        </w:trPr>
        <w:tc>
          <w:tcPr>
            <w:tcW w:w="3317" w:type="pct"/>
            <w:tcBorders>
              <w:top w:val="single" w:sz="4" w:space="0" w:color="auto"/>
              <w:left w:val="single" w:sz="4" w:space="0" w:color="auto"/>
              <w:bottom w:val="single" w:sz="4" w:space="0" w:color="auto"/>
              <w:right w:val="single" w:sz="4" w:space="0" w:color="auto"/>
            </w:tcBorders>
          </w:tcPr>
          <w:p w14:paraId="297209CF" w14:textId="77777777" w:rsidR="008E03CD" w:rsidRPr="00F91316" w:rsidRDefault="008E03CD" w:rsidP="00174875">
            <w:pPr>
              <w:pStyle w:val="200"/>
              <w:snapToGrid w:val="0"/>
              <w:spacing w:line="270" w:lineRule="exact"/>
              <w:ind w:firstLineChars="0" w:firstLine="0"/>
              <w:rPr>
                <w:sz w:val="20"/>
                <w:szCs w:val="20"/>
              </w:rPr>
            </w:pPr>
            <w:r w:rsidRPr="00F91316">
              <w:rPr>
                <w:rFonts w:hint="eastAsia"/>
                <w:sz w:val="20"/>
                <w:szCs w:val="20"/>
              </w:rPr>
              <w:t>違章建築查報拆除業務屢獲中央考評肯定，惟違章建築案件仍呈逐年增加趨勢，砂石場違建未考量公安疑慮優先列入排拆，</w:t>
            </w:r>
            <w:proofErr w:type="gramStart"/>
            <w:r w:rsidRPr="00F91316">
              <w:rPr>
                <w:rFonts w:hint="eastAsia"/>
                <w:sz w:val="20"/>
                <w:szCs w:val="20"/>
              </w:rPr>
              <w:t>且轄內部</w:t>
            </w:r>
            <w:proofErr w:type="gramEnd"/>
            <w:r w:rsidRPr="00F91316">
              <w:rPr>
                <w:rFonts w:hint="eastAsia"/>
                <w:sz w:val="20"/>
                <w:szCs w:val="20"/>
              </w:rPr>
              <w:t>分政府機關或集會表演場所未能如期完成建築物公共安全檢查申報，執行績效有待提升，允宜</w:t>
            </w:r>
            <w:proofErr w:type="gramStart"/>
            <w:r w:rsidRPr="00F91316">
              <w:rPr>
                <w:rFonts w:hint="eastAsia"/>
                <w:sz w:val="20"/>
                <w:szCs w:val="20"/>
              </w:rPr>
              <w:t>研</w:t>
            </w:r>
            <w:proofErr w:type="gramEnd"/>
            <w:r w:rsidRPr="00F91316">
              <w:rPr>
                <w:rFonts w:hint="eastAsia"/>
                <w:sz w:val="20"/>
                <w:szCs w:val="20"/>
              </w:rPr>
              <w:t>謀改善，以維護公共安全。</w:t>
            </w:r>
          </w:p>
        </w:tc>
        <w:tc>
          <w:tcPr>
            <w:tcW w:w="1651" w:type="pct"/>
            <w:gridSpan w:val="2"/>
            <w:tcBorders>
              <w:left w:val="single" w:sz="4" w:space="0" w:color="auto"/>
              <w:right w:val="single" w:sz="4" w:space="0" w:color="auto"/>
              <w:tl2br w:val="single" w:sz="4" w:space="0" w:color="auto"/>
            </w:tcBorders>
          </w:tcPr>
          <w:p w14:paraId="16EF0B77" w14:textId="77777777" w:rsidR="008E03CD" w:rsidRPr="00F91316" w:rsidRDefault="008E03CD" w:rsidP="00AE6AF0">
            <w:pPr>
              <w:pStyle w:val="200"/>
              <w:snapToGrid w:val="0"/>
              <w:spacing w:line="270" w:lineRule="exact"/>
              <w:ind w:firstLineChars="0" w:firstLine="0"/>
              <w:rPr>
                <w:sz w:val="20"/>
                <w:szCs w:val="20"/>
              </w:rPr>
            </w:pPr>
          </w:p>
        </w:tc>
      </w:tr>
      <w:bookmarkEnd w:id="25"/>
      <w:bookmarkEnd w:id="26"/>
    </w:tbl>
    <w:p w14:paraId="30718E97" w14:textId="77777777" w:rsidR="008E03CD" w:rsidRPr="00F91316" w:rsidRDefault="008E03CD" w:rsidP="001A3BFA">
      <w:pPr>
        <w:spacing w:line="40" w:lineRule="exact"/>
        <w:ind w:firstLine="641"/>
        <w:rPr>
          <w:b/>
          <w:sz w:val="32"/>
          <w:szCs w:val="32"/>
        </w:rPr>
      </w:pPr>
    </w:p>
    <w:p w14:paraId="7CE360C9" w14:textId="11700441" w:rsidR="00E81A62" w:rsidRPr="0063422F" w:rsidRDefault="00E81A62" w:rsidP="00070FC8">
      <w:pPr>
        <w:spacing w:line="0" w:lineRule="atLeast"/>
        <w:ind w:firstLineChars="0" w:firstLine="0"/>
        <w:rPr>
          <w:spacing w:val="-2"/>
          <w:sz w:val="2"/>
          <w:szCs w:val="2"/>
        </w:rPr>
      </w:pPr>
      <w:bookmarkStart w:id="27" w:name="_Toc360202828"/>
      <w:bookmarkStart w:id="28" w:name="_Toc360523596"/>
      <w:bookmarkEnd w:id="0"/>
      <w:bookmarkEnd w:id="1"/>
      <w:bookmarkEnd w:id="2"/>
      <w:bookmarkEnd w:id="3"/>
    </w:p>
    <w:p w14:paraId="308C8CAA" w14:textId="77777777" w:rsidR="00B926E2" w:rsidRPr="000019C9" w:rsidRDefault="00B926E2" w:rsidP="00AB7A68">
      <w:pPr>
        <w:suppressAutoHyphens/>
        <w:overflowPunct w:val="0"/>
        <w:adjustRightInd w:val="0"/>
        <w:spacing w:beforeLines="100" w:before="240" w:line="460" w:lineRule="exact"/>
        <w:ind w:firstLineChars="0" w:firstLine="0"/>
        <w:textAlignment w:val="auto"/>
        <w:outlineLvl w:val="1"/>
        <w:rPr>
          <w:b/>
          <w:bCs/>
          <w:sz w:val="36"/>
          <w:szCs w:val="36"/>
        </w:rPr>
      </w:pPr>
      <w:bookmarkStart w:id="29" w:name="_Toc423976403"/>
      <w:bookmarkStart w:id="30" w:name="_Toc423979167"/>
      <w:bookmarkStart w:id="31" w:name="_Toc423976404"/>
      <w:bookmarkStart w:id="32" w:name="_Toc423979170"/>
      <w:bookmarkEnd w:id="27"/>
      <w:bookmarkEnd w:id="28"/>
      <w:r w:rsidRPr="000019C9">
        <w:rPr>
          <w:rFonts w:hint="eastAsia"/>
          <w:b/>
          <w:bCs/>
          <w:sz w:val="36"/>
          <w:szCs w:val="36"/>
        </w:rPr>
        <w:lastRenderedPageBreak/>
        <w:t>貳拾參、客家事務局主管</w:t>
      </w:r>
    </w:p>
    <w:p w14:paraId="1AFD22B6" w14:textId="77777777" w:rsidR="00B926E2" w:rsidRPr="000D0452" w:rsidRDefault="00B926E2" w:rsidP="00B926E2">
      <w:pPr>
        <w:suppressAutoHyphens/>
        <w:overflowPunct w:val="0"/>
        <w:adjustRightInd w:val="0"/>
        <w:spacing w:line="460" w:lineRule="exact"/>
        <w:ind w:firstLineChars="0" w:firstLine="482"/>
        <w:textAlignment w:val="auto"/>
        <w:rPr>
          <w:sz w:val="24"/>
          <w:szCs w:val="24"/>
        </w:rPr>
      </w:pPr>
      <w:r w:rsidRPr="000019C9">
        <w:rPr>
          <w:rFonts w:hint="eastAsia"/>
          <w:sz w:val="24"/>
          <w:szCs w:val="24"/>
        </w:rPr>
        <w:t>客家事務局主管僅客家事務局</w:t>
      </w:r>
      <w:r w:rsidRPr="000019C9">
        <w:rPr>
          <w:sz w:val="24"/>
          <w:szCs w:val="24"/>
        </w:rPr>
        <w:t>1個機關，</w:t>
      </w:r>
      <w:r w:rsidRPr="000019C9">
        <w:rPr>
          <w:rFonts w:hint="eastAsia"/>
          <w:sz w:val="24"/>
          <w:szCs w:val="24"/>
        </w:rPr>
        <w:t>掌理客家事務政策規劃、客家語言推廣及人才培育、客家文化藝術推展及傳承、客家</w:t>
      </w:r>
      <w:r w:rsidRPr="000D0452">
        <w:rPr>
          <w:rFonts w:hint="eastAsia"/>
          <w:sz w:val="24"/>
          <w:szCs w:val="24"/>
        </w:rPr>
        <w:t>文化活動規劃與補助，暨客家文化</w:t>
      </w:r>
      <w:proofErr w:type="gramStart"/>
      <w:r w:rsidRPr="000D0452">
        <w:rPr>
          <w:rFonts w:hint="eastAsia"/>
          <w:sz w:val="24"/>
          <w:szCs w:val="24"/>
        </w:rPr>
        <w:t>館舍展演</w:t>
      </w:r>
      <w:proofErr w:type="gramEnd"/>
      <w:r w:rsidRPr="000D0452">
        <w:rPr>
          <w:rFonts w:hint="eastAsia"/>
          <w:sz w:val="24"/>
          <w:szCs w:val="24"/>
        </w:rPr>
        <w:t>活動及園區設施營運管理等</w:t>
      </w:r>
      <w:r w:rsidRPr="000D0452">
        <w:rPr>
          <w:sz w:val="24"/>
          <w:szCs w:val="24"/>
        </w:rPr>
        <w:t>事項。茲將</w:t>
      </w:r>
      <w:proofErr w:type="gramStart"/>
      <w:r w:rsidRPr="000D0452">
        <w:rPr>
          <w:rFonts w:hint="eastAsia"/>
          <w:sz w:val="24"/>
          <w:szCs w:val="24"/>
        </w:rPr>
        <w:t>11</w:t>
      </w:r>
      <w:r>
        <w:rPr>
          <w:rFonts w:hint="eastAsia"/>
          <w:sz w:val="24"/>
          <w:szCs w:val="24"/>
        </w:rPr>
        <w:t>1</w:t>
      </w:r>
      <w:proofErr w:type="gramEnd"/>
      <w:r w:rsidRPr="000D0452">
        <w:rPr>
          <w:sz w:val="24"/>
          <w:szCs w:val="24"/>
        </w:rPr>
        <w:t>年度決算審核結果說明如次</w:t>
      </w:r>
      <w:r w:rsidRPr="000D0452">
        <w:rPr>
          <w:rFonts w:hint="eastAsia"/>
          <w:sz w:val="24"/>
          <w:szCs w:val="24"/>
        </w:rPr>
        <w:t>（</w:t>
      </w:r>
      <w:r w:rsidRPr="000D0452">
        <w:rPr>
          <w:rFonts w:hint="eastAsia"/>
          <w:sz w:val="24"/>
          <w:szCs w:val="24"/>
          <w:lang w:eastAsia="zh-HK"/>
        </w:rPr>
        <w:t>重大公共建設計畫執行</w:t>
      </w:r>
      <w:r w:rsidRPr="000D0452">
        <w:rPr>
          <w:rFonts w:hint="eastAsia"/>
          <w:sz w:val="24"/>
          <w:szCs w:val="24"/>
        </w:rPr>
        <w:t>情形之查核，請參閱戊、</w:t>
      </w:r>
      <w:r>
        <w:rPr>
          <w:rFonts w:hint="eastAsia"/>
          <w:sz w:val="24"/>
          <w:szCs w:val="24"/>
        </w:rPr>
        <w:t>伍</w:t>
      </w:r>
      <w:r w:rsidRPr="000D0452">
        <w:rPr>
          <w:rFonts w:hint="eastAsia"/>
          <w:sz w:val="24"/>
          <w:szCs w:val="24"/>
        </w:rPr>
        <w:t>、重大公共建設計畫及採購執行情形之查核）：</w:t>
      </w:r>
    </w:p>
    <w:p w14:paraId="7C29687F" w14:textId="77777777" w:rsidR="00B926E2" w:rsidRPr="000D0452" w:rsidRDefault="00B926E2" w:rsidP="00B926E2">
      <w:pPr>
        <w:suppressAutoHyphens/>
        <w:overflowPunct w:val="0"/>
        <w:adjustRightInd w:val="0"/>
        <w:spacing w:line="460" w:lineRule="exact"/>
        <w:ind w:firstLineChars="100" w:firstLine="280"/>
        <w:textAlignment w:val="auto"/>
        <w:outlineLvl w:val="3"/>
        <w:rPr>
          <w:b/>
        </w:rPr>
      </w:pPr>
      <w:r w:rsidRPr="000D0452">
        <w:rPr>
          <w:rFonts w:hint="eastAsia"/>
          <w:b/>
        </w:rPr>
        <w:t>（一）</w:t>
      </w:r>
      <w:r w:rsidRPr="000D0452">
        <w:rPr>
          <w:b/>
        </w:rPr>
        <w:t>計畫實施之查核</w:t>
      </w:r>
    </w:p>
    <w:p w14:paraId="5B9ABBCF" w14:textId="77777777" w:rsidR="00B926E2" w:rsidRPr="000D0452" w:rsidRDefault="00B926E2" w:rsidP="00B926E2">
      <w:pPr>
        <w:suppressAutoHyphens/>
        <w:overflowPunct w:val="0"/>
        <w:adjustRightInd w:val="0"/>
        <w:spacing w:line="460" w:lineRule="exact"/>
        <w:ind w:firstLineChars="0" w:firstLine="482"/>
        <w:textAlignment w:val="auto"/>
        <w:rPr>
          <w:sz w:val="24"/>
          <w:szCs w:val="24"/>
        </w:rPr>
      </w:pPr>
      <w:r w:rsidRPr="000D0452">
        <w:rPr>
          <w:rFonts w:hint="eastAsia"/>
          <w:sz w:val="24"/>
          <w:szCs w:val="24"/>
        </w:rPr>
        <w:t>業務計畫</w:t>
      </w:r>
      <w:r w:rsidRPr="000D0452">
        <w:rPr>
          <w:sz w:val="24"/>
          <w:szCs w:val="24"/>
        </w:rPr>
        <w:t>2項，下分工作計畫</w:t>
      </w:r>
      <w:r w:rsidRPr="000D0452">
        <w:rPr>
          <w:rFonts w:hint="eastAsia"/>
          <w:sz w:val="24"/>
          <w:szCs w:val="24"/>
        </w:rPr>
        <w:t>2</w:t>
      </w:r>
      <w:r w:rsidRPr="000D0452">
        <w:rPr>
          <w:sz w:val="24"/>
          <w:szCs w:val="24"/>
        </w:rPr>
        <w:t>項，包括</w:t>
      </w:r>
      <w:r w:rsidRPr="000D0452">
        <w:rPr>
          <w:rFonts w:hint="eastAsia"/>
          <w:sz w:val="24"/>
          <w:szCs w:val="24"/>
        </w:rPr>
        <w:t>振興客家文化、繁榮客庄地方經濟、推動客家語言復甦、多元經營館舍、推動文化傳承及發展</w:t>
      </w:r>
      <w:r w:rsidRPr="000D0452">
        <w:rPr>
          <w:sz w:val="24"/>
          <w:szCs w:val="24"/>
        </w:rPr>
        <w:t>等重要施政項目</w:t>
      </w:r>
      <w:r w:rsidRPr="000D0452">
        <w:rPr>
          <w:rFonts w:hint="eastAsia"/>
          <w:sz w:val="24"/>
          <w:szCs w:val="24"/>
        </w:rPr>
        <w:t>，</w:t>
      </w:r>
      <w:r w:rsidRPr="000D0452">
        <w:rPr>
          <w:sz w:val="24"/>
          <w:szCs w:val="24"/>
        </w:rPr>
        <w:t>其中已執行完成者1項，尚在執行者1項，主要係</w:t>
      </w:r>
      <w:r w:rsidRPr="00C42BC4">
        <w:rPr>
          <w:rFonts w:hint="eastAsia"/>
          <w:sz w:val="24"/>
          <w:szCs w:val="24"/>
        </w:rPr>
        <w:t>2023世界客家博覽會世界館</w:t>
      </w:r>
      <w:r>
        <w:rPr>
          <w:rFonts w:hint="eastAsia"/>
          <w:sz w:val="24"/>
          <w:szCs w:val="24"/>
        </w:rPr>
        <w:t>（</w:t>
      </w:r>
      <w:r w:rsidRPr="00C42BC4">
        <w:rPr>
          <w:rFonts w:hint="eastAsia"/>
          <w:sz w:val="24"/>
          <w:szCs w:val="24"/>
        </w:rPr>
        <w:t>亞洲矽谷IOT展廳</w:t>
      </w:r>
      <w:r>
        <w:rPr>
          <w:rFonts w:hint="eastAsia"/>
          <w:sz w:val="24"/>
          <w:szCs w:val="24"/>
        </w:rPr>
        <w:t>）</w:t>
      </w:r>
      <w:r w:rsidRPr="00C42BC4">
        <w:rPr>
          <w:rFonts w:hint="eastAsia"/>
          <w:sz w:val="24"/>
          <w:szCs w:val="24"/>
        </w:rPr>
        <w:t>統包工程</w:t>
      </w:r>
      <w:r w:rsidRPr="000D0452">
        <w:rPr>
          <w:rFonts w:hint="eastAsia"/>
          <w:sz w:val="24"/>
          <w:szCs w:val="24"/>
        </w:rPr>
        <w:t>等計畫尚未完工</w:t>
      </w:r>
      <w:r w:rsidRPr="000D0452">
        <w:rPr>
          <w:sz w:val="24"/>
          <w:szCs w:val="24"/>
        </w:rPr>
        <w:t>，仍須繼續執行。</w:t>
      </w:r>
    </w:p>
    <w:p w14:paraId="5A23CEC9" w14:textId="77777777" w:rsidR="00B926E2" w:rsidRPr="000D0452" w:rsidRDefault="00B926E2" w:rsidP="00B926E2">
      <w:pPr>
        <w:suppressAutoHyphens/>
        <w:overflowPunct w:val="0"/>
        <w:adjustRightInd w:val="0"/>
        <w:spacing w:line="460" w:lineRule="exact"/>
        <w:ind w:firstLineChars="100" w:firstLine="280"/>
        <w:textAlignment w:val="auto"/>
        <w:outlineLvl w:val="3"/>
        <w:rPr>
          <w:b/>
        </w:rPr>
      </w:pPr>
      <w:r w:rsidRPr="000D0452">
        <w:rPr>
          <w:b/>
        </w:rPr>
        <w:t>（</w:t>
      </w:r>
      <w:r w:rsidRPr="000D0452">
        <w:rPr>
          <w:rFonts w:hint="eastAsia"/>
          <w:b/>
        </w:rPr>
        <w:t>二）</w:t>
      </w:r>
      <w:r w:rsidRPr="000D0452">
        <w:rPr>
          <w:b/>
        </w:rPr>
        <w:t>預算執行之審核</w:t>
      </w:r>
    </w:p>
    <w:p w14:paraId="2AC0E603" w14:textId="77777777" w:rsidR="00B926E2" w:rsidRPr="000D0452" w:rsidRDefault="00B926E2" w:rsidP="00B926E2">
      <w:pPr>
        <w:suppressAutoHyphens/>
        <w:overflowPunct w:val="0"/>
        <w:adjustRightInd w:val="0"/>
        <w:spacing w:line="460" w:lineRule="exact"/>
        <w:ind w:firstLineChars="0" w:firstLine="482"/>
        <w:textAlignment w:val="auto"/>
        <w:rPr>
          <w:sz w:val="24"/>
          <w:szCs w:val="24"/>
        </w:rPr>
      </w:pPr>
      <w:r w:rsidRPr="000D0452">
        <w:rPr>
          <w:sz w:val="24"/>
          <w:szCs w:val="24"/>
        </w:rPr>
        <w:t>1.歲入預算數</w:t>
      </w:r>
      <w:r>
        <w:rPr>
          <w:rFonts w:hint="eastAsia"/>
          <w:sz w:val="24"/>
          <w:szCs w:val="24"/>
        </w:rPr>
        <w:t>2</w:t>
      </w:r>
      <w:r w:rsidRPr="000D0452">
        <w:rPr>
          <w:rFonts w:hint="eastAsia"/>
          <w:sz w:val="24"/>
          <w:szCs w:val="24"/>
        </w:rPr>
        <w:t>億</w:t>
      </w:r>
      <w:r>
        <w:rPr>
          <w:rFonts w:hint="eastAsia"/>
          <w:sz w:val="24"/>
          <w:szCs w:val="24"/>
        </w:rPr>
        <w:t>9</w:t>
      </w:r>
      <w:r w:rsidRPr="000D0452">
        <w:rPr>
          <w:sz w:val="24"/>
          <w:szCs w:val="24"/>
        </w:rPr>
        <w:t>,</w:t>
      </w:r>
      <w:r>
        <w:rPr>
          <w:rFonts w:hint="eastAsia"/>
          <w:sz w:val="24"/>
          <w:szCs w:val="24"/>
        </w:rPr>
        <w:t>855</w:t>
      </w:r>
      <w:r w:rsidRPr="000D0452">
        <w:rPr>
          <w:sz w:val="24"/>
          <w:szCs w:val="24"/>
        </w:rPr>
        <w:t>萬餘元，決算審核結果，審定實現數</w:t>
      </w:r>
      <w:r>
        <w:rPr>
          <w:rFonts w:hint="eastAsia"/>
          <w:sz w:val="24"/>
          <w:szCs w:val="24"/>
        </w:rPr>
        <w:t>3</w:t>
      </w:r>
      <w:r w:rsidRPr="000D0452">
        <w:rPr>
          <w:rFonts w:hint="eastAsia"/>
          <w:sz w:val="24"/>
          <w:szCs w:val="24"/>
        </w:rPr>
        <w:t>億</w:t>
      </w:r>
      <w:r>
        <w:rPr>
          <w:rFonts w:hint="eastAsia"/>
          <w:sz w:val="24"/>
          <w:szCs w:val="24"/>
        </w:rPr>
        <w:t>798</w:t>
      </w:r>
      <w:r w:rsidRPr="000D0452">
        <w:rPr>
          <w:sz w:val="24"/>
          <w:szCs w:val="24"/>
        </w:rPr>
        <w:t>萬餘元，應收保留數</w:t>
      </w:r>
      <w:r>
        <w:rPr>
          <w:rFonts w:hint="eastAsia"/>
          <w:sz w:val="24"/>
          <w:szCs w:val="24"/>
        </w:rPr>
        <w:t>47</w:t>
      </w:r>
      <w:r w:rsidRPr="000D0452">
        <w:rPr>
          <w:rFonts w:hint="eastAsia"/>
          <w:sz w:val="24"/>
          <w:szCs w:val="24"/>
        </w:rPr>
        <w:t>萬餘元</w:t>
      </w:r>
      <w:r w:rsidRPr="000D0452">
        <w:rPr>
          <w:sz w:val="24"/>
          <w:szCs w:val="24"/>
        </w:rPr>
        <w:t>，主要係</w:t>
      </w:r>
      <w:r>
        <w:rPr>
          <w:rFonts w:hint="eastAsia"/>
          <w:sz w:val="24"/>
          <w:szCs w:val="24"/>
        </w:rPr>
        <w:t>計畫型補助收入較預計增加</w:t>
      </w:r>
      <w:r w:rsidRPr="000D0452">
        <w:rPr>
          <w:rFonts w:hint="eastAsia"/>
          <w:sz w:val="24"/>
          <w:szCs w:val="24"/>
        </w:rPr>
        <w:t>；</w:t>
      </w:r>
      <w:r w:rsidRPr="000D0452">
        <w:rPr>
          <w:sz w:val="24"/>
          <w:szCs w:val="24"/>
        </w:rPr>
        <w:t>合計決算審定數</w:t>
      </w:r>
      <w:r w:rsidRPr="000D0452">
        <w:rPr>
          <w:rFonts w:hint="eastAsia"/>
          <w:sz w:val="24"/>
          <w:szCs w:val="24"/>
        </w:rPr>
        <w:t>為</w:t>
      </w:r>
      <w:r>
        <w:rPr>
          <w:rFonts w:hint="eastAsia"/>
          <w:sz w:val="24"/>
          <w:szCs w:val="24"/>
        </w:rPr>
        <w:t>3</w:t>
      </w:r>
      <w:r w:rsidRPr="000D0452">
        <w:rPr>
          <w:rFonts w:hint="eastAsia"/>
          <w:sz w:val="24"/>
          <w:szCs w:val="24"/>
        </w:rPr>
        <w:t>億</w:t>
      </w:r>
      <w:r>
        <w:rPr>
          <w:rFonts w:hint="eastAsia"/>
          <w:sz w:val="24"/>
          <w:szCs w:val="24"/>
        </w:rPr>
        <w:t>846</w:t>
      </w:r>
      <w:r w:rsidRPr="000D0452">
        <w:rPr>
          <w:sz w:val="24"/>
          <w:szCs w:val="24"/>
        </w:rPr>
        <w:t>萬餘元，較預算</w:t>
      </w:r>
      <w:r>
        <w:rPr>
          <w:rFonts w:hint="eastAsia"/>
          <w:sz w:val="24"/>
          <w:szCs w:val="24"/>
        </w:rPr>
        <w:t>增加990</w:t>
      </w:r>
      <w:r w:rsidRPr="000D0452">
        <w:rPr>
          <w:sz w:val="24"/>
          <w:szCs w:val="24"/>
        </w:rPr>
        <w:t>萬餘元（</w:t>
      </w:r>
      <w:r>
        <w:rPr>
          <w:rFonts w:hint="eastAsia"/>
          <w:sz w:val="24"/>
          <w:szCs w:val="24"/>
        </w:rPr>
        <w:t>3.32</w:t>
      </w:r>
      <w:r w:rsidRPr="000D0452">
        <w:rPr>
          <w:sz w:val="24"/>
          <w:szCs w:val="24"/>
        </w:rPr>
        <w:t>％），主要係</w:t>
      </w:r>
      <w:r>
        <w:rPr>
          <w:rFonts w:hint="eastAsia"/>
          <w:sz w:val="24"/>
          <w:szCs w:val="24"/>
        </w:rPr>
        <w:t>計畫型補助收入較預計增加</w:t>
      </w:r>
      <w:r w:rsidRPr="000D0452">
        <w:rPr>
          <w:sz w:val="24"/>
          <w:szCs w:val="24"/>
        </w:rPr>
        <w:t>。</w:t>
      </w:r>
    </w:p>
    <w:p w14:paraId="4544D7A2" w14:textId="77777777" w:rsidR="00B926E2" w:rsidRPr="000D0452" w:rsidRDefault="00B926E2" w:rsidP="00B926E2">
      <w:pPr>
        <w:suppressAutoHyphens/>
        <w:overflowPunct w:val="0"/>
        <w:adjustRightInd w:val="0"/>
        <w:spacing w:line="460" w:lineRule="exact"/>
        <w:ind w:firstLineChars="0" w:firstLine="482"/>
        <w:textAlignment w:val="auto"/>
        <w:rPr>
          <w:sz w:val="24"/>
          <w:szCs w:val="24"/>
        </w:rPr>
      </w:pPr>
      <w:r w:rsidRPr="000D0452">
        <w:rPr>
          <w:sz w:val="24"/>
          <w:szCs w:val="24"/>
        </w:rPr>
        <w:t>2.以前年度歲入轉入數</w:t>
      </w:r>
      <w:r w:rsidRPr="000D0452">
        <w:rPr>
          <w:rFonts w:hint="eastAsia"/>
          <w:sz w:val="24"/>
          <w:szCs w:val="24"/>
        </w:rPr>
        <w:t>計1億</w:t>
      </w:r>
      <w:r>
        <w:rPr>
          <w:rFonts w:hint="eastAsia"/>
          <w:sz w:val="24"/>
          <w:szCs w:val="24"/>
        </w:rPr>
        <w:t>5</w:t>
      </w:r>
      <w:r w:rsidRPr="000D0452">
        <w:rPr>
          <w:rFonts w:hint="eastAsia"/>
          <w:sz w:val="24"/>
          <w:szCs w:val="24"/>
        </w:rPr>
        <w:t>,</w:t>
      </w:r>
      <w:r>
        <w:rPr>
          <w:rFonts w:hint="eastAsia"/>
          <w:sz w:val="24"/>
          <w:szCs w:val="24"/>
        </w:rPr>
        <w:t>354</w:t>
      </w:r>
      <w:r w:rsidRPr="000D0452">
        <w:rPr>
          <w:sz w:val="24"/>
          <w:szCs w:val="24"/>
        </w:rPr>
        <w:t>萬餘元，決算審核結果，審定實現數</w:t>
      </w:r>
      <w:r w:rsidRPr="000D0452">
        <w:rPr>
          <w:rFonts w:hint="eastAsia"/>
          <w:sz w:val="24"/>
          <w:szCs w:val="24"/>
        </w:rPr>
        <w:t>1億</w:t>
      </w:r>
      <w:r>
        <w:rPr>
          <w:rFonts w:hint="eastAsia"/>
          <w:sz w:val="24"/>
          <w:szCs w:val="24"/>
        </w:rPr>
        <w:t>1</w:t>
      </w:r>
      <w:r w:rsidRPr="000D0452">
        <w:rPr>
          <w:rFonts w:hint="eastAsia"/>
          <w:sz w:val="24"/>
          <w:szCs w:val="24"/>
        </w:rPr>
        <w:t>,</w:t>
      </w:r>
      <w:r>
        <w:rPr>
          <w:rFonts w:hint="eastAsia"/>
          <w:sz w:val="24"/>
          <w:szCs w:val="24"/>
        </w:rPr>
        <w:t>236</w:t>
      </w:r>
      <w:r w:rsidRPr="000D0452">
        <w:rPr>
          <w:sz w:val="24"/>
          <w:szCs w:val="24"/>
        </w:rPr>
        <w:t>萬餘元（</w:t>
      </w:r>
      <w:r w:rsidRPr="00B460A3">
        <w:rPr>
          <w:sz w:val="24"/>
          <w:szCs w:val="24"/>
        </w:rPr>
        <w:t>73.18</w:t>
      </w:r>
      <w:r w:rsidRPr="000D0452">
        <w:rPr>
          <w:sz w:val="24"/>
          <w:szCs w:val="24"/>
        </w:rPr>
        <w:t>％）</w:t>
      </w:r>
      <w:r w:rsidRPr="000D0452">
        <w:rPr>
          <w:rFonts w:hint="eastAsia"/>
          <w:sz w:val="24"/>
          <w:szCs w:val="24"/>
        </w:rPr>
        <w:t>；減免</w:t>
      </w:r>
      <w:r>
        <w:rPr>
          <w:rFonts w:hint="eastAsia"/>
          <w:sz w:val="24"/>
          <w:szCs w:val="24"/>
        </w:rPr>
        <w:t>（註銷）</w:t>
      </w:r>
      <w:r w:rsidRPr="000D0452">
        <w:rPr>
          <w:rFonts w:hint="eastAsia"/>
          <w:sz w:val="24"/>
          <w:szCs w:val="24"/>
        </w:rPr>
        <w:t>數</w:t>
      </w:r>
      <w:r>
        <w:rPr>
          <w:rFonts w:hint="eastAsia"/>
          <w:sz w:val="24"/>
          <w:szCs w:val="24"/>
        </w:rPr>
        <w:t>660</w:t>
      </w:r>
      <w:r w:rsidRPr="000D0452">
        <w:rPr>
          <w:rFonts w:hint="eastAsia"/>
          <w:sz w:val="24"/>
          <w:szCs w:val="24"/>
        </w:rPr>
        <w:t>萬餘元</w:t>
      </w:r>
      <w:r>
        <w:rPr>
          <w:rFonts w:hint="eastAsia"/>
          <w:sz w:val="24"/>
          <w:szCs w:val="24"/>
        </w:rPr>
        <w:t>（</w:t>
      </w:r>
      <w:r w:rsidRPr="00B460A3">
        <w:rPr>
          <w:sz w:val="24"/>
          <w:szCs w:val="24"/>
        </w:rPr>
        <w:t>4.30</w:t>
      </w:r>
      <w:r w:rsidRPr="000D0452">
        <w:rPr>
          <w:rFonts w:hint="eastAsia"/>
          <w:sz w:val="24"/>
          <w:szCs w:val="24"/>
        </w:rPr>
        <w:t>％</w:t>
      </w:r>
      <w:r>
        <w:rPr>
          <w:rFonts w:hint="eastAsia"/>
          <w:sz w:val="24"/>
          <w:szCs w:val="24"/>
        </w:rPr>
        <w:t>）</w:t>
      </w:r>
      <w:r w:rsidRPr="000D0452">
        <w:rPr>
          <w:rFonts w:hint="eastAsia"/>
          <w:sz w:val="24"/>
          <w:szCs w:val="24"/>
        </w:rPr>
        <w:t>，主要係</w:t>
      </w:r>
      <w:r>
        <w:rPr>
          <w:rFonts w:hint="eastAsia"/>
          <w:sz w:val="24"/>
          <w:szCs w:val="24"/>
        </w:rPr>
        <w:t>計畫</w:t>
      </w:r>
      <w:r w:rsidRPr="000D0452">
        <w:rPr>
          <w:rFonts w:hint="eastAsia"/>
          <w:sz w:val="24"/>
          <w:szCs w:val="24"/>
        </w:rPr>
        <w:t>結餘</w:t>
      </w:r>
      <w:r>
        <w:rPr>
          <w:rFonts w:hint="eastAsia"/>
          <w:sz w:val="24"/>
          <w:szCs w:val="24"/>
        </w:rPr>
        <w:t>款</w:t>
      </w:r>
      <w:r w:rsidRPr="000D0452">
        <w:rPr>
          <w:rFonts w:hint="eastAsia"/>
          <w:sz w:val="24"/>
          <w:szCs w:val="24"/>
        </w:rPr>
        <w:t>；</w:t>
      </w:r>
      <w:r w:rsidRPr="000D0452">
        <w:rPr>
          <w:sz w:val="24"/>
          <w:szCs w:val="24"/>
        </w:rPr>
        <w:t>應收保留數</w:t>
      </w:r>
      <w:r>
        <w:rPr>
          <w:rFonts w:hint="eastAsia"/>
          <w:sz w:val="24"/>
          <w:szCs w:val="24"/>
        </w:rPr>
        <w:t>3</w:t>
      </w:r>
      <w:r w:rsidRPr="000D0452">
        <w:rPr>
          <w:sz w:val="24"/>
          <w:szCs w:val="24"/>
        </w:rPr>
        <w:t>,</w:t>
      </w:r>
      <w:r>
        <w:rPr>
          <w:rFonts w:hint="eastAsia"/>
          <w:sz w:val="24"/>
          <w:szCs w:val="24"/>
        </w:rPr>
        <w:t>457</w:t>
      </w:r>
      <w:r w:rsidRPr="000D0452">
        <w:rPr>
          <w:rFonts w:hint="eastAsia"/>
          <w:sz w:val="24"/>
          <w:szCs w:val="24"/>
        </w:rPr>
        <w:t>萬餘元</w:t>
      </w:r>
      <w:r w:rsidRPr="00711979">
        <w:rPr>
          <w:rFonts w:hint="eastAsia"/>
          <w:sz w:val="24"/>
          <w:szCs w:val="24"/>
        </w:rPr>
        <w:t>（</w:t>
      </w:r>
      <w:r w:rsidRPr="00711979">
        <w:rPr>
          <w:sz w:val="24"/>
          <w:szCs w:val="24"/>
        </w:rPr>
        <w:t>22.52</w:t>
      </w:r>
      <w:r w:rsidRPr="00711979">
        <w:rPr>
          <w:rFonts w:hint="eastAsia"/>
          <w:sz w:val="24"/>
          <w:szCs w:val="24"/>
        </w:rPr>
        <w:t>％</w:t>
      </w:r>
      <w:r w:rsidRPr="000D0452">
        <w:rPr>
          <w:rFonts w:hint="eastAsia"/>
          <w:sz w:val="24"/>
          <w:szCs w:val="24"/>
        </w:rPr>
        <w:t>）</w:t>
      </w:r>
      <w:r w:rsidRPr="000D0452">
        <w:rPr>
          <w:sz w:val="24"/>
          <w:szCs w:val="24"/>
        </w:rPr>
        <w:t>，</w:t>
      </w:r>
      <w:r w:rsidRPr="000D0452">
        <w:rPr>
          <w:rFonts w:hint="eastAsia"/>
          <w:sz w:val="24"/>
          <w:szCs w:val="24"/>
        </w:rPr>
        <w:t>主要係中央補助款依實際執行進度撥款</w:t>
      </w:r>
      <w:r w:rsidRPr="000D0452">
        <w:rPr>
          <w:sz w:val="24"/>
          <w:szCs w:val="24"/>
        </w:rPr>
        <w:t>。</w:t>
      </w:r>
    </w:p>
    <w:p w14:paraId="7D1133D2" w14:textId="77777777" w:rsidR="00B926E2" w:rsidRPr="000D0452" w:rsidRDefault="00B926E2" w:rsidP="00B926E2">
      <w:pPr>
        <w:suppressAutoHyphens/>
        <w:overflowPunct w:val="0"/>
        <w:adjustRightInd w:val="0"/>
        <w:spacing w:line="460" w:lineRule="exact"/>
        <w:ind w:firstLineChars="0" w:firstLine="482"/>
        <w:textAlignment w:val="auto"/>
        <w:rPr>
          <w:color w:val="FF0000"/>
          <w:sz w:val="24"/>
          <w:szCs w:val="24"/>
        </w:rPr>
      </w:pPr>
      <w:r w:rsidRPr="000D0452">
        <w:rPr>
          <w:rFonts w:hint="eastAsia"/>
          <w:sz w:val="24"/>
          <w:szCs w:val="24"/>
        </w:rPr>
        <w:t>3</w:t>
      </w:r>
      <w:r w:rsidRPr="000D0452">
        <w:rPr>
          <w:sz w:val="24"/>
          <w:szCs w:val="24"/>
        </w:rPr>
        <w:t>.</w:t>
      </w:r>
      <w:r w:rsidRPr="000D0452">
        <w:rPr>
          <w:rFonts w:hint="eastAsia"/>
          <w:sz w:val="24"/>
          <w:szCs w:val="24"/>
        </w:rPr>
        <w:t>歲出預算數</w:t>
      </w:r>
      <w:r>
        <w:rPr>
          <w:rFonts w:hint="eastAsia"/>
          <w:sz w:val="24"/>
          <w:szCs w:val="24"/>
        </w:rPr>
        <w:t>9</w:t>
      </w:r>
      <w:r w:rsidRPr="000D0452">
        <w:rPr>
          <w:sz w:val="24"/>
          <w:szCs w:val="24"/>
        </w:rPr>
        <w:t>億</w:t>
      </w:r>
      <w:r>
        <w:rPr>
          <w:rFonts w:hint="eastAsia"/>
          <w:sz w:val="24"/>
          <w:szCs w:val="24"/>
        </w:rPr>
        <w:t>3</w:t>
      </w:r>
      <w:r w:rsidRPr="000D0452">
        <w:rPr>
          <w:sz w:val="24"/>
          <w:szCs w:val="24"/>
        </w:rPr>
        <w:t>,</w:t>
      </w:r>
      <w:r>
        <w:rPr>
          <w:rFonts w:hint="eastAsia"/>
          <w:sz w:val="24"/>
          <w:szCs w:val="24"/>
        </w:rPr>
        <w:t>842</w:t>
      </w:r>
      <w:r w:rsidRPr="000D0452">
        <w:rPr>
          <w:sz w:val="24"/>
          <w:szCs w:val="24"/>
        </w:rPr>
        <w:t>萬餘元，決算審核結果，</w:t>
      </w:r>
      <w:r w:rsidRPr="000D0452">
        <w:rPr>
          <w:rFonts w:hint="eastAsia"/>
          <w:sz w:val="24"/>
          <w:szCs w:val="24"/>
        </w:rPr>
        <w:t>審定實現數</w:t>
      </w:r>
      <w:r>
        <w:rPr>
          <w:rFonts w:hint="eastAsia"/>
          <w:sz w:val="24"/>
          <w:szCs w:val="24"/>
        </w:rPr>
        <w:t>5</w:t>
      </w:r>
      <w:r w:rsidRPr="000D0452">
        <w:rPr>
          <w:sz w:val="24"/>
          <w:szCs w:val="24"/>
        </w:rPr>
        <w:t>億</w:t>
      </w:r>
      <w:r>
        <w:rPr>
          <w:rFonts w:hint="eastAsia"/>
          <w:sz w:val="24"/>
          <w:szCs w:val="24"/>
        </w:rPr>
        <w:t>6</w:t>
      </w:r>
      <w:r>
        <w:rPr>
          <w:sz w:val="24"/>
          <w:szCs w:val="24"/>
        </w:rPr>
        <w:t>,</w:t>
      </w:r>
      <w:r>
        <w:rPr>
          <w:rFonts w:hint="eastAsia"/>
          <w:sz w:val="24"/>
          <w:szCs w:val="24"/>
        </w:rPr>
        <w:t>022</w:t>
      </w:r>
      <w:r w:rsidRPr="000D0452">
        <w:rPr>
          <w:sz w:val="24"/>
          <w:szCs w:val="24"/>
        </w:rPr>
        <w:t>萬餘元（</w:t>
      </w:r>
      <w:r w:rsidRPr="00B460A3">
        <w:rPr>
          <w:sz w:val="24"/>
          <w:szCs w:val="24"/>
        </w:rPr>
        <w:t>59.70</w:t>
      </w:r>
      <w:r w:rsidRPr="000D0452">
        <w:rPr>
          <w:sz w:val="24"/>
          <w:szCs w:val="24"/>
        </w:rPr>
        <w:t>％），應付保留數</w:t>
      </w:r>
      <w:r>
        <w:rPr>
          <w:sz w:val="24"/>
          <w:szCs w:val="24"/>
        </w:rPr>
        <w:t>3</w:t>
      </w:r>
      <w:r w:rsidRPr="000D0452">
        <w:rPr>
          <w:sz w:val="24"/>
          <w:szCs w:val="24"/>
        </w:rPr>
        <w:t>億</w:t>
      </w:r>
      <w:r>
        <w:rPr>
          <w:rFonts w:hint="eastAsia"/>
          <w:sz w:val="24"/>
          <w:szCs w:val="24"/>
        </w:rPr>
        <w:t>5</w:t>
      </w:r>
      <w:r w:rsidRPr="000D0452">
        <w:rPr>
          <w:rFonts w:hint="eastAsia"/>
          <w:sz w:val="24"/>
          <w:szCs w:val="24"/>
        </w:rPr>
        <w:t>,</w:t>
      </w:r>
      <w:r>
        <w:rPr>
          <w:sz w:val="24"/>
          <w:szCs w:val="24"/>
        </w:rPr>
        <w:t>666</w:t>
      </w:r>
      <w:r w:rsidRPr="000D0452">
        <w:rPr>
          <w:sz w:val="24"/>
          <w:szCs w:val="24"/>
        </w:rPr>
        <w:t>萬餘元（</w:t>
      </w:r>
      <w:r w:rsidRPr="00B460A3">
        <w:rPr>
          <w:sz w:val="24"/>
          <w:szCs w:val="24"/>
        </w:rPr>
        <w:t>38.01</w:t>
      </w:r>
      <w:r w:rsidRPr="000D0452">
        <w:rPr>
          <w:sz w:val="24"/>
          <w:szCs w:val="24"/>
        </w:rPr>
        <w:t>％），保留原因詳「</w:t>
      </w:r>
      <w:r w:rsidRPr="000D0452">
        <w:rPr>
          <w:rFonts w:hint="eastAsia"/>
          <w:sz w:val="24"/>
          <w:szCs w:val="24"/>
        </w:rPr>
        <w:t>（</w:t>
      </w:r>
      <w:r w:rsidRPr="000D0452">
        <w:rPr>
          <w:sz w:val="24"/>
          <w:szCs w:val="24"/>
        </w:rPr>
        <w:t>一</w:t>
      </w:r>
      <w:r w:rsidRPr="000D0452">
        <w:rPr>
          <w:rFonts w:hint="eastAsia"/>
          <w:sz w:val="24"/>
          <w:szCs w:val="24"/>
        </w:rPr>
        <w:t>）</w:t>
      </w:r>
      <w:r w:rsidRPr="000D0452">
        <w:rPr>
          <w:sz w:val="24"/>
          <w:szCs w:val="24"/>
        </w:rPr>
        <w:t>計畫實施之查核」說明；合計決算審定數為</w:t>
      </w:r>
      <w:r>
        <w:rPr>
          <w:sz w:val="24"/>
          <w:szCs w:val="24"/>
        </w:rPr>
        <w:t>9</w:t>
      </w:r>
      <w:r w:rsidRPr="000D0452">
        <w:rPr>
          <w:sz w:val="24"/>
          <w:szCs w:val="24"/>
        </w:rPr>
        <w:t>億</w:t>
      </w:r>
      <w:r>
        <w:rPr>
          <w:rFonts w:hint="eastAsia"/>
          <w:sz w:val="24"/>
          <w:szCs w:val="24"/>
        </w:rPr>
        <w:t>1</w:t>
      </w:r>
      <w:r>
        <w:rPr>
          <w:sz w:val="24"/>
          <w:szCs w:val="24"/>
        </w:rPr>
        <w:t>,688</w:t>
      </w:r>
      <w:r w:rsidRPr="000D0452">
        <w:rPr>
          <w:sz w:val="24"/>
          <w:szCs w:val="24"/>
        </w:rPr>
        <w:t>萬餘元，預算賸餘</w:t>
      </w:r>
      <w:r>
        <w:rPr>
          <w:sz w:val="24"/>
          <w:szCs w:val="24"/>
        </w:rPr>
        <w:t>2</w:t>
      </w:r>
      <w:r w:rsidRPr="000D0452">
        <w:rPr>
          <w:sz w:val="24"/>
          <w:szCs w:val="24"/>
        </w:rPr>
        <w:t>,</w:t>
      </w:r>
      <w:r>
        <w:rPr>
          <w:sz w:val="24"/>
          <w:szCs w:val="24"/>
        </w:rPr>
        <w:t>153</w:t>
      </w:r>
      <w:r w:rsidRPr="000D0452">
        <w:rPr>
          <w:sz w:val="24"/>
          <w:szCs w:val="24"/>
        </w:rPr>
        <w:t>萬餘元（</w:t>
      </w:r>
      <w:r w:rsidRPr="00B460A3">
        <w:rPr>
          <w:sz w:val="24"/>
          <w:szCs w:val="24"/>
        </w:rPr>
        <w:t>2.29</w:t>
      </w:r>
      <w:r w:rsidRPr="000D0452">
        <w:rPr>
          <w:sz w:val="24"/>
          <w:szCs w:val="24"/>
        </w:rPr>
        <w:t>％），主要係</w:t>
      </w:r>
      <w:r w:rsidRPr="000D0452">
        <w:rPr>
          <w:rFonts w:hint="eastAsia"/>
          <w:sz w:val="24"/>
          <w:szCs w:val="24"/>
        </w:rPr>
        <w:t>經費結餘及</w:t>
      </w:r>
      <w:proofErr w:type="gramStart"/>
      <w:r w:rsidRPr="000D0452">
        <w:rPr>
          <w:rFonts w:hint="eastAsia"/>
          <w:sz w:val="24"/>
          <w:szCs w:val="24"/>
        </w:rPr>
        <w:t>撙</w:t>
      </w:r>
      <w:proofErr w:type="gramEnd"/>
      <w:r w:rsidRPr="000D0452">
        <w:rPr>
          <w:rFonts w:hint="eastAsia"/>
          <w:sz w:val="24"/>
          <w:szCs w:val="24"/>
        </w:rPr>
        <w:t>節支出</w:t>
      </w:r>
      <w:r w:rsidRPr="000D0452">
        <w:rPr>
          <w:sz w:val="24"/>
          <w:szCs w:val="24"/>
        </w:rPr>
        <w:t>。</w:t>
      </w:r>
    </w:p>
    <w:p w14:paraId="17FDF48E" w14:textId="77777777" w:rsidR="00B926E2" w:rsidRPr="000D0452" w:rsidRDefault="00B926E2" w:rsidP="00B926E2">
      <w:pPr>
        <w:suppressAutoHyphens/>
        <w:overflowPunct w:val="0"/>
        <w:adjustRightInd w:val="0"/>
        <w:spacing w:line="460" w:lineRule="exact"/>
        <w:ind w:firstLineChars="0" w:firstLine="482"/>
        <w:textAlignment w:val="auto"/>
        <w:rPr>
          <w:sz w:val="24"/>
          <w:szCs w:val="24"/>
        </w:rPr>
      </w:pPr>
      <w:r w:rsidRPr="000D0452">
        <w:rPr>
          <w:sz w:val="24"/>
          <w:szCs w:val="24"/>
        </w:rPr>
        <w:t>4.以前年度歲出轉</w:t>
      </w:r>
      <w:r w:rsidRPr="006A68D9">
        <w:rPr>
          <w:sz w:val="24"/>
          <w:szCs w:val="24"/>
        </w:rPr>
        <w:t>入數</w:t>
      </w:r>
      <w:r w:rsidRPr="006A68D9">
        <w:rPr>
          <w:rFonts w:hint="eastAsia"/>
          <w:sz w:val="24"/>
          <w:szCs w:val="24"/>
        </w:rPr>
        <w:t>計</w:t>
      </w:r>
      <w:r w:rsidRPr="006A68D9">
        <w:rPr>
          <w:sz w:val="24"/>
          <w:szCs w:val="24"/>
        </w:rPr>
        <w:t>2</w:t>
      </w:r>
      <w:r w:rsidRPr="006A68D9">
        <w:rPr>
          <w:rFonts w:hint="eastAsia"/>
          <w:sz w:val="24"/>
          <w:szCs w:val="24"/>
        </w:rPr>
        <w:t>億7</w:t>
      </w:r>
      <w:r w:rsidRPr="006A68D9">
        <w:rPr>
          <w:sz w:val="24"/>
          <w:szCs w:val="24"/>
        </w:rPr>
        <w:t>,870萬餘元，決算審核結果，審定實現數1</w:t>
      </w:r>
      <w:r w:rsidRPr="006A68D9">
        <w:rPr>
          <w:rFonts w:hint="eastAsia"/>
          <w:sz w:val="24"/>
          <w:szCs w:val="24"/>
        </w:rPr>
        <w:t>億5</w:t>
      </w:r>
      <w:r w:rsidRPr="006A68D9">
        <w:rPr>
          <w:sz w:val="24"/>
          <w:szCs w:val="24"/>
        </w:rPr>
        <w:t>,885萬餘元（</w:t>
      </w:r>
      <w:r w:rsidRPr="006A68D9">
        <w:rPr>
          <w:rFonts w:hint="eastAsia"/>
          <w:sz w:val="24"/>
          <w:szCs w:val="24"/>
        </w:rPr>
        <w:t>5</w:t>
      </w:r>
      <w:r w:rsidRPr="006A68D9">
        <w:rPr>
          <w:sz w:val="24"/>
          <w:szCs w:val="24"/>
        </w:rPr>
        <w:t>7.00％）</w:t>
      </w:r>
      <w:r w:rsidRPr="006A68D9">
        <w:rPr>
          <w:rFonts w:hint="eastAsia"/>
          <w:sz w:val="24"/>
          <w:szCs w:val="24"/>
        </w:rPr>
        <w:t>，減免</w:t>
      </w:r>
      <w:r>
        <w:rPr>
          <w:rFonts w:hint="eastAsia"/>
          <w:sz w:val="24"/>
          <w:szCs w:val="24"/>
        </w:rPr>
        <w:t>（註銷）</w:t>
      </w:r>
      <w:r w:rsidRPr="006A68D9">
        <w:rPr>
          <w:rFonts w:hint="eastAsia"/>
          <w:sz w:val="24"/>
          <w:szCs w:val="24"/>
        </w:rPr>
        <w:t>數</w:t>
      </w:r>
      <w:r w:rsidRPr="006A68D9">
        <w:rPr>
          <w:sz w:val="24"/>
          <w:szCs w:val="24"/>
        </w:rPr>
        <w:t>1,387</w:t>
      </w:r>
      <w:r w:rsidRPr="006A68D9">
        <w:rPr>
          <w:rFonts w:hint="eastAsia"/>
          <w:sz w:val="24"/>
          <w:szCs w:val="24"/>
        </w:rPr>
        <w:t>萬餘元</w:t>
      </w:r>
      <w:r w:rsidRPr="006A68D9">
        <w:rPr>
          <w:sz w:val="24"/>
          <w:szCs w:val="24"/>
        </w:rPr>
        <w:t>（4.98％），</w:t>
      </w:r>
      <w:r w:rsidRPr="006A68D9">
        <w:rPr>
          <w:rFonts w:hint="eastAsia"/>
          <w:sz w:val="24"/>
          <w:szCs w:val="24"/>
        </w:rPr>
        <w:t>主要係海螺文化體驗園區工程結餘款；應付保留數</w:t>
      </w:r>
      <w:r w:rsidRPr="006A68D9">
        <w:rPr>
          <w:sz w:val="24"/>
          <w:szCs w:val="24"/>
        </w:rPr>
        <w:t>1</w:t>
      </w:r>
      <w:r w:rsidRPr="006A68D9">
        <w:rPr>
          <w:rFonts w:hint="eastAsia"/>
          <w:sz w:val="24"/>
          <w:szCs w:val="24"/>
        </w:rPr>
        <w:t>億5</w:t>
      </w:r>
      <w:r w:rsidRPr="006A68D9">
        <w:rPr>
          <w:sz w:val="24"/>
          <w:szCs w:val="24"/>
        </w:rPr>
        <w:t>97</w:t>
      </w:r>
      <w:r w:rsidRPr="006A68D9">
        <w:rPr>
          <w:rFonts w:hint="eastAsia"/>
          <w:sz w:val="24"/>
          <w:szCs w:val="24"/>
        </w:rPr>
        <w:t>萬餘元（</w:t>
      </w:r>
      <w:r w:rsidRPr="006A68D9">
        <w:rPr>
          <w:sz w:val="24"/>
          <w:szCs w:val="24"/>
        </w:rPr>
        <w:t>38.02</w:t>
      </w:r>
      <w:r w:rsidRPr="006A68D9">
        <w:rPr>
          <w:rFonts w:hint="eastAsia"/>
          <w:sz w:val="24"/>
          <w:szCs w:val="24"/>
        </w:rPr>
        <w:t>％），主</w:t>
      </w:r>
      <w:r w:rsidRPr="000D0452">
        <w:rPr>
          <w:rFonts w:hint="eastAsia"/>
          <w:sz w:val="24"/>
          <w:szCs w:val="24"/>
        </w:rPr>
        <w:t>要係桃園浪漫茶香大道客庄茶</w:t>
      </w:r>
      <w:r>
        <w:rPr>
          <w:rFonts w:hint="eastAsia"/>
          <w:sz w:val="24"/>
          <w:szCs w:val="24"/>
        </w:rPr>
        <w:t>故事</w:t>
      </w:r>
      <w:r w:rsidRPr="000D0452">
        <w:rPr>
          <w:rFonts w:hint="eastAsia"/>
          <w:sz w:val="24"/>
          <w:szCs w:val="24"/>
        </w:rPr>
        <w:t>園區等計畫尚未完工，須保留繼續執行。</w:t>
      </w:r>
    </w:p>
    <w:p w14:paraId="049BA968" w14:textId="77777777" w:rsidR="00B926E2" w:rsidRDefault="00B926E2" w:rsidP="00B926E2">
      <w:pPr>
        <w:suppressAutoHyphens/>
        <w:overflowPunct w:val="0"/>
        <w:adjustRightInd w:val="0"/>
        <w:snapToGrid w:val="0"/>
        <w:spacing w:line="460" w:lineRule="exact"/>
        <w:ind w:firstLineChars="100" w:firstLine="280"/>
        <w:textAlignment w:val="auto"/>
        <w:outlineLvl w:val="3"/>
        <w:rPr>
          <w:b/>
        </w:rPr>
      </w:pPr>
      <w:r w:rsidRPr="000019C9">
        <w:rPr>
          <w:rFonts w:hint="eastAsia"/>
          <w:b/>
          <w:lang w:eastAsia="zh-HK"/>
        </w:rPr>
        <w:t>（三）</w:t>
      </w:r>
      <w:r w:rsidRPr="000019C9">
        <w:rPr>
          <w:b/>
        </w:rPr>
        <w:t>重要審核意見</w:t>
      </w:r>
    </w:p>
    <w:p w14:paraId="62BEA8A3" w14:textId="77777777" w:rsidR="00B926E2" w:rsidRDefault="00B926E2" w:rsidP="00B926E2">
      <w:pPr>
        <w:spacing w:line="460" w:lineRule="exact"/>
        <w:ind w:firstLine="577"/>
        <w:rPr>
          <w:b/>
          <w:bCs/>
          <w:spacing w:val="4"/>
        </w:rPr>
      </w:pPr>
      <w:r>
        <w:rPr>
          <w:b/>
          <w:bCs/>
          <w:spacing w:val="4"/>
        </w:rPr>
        <w:t>1</w:t>
      </w:r>
      <w:r w:rsidRPr="00FB0986">
        <w:rPr>
          <w:b/>
          <w:bCs/>
          <w:spacing w:val="4"/>
        </w:rPr>
        <w:t>.</w:t>
      </w:r>
      <w:r w:rsidRPr="00F51A39">
        <w:rPr>
          <w:rFonts w:hint="eastAsia"/>
          <w:b/>
          <w:bCs/>
          <w:spacing w:val="4"/>
        </w:rPr>
        <w:t>規劃舉辦世界客家博覽會展現臺灣客家多元成果與亮點，惟</w:t>
      </w:r>
      <w:r>
        <w:rPr>
          <w:rFonts w:hint="eastAsia"/>
          <w:b/>
          <w:bCs/>
          <w:spacing w:val="4"/>
        </w:rPr>
        <w:t>經費</w:t>
      </w:r>
      <w:r w:rsidRPr="00F51A39">
        <w:rPr>
          <w:rFonts w:hint="eastAsia"/>
          <w:b/>
          <w:bCs/>
          <w:spacing w:val="4"/>
        </w:rPr>
        <w:t>執行率偏低，且部分展館間之大眾交通運輸無法串聯及展區停車空間不足，尚待檢討作業期程加速辦理，並及</w:t>
      </w:r>
      <w:r>
        <w:rPr>
          <w:rFonts w:hint="eastAsia"/>
          <w:b/>
          <w:bCs/>
          <w:spacing w:val="4"/>
        </w:rPr>
        <w:t>早協調</w:t>
      </w:r>
      <w:proofErr w:type="gramStart"/>
      <w:r>
        <w:rPr>
          <w:rFonts w:hint="eastAsia"/>
          <w:b/>
          <w:bCs/>
          <w:spacing w:val="4"/>
        </w:rPr>
        <w:t>研</w:t>
      </w:r>
      <w:proofErr w:type="gramEnd"/>
      <w:r>
        <w:rPr>
          <w:rFonts w:hint="eastAsia"/>
          <w:b/>
          <w:bCs/>
          <w:spacing w:val="4"/>
        </w:rPr>
        <w:t>議交通問題對策，以達成舉辦</w:t>
      </w:r>
      <w:proofErr w:type="gramStart"/>
      <w:r>
        <w:rPr>
          <w:rFonts w:hint="eastAsia"/>
          <w:b/>
          <w:bCs/>
          <w:spacing w:val="4"/>
        </w:rPr>
        <w:t>世客博</w:t>
      </w:r>
      <w:proofErr w:type="gramEnd"/>
      <w:r>
        <w:rPr>
          <w:rFonts w:hint="eastAsia"/>
          <w:b/>
          <w:bCs/>
          <w:spacing w:val="4"/>
        </w:rPr>
        <w:t>推廣客家文化之預期效益</w:t>
      </w:r>
      <w:r w:rsidRPr="00833C8D">
        <w:rPr>
          <w:rFonts w:hint="eastAsia"/>
          <w:b/>
          <w:bCs/>
          <w:spacing w:val="4"/>
        </w:rPr>
        <w:t>。</w:t>
      </w:r>
    </w:p>
    <w:p w14:paraId="47585559" w14:textId="6F50C56B" w:rsidR="00B926E2" w:rsidRDefault="00537723" w:rsidP="0005265C">
      <w:pPr>
        <w:spacing w:line="440" w:lineRule="exact"/>
        <w:ind w:firstLineChars="157" w:firstLine="502"/>
        <w:rPr>
          <w:b/>
          <w:bCs/>
        </w:rPr>
      </w:pPr>
      <w:r>
        <w:rPr>
          <w:noProof/>
          <w:sz w:val="32"/>
          <w:szCs w:val="32"/>
        </w:rPr>
        <w:lastRenderedPageBreak/>
        <mc:AlternateContent>
          <mc:Choice Requires="wps">
            <w:drawing>
              <wp:anchor distT="0" distB="0" distL="114300" distR="114300" simplePos="0" relativeHeight="251988992" behindDoc="0" locked="0" layoutInCell="1" allowOverlap="1" wp14:anchorId="3B6C0EF2" wp14:editId="7A32CA25">
                <wp:simplePos x="0" y="0"/>
                <wp:positionH relativeFrom="column">
                  <wp:posOffset>1671955</wp:posOffset>
                </wp:positionH>
                <wp:positionV relativeFrom="paragraph">
                  <wp:posOffset>5904230</wp:posOffset>
                </wp:positionV>
                <wp:extent cx="4625975" cy="2814955"/>
                <wp:effectExtent l="0" t="0" r="3175" b="4445"/>
                <wp:wrapTight wrapText="bothSides">
                  <wp:wrapPolygon edited="0">
                    <wp:start x="0" y="0"/>
                    <wp:lineTo x="0" y="21488"/>
                    <wp:lineTo x="21526" y="21488"/>
                    <wp:lineTo x="21526" y="0"/>
                    <wp:lineTo x="0" y="0"/>
                  </wp:wrapPolygon>
                </wp:wrapTight>
                <wp:docPr id="14111178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5975" cy="2814955"/>
                        </a:xfrm>
                        <a:prstGeom prst="rect">
                          <a:avLst/>
                        </a:prstGeom>
                        <a:solidFill>
                          <a:srgbClr val="FFFFFF"/>
                        </a:solidFill>
                        <a:ln w="9525">
                          <a:noFill/>
                          <a:miter lim="800000"/>
                          <a:headEnd/>
                          <a:tailEnd/>
                        </a:ln>
                      </wps:spPr>
                      <wps:txbx>
                        <w:txbxContent>
                          <w:tbl>
                            <w:tblPr>
                              <w:tblW w:w="6663" w:type="dxa"/>
                              <w:tblLayout w:type="fixed"/>
                              <w:tblCellMar>
                                <w:left w:w="28" w:type="dxa"/>
                                <w:right w:w="28" w:type="dxa"/>
                              </w:tblCellMar>
                              <w:tblLook w:val="04A0" w:firstRow="1" w:lastRow="0" w:firstColumn="1" w:lastColumn="0" w:noHBand="0" w:noVBand="1"/>
                            </w:tblPr>
                            <w:tblGrid>
                              <w:gridCol w:w="1276"/>
                              <w:gridCol w:w="284"/>
                              <w:gridCol w:w="1275"/>
                              <w:gridCol w:w="993"/>
                              <w:gridCol w:w="992"/>
                              <w:gridCol w:w="992"/>
                              <w:gridCol w:w="851"/>
                            </w:tblGrid>
                            <w:tr w:rsidR="00537723" w:rsidRPr="00E7292C" w14:paraId="030EB24F" w14:textId="77777777" w:rsidTr="009C6FC1">
                              <w:trPr>
                                <w:trHeight w:val="567"/>
                              </w:trPr>
                              <w:tc>
                                <w:tcPr>
                                  <w:tcW w:w="1276" w:type="dxa"/>
                                  <w:tcBorders>
                                    <w:top w:val="nil"/>
                                    <w:left w:val="nil"/>
                                    <w:bottom w:val="nil"/>
                                    <w:right w:val="nil"/>
                                  </w:tcBorders>
                                </w:tcPr>
                                <w:p w14:paraId="6C70098A" w14:textId="77777777" w:rsidR="00537723" w:rsidRDefault="00537723" w:rsidP="00537723">
                                  <w:pPr>
                                    <w:widowControl/>
                                    <w:ind w:firstLineChars="0" w:firstLine="0"/>
                                    <w:jc w:val="center"/>
                                    <w:textAlignment w:val="auto"/>
                                    <w:rPr>
                                      <w:rFonts w:cs="新細明體"/>
                                      <w:b/>
                                      <w:bCs/>
                                      <w:color w:val="000000"/>
                                      <w:kern w:val="0"/>
                                      <w:szCs w:val="24"/>
                                    </w:rPr>
                                  </w:pPr>
                                </w:p>
                              </w:tc>
                              <w:tc>
                                <w:tcPr>
                                  <w:tcW w:w="5387" w:type="dxa"/>
                                  <w:gridSpan w:val="6"/>
                                  <w:tcBorders>
                                    <w:top w:val="nil"/>
                                    <w:left w:val="nil"/>
                                    <w:bottom w:val="nil"/>
                                    <w:right w:val="nil"/>
                                  </w:tcBorders>
                                  <w:shd w:val="clear" w:color="auto" w:fill="auto"/>
                                  <w:noWrap/>
                                  <w:vAlign w:val="center"/>
                                  <w:hideMark/>
                                </w:tcPr>
                                <w:p w14:paraId="212AD3DE" w14:textId="77777777" w:rsidR="00537723" w:rsidRPr="00BB495B" w:rsidRDefault="00537723" w:rsidP="00537723">
                                  <w:pPr>
                                    <w:widowControl/>
                                    <w:ind w:firstLineChars="150" w:firstLine="360"/>
                                    <w:textAlignment w:val="auto"/>
                                    <w:rPr>
                                      <w:rFonts w:cs="新細明體"/>
                                      <w:b/>
                                      <w:bCs/>
                                      <w:kern w:val="0"/>
                                      <w:sz w:val="24"/>
                                      <w:szCs w:val="24"/>
                                    </w:rPr>
                                  </w:pPr>
                                  <w:r w:rsidRPr="007855C2">
                                    <w:rPr>
                                      <w:rFonts w:cs="新細明體" w:hint="eastAsia"/>
                                      <w:b/>
                                      <w:bCs/>
                                      <w:kern w:val="0"/>
                                      <w:sz w:val="24"/>
                                      <w:szCs w:val="24"/>
                                    </w:rPr>
                                    <w:t>表</w:t>
                                  </w:r>
                                  <w:r w:rsidRPr="00BB495B">
                                    <w:rPr>
                                      <w:rFonts w:cs="新細明體"/>
                                      <w:b/>
                                      <w:bCs/>
                                      <w:kern w:val="0"/>
                                      <w:sz w:val="24"/>
                                      <w:szCs w:val="24"/>
                                    </w:rPr>
                                    <w:t>1</w:t>
                                  </w:r>
                                  <w:r w:rsidRPr="007855C2">
                                    <w:rPr>
                                      <w:rFonts w:cs="新細明體"/>
                                      <w:b/>
                                      <w:bCs/>
                                      <w:kern w:val="0"/>
                                      <w:sz w:val="24"/>
                                      <w:szCs w:val="24"/>
                                    </w:rPr>
                                    <w:t xml:space="preserve">  2023世界客家博覽會經費執行情形</w:t>
                                  </w:r>
                                </w:p>
                              </w:tc>
                            </w:tr>
                            <w:tr w:rsidR="00537723" w:rsidRPr="00E7292C" w14:paraId="4577A223" w14:textId="77777777" w:rsidTr="009C6FC1">
                              <w:trPr>
                                <w:trHeight w:val="303"/>
                              </w:trPr>
                              <w:tc>
                                <w:tcPr>
                                  <w:tcW w:w="1276" w:type="dxa"/>
                                  <w:tcBorders>
                                    <w:top w:val="nil"/>
                                    <w:left w:val="nil"/>
                                    <w:bottom w:val="nil"/>
                                    <w:right w:val="nil"/>
                                  </w:tcBorders>
                                </w:tcPr>
                                <w:p w14:paraId="65DB3F30" w14:textId="77777777" w:rsidR="00537723" w:rsidRPr="00D0582B" w:rsidRDefault="00537723" w:rsidP="00537723">
                                  <w:pPr>
                                    <w:widowControl/>
                                    <w:ind w:right="654" w:firstLineChars="100"/>
                                    <w:jc w:val="right"/>
                                    <w:textAlignment w:val="auto"/>
                                    <w:rPr>
                                      <w:rFonts w:cs="新細明體"/>
                                      <w:kern w:val="0"/>
                                      <w:sz w:val="20"/>
                                      <w:szCs w:val="20"/>
                                    </w:rPr>
                                  </w:pPr>
                                </w:p>
                              </w:tc>
                              <w:tc>
                                <w:tcPr>
                                  <w:tcW w:w="5387" w:type="dxa"/>
                                  <w:gridSpan w:val="6"/>
                                  <w:tcBorders>
                                    <w:top w:val="nil"/>
                                    <w:left w:val="nil"/>
                                    <w:bottom w:val="nil"/>
                                    <w:right w:val="nil"/>
                                  </w:tcBorders>
                                  <w:shd w:val="clear" w:color="auto" w:fill="auto"/>
                                  <w:noWrap/>
                                  <w:vAlign w:val="center"/>
                                  <w:hideMark/>
                                </w:tcPr>
                                <w:p w14:paraId="27140103" w14:textId="77777777" w:rsidR="00537723" w:rsidRPr="00D0582B" w:rsidRDefault="00537723" w:rsidP="00537723">
                                  <w:pPr>
                                    <w:widowControl/>
                                    <w:ind w:firstLineChars="100"/>
                                    <w:jc w:val="right"/>
                                    <w:textAlignment w:val="auto"/>
                                    <w:rPr>
                                      <w:rFonts w:cs="新細明體"/>
                                      <w:kern w:val="0"/>
                                      <w:sz w:val="20"/>
                                      <w:szCs w:val="20"/>
                                    </w:rPr>
                                  </w:pPr>
                                  <w:r w:rsidRPr="00D0582B">
                                    <w:rPr>
                                      <w:rFonts w:cs="新細明體" w:hint="eastAsia"/>
                                      <w:kern w:val="0"/>
                                      <w:sz w:val="20"/>
                                      <w:szCs w:val="20"/>
                                    </w:rPr>
                                    <w:t>單位：</w:t>
                                  </w:r>
                                  <w:r w:rsidRPr="00D0582B">
                                    <w:rPr>
                                      <w:rFonts w:hint="eastAsia"/>
                                      <w:sz w:val="20"/>
                                      <w:szCs w:val="20"/>
                                    </w:rPr>
                                    <w:t>新臺幣</w:t>
                                  </w:r>
                                  <w:r>
                                    <w:rPr>
                                      <w:rFonts w:hint="eastAsia"/>
                                      <w:sz w:val="20"/>
                                      <w:szCs w:val="20"/>
                                    </w:rPr>
                                    <w:t>千</w:t>
                                  </w:r>
                                  <w:r w:rsidRPr="00D0582B">
                                    <w:rPr>
                                      <w:rFonts w:cs="新細明體" w:hint="eastAsia"/>
                                      <w:kern w:val="0"/>
                                      <w:sz w:val="20"/>
                                      <w:szCs w:val="20"/>
                                    </w:rPr>
                                    <w:t>元、％</w:t>
                                  </w:r>
                                </w:p>
                              </w:tc>
                            </w:tr>
                            <w:tr w:rsidR="00537723" w:rsidRPr="00E7292C" w14:paraId="1ECBF06D" w14:textId="77777777" w:rsidTr="009C6FC1">
                              <w:trPr>
                                <w:trHeight w:val="236"/>
                              </w:trPr>
                              <w:tc>
                                <w:tcPr>
                                  <w:tcW w:w="1560" w:type="dxa"/>
                                  <w:gridSpan w:val="2"/>
                                  <w:vMerge w:val="restart"/>
                                  <w:tcBorders>
                                    <w:top w:val="single" w:sz="4" w:space="0" w:color="auto"/>
                                    <w:left w:val="single" w:sz="4" w:space="0" w:color="auto"/>
                                    <w:right w:val="single" w:sz="4" w:space="0" w:color="auto"/>
                                  </w:tcBorders>
                                  <w:shd w:val="clear" w:color="auto" w:fill="auto"/>
                                  <w:vAlign w:val="center"/>
                                  <w:hideMark/>
                                </w:tcPr>
                                <w:p w14:paraId="1993EE96" w14:textId="77777777" w:rsidR="00537723" w:rsidRPr="00E7292C" w:rsidRDefault="00537723" w:rsidP="00537723">
                                  <w:pPr>
                                    <w:widowControl/>
                                    <w:ind w:firstLineChars="0" w:firstLine="0"/>
                                    <w:jc w:val="center"/>
                                    <w:textAlignment w:val="auto"/>
                                    <w:rPr>
                                      <w:rFonts w:cs="新細明體"/>
                                      <w:spacing w:val="-10"/>
                                      <w:kern w:val="0"/>
                                      <w:sz w:val="20"/>
                                      <w:szCs w:val="20"/>
                                    </w:rPr>
                                  </w:pPr>
                                  <w:r w:rsidRPr="00E7292C">
                                    <w:rPr>
                                      <w:rFonts w:cs="新細明體" w:hint="eastAsia"/>
                                      <w:spacing w:val="-10"/>
                                      <w:kern w:val="0"/>
                                      <w:sz w:val="20"/>
                                      <w:szCs w:val="20"/>
                                    </w:rPr>
                                    <w:t>各項籌備工作群</w:t>
                                  </w:r>
                                </w:p>
                              </w:tc>
                              <w:tc>
                                <w:tcPr>
                                  <w:tcW w:w="1275" w:type="dxa"/>
                                  <w:vMerge w:val="restart"/>
                                  <w:tcBorders>
                                    <w:top w:val="single" w:sz="4" w:space="0" w:color="auto"/>
                                    <w:left w:val="nil"/>
                                    <w:right w:val="single" w:sz="4" w:space="0" w:color="auto"/>
                                  </w:tcBorders>
                                  <w:shd w:val="clear" w:color="auto" w:fill="auto"/>
                                  <w:vAlign w:val="center"/>
                                  <w:hideMark/>
                                </w:tcPr>
                                <w:p w14:paraId="0E6EE82A" w14:textId="34E677AA" w:rsidR="00537723" w:rsidRPr="00E7292C" w:rsidRDefault="00537723" w:rsidP="00A07373">
                                  <w:pPr>
                                    <w:widowControl/>
                                    <w:ind w:firstLineChars="0" w:firstLine="0"/>
                                    <w:jc w:val="center"/>
                                    <w:textAlignment w:val="auto"/>
                                    <w:rPr>
                                      <w:rFonts w:cs="新細明體"/>
                                      <w:kern w:val="0"/>
                                      <w:sz w:val="20"/>
                                      <w:szCs w:val="20"/>
                                    </w:rPr>
                                  </w:pPr>
                                  <w:r>
                                    <w:rPr>
                                      <w:rFonts w:cs="新細明體" w:hint="eastAsia"/>
                                      <w:kern w:val="0"/>
                                      <w:sz w:val="20"/>
                                      <w:szCs w:val="20"/>
                                    </w:rPr>
                                    <w:t>核定總經費</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CD4DA0" w14:textId="77777777" w:rsidR="00537723" w:rsidRPr="00E7292C" w:rsidRDefault="00537723" w:rsidP="00537723">
                                  <w:pPr>
                                    <w:widowControl/>
                                    <w:ind w:firstLineChars="0" w:firstLine="0"/>
                                    <w:jc w:val="center"/>
                                    <w:textAlignment w:val="auto"/>
                                    <w:rPr>
                                      <w:rFonts w:cs="新細明體"/>
                                      <w:kern w:val="0"/>
                                      <w:sz w:val="20"/>
                                      <w:szCs w:val="20"/>
                                    </w:rPr>
                                  </w:pPr>
                                  <w:r>
                                    <w:rPr>
                                      <w:rFonts w:cs="新細明體" w:hint="eastAsia"/>
                                      <w:kern w:val="0"/>
                                      <w:sz w:val="20"/>
                                      <w:szCs w:val="20"/>
                                    </w:rPr>
                                    <w:t>執行情形</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27E013" w14:textId="77777777" w:rsidR="00537723" w:rsidRPr="0025721C" w:rsidRDefault="00537723" w:rsidP="00537723">
                                  <w:pPr>
                                    <w:widowControl/>
                                    <w:ind w:firstLineChars="0" w:firstLine="0"/>
                                    <w:jc w:val="center"/>
                                    <w:textAlignment w:val="auto"/>
                                    <w:rPr>
                                      <w:rFonts w:cs="新細明體"/>
                                      <w:spacing w:val="-30"/>
                                      <w:kern w:val="0"/>
                                      <w:sz w:val="20"/>
                                      <w:szCs w:val="20"/>
                                    </w:rPr>
                                  </w:pPr>
                                  <w:r>
                                    <w:rPr>
                                      <w:rFonts w:cs="新細明體" w:hint="eastAsia"/>
                                      <w:kern w:val="0"/>
                                      <w:sz w:val="20"/>
                                      <w:szCs w:val="20"/>
                                    </w:rPr>
                                    <w:t>執行率</w:t>
                                  </w:r>
                                </w:p>
                              </w:tc>
                            </w:tr>
                            <w:tr w:rsidR="00537723" w:rsidRPr="00E7292C" w14:paraId="5D6AFA36" w14:textId="77777777" w:rsidTr="009C6FC1">
                              <w:trPr>
                                <w:trHeight w:val="235"/>
                              </w:trPr>
                              <w:tc>
                                <w:tcPr>
                                  <w:tcW w:w="1560" w:type="dxa"/>
                                  <w:gridSpan w:val="2"/>
                                  <w:vMerge/>
                                  <w:tcBorders>
                                    <w:left w:val="single" w:sz="4" w:space="0" w:color="auto"/>
                                    <w:bottom w:val="single" w:sz="4" w:space="0" w:color="auto"/>
                                    <w:right w:val="single" w:sz="4" w:space="0" w:color="auto"/>
                                  </w:tcBorders>
                                  <w:shd w:val="clear" w:color="auto" w:fill="auto"/>
                                  <w:vAlign w:val="center"/>
                                </w:tcPr>
                                <w:p w14:paraId="10D34FEE" w14:textId="77777777" w:rsidR="00537723" w:rsidRPr="00E7292C" w:rsidRDefault="00537723" w:rsidP="00537723">
                                  <w:pPr>
                                    <w:widowControl/>
                                    <w:ind w:firstLineChars="0" w:firstLine="0"/>
                                    <w:jc w:val="center"/>
                                    <w:textAlignment w:val="auto"/>
                                    <w:rPr>
                                      <w:rFonts w:cs="新細明體"/>
                                      <w:spacing w:val="-10"/>
                                      <w:kern w:val="0"/>
                                      <w:sz w:val="20"/>
                                      <w:szCs w:val="20"/>
                                    </w:rPr>
                                  </w:pPr>
                                </w:p>
                              </w:tc>
                              <w:tc>
                                <w:tcPr>
                                  <w:tcW w:w="1275" w:type="dxa"/>
                                  <w:vMerge/>
                                  <w:tcBorders>
                                    <w:left w:val="nil"/>
                                    <w:bottom w:val="single" w:sz="4" w:space="0" w:color="auto"/>
                                    <w:right w:val="single" w:sz="4" w:space="0" w:color="auto"/>
                                  </w:tcBorders>
                                  <w:shd w:val="clear" w:color="auto" w:fill="auto"/>
                                  <w:vAlign w:val="center"/>
                                </w:tcPr>
                                <w:p w14:paraId="15AE1822" w14:textId="77777777" w:rsidR="00537723" w:rsidRDefault="00537723" w:rsidP="00537723">
                                  <w:pPr>
                                    <w:widowControl/>
                                    <w:ind w:firstLineChars="0" w:firstLine="0"/>
                                    <w:jc w:val="center"/>
                                    <w:textAlignment w:val="auto"/>
                                    <w:rPr>
                                      <w:rFonts w:cs="新細明體"/>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2E08C71" w14:textId="77777777" w:rsidR="00537723" w:rsidRPr="00E7292C" w:rsidRDefault="00537723" w:rsidP="00537723">
                                  <w:pPr>
                                    <w:widowControl/>
                                    <w:ind w:firstLineChars="0" w:firstLine="0"/>
                                    <w:jc w:val="center"/>
                                    <w:textAlignment w:val="auto"/>
                                    <w:rPr>
                                      <w:rFonts w:cs="新細明體"/>
                                      <w:kern w:val="0"/>
                                      <w:sz w:val="20"/>
                                      <w:szCs w:val="20"/>
                                    </w:rPr>
                                  </w:pPr>
                                  <w:r w:rsidRPr="004E52B3">
                                    <w:rPr>
                                      <w:rFonts w:cs="新細明體" w:hint="eastAsia"/>
                                      <w:kern w:val="0"/>
                                      <w:sz w:val="20"/>
                                      <w:szCs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78BED2" w14:textId="77777777" w:rsidR="00537723" w:rsidRPr="00E7292C" w:rsidRDefault="00537723" w:rsidP="00537723">
                                  <w:pPr>
                                    <w:widowControl/>
                                    <w:ind w:firstLineChars="0" w:firstLine="0"/>
                                    <w:jc w:val="center"/>
                                    <w:textAlignment w:val="auto"/>
                                    <w:rPr>
                                      <w:rFonts w:cs="新細明體"/>
                                      <w:spacing w:val="-10"/>
                                      <w:kern w:val="0"/>
                                      <w:sz w:val="20"/>
                                      <w:szCs w:val="20"/>
                                    </w:rPr>
                                  </w:pPr>
                                  <w:r w:rsidRPr="00E7292C">
                                    <w:rPr>
                                      <w:rFonts w:cs="新細明體" w:hint="eastAsia"/>
                                      <w:kern w:val="0"/>
                                      <w:sz w:val="20"/>
                                      <w:szCs w:val="20"/>
                                    </w:rPr>
                                    <w:t>規劃中</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3D23C1" w14:textId="77777777" w:rsidR="00537723" w:rsidRPr="004E52B3" w:rsidRDefault="00537723" w:rsidP="00537723">
                                  <w:pPr>
                                    <w:widowControl/>
                                    <w:ind w:firstLineChars="0" w:firstLine="0"/>
                                    <w:jc w:val="center"/>
                                    <w:textAlignment w:val="auto"/>
                                    <w:rPr>
                                      <w:rFonts w:cs="新細明體"/>
                                      <w:kern w:val="0"/>
                                      <w:sz w:val="20"/>
                                      <w:szCs w:val="20"/>
                                    </w:rPr>
                                  </w:pPr>
                                  <w:r w:rsidRPr="00E7292C">
                                    <w:rPr>
                                      <w:rFonts w:cs="新細明體" w:hint="eastAsia"/>
                                      <w:spacing w:val="-10"/>
                                      <w:kern w:val="0"/>
                                      <w:sz w:val="20"/>
                                      <w:szCs w:val="20"/>
                                    </w:rPr>
                                    <w:t>尚未規劃</w:t>
                                  </w: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91760E" w14:textId="77777777" w:rsidR="00537723" w:rsidRPr="004E52B3" w:rsidRDefault="00537723" w:rsidP="00537723">
                                  <w:pPr>
                                    <w:widowControl/>
                                    <w:ind w:firstLineChars="0" w:firstLine="0"/>
                                    <w:jc w:val="center"/>
                                    <w:textAlignment w:val="auto"/>
                                    <w:rPr>
                                      <w:rFonts w:cs="新細明體"/>
                                      <w:kern w:val="0"/>
                                      <w:sz w:val="20"/>
                                      <w:szCs w:val="20"/>
                                    </w:rPr>
                                  </w:pPr>
                                </w:p>
                              </w:tc>
                            </w:tr>
                            <w:tr w:rsidR="00537723" w:rsidRPr="00E7292C" w14:paraId="77D7B364" w14:textId="77777777" w:rsidTr="00537723">
                              <w:trPr>
                                <w:trHeight w:val="291"/>
                              </w:trPr>
                              <w:tc>
                                <w:tcPr>
                                  <w:tcW w:w="1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DBEA9" w14:textId="77777777" w:rsidR="00537723" w:rsidRPr="00E7292C" w:rsidRDefault="00537723" w:rsidP="00537723">
                                  <w:pPr>
                                    <w:widowControl/>
                                    <w:spacing w:line="240" w:lineRule="exact"/>
                                    <w:ind w:firstLineChars="0" w:firstLine="0"/>
                                    <w:jc w:val="center"/>
                                    <w:textAlignment w:val="auto"/>
                                    <w:rPr>
                                      <w:rFonts w:cs="新細明體"/>
                                      <w:b/>
                                      <w:bCs/>
                                      <w:spacing w:val="-10"/>
                                      <w:kern w:val="0"/>
                                      <w:sz w:val="20"/>
                                      <w:szCs w:val="20"/>
                                    </w:rPr>
                                  </w:pPr>
                                  <w:r w:rsidRPr="00E7292C">
                                    <w:rPr>
                                      <w:rFonts w:cs="新細明體" w:hint="eastAsia"/>
                                      <w:b/>
                                      <w:bCs/>
                                      <w:spacing w:val="-10"/>
                                      <w:kern w:val="0"/>
                                      <w:sz w:val="20"/>
                                      <w:szCs w:val="20"/>
                                    </w:rPr>
                                    <w:t>合計</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6583973"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 xml:space="preserve">1,500,000 </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0EBE2"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1,114,648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627A6"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367,536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ABF062"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7</w:t>
                                  </w:r>
                                  <w:r w:rsidRPr="00E7292C">
                                    <w:rPr>
                                      <w:rFonts w:cs="新細明體"/>
                                      <w:b/>
                                      <w:bCs/>
                                      <w:spacing w:val="-10"/>
                                      <w:kern w:val="0"/>
                                      <w:sz w:val="20"/>
                                      <w:szCs w:val="20"/>
                                    </w:rPr>
                                    <w:t>47</w:t>
                                  </w:r>
                                  <w:r w:rsidRPr="00E7292C">
                                    <w:rPr>
                                      <w:rFonts w:cs="新細明體" w:hint="eastAsia"/>
                                      <w:b/>
                                      <w:bCs/>
                                      <w:spacing w:val="-10"/>
                                      <w:kern w:val="0"/>
                                      <w:sz w:val="20"/>
                                      <w:szCs w:val="20"/>
                                    </w:rPr>
                                    <w:t>,</w:t>
                                  </w:r>
                                  <w:r w:rsidRPr="00E7292C">
                                    <w:rPr>
                                      <w:rFonts w:cs="新細明體"/>
                                      <w:b/>
                                      <w:bCs/>
                                      <w:spacing w:val="-10"/>
                                      <w:kern w:val="0"/>
                                      <w:sz w:val="20"/>
                                      <w:szCs w:val="20"/>
                                    </w:rPr>
                                    <w:t>112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31BAC9"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b/>
                                      <w:sz w:val="20"/>
                                      <w:szCs w:val="20"/>
                                    </w:rPr>
                                    <w:t>74.31</w:t>
                                  </w:r>
                                </w:p>
                              </w:tc>
                            </w:tr>
                            <w:tr w:rsidR="00537723" w:rsidRPr="00E7292C" w14:paraId="2D147108"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90A05A1"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整體籌備工作</w:t>
                                  </w:r>
                                </w:p>
                              </w:tc>
                              <w:tc>
                                <w:tcPr>
                                  <w:tcW w:w="1275" w:type="dxa"/>
                                  <w:tcBorders>
                                    <w:top w:val="nil"/>
                                    <w:left w:val="nil"/>
                                    <w:bottom w:val="single" w:sz="4" w:space="0" w:color="auto"/>
                                    <w:right w:val="single" w:sz="4" w:space="0" w:color="auto"/>
                                  </w:tcBorders>
                                  <w:shd w:val="clear" w:color="auto" w:fill="auto"/>
                                  <w:noWrap/>
                                  <w:vAlign w:val="center"/>
                                  <w:hideMark/>
                                </w:tcPr>
                                <w:p w14:paraId="0086C689"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106,800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B2F77"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68,952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8BCD4"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937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D0D2BA"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68,01</w:t>
                                  </w:r>
                                  <w:r>
                                    <w:rPr>
                                      <w:rFonts w:cs="新細明體"/>
                                      <w:spacing w:val="-10"/>
                                      <w:kern w:val="0"/>
                                      <w:sz w:val="20"/>
                                      <w:szCs w:val="20"/>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10EE0"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64.56</w:t>
                                  </w:r>
                                </w:p>
                              </w:tc>
                            </w:tr>
                            <w:tr w:rsidR="00537723" w:rsidRPr="00E7292C" w14:paraId="75C4E3FD"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4410897"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展覽及表演群</w:t>
                                  </w:r>
                                </w:p>
                              </w:tc>
                              <w:tc>
                                <w:tcPr>
                                  <w:tcW w:w="1275" w:type="dxa"/>
                                  <w:tcBorders>
                                    <w:top w:val="nil"/>
                                    <w:left w:val="nil"/>
                                    <w:bottom w:val="single" w:sz="4" w:space="0" w:color="auto"/>
                                    <w:right w:val="single" w:sz="4" w:space="0" w:color="auto"/>
                                  </w:tcBorders>
                                  <w:shd w:val="clear" w:color="auto" w:fill="auto"/>
                                  <w:noWrap/>
                                  <w:vAlign w:val="center"/>
                                  <w:hideMark/>
                                </w:tcPr>
                                <w:p w14:paraId="4DF343AC"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846,200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80DE1"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749,978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935E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247,66</w:t>
                                  </w:r>
                                  <w:r>
                                    <w:rPr>
                                      <w:rFonts w:cs="新細明體"/>
                                      <w:spacing w:val="-10"/>
                                      <w:kern w:val="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55852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 xml:space="preserve">502,314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7E1354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88.63</w:t>
                                  </w:r>
                                </w:p>
                              </w:tc>
                            </w:tr>
                            <w:tr w:rsidR="00537723" w:rsidRPr="00E7292C" w14:paraId="374FC115"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6B57E6"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公關行銷與合作群</w:t>
                                  </w:r>
                                </w:p>
                              </w:tc>
                              <w:tc>
                                <w:tcPr>
                                  <w:tcW w:w="1275" w:type="dxa"/>
                                  <w:tcBorders>
                                    <w:top w:val="nil"/>
                                    <w:left w:val="nil"/>
                                    <w:bottom w:val="single" w:sz="4" w:space="0" w:color="auto"/>
                                    <w:right w:val="single" w:sz="4" w:space="0" w:color="auto"/>
                                  </w:tcBorders>
                                  <w:shd w:val="clear" w:color="auto" w:fill="auto"/>
                                  <w:noWrap/>
                                  <w:vAlign w:val="center"/>
                                  <w:hideMark/>
                                </w:tcPr>
                                <w:p w14:paraId="3A17D71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106,000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45518"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80,010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403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64,180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E9C7F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15,8</w:t>
                                  </w:r>
                                  <w:r>
                                    <w:rPr>
                                      <w:rFonts w:cs="新細明體"/>
                                      <w:spacing w:val="-10"/>
                                      <w:kern w:val="0"/>
                                      <w:sz w:val="20"/>
                                      <w:szCs w:val="20"/>
                                    </w:rPr>
                                    <w:t>30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AA035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75.48</w:t>
                                  </w:r>
                                </w:p>
                              </w:tc>
                            </w:tr>
                            <w:tr w:rsidR="00537723" w:rsidRPr="00E7292C" w14:paraId="090799E8"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9AF023F"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交通及城市美化群</w:t>
                                  </w:r>
                                </w:p>
                              </w:tc>
                              <w:tc>
                                <w:tcPr>
                                  <w:tcW w:w="1275" w:type="dxa"/>
                                  <w:tcBorders>
                                    <w:top w:val="nil"/>
                                    <w:left w:val="nil"/>
                                    <w:bottom w:val="single" w:sz="4" w:space="0" w:color="auto"/>
                                    <w:right w:val="single" w:sz="4" w:space="0" w:color="auto"/>
                                  </w:tcBorders>
                                  <w:shd w:val="clear" w:color="auto" w:fill="auto"/>
                                  <w:noWrap/>
                                  <w:vAlign w:val="center"/>
                                  <w:hideMark/>
                                </w:tcPr>
                                <w:p w14:paraId="19F5E68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73,000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B95D"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50,921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8E2F9"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D86184"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40,921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21F6D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69.76</w:t>
                                  </w:r>
                                </w:p>
                              </w:tc>
                            </w:tr>
                            <w:tr w:rsidR="00537723" w:rsidRPr="00E7292C" w14:paraId="50624F32"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3A8202B"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環境與場地整備群</w:t>
                                  </w:r>
                                </w:p>
                              </w:tc>
                              <w:tc>
                                <w:tcPr>
                                  <w:tcW w:w="1275" w:type="dxa"/>
                                  <w:tcBorders>
                                    <w:top w:val="nil"/>
                                    <w:left w:val="nil"/>
                                    <w:bottom w:val="single" w:sz="4" w:space="0" w:color="auto"/>
                                    <w:right w:val="single" w:sz="4" w:space="0" w:color="auto"/>
                                  </w:tcBorders>
                                  <w:shd w:val="clear" w:color="auto" w:fill="auto"/>
                                  <w:noWrap/>
                                  <w:vAlign w:val="center"/>
                                  <w:hideMark/>
                                </w:tcPr>
                                <w:p w14:paraId="63E6BEA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257,000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CECE1"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56,280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2FE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rFonts w:cs="新細明體" w:hint="eastAsia"/>
                                      <w:spacing w:val="-1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7A2ABA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56,280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9FED60"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21.90</w:t>
                                  </w:r>
                                </w:p>
                              </w:tc>
                            </w:tr>
                            <w:tr w:rsidR="00537723" w:rsidRPr="00E7292C" w14:paraId="72A0EA1B"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6850A67"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行政統籌群</w:t>
                                  </w:r>
                                </w:p>
                              </w:tc>
                              <w:tc>
                                <w:tcPr>
                                  <w:tcW w:w="1275" w:type="dxa"/>
                                  <w:tcBorders>
                                    <w:top w:val="nil"/>
                                    <w:left w:val="nil"/>
                                    <w:bottom w:val="single" w:sz="4" w:space="0" w:color="auto"/>
                                    <w:right w:val="single" w:sz="4" w:space="0" w:color="auto"/>
                                  </w:tcBorders>
                                  <w:shd w:val="clear" w:color="auto" w:fill="auto"/>
                                  <w:noWrap/>
                                  <w:vAlign w:val="center"/>
                                  <w:hideMark/>
                                </w:tcPr>
                                <w:p w14:paraId="18ECF813"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97,000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59E88"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94,507</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ACFB8FF"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 xml:space="preserve">44,755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1DF8F69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49,752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7317C9A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sz w:val="20"/>
                                      <w:szCs w:val="20"/>
                                    </w:rPr>
                                    <w:t>97.43</w:t>
                                  </w:r>
                                </w:p>
                              </w:tc>
                            </w:tr>
                            <w:tr w:rsidR="00537723" w:rsidRPr="00E7292C" w14:paraId="2499DE94"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241FC2E"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消防衛生公安群</w:t>
                                  </w:r>
                                </w:p>
                              </w:tc>
                              <w:tc>
                                <w:tcPr>
                                  <w:tcW w:w="1275" w:type="dxa"/>
                                  <w:tcBorders>
                                    <w:top w:val="nil"/>
                                    <w:left w:val="nil"/>
                                    <w:bottom w:val="single" w:sz="4" w:space="0" w:color="auto"/>
                                    <w:right w:val="single" w:sz="4" w:space="0" w:color="auto"/>
                                  </w:tcBorders>
                                  <w:shd w:val="clear" w:color="auto" w:fill="auto"/>
                                  <w:noWrap/>
                                  <w:vAlign w:val="center"/>
                                  <w:hideMark/>
                                </w:tcPr>
                                <w:p w14:paraId="5874399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14,000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3321E"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14,000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6B34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rFonts w:cs="新細明體" w:hint="eastAsia"/>
                                      <w:spacing w:val="-1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890A9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14,000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68A54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100.00</w:t>
                                  </w:r>
                                </w:p>
                              </w:tc>
                            </w:tr>
                            <w:tr w:rsidR="00537723" w:rsidRPr="00E7292C" w14:paraId="727D03B2" w14:textId="77777777" w:rsidTr="009C6FC1">
                              <w:trPr>
                                <w:trHeight w:val="303"/>
                              </w:trPr>
                              <w:tc>
                                <w:tcPr>
                                  <w:tcW w:w="6663" w:type="dxa"/>
                                  <w:gridSpan w:val="7"/>
                                  <w:tcBorders>
                                    <w:top w:val="nil"/>
                                    <w:left w:val="nil"/>
                                    <w:bottom w:val="nil"/>
                                    <w:right w:val="nil"/>
                                  </w:tcBorders>
                                </w:tcPr>
                                <w:p w14:paraId="3DFC8D50" w14:textId="77777777" w:rsidR="00537723" w:rsidRDefault="00537723" w:rsidP="00537723">
                                  <w:pPr>
                                    <w:widowControl/>
                                    <w:spacing w:line="180" w:lineRule="exact"/>
                                    <w:ind w:firstLineChars="0" w:firstLine="0"/>
                                    <w:jc w:val="left"/>
                                    <w:textAlignment w:val="auto"/>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w:t>
                                  </w:r>
                                  <w:r>
                                    <w:rPr>
                                      <w:rFonts w:cs="新細明體"/>
                                      <w:kern w:val="0"/>
                                      <w:sz w:val="18"/>
                                      <w:szCs w:val="18"/>
                                    </w:rPr>
                                    <w:t>1.</w:t>
                                  </w:r>
                                  <w:r>
                                    <w:rPr>
                                      <w:rFonts w:cs="新細明體" w:hint="eastAsia"/>
                                      <w:kern w:val="0"/>
                                      <w:sz w:val="18"/>
                                      <w:szCs w:val="18"/>
                                    </w:rPr>
                                    <w:t>資料時間：</w:t>
                                  </w:r>
                                  <w:r>
                                    <w:rPr>
                                      <w:rFonts w:cs="新細明體"/>
                                      <w:kern w:val="0"/>
                                      <w:sz w:val="18"/>
                                      <w:szCs w:val="18"/>
                                    </w:rPr>
                                    <w:t>截至111年底止。</w:t>
                                  </w:r>
                                </w:p>
                                <w:p w14:paraId="1CC5FCB9" w14:textId="77777777" w:rsidR="00537723" w:rsidRPr="00E7292C" w:rsidRDefault="00537723" w:rsidP="00537723">
                                  <w:pPr>
                                    <w:widowControl/>
                                    <w:spacing w:line="180" w:lineRule="exact"/>
                                    <w:ind w:leftChars="-10" w:left="-28" w:firstLineChars="220" w:firstLine="396"/>
                                    <w:jc w:val="left"/>
                                    <w:textAlignment w:val="auto"/>
                                    <w:rPr>
                                      <w:rFonts w:ascii="Times New Roman" w:eastAsia="Times New Roman" w:hAnsi="Times New Roman"/>
                                      <w:kern w:val="0"/>
                                      <w:sz w:val="18"/>
                                      <w:szCs w:val="18"/>
                                    </w:rPr>
                                  </w:pPr>
                                  <w:r>
                                    <w:rPr>
                                      <w:rFonts w:cs="新細明體"/>
                                      <w:kern w:val="0"/>
                                      <w:sz w:val="18"/>
                                      <w:szCs w:val="18"/>
                                    </w:rPr>
                                    <w:t>2.</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c>
                            </w:tr>
                          </w:tbl>
                          <w:p w14:paraId="5D11B76A" w14:textId="77777777" w:rsidR="00B926E2" w:rsidRPr="00537723" w:rsidRDefault="00B926E2" w:rsidP="00FB00BD">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6C0EF2" id="_x0000_s1084" type="#_x0000_t202" style="position:absolute;left:0;text-align:left;margin-left:131.65pt;margin-top:464.9pt;width:364.25pt;height:221.6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" stroked="f">
                <v:textbox>
                  <w:txbxContent>
                    <w:tbl>
                      <w:tblPr>
                        <w:tblW w:w="6663" w:type="dxa"/>
                        <w:tblLayout w:type="fixed"/>
                        <w:tblCellMar>
                          <w:left w:w="28" w:type="dxa"/>
                          <w:right w:w="28" w:type="dxa"/>
                        </w:tblCellMar>
                        <w:tblLook w:val="04A0" w:firstRow="1" w:lastRow="0" w:firstColumn="1" w:lastColumn="0" w:noHBand="0" w:noVBand="1"/>
                      </w:tblPr>
                      <w:tblGrid>
                        <w:gridCol w:w="1276"/>
                        <w:gridCol w:w="284"/>
                        <w:gridCol w:w="1275"/>
                        <w:gridCol w:w="993"/>
                        <w:gridCol w:w="992"/>
                        <w:gridCol w:w="992"/>
                        <w:gridCol w:w="851"/>
                      </w:tblGrid>
                      <w:tr w:rsidR="00537723" w:rsidRPr="00E7292C" w14:paraId="030EB24F" w14:textId="77777777" w:rsidTr="009C6FC1">
                        <w:trPr>
                          <w:trHeight w:val="567"/>
                        </w:trPr>
                        <w:tc>
                          <w:tcPr>
                            <w:tcW w:w="1276" w:type="dxa"/>
                            <w:tcBorders>
                              <w:top w:val="nil"/>
                              <w:left w:val="nil"/>
                              <w:bottom w:val="nil"/>
                              <w:right w:val="nil"/>
                            </w:tcBorders>
                          </w:tcPr>
                          <w:p w14:paraId="6C70098A" w14:textId="77777777" w:rsidR="00537723" w:rsidRDefault="00537723" w:rsidP="00537723">
                            <w:pPr>
                              <w:widowControl/>
                              <w:ind w:firstLineChars="0" w:firstLine="0"/>
                              <w:jc w:val="center"/>
                              <w:textAlignment w:val="auto"/>
                              <w:rPr>
                                <w:rFonts w:cs="新細明體"/>
                                <w:b/>
                                <w:bCs/>
                                <w:color w:val="000000"/>
                                <w:kern w:val="0"/>
                                <w:szCs w:val="24"/>
                              </w:rPr>
                            </w:pPr>
                          </w:p>
                        </w:tc>
                        <w:tc>
                          <w:tcPr>
                            <w:tcW w:w="5387" w:type="dxa"/>
                            <w:gridSpan w:val="6"/>
                            <w:tcBorders>
                              <w:top w:val="nil"/>
                              <w:left w:val="nil"/>
                              <w:bottom w:val="nil"/>
                              <w:right w:val="nil"/>
                            </w:tcBorders>
                            <w:shd w:val="clear" w:color="auto" w:fill="auto"/>
                            <w:noWrap/>
                            <w:vAlign w:val="center"/>
                            <w:hideMark/>
                          </w:tcPr>
                          <w:p w14:paraId="212AD3DE" w14:textId="77777777" w:rsidR="00537723" w:rsidRPr="00BB495B" w:rsidRDefault="00537723" w:rsidP="00537723">
                            <w:pPr>
                              <w:widowControl/>
                              <w:ind w:firstLineChars="150" w:firstLine="360"/>
                              <w:textAlignment w:val="auto"/>
                              <w:rPr>
                                <w:rFonts w:cs="新細明體"/>
                                <w:b/>
                                <w:bCs/>
                                <w:kern w:val="0"/>
                                <w:sz w:val="24"/>
                                <w:szCs w:val="24"/>
                              </w:rPr>
                            </w:pPr>
                            <w:r w:rsidRPr="007855C2">
                              <w:rPr>
                                <w:rFonts w:cs="新細明體" w:hint="eastAsia"/>
                                <w:b/>
                                <w:bCs/>
                                <w:kern w:val="0"/>
                                <w:sz w:val="24"/>
                                <w:szCs w:val="24"/>
                              </w:rPr>
                              <w:t>表</w:t>
                            </w:r>
                            <w:r w:rsidRPr="00BB495B">
                              <w:rPr>
                                <w:rFonts w:cs="新細明體"/>
                                <w:b/>
                                <w:bCs/>
                                <w:kern w:val="0"/>
                                <w:sz w:val="24"/>
                                <w:szCs w:val="24"/>
                              </w:rPr>
                              <w:t>1</w:t>
                            </w:r>
                            <w:r w:rsidRPr="007855C2">
                              <w:rPr>
                                <w:rFonts w:cs="新細明體"/>
                                <w:b/>
                                <w:bCs/>
                                <w:kern w:val="0"/>
                                <w:sz w:val="24"/>
                                <w:szCs w:val="24"/>
                              </w:rPr>
                              <w:t xml:space="preserve">  2023世界客家博覽會經費執行情形</w:t>
                            </w:r>
                          </w:p>
                        </w:tc>
                      </w:tr>
                      <w:tr w:rsidR="00537723" w:rsidRPr="00E7292C" w14:paraId="4577A223" w14:textId="77777777" w:rsidTr="009C6FC1">
                        <w:trPr>
                          <w:trHeight w:val="303"/>
                        </w:trPr>
                        <w:tc>
                          <w:tcPr>
                            <w:tcW w:w="1276" w:type="dxa"/>
                            <w:tcBorders>
                              <w:top w:val="nil"/>
                              <w:left w:val="nil"/>
                              <w:bottom w:val="nil"/>
                              <w:right w:val="nil"/>
                            </w:tcBorders>
                          </w:tcPr>
                          <w:p w14:paraId="65DB3F30" w14:textId="77777777" w:rsidR="00537723" w:rsidRPr="00D0582B" w:rsidRDefault="00537723" w:rsidP="00537723">
                            <w:pPr>
                              <w:widowControl/>
                              <w:ind w:right="654" w:firstLineChars="100"/>
                              <w:jc w:val="right"/>
                              <w:textAlignment w:val="auto"/>
                              <w:rPr>
                                <w:rFonts w:cs="新細明體"/>
                                <w:kern w:val="0"/>
                                <w:sz w:val="20"/>
                                <w:szCs w:val="20"/>
                              </w:rPr>
                            </w:pPr>
                          </w:p>
                        </w:tc>
                        <w:tc>
                          <w:tcPr>
                            <w:tcW w:w="5387" w:type="dxa"/>
                            <w:gridSpan w:val="6"/>
                            <w:tcBorders>
                              <w:top w:val="nil"/>
                              <w:left w:val="nil"/>
                              <w:bottom w:val="nil"/>
                              <w:right w:val="nil"/>
                            </w:tcBorders>
                            <w:shd w:val="clear" w:color="auto" w:fill="auto"/>
                            <w:noWrap/>
                            <w:vAlign w:val="center"/>
                            <w:hideMark/>
                          </w:tcPr>
                          <w:p w14:paraId="27140103" w14:textId="77777777" w:rsidR="00537723" w:rsidRPr="00D0582B" w:rsidRDefault="00537723" w:rsidP="00537723">
                            <w:pPr>
                              <w:widowControl/>
                              <w:ind w:firstLineChars="100"/>
                              <w:jc w:val="right"/>
                              <w:textAlignment w:val="auto"/>
                              <w:rPr>
                                <w:rFonts w:cs="新細明體"/>
                                <w:kern w:val="0"/>
                                <w:sz w:val="20"/>
                                <w:szCs w:val="20"/>
                              </w:rPr>
                            </w:pPr>
                            <w:r w:rsidRPr="00D0582B">
                              <w:rPr>
                                <w:rFonts w:cs="新細明體" w:hint="eastAsia"/>
                                <w:kern w:val="0"/>
                                <w:sz w:val="20"/>
                                <w:szCs w:val="20"/>
                              </w:rPr>
                              <w:t>單位：</w:t>
                            </w:r>
                            <w:r w:rsidRPr="00D0582B">
                              <w:rPr>
                                <w:rFonts w:hint="eastAsia"/>
                                <w:sz w:val="20"/>
                                <w:szCs w:val="20"/>
                              </w:rPr>
                              <w:t>新臺幣</w:t>
                            </w:r>
                            <w:r>
                              <w:rPr>
                                <w:rFonts w:hint="eastAsia"/>
                                <w:sz w:val="20"/>
                                <w:szCs w:val="20"/>
                              </w:rPr>
                              <w:t>千</w:t>
                            </w:r>
                            <w:r w:rsidRPr="00D0582B">
                              <w:rPr>
                                <w:rFonts w:cs="新細明體" w:hint="eastAsia"/>
                                <w:kern w:val="0"/>
                                <w:sz w:val="20"/>
                                <w:szCs w:val="20"/>
                              </w:rPr>
                              <w:t>元、％</w:t>
                            </w:r>
                          </w:p>
                        </w:tc>
                      </w:tr>
                      <w:tr w:rsidR="00537723" w:rsidRPr="00E7292C" w14:paraId="1ECBF06D" w14:textId="77777777" w:rsidTr="009C6FC1">
                        <w:trPr>
                          <w:trHeight w:val="236"/>
                        </w:trPr>
                        <w:tc>
                          <w:tcPr>
                            <w:tcW w:w="1560" w:type="dxa"/>
                            <w:gridSpan w:val="2"/>
                            <w:vMerge w:val="restart"/>
                            <w:tcBorders>
                              <w:top w:val="single" w:sz="4" w:space="0" w:color="auto"/>
                              <w:left w:val="single" w:sz="4" w:space="0" w:color="auto"/>
                              <w:right w:val="single" w:sz="4" w:space="0" w:color="auto"/>
                            </w:tcBorders>
                            <w:shd w:val="clear" w:color="auto" w:fill="auto"/>
                            <w:vAlign w:val="center"/>
                            <w:hideMark/>
                          </w:tcPr>
                          <w:p w14:paraId="1993EE96" w14:textId="77777777" w:rsidR="00537723" w:rsidRPr="00E7292C" w:rsidRDefault="00537723" w:rsidP="00537723">
                            <w:pPr>
                              <w:widowControl/>
                              <w:ind w:firstLineChars="0" w:firstLine="0"/>
                              <w:jc w:val="center"/>
                              <w:textAlignment w:val="auto"/>
                              <w:rPr>
                                <w:rFonts w:cs="新細明體"/>
                                <w:spacing w:val="-10"/>
                                <w:kern w:val="0"/>
                                <w:sz w:val="20"/>
                                <w:szCs w:val="20"/>
                              </w:rPr>
                            </w:pPr>
                            <w:r w:rsidRPr="00E7292C">
                              <w:rPr>
                                <w:rFonts w:cs="新細明體" w:hint="eastAsia"/>
                                <w:spacing w:val="-10"/>
                                <w:kern w:val="0"/>
                                <w:sz w:val="20"/>
                                <w:szCs w:val="20"/>
                              </w:rPr>
                              <w:t>各項籌備工作群</w:t>
                            </w:r>
                          </w:p>
                        </w:tc>
                        <w:tc>
                          <w:tcPr>
                            <w:tcW w:w="1275" w:type="dxa"/>
                            <w:vMerge w:val="restart"/>
                            <w:tcBorders>
                              <w:top w:val="single" w:sz="4" w:space="0" w:color="auto"/>
                              <w:left w:val="nil"/>
                              <w:right w:val="single" w:sz="4" w:space="0" w:color="auto"/>
                            </w:tcBorders>
                            <w:shd w:val="clear" w:color="auto" w:fill="auto"/>
                            <w:vAlign w:val="center"/>
                            <w:hideMark/>
                          </w:tcPr>
                          <w:p w14:paraId="0E6EE82A" w14:textId="34E677AA" w:rsidR="00537723" w:rsidRPr="00E7292C" w:rsidRDefault="00537723" w:rsidP="00A07373">
                            <w:pPr>
                              <w:widowControl/>
                              <w:ind w:firstLineChars="0" w:firstLine="0"/>
                              <w:jc w:val="center"/>
                              <w:textAlignment w:val="auto"/>
                              <w:rPr>
                                <w:rFonts w:cs="新細明體"/>
                                <w:kern w:val="0"/>
                                <w:sz w:val="20"/>
                                <w:szCs w:val="20"/>
                              </w:rPr>
                            </w:pPr>
                            <w:r>
                              <w:rPr>
                                <w:rFonts w:cs="新細明體" w:hint="eastAsia"/>
                                <w:kern w:val="0"/>
                                <w:sz w:val="20"/>
                                <w:szCs w:val="20"/>
                              </w:rPr>
                              <w:t>核定總經費</w:t>
                            </w:r>
                          </w:p>
                        </w:tc>
                        <w:tc>
                          <w:tcPr>
                            <w:tcW w:w="297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CD4DA0" w14:textId="77777777" w:rsidR="00537723" w:rsidRPr="00E7292C" w:rsidRDefault="00537723" w:rsidP="00537723">
                            <w:pPr>
                              <w:widowControl/>
                              <w:ind w:firstLineChars="0" w:firstLine="0"/>
                              <w:jc w:val="center"/>
                              <w:textAlignment w:val="auto"/>
                              <w:rPr>
                                <w:rFonts w:cs="新細明體"/>
                                <w:kern w:val="0"/>
                                <w:sz w:val="20"/>
                                <w:szCs w:val="20"/>
                              </w:rPr>
                            </w:pPr>
                            <w:r>
                              <w:rPr>
                                <w:rFonts w:cs="新細明體" w:hint="eastAsia"/>
                                <w:kern w:val="0"/>
                                <w:sz w:val="20"/>
                                <w:szCs w:val="20"/>
                              </w:rPr>
                              <w:t>執行情形</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27E013" w14:textId="77777777" w:rsidR="00537723" w:rsidRPr="0025721C" w:rsidRDefault="00537723" w:rsidP="00537723">
                            <w:pPr>
                              <w:widowControl/>
                              <w:ind w:firstLineChars="0" w:firstLine="0"/>
                              <w:jc w:val="center"/>
                              <w:textAlignment w:val="auto"/>
                              <w:rPr>
                                <w:rFonts w:cs="新細明體"/>
                                <w:spacing w:val="-30"/>
                                <w:kern w:val="0"/>
                                <w:sz w:val="20"/>
                                <w:szCs w:val="20"/>
                              </w:rPr>
                            </w:pPr>
                            <w:r>
                              <w:rPr>
                                <w:rFonts w:cs="新細明體" w:hint="eastAsia"/>
                                <w:kern w:val="0"/>
                                <w:sz w:val="20"/>
                                <w:szCs w:val="20"/>
                              </w:rPr>
                              <w:t>執行率</w:t>
                            </w:r>
                          </w:p>
                        </w:tc>
                      </w:tr>
                      <w:tr w:rsidR="00537723" w:rsidRPr="00E7292C" w14:paraId="5D6AFA36" w14:textId="77777777" w:rsidTr="009C6FC1">
                        <w:trPr>
                          <w:trHeight w:val="235"/>
                        </w:trPr>
                        <w:tc>
                          <w:tcPr>
                            <w:tcW w:w="1560" w:type="dxa"/>
                            <w:gridSpan w:val="2"/>
                            <w:vMerge/>
                            <w:tcBorders>
                              <w:left w:val="single" w:sz="4" w:space="0" w:color="auto"/>
                              <w:bottom w:val="single" w:sz="4" w:space="0" w:color="auto"/>
                              <w:right w:val="single" w:sz="4" w:space="0" w:color="auto"/>
                            </w:tcBorders>
                            <w:shd w:val="clear" w:color="auto" w:fill="auto"/>
                            <w:vAlign w:val="center"/>
                          </w:tcPr>
                          <w:p w14:paraId="10D34FEE" w14:textId="77777777" w:rsidR="00537723" w:rsidRPr="00E7292C" w:rsidRDefault="00537723" w:rsidP="00537723">
                            <w:pPr>
                              <w:widowControl/>
                              <w:ind w:firstLineChars="0" w:firstLine="0"/>
                              <w:jc w:val="center"/>
                              <w:textAlignment w:val="auto"/>
                              <w:rPr>
                                <w:rFonts w:cs="新細明體"/>
                                <w:spacing w:val="-10"/>
                                <w:kern w:val="0"/>
                                <w:sz w:val="20"/>
                                <w:szCs w:val="20"/>
                              </w:rPr>
                            </w:pPr>
                          </w:p>
                        </w:tc>
                        <w:tc>
                          <w:tcPr>
                            <w:tcW w:w="1275" w:type="dxa"/>
                            <w:vMerge/>
                            <w:tcBorders>
                              <w:left w:val="nil"/>
                              <w:bottom w:val="single" w:sz="4" w:space="0" w:color="auto"/>
                              <w:right w:val="single" w:sz="4" w:space="0" w:color="auto"/>
                            </w:tcBorders>
                            <w:shd w:val="clear" w:color="auto" w:fill="auto"/>
                            <w:vAlign w:val="center"/>
                          </w:tcPr>
                          <w:p w14:paraId="15AE1822" w14:textId="77777777" w:rsidR="00537723" w:rsidRDefault="00537723" w:rsidP="00537723">
                            <w:pPr>
                              <w:widowControl/>
                              <w:ind w:firstLineChars="0" w:firstLine="0"/>
                              <w:jc w:val="center"/>
                              <w:textAlignment w:val="auto"/>
                              <w:rPr>
                                <w:rFonts w:cs="新細明體"/>
                                <w:kern w:val="0"/>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2E08C71" w14:textId="77777777" w:rsidR="00537723" w:rsidRPr="00E7292C" w:rsidRDefault="00537723" w:rsidP="00537723">
                            <w:pPr>
                              <w:widowControl/>
                              <w:ind w:firstLineChars="0" w:firstLine="0"/>
                              <w:jc w:val="center"/>
                              <w:textAlignment w:val="auto"/>
                              <w:rPr>
                                <w:rFonts w:cs="新細明體"/>
                                <w:kern w:val="0"/>
                                <w:sz w:val="20"/>
                                <w:szCs w:val="20"/>
                              </w:rPr>
                            </w:pPr>
                            <w:r w:rsidRPr="004E52B3">
                              <w:rPr>
                                <w:rFonts w:cs="新細明體" w:hint="eastAsia"/>
                                <w:kern w:val="0"/>
                                <w:sz w:val="20"/>
                                <w:szCs w:val="20"/>
                              </w:rPr>
                              <w:t>合計</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B78BED2" w14:textId="77777777" w:rsidR="00537723" w:rsidRPr="00E7292C" w:rsidRDefault="00537723" w:rsidP="00537723">
                            <w:pPr>
                              <w:widowControl/>
                              <w:ind w:firstLineChars="0" w:firstLine="0"/>
                              <w:jc w:val="center"/>
                              <w:textAlignment w:val="auto"/>
                              <w:rPr>
                                <w:rFonts w:cs="新細明體"/>
                                <w:spacing w:val="-10"/>
                                <w:kern w:val="0"/>
                                <w:sz w:val="20"/>
                                <w:szCs w:val="20"/>
                              </w:rPr>
                            </w:pPr>
                            <w:r w:rsidRPr="00E7292C">
                              <w:rPr>
                                <w:rFonts w:cs="新細明體" w:hint="eastAsia"/>
                                <w:kern w:val="0"/>
                                <w:sz w:val="20"/>
                                <w:szCs w:val="20"/>
                              </w:rPr>
                              <w:t>規劃中</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23D23C1" w14:textId="77777777" w:rsidR="00537723" w:rsidRPr="004E52B3" w:rsidRDefault="00537723" w:rsidP="00537723">
                            <w:pPr>
                              <w:widowControl/>
                              <w:ind w:firstLineChars="0" w:firstLine="0"/>
                              <w:jc w:val="center"/>
                              <w:textAlignment w:val="auto"/>
                              <w:rPr>
                                <w:rFonts w:cs="新細明體"/>
                                <w:kern w:val="0"/>
                                <w:sz w:val="20"/>
                                <w:szCs w:val="20"/>
                              </w:rPr>
                            </w:pPr>
                            <w:r w:rsidRPr="00E7292C">
                              <w:rPr>
                                <w:rFonts w:cs="新細明體" w:hint="eastAsia"/>
                                <w:spacing w:val="-10"/>
                                <w:kern w:val="0"/>
                                <w:sz w:val="20"/>
                                <w:szCs w:val="20"/>
                              </w:rPr>
                              <w:t>尚未規劃</w:t>
                            </w: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E91760E" w14:textId="77777777" w:rsidR="00537723" w:rsidRPr="004E52B3" w:rsidRDefault="00537723" w:rsidP="00537723">
                            <w:pPr>
                              <w:widowControl/>
                              <w:ind w:firstLineChars="0" w:firstLine="0"/>
                              <w:jc w:val="center"/>
                              <w:textAlignment w:val="auto"/>
                              <w:rPr>
                                <w:rFonts w:cs="新細明體"/>
                                <w:kern w:val="0"/>
                                <w:sz w:val="20"/>
                                <w:szCs w:val="20"/>
                              </w:rPr>
                            </w:pPr>
                          </w:p>
                        </w:tc>
                      </w:tr>
                      <w:tr w:rsidR="00537723" w:rsidRPr="00E7292C" w14:paraId="77D7B364" w14:textId="77777777" w:rsidTr="00537723">
                        <w:trPr>
                          <w:trHeight w:val="291"/>
                        </w:trPr>
                        <w:tc>
                          <w:tcPr>
                            <w:tcW w:w="156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DBEA9" w14:textId="77777777" w:rsidR="00537723" w:rsidRPr="00E7292C" w:rsidRDefault="00537723" w:rsidP="00537723">
                            <w:pPr>
                              <w:widowControl/>
                              <w:spacing w:line="240" w:lineRule="exact"/>
                              <w:ind w:firstLineChars="0" w:firstLine="0"/>
                              <w:jc w:val="center"/>
                              <w:textAlignment w:val="auto"/>
                              <w:rPr>
                                <w:rFonts w:cs="新細明體"/>
                                <w:b/>
                                <w:bCs/>
                                <w:spacing w:val="-10"/>
                                <w:kern w:val="0"/>
                                <w:sz w:val="20"/>
                                <w:szCs w:val="20"/>
                              </w:rPr>
                            </w:pPr>
                            <w:r w:rsidRPr="00E7292C">
                              <w:rPr>
                                <w:rFonts w:cs="新細明體" w:hint="eastAsia"/>
                                <w:b/>
                                <w:bCs/>
                                <w:spacing w:val="-10"/>
                                <w:kern w:val="0"/>
                                <w:sz w:val="20"/>
                                <w:szCs w:val="20"/>
                              </w:rPr>
                              <w:t>合計</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6583973"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 xml:space="preserve">1,500,000 </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0EBE2"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1,114,648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8627A6"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367,536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ABF062"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rFonts w:cs="新細明體" w:hint="eastAsia"/>
                                <w:b/>
                                <w:bCs/>
                                <w:spacing w:val="-10"/>
                                <w:kern w:val="0"/>
                                <w:sz w:val="20"/>
                                <w:szCs w:val="20"/>
                              </w:rPr>
                              <w:t>7</w:t>
                            </w:r>
                            <w:r w:rsidRPr="00E7292C">
                              <w:rPr>
                                <w:rFonts w:cs="新細明體"/>
                                <w:b/>
                                <w:bCs/>
                                <w:spacing w:val="-10"/>
                                <w:kern w:val="0"/>
                                <w:sz w:val="20"/>
                                <w:szCs w:val="20"/>
                              </w:rPr>
                              <w:t>47</w:t>
                            </w:r>
                            <w:r w:rsidRPr="00E7292C">
                              <w:rPr>
                                <w:rFonts w:cs="新細明體" w:hint="eastAsia"/>
                                <w:b/>
                                <w:bCs/>
                                <w:spacing w:val="-10"/>
                                <w:kern w:val="0"/>
                                <w:sz w:val="20"/>
                                <w:szCs w:val="20"/>
                              </w:rPr>
                              <w:t>,</w:t>
                            </w:r>
                            <w:r w:rsidRPr="00E7292C">
                              <w:rPr>
                                <w:rFonts w:cs="新細明體"/>
                                <w:b/>
                                <w:bCs/>
                                <w:spacing w:val="-10"/>
                                <w:kern w:val="0"/>
                                <w:sz w:val="20"/>
                                <w:szCs w:val="20"/>
                              </w:rPr>
                              <w:t>112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D31BAC9" w14:textId="77777777" w:rsidR="00537723" w:rsidRPr="00E7292C" w:rsidRDefault="00537723" w:rsidP="00537723">
                            <w:pPr>
                              <w:widowControl/>
                              <w:spacing w:line="240" w:lineRule="exact"/>
                              <w:ind w:firstLineChars="0" w:firstLine="0"/>
                              <w:jc w:val="right"/>
                              <w:textAlignment w:val="auto"/>
                              <w:rPr>
                                <w:rFonts w:cs="新細明體"/>
                                <w:b/>
                                <w:bCs/>
                                <w:spacing w:val="-10"/>
                                <w:kern w:val="0"/>
                                <w:sz w:val="20"/>
                                <w:szCs w:val="20"/>
                              </w:rPr>
                            </w:pPr>
                            <w:r w:rsidRPr="00E7292C">
                              <w:rPr>
                                <w:b/>
                                <w:sz w:val="20"/>
                                <w:szCs w:val="20"/>
                              </w:rPr>
                              <w:t>74.31</w:t>
                            </w:r>
                          </w:p>
                        </w:tc>
                      </w:tr>
                      <w:tr w:rsidR="00537723" w:rsidRPr="00E7292C" w14:paraId="2D147108"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90A05A1"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整體籌備工作</w:t>
                            </w:r>
                          </w:p>
                        </w:tc>
                        <w:tc>
                          <w:tcPr>
                            <w:tcW w:w="1275" w:type="dxa"/>
                            <w:tcBorders>
                              <w:top w:val="nil"/>
                              <w:left w:val="nil"/>
                              <w:bottom w:val="single" w:sz="4" w:space="0" w:color="auto"/>
                              <w:right w:val="single" w:sz="4" w:space="0" w:color="auto"/>
                            </w:tcBorders>
                            <w:shd w:val="clear" w:color="auto" w:fill="auto"/>
                            <w:noWrap/>
                            <w:vAlign w:val="center"/>
                            <w:hideMark/>
                          </w:tcPr>
                          <w:p w14:paraId="0086C689"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106,800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B2F77"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68,952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D8BCD4"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937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D0D2BA"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68,01</w:t>
                            </w:r>
                            <w:r>
                              <w:rPr>
                                <w:rFonts w:cs="新細明體"/>
                                <w:spacing w:val="-10"/>
                                <w:kern w:val="0"/>
                                <w:sz w:val="20"/>
                                <w:szCs w:val="20"/>
                              </w:rPr>
                              <w:t>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8310EE0"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64.56</w:t>
                            </w:r>
                          </w:p>
                        </w:tc>
                      </w:tr>
                      <w:tr w:rsidR="00537723" w:rsidRPr="00E7292C" w14:paraId="75C4E3FD"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4410897"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展覽及表演群</w:t>
                            </w:r>
                          </w:p>
                        </w:tc>
                        <w:tc>
                          <w:tcPr>
                            <w:tcW w:w="1275" w:type="dxa"/>
                            <w:tcBorders>
                              <w:top w:val="nil"/>
                              <w:left w:val="nil"/>
                              <w:bottom w:val="single" w:sz="4" w:space="0" w:color="auto"/>
                              <w:right w:val="single" w:sz="4" w:space="0" w:color="auto"/>
                            </w:tcBorders>
                            <w:shd w:val="clear" w:color="auto" w:fill="auto"/>
                            <w:noWrap/>
                            <w:vAlign w:val="center"/>
                            <w:hideMark/>
                          </w:tcPr>
                          <w:p w14:paraId="4DF343AC"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846,200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80DE1"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749,978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B935E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247,66</w:t>
                            </w:r>
                            <w:r>
                              <w:rPr>
                                <w:rFonts w:cs="新細明體"/>
                                <w:spacing w:val="-10"/>
                                <w:kern w:val="0"/>
                                <w:sz w:val="20"/>
                                <w:szCs w:val="20"/>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C55852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 xml:space="preserve">502,314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7E1354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88.63</w:t>
                            </w:r>
                          </w:p>
                        </w:tc>
                      </w:tr>
                      <w:tr w:rsidR="00537723" w:rsidRPr="00E7292C" w14:paraId="374FC115"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1D6B57E6"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公關行銷與合作群</w:t>
                            </w:r>
                          </w:p>
                        </w:tc>
                        <w:tc>
                          <w:tcPr>
                            <w:tcW w:w="1275" w:type="dxa"/>
                            <w:tcBorders>
                              <w:top w:val="nil"/>
                              <w:left w:val="nil"/>
                              <w:bottom w:val="single" w:sz="4" w:space="0" w:color="auto"/>
                              <w:right w:val="single" w:sz="4" w:space="0" w:color="auto"/>
                            </w:tcBorders>
                            <w:shd w:val="clear" w:color="auto" w:fill="auto"/>
                            <w:noWrap/>
                            <w:vAlign w:val="center"/>
                            <w:hideMark/>
                          </w:tcPr>
                          <w:p w14:paraId="3A17D71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106,000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A45518"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80,010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61403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64,180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3E9C7F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15,8</w:t>
                            </w:r>
                            <w:r>
                              <w:rPr>
                                <w:rFonts w:cs="新細明體"/>
                                <w:spacing w:val="-10"/>
                                <w:kern w:val="0"/>
                                <w:sz w:val="20"/>
                                <w:szCs w:val="20"/>
                              </w:rPr>
                              <w:t>30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0AAA035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75.48</w:t>
                            </w:r>
                          </w:p>
                        </w:tc>
                      </w:tr>
                      <w:tr w:rsidR="00537723" w:rsidRPr="00E7292C" w14:paraId="090799E8"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9AF023F"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交通及城市美化群</w:t>
                            </w:r>
                          </w:p>
                        </w:tc>
                        <w:tc>
                          <w:tcPr>
                            <w:tcW w:w="1275" w:type="dxa"/>
                            <w:tcBorders>
                              <w:top w:val="nil"/>
                              <w:left w:val="nil"/>
                              <w:bottom w:val="single" w:sz="4" w:space="0" w:color="auto"/>
                              <w:right w:val="single" w:sz="4" w:space="0" w:color="auto"/>
                            </w:tcBorders>
                            <w:shd w:val="clear" w:color="auto" w:fill="auto"/>
                            <w:noWrap/>
                            <w:vAlign w:val="center"/>
                            <w:hideMark/>
                          </w:tcPr>
                          <w:p w14:paraId="19F5E68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73,000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9B95D"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50,921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68E2F9"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10,000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7D86184"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40,921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321F6D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69.76</w:t>
                            </w:r>
                          </w:p>
                        </w:tc>
                      </w:tr>
                      <w:tr w:rsidR="00537723" w:rsidRPr="00E7292C" w14:paraId="50624F32"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03A8202B"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環境與場地整備群</w:t>
                            </w:r>
                          </w:p>
                        </w:tc>
                        <w:tc>
                          <w:tcPr>
                            <w:tcW w:w="1275" w:type="dxa"/>
                            <w:tcBorders>
                              <w:top w:val="nil"/>
                              <w:left w:val="nil"/>
                              <w:bottom w:val="single" w:sz="4" w:space="0" w:color="auto"/>
                              <w:right w:val="single" w:sz="4" w:space="0" w:color="auto"/>
                            </w:tcBorders>
                            <w:shd w:val="clear" w:color="auto" w:fill="auto"/>
                            <w:noWrap/>
                            <w:vAlign w:val="center"/>
                            <w:hideMark/>
                          </w:tcPr>
                          <w:p w14:paraId="63E6BEA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257,000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2CECE1"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56,280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882FE8"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rFonts w:cs="新細明體" w:hint="eastAsia"/>
                                <w:spacing w:val="-1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7A2ABA7"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56,280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69FED60"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21.90</w:t>
                            </w:r>
                          </w:p>
                        </w:tc>
                      </w:tr>
                      <w:tr w:rsidR="00537723" w:rsidRPr="00E7292C" w14:paraId="72A0EA1B"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66850A67"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行政統籌群</w:t>
                            </w:r>
                          </w:p>
                        </w:tc>
                        <w:tc>
                          <w:tcPr>
                            <w:tcW w:w="1275" w:type="dxa"/>
                            <w:tcBorders>
                              <w:top w:val="nil"/>
                              <w:left w:val="nil"/>
                              <w:bottom w:val="single" w:sz="4" w:space="0" w:color="auto"/>
                              <w:right w:val="single" w:sz="4" w:space="0" w:color="auto"/>
                            </w:tcBorders>
                            <w:shd w:val="clear" w:color="auto" w:fill="auto"/>
                            <w:noWrap/>
                            <w:vAlign w:val="center"/>
                            <w:hideMark/>
                          </w:tcPr>
                          <w:p w14:paraId="18ECF813"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97,000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F59E88"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94,507</w:t>
                            </w:r>
                          </w:p>
                        </w:tc>
                        <w:tc>
                          <w:tcPr>
                            <w:tcW w:w="992"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ACFB8FF"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 xml:space="preserve">44,755 </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1DF8F691"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spacing w:val="-10"/>
                                <w:kern w:val="0"/>
                                <w:sz w:val="20"/>
                                <w:szCs w:val="20"/>
                              </w:rPr>
                              <w:t>49,752</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7317C9A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sz w:val="20"/>
                                <w:szCs w:val="20"/>
                              </w:rPr>
                              <w:t>97.43</w:t>
                            </w:r>
                          </w:p>
                        </w:tc>
                      </w:tr>
                      <w:tr w:rsidR="00537723" w:rsidRPr="00E7292C" w14:paraId="2499DE94" w14:textId="77777777" w:rsidTr="00537723">
                        <w:trPr>
                          <w:trHeight w:val="291"/>
                        </w:trPr>
                        <w:tc>
                          <w:tcPr>
                            <w:tcW w:w="1560" w:type="dxa"/>
                            <w:gridSpan w:val="2"/>
                            <w:tcBorders>
                              <w:top w:val="nil"/>
                              <w:left w:val="single" w:sz="4" w:space="0" w:color="auto"/>
                              <w:bottom w:val="single" w:sz="4" w:space="0" w:color="auto"/>
                              <w:right w:val="single" w:sz="4" w:space="0" w:color="auto"/>
                            </w:tcBorders>
                            <w:shd w:val="clear" w:color="auto" w:fill="auto"/>
                            <w:noWrap/>
                            <w:vAlign w:val="center"/>
                            <w:hideMark/>
                          </w:tcPr>
                          <w:p w14:paraId="2241FC2E" w14:textId="77777777" w:rsidR="00537723" w:rsidRPr="00E7292C" w:rsidRDefault="00537723" w:rsidP="00537723">
                            <w:pPr>
                              <w:widowControl/>
                              <w:spacing w:line="240" w:lineRule="exact"/>
                              <w:ind w:firstLineChars="0" w:firstLine="0"/>
                              <w:jc w:val="left"/>
                              <w:textAlignment w:val="auto"/>
                              <w:rPr>
                                <w:rFonts w:cs="新細明體"/>
                                <w:spacing w:val="-10"/>
                                <w:kern w:val="0"/>
                                <w:sz w:val="20"/>
                                <w:szCs w:val="20"/>
                              </w:rPr>
                            </w:pPr>
                            <w:r w:rsidRPr="00E7292C">
                              <w:rPr>
                                <w:rFonts w:cs="新細明體" w:hint="eastAsia"/>
                                <w:spacing w:val="-10"/>
                                <w:kern w:val="0"/>
                                <w:sz w:val="20"/>
                                <w:szCs w:val="20"/>
                              </w:rPr>
                              <w:t>消防衛生公安群</w:t>
                            </w:r>
                          </w:p>
                        </w:tc>
                        <w:tc>
                          <w:tcPr>
                            <w:tcW w:w="1275" w:type="dxa"/>
                            <w:tcBorders>
                              <w:top w:val="nil"/>
                              <w:left w:val="nil"/>
                              <w:bottom w:val="single" w:sz="4" w:space="0" w:color="auto"/>
                              <w:right w:val="single" w:sz="4" w:space="0" w:color="auto"/>
                            </w:tcBorders>
                            <w:shd w:val="clear" w:color="auto" w:fill="auto"/>
                            <w:noWrap/>
                            <w:vAlign w:val="center"/>
                            <w:hideMark/>
                          </w:tcPr>
                          <w:p w14:paraId="5874399D"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14,000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3321E" w14:textId="77777777" w:rsidR="00537723" w:rsidRPr="00764362" w:rsidRDefault="00537723" w:rsidP="00537723">
                            <w:pPr>
                              <w:widowControl/>
                              <w:spacing w:line="240" w:lineRule="exact"/>
                              <w:ind w:firstLineChars="0" w:firstLine="0"/>
                              <w:jc w:val="right"/>
                              <w:textAlignment w:val="auto"/>
                              <w:rPr>
                                <w:rFonts w:cs="新細明體"/>
                                <w:b/>
                                <w:spacing w:val="-10"/>
                                <w:kern w:val="0"/>
                                <w:sz w:val="20"/>
                                <w:szCs w:val="20"/>
                              </w:rPr>
                            </w:pPr>
                            <w:r w:rsidRPr="00764362">
                              <w:rPr>
                                <w:b/>
                                <w:spacing w:val="-10"/>
                                <w:sz w:val="20"/>
                                <w:szCs w:val="20"/>
                              </w:rPr>
                              <w:t>14,000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6B34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Pr>
                                <w:rFonts w:cs="新細明體" w:hint="eastAsia"/>
                                <w:spacing w:val="-1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F890A9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rFonts w:cs="新細明體" w:hint="eastAsia"/>
                                <w:spacing w:val="-10"/>
                                <w:kern w:val="0"/>
                                <w:sz w:val="20"/>
                                <w:szCs w:val="20"/>
                              </w:rPr>
                              <w:t>14,000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768A54B" w14:textId="77777777" w:rsidR="00537723" w:rsidRPr="00E7292C" w:rsidRDefault="00537723" w:rsidP="00537723">
                            <w:pPr>
                              <w:widowControl/>
                              <w:spacing w:line="240" w:lineRule="exact"/>
                              <w:ind w:firstLineChars="0" w:firstLine="0"/>
                              <w:jc w:val="right"/>
                              <w:textAlignment w:val="auto"/>
                              <w:rPr>
                                <w:rFonts w:cs="新細明體"/>
                                <w:spacing w:val="-10"/>
                                <w:kern w:val="0"/>
                                <w:sz w:val="20"/>
                                <w:szCs w:val="20"/>
                              </w:rPr>
                            </w:pPr>
                            <w:r w:rsidRPr="00E7292C">
                              <w:rPr>
                                <w:sz w:val="20"/>
                                <w:szCs w:val="20"/>
                              </w:rPr>
                              <w:t>100.00</w:t>
                            </w:r>
                          </w:p>
                        </w:tc>
                      </w:tr>
                      <w:tr w:rsidR="00537723" w:rsidRPr="00E7292C" w14:paraId="727D03B2" w14:textId="77777777" w:rsidTr="009C6FC1">
                        <w:trPr>
                          <w:trHeight w:val="303"/>
                        </w:trPr>
                        <w:tc>
                          <w:tcPr>
                            <w:tcW w:w="6663" w:type="dxa"/>
                            <w:gridSpan w:val="7"/>
                            <w:tcBorders>
                              <w:top w:val="nil"/>
                              <w:left w:val="nil"/>
                              <w:bottom w:val="nil"/>
                              <w:right w:val="nil"/>
                            </w:tcBorders>
                          </w:tcPr>
                          <w:p w14:paraId="3DFC8D50" w14:textId="77777777" w:rsidR="00537723" w:rsidRDefault="00537723" w:rsidP="00537723">
                            <w:pPr>
                              <w:widowControl/>
                              <w:spacing w:line="180" w:lineRule="exact"/>
                              <w:ind w:firstLineChars="0" w:firstLine="0"/>
                              <w:jc w:val="left"/>
                              <w:textAlignment w:val="auto"/>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w:t>
                            </w:r>
                            <w:r>
                              <w:rPr>
                                <w:rFonts w:cs="新細明體"/>
                                <w:kern w:val="0"/>
                                <w:sz w:val="18"/>
                                <w:szCs w:val="18"/>
                              </w:rPr>
                              <w:t>1.</w:t>
                            </w:r>
                            <w:r>
                              <w:rPr>
                                <w:rFonts w:cs="新細明體" w:hint="eastAsia"/>
                                <w:kern w:val="0"/>
                                <w:sz w:val="18"/>
                                <w:szCs w:val="18"/>
                              </w:rPr>
                              <w:t>資料時間：</w:t>
                            </w:r>
                            <w:r>
                              <w:rPr>
                                <w:rFonts w:cs="新細明體"/>
                                <w:kern w:val="0"/>
                                <w:sz w:val="18"/>
                                <w:szCs w:val="18"/>
                              </w:rPr>
                              <w:t>截至111年底止。</w:t>
                            </w:r>
                          </w:p>
                          <w:p w14:paraId="1CC5FCB9" w14:textId="77777777" w:rsidR="00537723" w:rsidRPr="00E7292C" w:rsidRDefault="00537723" w:rsidP="00537723">
                            <w:pPr>
                              <w:widowControl/>
                              <w:spacing w:line="180" w:lineRule="exact"/>
                              <w:ind w:leftChars="-10" w:left="-28" w:firstLineChars="220" w:firstLine="396"/>
                              <w:jc w:val="left"/>
                              <w:textAlignment w:val="auto"/>
                              <w:rPr>
                                <w:rFonts w:ascii="Times New Roman" w:eastAsia="Times New Roman" w:hAnsi="Times New Roman"/>
                                <w:kern w:val="0"/>
                                <w:sz w:val="18"/>
                                <w:szCs w:val="18"/>
                              </w:rPr>
                            </w:pPr>
                            <w:r>
                              <w:rPr>
                                <w:rFonts w:cs="新細明體"/>
                                <w:kern w:val="0"/>
                                <w:sz w:val="18"/>
                                <w:szCs w:val="18"/>
                              </w:rPr>
                              <w:t>2.</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c>
                      </w:tr>
                    </w:tbl>
                    <w:p w14:paraId="5D11B76A" w14:textId="77777777" w:rsidR="00B926E2" w:rsidRPr="00537723" w:rsidRDefault="00B926E2" w:rsidP="00FB00BD">
                      <w:pPr>
                        <w:ind w:firstLineChars="0" w:firstLine="0"/>
                      </w:pPr>
                    </w:p>
                  </w:txbxContent>
                </v:textbox>
                <w10:wrap type="tight"/>
              </v:shape>
            </w:pict>
          </mc:Fallback>
        </mc:AlternateContent>
      </w:r>
      <w:r>
        <w:rPr>
          <w:noProof/>
          <w:sz w:val="32"/>
          <w:szCs w:val="32"/>
        </w:rPr>
        <mc:AlternateContent>
          <mc:Choice Requires="wps">
            <w:drawing>
              <wp:anchor distT="0" distB="0" distL="114300" distR="114300" simplePos="0" relativeHeight="251990016" behindDoc="0" locked="0" layoutInCell="1" allowOverlap="1" wp14:anchorId="17AE7E50" wp14:editId="0981ED6C">
                <wp:simplePos x="0" y="0"/>
                <wp:positionH relativeFrom="column">
                  <wp:posOffset>1767103</wp:posOffset>
                </wp:positionH>
                <wp:positionV relativeFrom="paragraph">
                  <wp:posOffset>6005106</wp:posOffset>
                </wp:positionV>
                <wp:extent cx="1276571" cy="550436"/>
                <wp:effectExtent l="0" t="0" r="0" b="2540"/>
                <wp:wrapTight wrapText="bothSides">
                  <wp:wrapPolygon edited="0">
                    <wp:start x="967" y="0"/>
                    <wp:lineTo x="967" y="20952"/>
                    <wp:lineTo x="20310" y="20952"/>
                    <wp:lineTo x="20310" y="0"/>
                    <wp:lineTo x="967" y="0"/>
                  </wp:wrapPolygon>
                </wp:wrapTight>
                <wp:docPr id="9396427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571" cy="550436"/>
                        </a:xfrm>
                        <a:prstGeom prst="rect">
                          <a:avLst/>
                        </a:prstGeom>
                        <a:noFill/>
                        <a:ln w="9525">
                          <a:noFill/>
                          <a:miter lim="800000"/>
                          <a:headEnd/>
                          <a:tailEnd/>
                        </a:ln>
                      </wps:spPr>
                      <wps:txbx>
                        <w:txbxContent>
                          <w:p w14:paraId="0BB640CB" w14:textId="77777777" w:rsidR="00B926E2" w:rsidRDefault="00B926E2" w:rsidP="00FB00BD">
                            <w:pPr>
                              <w:ind w:firstLineChars="0" w:firstLine="0"/>
                            </w:pPr>
                            <w:r>
                              <w:rPr>
                                <w:noProof/>
                              </w:rPr>
                              <w:drawing>
                                <wp:inline distT="0" distB="0" distL="0" distR="0" wp14:anchorId="69E052B5" wp14:editId="5DD1D4FA">
                                  <wp:extent cx="836930" cy="421005"/>
                                  <wp:effectExtent l="0" t="0" r="1270" b="0"/>
                                  <wp:docPr id="1685332593" name="圖片 168533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市客博logopng.png"/>
                                          <pic:cNvPicPr/>
                                        </pic:nvPicPr>
                                        <pic:blipFill>
                                          <a:blip r:embed="rId36" cstate="email">
                                            <a:extLst>
                                              <a:ext uri="{28A0092B-C50C-407E-A947-70E740481C1C}">
                                                <a14:useLocalDpi xmlns:a14="http://schemas.microsoft.com/office/drawing/2010/main"/>
                                              </a:ext>
                                            </a:extLst>
                                          </a:blip>
                                          <a:stretch>
                                            <a:fillRect/>
                                          </a:stretch>
                                        </pic:blipFill>
                                        <pic:spPr>
                                          <a:xfrm>
                                            <a:off x="0" y="0"/>
                                            <a:ext cx="836930" cy="421005"/>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7AE7E50" id="_x0000_s1085" type="#_x0000_t202" style="position:absolute;left:0;text-align:left;margin-left:139.15pt;margin-top:472.85pt;width:100.5pt;height:43.35pt;z-index:251990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" filled="f" stroked="f">
                <v:textbox>
                  <w:txbxContent>
                    <w:p w14:paraId="0BB640CB" w14:textId="77777777" w:rsidR="00B926E2" w:rsidRDefault="00B926E2" w:rsidP="00FB00BD">
                      <w:pPr>
                        <w:ind w:firstLineChars="0" w:firstLine="0"/>
                      </w:pPr>
                      <w:r>
                        <w:rPr>
                          <w:noProof/>
                        </w:rPr>
                        <w:drawing>
                          <wp:inline distT="0" distB="0" distL="0" distR="0" wp14:anchorId="69E052B5" wp14:editId="5DD1D4FA">
                            <wp:extent cx="836930" cy="421005"/>
                            <wp:effectExtent l="0" t="0" r="1270" b="0"/>
                            <wp:docPr id="1685332593" name="圖片 168533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市客博logopng.png"/>
                                    <pic:cNvPicPr/>
                                  </pic:nvPicPr>
                                  <pic:blipFill>
                                    <a:blip r:embed="rId36" cstate="email">
                                      <a:extLst>
                                        <a:ext uri="{28A0092B-C50C-407E-A947-70E740481C1C}">
                                          <a14:useLocalDpi xmlns:a14="http://schemas.microsoft.com/office/drawing/2010/main"/>
                                        </a:ext>
                                      </a:extLst>
                                    </a:blip>
                                    <a:stretch>
                                      <a:fillRect/>
                                    </a:stretch>
                                  </pic:blipFill>
                                  <pic:spPr>
                                    <a:xfrm>
                                      <a:off x="0" y="0"/>
                                      <a:ext cx="836930" cy="421005"/>
                                    </a:xfrm>
                                    <a:prstGeom prst="rect">
                                      <a:avLst/>
                                    </a:prstGeom>
                                  </pic:spPr>
                                </pic:pic>
                              </a:graphicData>
                            </a:graphic>
                          </wp:inline>
                        </w:drawing>
                      </w:r>
                    </w:p>
                  </w:txbxContent>
                </v:textbox>
                <w10:wrap type="tight"/>
              </v:shape>
            </w:pict>
          </mc:Fallback>
        </mc:AlternateContent>
      </w:r>
      <w:r w:rsidR="0057514A" w:rsidRPr="002B0D37">
        <w:rPr>
          <w:noProof/>
          <w:sz w:val="32"/>
          <w:szCs w:val="32"/>
        </w:rPr>
        <mc:AlternateContent>
          <mc:Choice Requires="wps">
            <w:drawing>
              <wp:anchor distT="45720" distB="45720" distL="114300" distR="114300" simplePos="0" relativeHeight="251981824" behindDoc="0" locked="0" layoutInCell="1" allowOverlap="1" wp14:anchorId="330DDCBD" wp14:editId="587E0500">
                <wp:simplePos x="0" y="0"/>
                <wp:positionH relativeFrom="column">
                  <wp:posOffset>1934210</wp:posOffset>
                </wp:positionH>
                <wp:positionV relativeFrom="page">
                  <wp:posOffset>3974465</wp:posOffset>
                </wp:positionV>
                <wp:extent cx="4619625" cy="2852420"/>
                <wp:effectExtent l="0" t="0" r="0" b="508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9625" cy="2852420"/>
                        </a:xfrm>
                        <a:prstGeom prst="rect">
                          <a:avLst/>
                        </a:prstGeom>
                        <a:noFill/>
                        <a:ln w="9525">
                          <a:noFill/>
                          <a:miter lim="800000"/>
                          <a:headEnd/>
                          <a:tailEnd/>
                        </a:ln>
                      </wps:spPr>
                      <wps:txbx>
                        <w:txbxContent>
                          <w:p w14:paraId="3816E34B" w14:textId="3B2BE0DF" w:rsidR="00B926E2" w:rsidRDefault="0057514A" w:rsidP="00315D7C">
                            <w:pPr>
                              <w:ind w:firstLineChars="0" w:firstLine="0"/>
                            </w:pPr>
                            <w:r>
                              <w:rPr>
                                <w:noProof/>
                              </w:rPr>
                              <w:drawing>
                                <wp:inline distT="0" distB="0" distL="0" distR="0" wp14:anchorId="1D5EA261" wp14:editId="2AC56AD7">
                                  <wp:extent cx="4427855" cy="2358125"/>
                                  <wp:effectExtent l="0" t="0" r="0" b="4445"/>
                                  <wp:docPr id="596824621" name="圖片 59682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青埔主展區位置圖.PNG"/>
                                          <pic:cNvPicPr/>
                                        </pic:nvPicPr>
                                        <pic:blipFill>
                                          <a:blip r:embed="rId37" cstate="email">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4427855" cy="2358125"/>
                                          </a:xfrm>
                                          <a:prstGeom prst="rect">
                                            <a:avLst/>
                                          </a:prstGeom>
                                        </pic:spPr>
                                      </pic:pic>
                                    </a:graphicData>
                                  </a:graphic>
                                </wp:inline>
                              </w:drawing>
                            </w:r>
                          </w:p>
                          <w:p w14:paraId="611A86E4" w14:textId="77777777" w:rsidR="00B926E2" w:rsidRPr="00D17C19" w:rsidRDefault="00B926E2" w:rsidP="00315D7C">
                            <w:pPr>
                              <w:ind w:firstLineChars="0" w:firstLine="0"/>
                              <w:jc w:val="center"/>
                              <w:rPr>
                                <w:sz w:val="24"/>
                                <w:szCs w:val="24"/>
                              </w:rPr>
                            </w:pPr>
                            <w:proofErr w:type="gramStart"/>
                            <w:r w:rsidRPr="00D17C19">
                              <w:rPr>
                                <w:rFonts w:hint="eastAsia"/>
                                <w:b/>
                                <w:bCs/>
                                <w:sz w:val="24"/>
                                <w:szCs w:val="24"/>
                              </w:rPr>
                              <w:t>世客博主展</w:t>
                            </w:r>
                            <w:proofErr w:type="gramEnd"/>
                            <w:r w:rsidRPr="00D17C19">
                              <w:rPr>
                                <w:rFonts w:hint="eastAsia"/>
                                <w:b/>
                                <w:bCs/>
                                <w:sz w:val="24"/>
                                <w:szCs w:val="24"/>
                              </w:rPr>
                              <w:t>區</w:t>
                            </w:r>
                          </w:p>
                          <w:p w14:paraId="51B5C014" w14:textId="77777777" w:rsidR="00B926E2" w:rsidRDefault="00B926E2" w:rsidP="00315D7C">
                            <w:pPr>
                              <w:ind w:firstLineChars="0" w:firstLine="0"/>
                              <w:jc w:val="center"/>
                            </w:pPr>
                            <w:proofErr w:type="gramStart"/>
                            <w:r>
                              <w:rPr>
                                <w:rFonts w:hint="eastAsia"/>
                                <w:sz w:val="18"/>
                                <w:szCs w:val="18"/>
                              </w:rPr>
                              <w:t>（</w:t>
                            </w:r>
                            <w:proofErr w:type="gramEnd"/>
                            <w:r>
                              <w:rPr>
                                <w:rFonts w:hint="eastAsia"/>
                                <w:sz w:val="18"/>
                                <w:szCs w:val="18"/>
                              </w:rPr>
                              <w:t>圖片</w:t>
                            </w:r>
                            <w:r w:rsidRPr="00915F9F">
                              <w:rPr>
                                <w:rFonts w:hint="eastAsia"/>
                                <w:sz w:val="18"/>
                                <w:szCs w:val="18"/>
                              </w:rPr>
                              <w:t>來源：</w:t>
                            </w:r>
                            <w:r>
                              <w:rPr>
                                <w:rFonts w:hint="eastAsia"/>
                                <w:sz w:val="18"/>
                                <w:szCs w:val="18"/>
                              </w:rPr>
                              <w:t>摘自2023</w:t>
                            </w:r>
                            <w:proofErr w:type="gramStart"/>
                            <w:r>
                              <w:rPr>
                                <w:rFonts w:hint="eastAsia"/>
                                <w:sz w:val="18"/>
                                <w:szCs w:val="18"/>
                              </w:rPr>
                              <w:t>世客博</w:t>
                            </w:r>
                            <w:proofErr w:type="gramEnd"/>
                            <w:r>
                              <w:rPr>
                                <w:rFonts w:hint="eastAsia"/>
                                <w:sz w:val="18"/>
                                <w:szCs w:val="18"/>
                              </w:rPr>
                              <w:t>整體交通及運輸計畫工作計畫書</w:t>
                            </w:r>
                            <w:proofErr w:type="gramStart"/>
                            <w:r>
                              <w:rPr>
                                <w:rFonts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0DDCBD" id="_x0000_s1086" type="#_x0000_t202" style="position:absolute;left:0;text-align:left;margin-left:152.3pt;margin-top:312.95pt;width:363.75pt;height:224.6pt;z-index:25198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" filled="f" stroked="f">
                <v:textbox>
                  <w:txbxContent>
                    <w:p w14:paraId="3816E34B" w14:textId="3B2BE0DF" w:rsidR="00B926E2" w:rsidRDefault="0057514A" w:rsidP="00315D7C">
                      <w:pPr>
                        <w:ind w:firstLineChars="0" w:firstLine="0"/>
                      </w:pPr>
                      <w:r>
                        <w:rPr>
                          <w:noProof/>
                        </w:rPr>
                        <w:drawing>
                          <wp:inline distT="0" distB="0" distL="0" distR="0" wp14:anchorId="1D5EA261" wp14:editId="2AC56AD7">
                            <wp:extent cx="4427855" cy="2358125"/>
                            <wp:effectExtent l="0" t="0" r="0" b="4445"/>
                            <wp:docPr id="596824621" name="圖片 59682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青埔主展區位置圖.PNG"/>
                                    <pic:cNvPicPr/>
                                  </pic:nvPicPr>
                                  <pic:blipFill>
                                    <a:blip r:embed="rId37" cstate="email">
                                      <a:extLst>
                                        <a:ext uri="{BEBA8EAE-BF5A-486C-A8C5-ECC9F3942E4B}">
                                          <a14:imgProps xmlns:a14="http://schemas.microsoft.com/office/drawing/2010/main">
                                            <a14:imgLayer r:embed="rId38">
                                              <a14:imgEffect>
                                                <a14:sharpenSoften amount="50000"/>
                                              </a14:imgEffect>
                                            </a14:imgLayer>
                                          </a14:imgProps>
                                        </a:ext>
                                        <a:ext uri="{28A0092B-C50C-407E-A947-70E740481C1C}">
                                          <a14:useLocalDpi xmlns:a14="http://schemas.microsoft.com/office/drawing/2010/main"/>
                                        </a:ext>
                                      </a:extLst>
                                    </a:blip>
                                    <a:stretch>
                                      <a:fillRect/>
                                    </a:stretch>
                                  </pic:blipFill>
                                  <pic:spPr>
                                    <a:xfrm>
                                      <a:off x="0" y="0"/>
                                      <a:ext cx="4427855" cy="2358125"/>
                                    </a:xfrm>
                                    <a:prstGeom prst="rect">
                                      <a:avLst/>
                                    </a:prstGeom>
                                  </pic:spPr>
                                </pic:pic>
                              </a:graphicData>
                            </a:graphic>
                          </wp:inline>
                        </w:drawing>
                      </w:r>
                    </w:p>
                    <w:p w14:paraId="611A86E4" w14:textId="77777777" w:rsidR="00B926E2" w:rsidRPr="00D17C19" w:rsidRDefault="00B926E2" w:rsidP="00315D7C">
                      <w:pPr>
                        <w:ind w:firstLineChars="0" w:firstLine="0"/>
                        <w:jc w:val="center"/>
                        <w:rPr>
                          <w:sz w:val="24"/>
                          <w:szCs w:val="24"/>
                        </w:rPr>
                      </w:pPr>
                      <w:proofErr w:type="gramStart"/>
                      <w:r w:rsidRPr="00D17C19">
                        <w:rPr>
                          <w:rFonts w:hint="eastAsia"/>
                          <w:b/>
                          <w:bCs/>
                          <w:sz w:val="24"/>
                          <w:szCs w:val="24"/>
                        </w:rPr>
                        <w:t>世客博主展</w:t>
                      </w:r>
                      <w:proofErr w:type="gramEnd"/>
                      <w:r w:rsidRPr="00D17C19">
                        <w:rPr>
                          <w:rFonts w:hint="eastAsia"/>
                          <w:b/>
                          <w:bCs/>
                          <w:sz w:val="24"/>
                          <w:szCs w:val="24"/>
                        </w:rPr>
                        <w:t>區</w:t>
                      </w:r>
                    </w:p>
                    <w:p w14:paraId="51B5C014" w14:textId="77777777" w:rsidR="00B926E2" w:rsidRDefault="00B926E2" w:rsidP="00315D7C">
                      <w:pPr>
                        <w:ind w:firstLineChars="0" w:firstLine="0"/>
                        <w:jc w:val="center"/>
                      </w:pPr>
                      <w:proofErr w:type="gramStart"/>
                      <w:r>
                        <w:rPr>
                          <w:rFonts w:hint="eastAsia"/>
                          <w:sz w:val="18"/>
                          <w:szCs w:val="18"/>
                        </w:rPr>
                        <w:t>（</w:t>
                      </w:r>
                      <w:proofErr w:type="gramEnd"/>
                      <w:r>
                        <w:rPr>
                          <w:rFonts w:hint="eastAsia"/>
                          <w:sz w:val="18"/>
                          <w:szCs w:val="18"/>
                        </w:rPr>
                        <w:t>圖片</w:t>
                      </w:r>
                      <w:r w:rsidRPr="00915F9F">
                        <w:rPr>
                          <w:rFonts w:hint="eastAsia"/>
                          <w:sz w:val="18"/>
                          <w:szCs w:val="18"/>
                        </w:rPr>
                        <w:t>來源：</w:t>
                      </w:r>
                      <w:r>
                        <w:rPr>
                          <w:rFonts w:hint="eastAsia"/>
                          <w:sz w:val="18"/>
                          <w:szCs w:val="18"/>
                        </w:rPr>
                        <w:t>摘自2023</w:t>
                      </w:r>
                      <w:proofErr w:type="gramStart"/>
                      <w:r>
                        <w:rPr>
                          <w:rFonts w:hint="eastAsia"/>
                          <w:sz w:val="18"/>
                          <w:szCs w:val="18"/>
                        </w:rPr>
                        <w:t>世客博</w:t>
                      </w:r>
                      <w:proofErr w:type="gramEnd"/>
                      <w:r>
                        <w:rPr>
                          <w:rFonts w:hint="eastAsia"/>
                          <w:sz w:val="18"/>
                          <w:szCs w:val="18"/>
                        </w:rPr>
                        <w:t>整體交通及運輸計畫工作計畫書</w:t>
                      </w:r>
                      <w:proofErr w:type="gramStart"/>
                      <w:r>
                        <w:rPr>
                          <w:rFonts w:hint="eastAsia"/>
                          <w:sz w:val="18"/>
                          <w:szCs w:val="18"/>
                        </w:rPr>
                        <w:t>）</w:t>
                      </w:r>
                      <w:proofErr w:type="gramEnd"/>
                    </w:p>
                  </w:txbxContent>
                </v:textbox>
                <w10:wrap type="square" anchory="page"/>
              </v:shape>
            </w:pict>
          </mc:Fallback>
        </mc:AlternateContent>
      </w:r>
      <w:r w:rsidR="00B926E2" w:rsidRPr="00460E0D">
        <w:rPr>
          <w:rFonts w:hint="eastAsia"/>
          <w:sz w:val="24"/>
          <w:szCs w:val="24"/>
        </w:rPr>
        <w:t>市政府為推動客家文藝復興浪潮，規劃辦理「世界客家博覽會」（下稱</w:t>
      </w:r>
      <w:proofErr w:type="gramStart"/>
      <w:r w:rsidR="00B926E2" w:rsidRPr="00460E0D">
        <w:rPr>
          <w:rFonts w:hint="eastAsia"/>
          <w:sz w:val="24"/>
          <w:szCs w:val="24"/>
        </w:rPr>
        <w:t>世客博</w:t>
      </w:r>
      <w:proofErr w:type="gramEnd"/>
      <w:r w:rsidR="00B926E2" w:rsidRPr="00460E0D">
        <w:rPr>
          <w:rFonts w:hint="eastAsia"/>
          <w:sz w:val="24"/>
          <w:szCs w:val="24"/>
        </w:rPr>
        <w:t>），作為世界各地推動客家成果與經</w:t>
      </w:r>
      <w:r w:rsidR="00B926E2">
        <w:rPr>
          <w:rFonts w:hint="eastAsia"/>
          <w:sz w:val="24"/>
          <w:szCs w:val="24"/>
        </w:rPr>
        <w:t>驗之平台，並展現臺灣客家多元亮點與國際客家文化軸心地位。</w:t>
      </w:r>
      <w:proofErr w:type="gramStart"/>
      <w:r w:rsidR="00B926E2">
        <w:rPr>
          <w:rFonts w:hint="eastAsia"/>
          <w:sz w:val="24"/>
          <w:szCs w:val="24"/>
        </w:rPr>
        <w:t>世客博</w:t>
      </w:r>
      <w:proofErr w:type="gramEnd"/>
      <w:r w:rsidR="00B926E2" w:rsidRPr="00460E0D">
        <w:rPr>
          <w:rFonts w:hint="eastAsia"/>
          <w:sz w:val="24"/>
          <w:szCs w:val="24"/>
        </w:rPr>
        <w:t>核定總經費1</w:t>
      </w:r>
      <w:r w:rsidR="00B926E2" w:rsidRPr="00460E0D">
        <w:rPr>
          <w:sz w:val="24"/>
          <w:szCs w:val="24"/>
        </w:rPr>
        <w:t>5</w:t>
      </w:r>
      <w:r w:rsidR="00B926E2" w:rsidRPr="00460E0D">
        <w:rPr>
          <w:rFonts w:hint="eastAsia"/>
          <w:sz w:val="24"/>
          <w:szCs w:val="24"/>
        </w:rPr>
        <w:t>億元</w:t>
      </w:r>
      <w:r w:rsidR="00B926E2">
        <w:rPr>
          <w:rFonts w:hint="eastAsia"/>
          <w:sz w:val="24"/>
          <w:szCs w:val="24"/>
        </w:rPr>
        <w:t>（</w:t>
      </w:r>
      <w:r w:rsidR="00B926E2" w:rsidRPr="00460E0D">
        <w:rPr>
          <w:rFonts w:hint="eastAsia"/>
          <w:sz w:val="24"/>
          <w:szCs w:val="24"/>
        </w:rPr>
        <w:t>中央補助款1</w:t>
      </w:r>
      <w:r w:rsidR="00B926E2" w:rsidRPr="00460E0D">
        <w:rPr>
          <w:sz w:val="24"/>
          <w:szCs w:val="24"/>
        </w:rPr>
        <w:t>2</w:t>
      </w:r>
      <w:r w:rsidR="00B926E2" w:rsidRPr="00460E0D">
        <w:rPr>
          <w:rFonts w:hint="eastAsia"/>
          <w:sz w:val="24"/>
          <w:szCs w:val="24"/>
        </w:rPr>
        <w:t>億元，地方自籌款3億元</w:t>
      </w:r>
      <w:r w:rsidR="00B926E2">
        <w:rPr>
          <w:rFonts w:hint="eastAsia"/>
          <w:sz w:val="24"/>
          <w:szCs w:val="24"/>
        </w:rPr>
        <w:t>）</w:t>
      </w:r>
      <w:r w:rsidR="00B926E2" w:rsidRPr="00B6756D">
        <w:rPr>
          <w:rFonts w:hint="eastAsia"/>
          <w:sz w:val="24"/>
          <w:szCs w:val="24"/>
        </w:rPr>
        <w:t>，</w:t>
      </w:r>
      <w:r w:rsidR="00B926E2">
        <w:rPr>
          <w:rFonts w:hint="eastAsia"/>
          <w:sz w:val="24"/>
          <w:szCs w:val="24"/>
        </w:rPr>
        <w:t>由客家事務局列管經費之執行，</w:t>
      </w:r>
      <w:r w:rsidR="00B926E2" w:rsidRPr="00B6756D">
        <w:rPr>
          <w:rFonts w:hint="eastAsia"/>
          <w:sz w:val="24"/>
          <w:szCs w:val="24"/>
        </w:rPr>
        <w:t>截至1</w:t>
      </w:r>
      <w:r w:rsidR="00B926E2" w:rsidRPr="00B6756D">
        <w:rPr>
          <w:sz w:val="24"/>
          <w:szCs w:val="24"/>
        </w:rPr>
        <w:t>11</w:t>
      </w:r>
      <w:r w:rsidR="00B926E2" w:rsidRPr="00B6756D">
        <w:rPr>
          <w:rFonts w:hint="eastAsia"/>
          <w:sz w:val="24"/>
          <w:szCs w:val="24"/>
        </w:rPr>
        <w:t>年</w:t>
      </w:r>
      <w:r w:rsidR="00B926E2" w:rsidRPr="00B6756D">
        <w:rPr>
          <w:sz w:val="24"/>
          <w:szCs w:val="24"/>
        </w:rPr>
        <w:t>1</w:t>
      </w:r>
      <w:r w:rsidR="00B926E2" w:rsidRPr="00B6756D">
        <w:rPr>
          <w:rFonts w:hint="eastAsia"/>
          <w:sz w:val="24"/>
          <w:szCs w:val="24"/>
        </w:rPr>
        <w:t>2月底止，累計分配預算</w:t>
      </w:r>
      <w:r w:rsidR="00B926E2" w:rsidRPr="00B6756D">
        <w:rPr>
          <w:sz w:val="24"/>
          <w:szCs w:val="24"/>
        </w:rPr>
        <w:t>11</w:t>
      </w:r>
      <w:r w:rsidR="00B926E2" w:rsidRPr="00B6756D">
        <w:rPr>
          <w:rFonts w:hint="eastAsia"/>
          <w:sz w:val="24"/>
          <w:szCs w:val="24"/>
        </w:rPr>
        <w:t>億1</w:t>
      </w:r>
      <w:r w:rsidR="00B926E2" w:rsidRPr="00B6756D">
        <w:rPr>
          <w:sz w:val="24"/>
          <w:szCs w:val="24"/>
        </w:rPr>
        <w:t>,420</w:t>
      </w:r>
      <w:r w:rsidR="00B926E2" w:rsidRPr="00B6756D">
        <w:rPr>
          <w:rFonts w:hint="eastAsia"/>
          <w:sz w:val="24"/>
          <w:szCs w:val="24"/>
        </w:rPr>
        <w:t>萬元</w:t>
      </w:r>
      <w:r w:rsidR="00B926E2">
        <w:rPr>
          <w:sz w:val="24"/>
          <w:szCs w:val="24"/>
        </w:rPr>
        <w:t>（</w:t>
      </w:r>
      <w:r w:rsidR="00B926E2" w:rsidRPr="007855C2">
        <w:rPr>
          <w:sz w:val="24"/>
          <w:szCs w:val="24"/>
        </w:rPr>
        <w:t>中央補助款</w:t>
      </w:r>
      <w:r w:rsidR="00B926E2" w:rsidRPr="00B6756D">
        <w:rPr>
          <w:rFonts w:hint="eastAsia"/>
          <w:sz w:val="24"/>
          <w:szCs w:val="24"/>
        </w:rPr>
        <w:t>8億1</w:t>
      </w:r>
      <w:r w:rsidR="00B926E2" w:rsidRPr="00B6756D">
        <w:rPr>
          <w:sz w:val="24"/>
          <w:szCs w:val="24"/>
        </w:rPr>
        <w:t>,420</w:t>
      </w:r>
      <w:r w:rsidR="00B926E2" w:rsidRPr="00B6756D">
        <w:rPr>
          <w:rFonts w:hint="eastAsia"/>
          <w:sz w:val="24"/>
          <w:szCs w:val="24"/>
        </w:rPr>
        <w:t>萬元</w:t>
      </w:r>
      <w:r w:rsidR="00B926E2" w:rsidRPr="007855C2">
        <w:rPr>
          <w:sz w:val="24"/>
          <w:szCs w:val="24"/>
        </w:rPr>
        <w:t>、地方自籌款</w:t>
      </w:r>
      <w:r w:rsidR="00B926E2">
        <w:rPr>
          <w:sz w:val="24"/>
          <w:szCs w:val="24"/>
        </w:rPr>
        <w:t>3</w:t>
      </w:r>
      <w:r w:rsidR="00B926E2" w:rsidRPr="007855C2">
        <w:rPr>
          <w:sz w:val="24"/>
          <w:szCs w:val="24"/>
        </w:rPr>
        <w:t>億元</w:t>
      </w:r>
      <w:r w:rsidR="00B926E2">
        <w:rPr>
          <w:sz w:val="24"/>
          <w:szCs w:val="24"/>
        </w:rPr>
        <w:t>）</w:t>
      </w:r>
      <w:r w:rsidR="00B926E2" w:rsidRPr="00B6756D">
        <w:rPr>
          <w:rFonts w:hint="eastAsia"/>
          <w:sz w:val="24"/>
          <w:szCs w:val="24"/>
        </w:rPr>
        <w:t>，實支7,333萬餘元，執行率</w:t>
      </w:r>
      <w:r w:rsidR="00B926E2" w:rsidRPr="00B6756D">
        <w:rPr>
          <w:sz w:val="24"/>
          <w:szCs w:val="24"/>
        </w:rPr>
        <w:t>6.58</w:t>
      </w:r>
      <w:r w:rsidR="00B926E2" w:rsidRPr="00B6756D">
        <w:rPr>
          <w:rFonts w:hint="eastAsia"/>
          <w:sz w:val="24"/>
          <w:szCs w:val="24"/>
        </w:rPr>
        <w:t>％</w:t>
      </w:r>
      <w:r w:rsidR="00B926E2">
        <w:rPr>
          <w:rFonts w:hint="eastAsia"/>
          <w:sz w:val="24"/>
          <w:szCs w:val="24"/>
        </w:rPr>
        <w:t>。</w:t>
      </w:r>
      <w:r w:rsidR="00B926E2" w:rsidRPr="00C52C1E">
        <w:rPr>
          <w:rFonts w:hint="eastAsia"/>
          <w:sz w:val="24"/>
          <w:szCs w:val="24"/>
        </w:rPr>
        <w:t>展期</w:t>
      </w:r>
      <w:r w:rsidR="00B926E2">
        <w:rPr>
          <w:rFonts w:hint="eastAsia"/>
          <w:sz w:val="24"/>
          <w:szCs w:val="24"/>
        </w:rPr>
        <w:t>自</w:t>
      </w:r>
      <w:r w:rsidR="00B926E2" w:rsidRPr="00C52C1E">
        <w:rPr>
          <w:rFonts w:hint="eastAsia"/>
          <w:sz w:val="24"/>
          <w:szCs w:val="24"/>
        </w:rPr>
        <w:t>1</w:t>
      </w:r>
      <w:r w:rsidR="00B926E2" w:rsidRPr="00C52C1E">
        <w:rPr>
          <w:sz w:val="24"/>
          <w:szCs w:val="24"/>
        </w:rPr>
        <w:t>12</w:t>
      </w:r>
      <w:r w:rsidR="00B926E2" w:rsidRPr="00C52C1E">
        <w:rPr>
          <w:rFonts w:hint="eastAsia"/>
          <w:sz w:val="24"/>
          <w:szCs w:val="24"/>
        </w:rPr>
        <w:t>年8月1</w:t>
      </w:r>
      <w:r w:rsidR="00B926E2" w:rsidRPr="00C52C1E">
        <w:rPr>
          <w:sz w:val="24"/>
          <w:szCs w:val="24"/>
        </w:rPr>
        <w:t>1</w:t>
      </w:r>
      <w:r w:rsidR="00B926E2" w:rsidRPr="00C52C1E">
        <w:rPr>
          <w:rFonts w:hint="eastAsia"/>
          <w:sz w:val="24"/>
          <w:szCs w:val="24"/>
        </w:rPr>
        <w:t>日至1</w:t>
      </w:r>
      <w:r w:rsidR="00B926E2" w:rsidRPr="00C52C1E">
        <w:rPr>
          <w:sz w:val="24"/>
          <w:szCs w:val="24"/>
        </w:rPr>
        <w:t>1</w:t>
      </w:r>
      <w:r w:rsidR="00B926E2" w:rsidRPr="00C52C1E">
        <w:rPr>
          <w:rFonts w:hint="eastAsia"/>
          <w:sz w:val="24"/>
          <w:szCs w:val="24"/>
        </w:rPr>
        <w:t>2年1</w:t>
      </w:r>
      <w:r w:rsidR="00B926E2" w:rsidRPr="00C52C1E">
        <w:rPr>
          <w:sz w:val="24"/>
          <w:szCs w:val="24"/>
        </w:rPr>
        <w:t>0</w:t>
      </w:r>
      <w:r w:rsidR="00B926E2" w:rsidRPr="00C52C1E">
        <w:rPr>
          <w:rFonts w:hint="eastAsia"/>
          <w:sz w:val="24"/>
          <w:szCs w:val="24"/>
        </w:rPr>
        <w:t>月1</w:t>
      </w:r>
      <w:r w:rsidR="00B926E2" w:rsidRPr="00C52C1E">
        <w:rPr>
          <w:sz w:val="24"/>
          <w:szCs w:val="24"/>
        </w:rPr>
        <w:t>5</w:t>
      </w:r>
      <w:r w:rsidR="00B926E2" w:rsidRPr="00C52C1E">
        <w:rPr>
          <w:rFonts w:hint="eastAsia"/>
          <w:sz w:val="24"/>
          <w:szCs w:val="24"/>
        </w:rPr>
        <w:t>日止，</w:t>
      </w:r>
      <w:proofErr w:type="gramStart"/>
      <w:r w:rsidR="00B926E2" w:rsidRPr="00C52C1E">
        <w:rPr>
          <w:rFonts w:hint="eastAsia"/>
          <w:sz w:val="24"/>
          <w:szCs w:val="24"/>
        </w:rPr>
        <w:t>主展區</w:t>
      </w:r>
      <w:proofErr w:type="gramEnd"/>
      <w:r w:rsidR="00B926E2" w:rsidRPr="00C52C1E">
        <w:rPr>
          <w:rFonts w:hint="eastAsia"/>
          <w:sz w:val="24"/>
          <w:szCs w:val="24"/>
        </w:rPr>
        <w:t>位於桃園市中壢青</w:t>
      </w:r>
      <w:proofErr w:type="gramStart"/>
      <w:r w:rsidR="00B926E2" w:rsidRPr="00C52C1E">
        <w:rPr>
          <w:rFonts w:hint="eastAsia"/>
          <w:sz w:val="24"/>
          <w:szCs w:val="24"/>
        </w:rPr>
        <w:t>埔</w:t>
      </w:r>
      <w:proofErr w:type="gramEnd"/>
      <w:r w:rsidR="00B926E2" w:rsidRPr="00C52C1E">
        <w:rPr>
          <w:rFonts w:hint="eastAsia"/>
          <w:sz w:val="24"/>
          <w:szCs w:val="24"/>
        </w:rPr>
        <w:t>特區，以機場捷運、高鐵站為圓心，周邊規劃</w:t>
      </w:r>
      <w:r w:rsidRPr="00537723">
        <w:rPr>
          <w:sz w:val="24"/>
          <w:szCs w:val="24"/>
        </w:rPr>
        <w:t>5處展館</w:t>
      </w:r>
      <w:r w:rsidR="00B926E2" w:rsidRPr="00C52C1E">
        <w:rPr>
          <w:rFonts w:hint="eastAsia"/>
          <w:sz w:val="24"/>
          <w:szCs w:val="24"/>
        </w:rPr>
        <w:t>，另以</w:t>
      </w:r>
      <w:r w:rsidR="00B926E2">
        <w:rPr>
          <w:rFonts w:hint="eastAsia"/>
          <w:sz w:val="24"/>
          <w:szCs w:val="24"/>
        </w:rPr>
        <w:t>客家事務</w:t>
      </w:r>
      <w:r w:rsidR="00B926E2" w:rsidRPr="00C52C1E">
        <w:rPr>
          <w:rFonts w:hint="eastAsia"/>
          <w:sz w:val="24"/>
          <w:szCs w:val="24"/>
        </w:rPr>
        <w:t>局轄管之5處館舍，規劃</w:t>
      </w:r>
      <w:proofErr w:type="gramStart"/>
      <w:r w:rsidR="00B926E2" w:rsidRPr="00C52C1E">
        <w:rPr>
          <w:rFonts w:hint="eastAsia"/>
          <w:sz w:val="24"/>
          <w:szCs w:val="24"/>
        </w:rPr>
        <w:t>為副展區</w:t>
      </w:r>
      <w:proofErr w:type="gramEnd"/>
      <w:r w:rsidR="00B926E2" w:rsidRPr="00C52C1E">
        <w:rPr>
          <w:rFonts w:hint="eastAsia"/>
          <w:sz w:val="24"/>
          <w:szCs w:val="24"/>
        </w:rPr>
        <w:t>，總計10大展館。</w:t>
      </w:r>
      <w:r w:rsidR="00B926E2" w:rsidRPr="002A6EA7">
        <w:rPr>
          <w:sz w:val="24"/>
          <w:szCs w:val="24"/>
        </w:rPr>
        <w:t>經查計畫執行情形，核有：</w:t>
      </w:r>
      <w:r w:rsidR="00B926E2">
        <w:rPr>
          <w:rFonts w:hint="eastAsia"/>
          <w:sz w:val="24"/>
          <w:szCs w:val="24"/>
        </w:rPr>
        <w:t>（1）為</w:t>
      </w:r>
      <w:proofErr w:type="gramStart"/>
      <w:r w:rsidR="00B926E2" w:rsidRPr="00460E0D">
        <w:rPr>
          <w:rFonts w:hint="eastAsia"/>
          <w:sz w:val="24"/>
          <w:szCs w:val="24"/>
        </w:rPr>
        <w:t>世客博</w:t>
      </w:r>
      <w:proofErr w:type="gramEnd"/>
      <w:r w:rsidR="00B926E2">
        <w:rPr>
          <w:rFonts w:hint="eastAsia"/>
          <w:sz w:val="24"/>
          <w:szCs w:val="24"/>
        </w:rPr>
        <w:t>順利舉辦，責任分工由</w:t>
      </w:r>
      <w:r w:rsidR="00B926E2" w:rsidRPr="00475F1D">
        <w:rPr>
          <w:rFonts w:hint="eastAsia"/>
          <w:sz w:val="24"/>
          <w:szCs w:val="24"/>
        </w:rPr>
        <w:t>七大工作群</w:t>
      </w:r>
      <w:r w:rsidR="00B926E2">
        <w:rPr>
          <w:rFonts w:hint="eastAsia"/>
          <w:sz w:val="24"/>
          <w:szCs w:val="24"/>
        </w:rPr>
        <w:t>執行並控管進度</w:t>
      </w:r>
      <w:r w:rsidR="00B926E2" w:rsidRPr="00475F1D">
        <w:rPr>
          <w:rFonts w:hint="eastAsia"/>
          <w:sz w:val="24"/>
          <w:szCs w:val="24"/>
        </w:rPr>
        <w:t>，</w:t>
      </w:r>
      <w:r w:rsidR="00B926E2">
        <w:rPr>
          <w:rFonts w:hint="eastAsia"/>
          <w:sz w:val="24"/>
          <w:szCs w:val="24"/>
        </w:rPr>
        <w:t>惟</w:t>
      </w:r>
      <w:r w:rsidR="00B926E2" w:rsidRPr="00921473">
        <w:rPr>
          <w:rFonts w:hint="eastAsia"/>
          <w:sz w:val="24"/>
          <w:szCs w:val="24"/>
        </w:rPr>
        <w:t>截至111年12月底止</w:t>
      </w:r>
      <w:r w:rsidR="00B926E2">
        <w:rPr>
          <w:rFonts w:hint="eastAsia"/>
          <w:sz w:val="24"/>
          <w:szCs w:val="24"/>
        </w:rPr>
        <w:t>，預算執行率僅</w:t>
      </w:r>
      <w:r w:rsidR="00B926E2" w:rsidRPr="00B6756D">
        <w:rPr>
          <w:sz w:val="24"/>
          <w:szCs w:val="24"/>
        </w:rPr>
        <w:t>6.58</w:t>
      </w:r>
      <w:r w:rsidR="00B926E2" w:rsidRPr="00B6756D">
        <w:rPr>
          <w:rFonts w:hint="eastAsia"/>
          <w:sz w:val="24"/>
          <w:szCs w:val="24"/>
        </w:rPr>
        <w:t>％</w:t>
      </w:r>
      <w:r w:rsidR="00B926E2">
        <w:rPr>
          <w:rFonts w:hint="eastAsia"/>
          <w:sz w:val="24"/>
          <w:szCs w:val="24"/>
        </w:rPr>
        <w:t>，整體進度大幅落後</w:t>
      </w:r>
      <w:r w:rsidR="00B926E2" w:rsidRPr="00921473">
        <w:rPr>
          <w:rFonts w:hint="eastAsia"/>
          <w:sz w:val="24"/>
          <w:szCs w:val="24"/>
        </w:rPr>
        <w:t>，</w:t>
      </w:r>
      <w:r w:rsidR="00B926E2" w:rsidRPr="00475F1D">
        <w:rPr>
          <w:rFonts w:hint="eastAsia"/>
          <w:sz w:val="24"/>
          <w:szCs w:val="24"/>
        </w:rPr>
        <w:t>各工作群尚未規劃執行之工作經費合計7億</w:t>
      </w:r>
      <w:r w:rsidR="00B926E2">
        <w:rPr>
          <w:rFonts w:hint="eastAsia"/>
          <w:sz w:val="24"/>
          <w:szCs w:val="24"/>
        </w:rPr>
        <w:t>4</w:t>
      </w:r>
      <w:r w:rsidR="00B926E2" w:rsidRPr="00475F1D">
        <w:rPr>
          <w:rFonts w:hint="eastAsia"/>
          <w:sz w:val="24"/>
          <w:szCs w:val="24"/>
        </w:rPr>
        <w:t>,</w:t>
      </w:r>
      <w:r w:rsidR="00B926E2">
        <w:rPr>
          <w:rFonts w:hint="eastAsia"/>
          <w:sz w:val="24"/>
          <w:szCs w:val="24"/>
        </w:rPr>
        <w:t>711萬餘元（</w:t>
      </w:r>
      <w:r w:rsidR="00B926E2" w:rsidRPr="00475F1D">
        <w:rPr>
          <w:rFonts w:hint="eastAsia"/>
          <w:sz w:val="24"/>
          <w:szCs w:val="24"/>
        </w:rPr>
        <w:t>占</w:t>
      </w:r>
      <w:r w:rsidR="00B926E2">
        <w:rPr>
          <w:rFonts w:hint="eastAsia"/>
          <w:sz w:val="24"/>
          <w:szCs w:val="24"/>
        </w:rPr>
        <w:t>核定總經費49.81</w:t>
      </w:r>
      <w:r w:rsidR="00B926E2" w:rsidRPr="00475F1D">
        <w:rPr>
          <w:rFonts w:hint="eastAsia"/>
          <w:sz w:val="24"/>
          <w:szCs w:val="24"/>
        </w:rPr>
        <w:t>％</w:t>
      </w:r>
      <w:r w:rsidR="00B926E2">
        <w:rPr>
          <w:rFonts w:hint="eastAsia"/>
          <w:sz w:val="24"/>
          <w:szCs w:val="24"/>
        </w:rPr>
        <w:t>）、</w:t>
      </w:r>
      <w:r w:rsidR="00B926E2" w:rsidRPr="00475F1D">
        <w:rPr>
          <w:rFonts w:hint="eastAsia"/>
          <w:sz w:val="24"/>
          <w:szCs w:val="24"/>
        </w:rPr>
        <w:t>尚在規劃階段之工作經費合計3億6,753萬餘元</w:t>
      </w:r>
      <w:r w:rsidR="00B926E2">
        <w:rPr>
          <w:rFonts w:hint="eastAsia"/>
          <w:sz w:val="24"/>
          <w:szCs w:val="24"/>
        </w:rPr>
        <w:t>（</w:t>
      </w:r>
      <w:r w:rsidR="00B926E2" w:rsidRPr="00475F1D">
        <w:rPr>
          <w:rFonts w:hint="eastAsia"/>
          <w:sz w:val="24"/>
          <w:szCs w:val="24"/>
        </w:rPr>
        <w:t>占</w:t>
      </w:r>
      <w:r w:rsidR="00B926E2">
        <w:rPr>
          <w:rFonts w:hint="eastAsia"/>
          <w:sz w:val="24"/>
          <w:szCs w:val="24"/>
        </w:rPr>
        <w:t>核定總經費</w:t>
      </w:r>
      <w:r w:rsidR="00B926E2" w:rsidRPr="00475F1D">
        <w:rPr>
          <w:rFonts w:hint="eastAsia"/>
          <w:sz w:val="24"/>
          <w:szCs w:val="24"/>
        </w:rPr>
        <w:t>24.5</w:t>
      </w:r>
      <w:r w:rsidR="00B926E2">
        <w:rPr>
          <w:rFonts w:hint="eastAsia"/>
          <w:sz w:val="24"/>
          <w:szCs w:val="24"/>
        </w:rPr>
        <w:t>0</w:t>
      </w:r>
      <w:r w:rsidR="00B926E2" w:rsidRPr="00475F1D">
        <w:rPr>
          <w:rFonts w:hint="eastAsia"/>
          <w:sz w:val="24"/>
          <w:szCs w:val="24"/>
        </w:rPr>
        <w:t>％</w:t>
      </w:r>
      <w:r w:rsidR="00B926E2">
        <w:rPr>
          <w:rFonts w:hint="eastAsia"/>
          <w:sz w:val="24"/>
          <w:szCs w:val="24"/>
        </w:rPr>
        <w:t>）</w:t>
      </w:r>
      <w:r w:rsidR="00B926E2" w:rsidRPr="00475F1D">
        <w:rPr>
          <w:rFonts w:hint="eastAsia"/>
          <w:sz w:val="24"/>
          <w:szCs w:val="24"/>
        </w:rPr>
        <w:t>，主要係展覽及表演群之</w:t>
      </w:r>
      <w:r w:rsidR="00B926E2">
        <w:rPr>
          <w:rFonts w:hint="eastAsia"/>
          <w:sz w:val="24"/>
          <w:szCs w:val="24"/>
        </w:rPr>
        <w:t>世界館主</w:t>
      </w:r>
      <w:proofErr w:type="gramStart"/>
      <w:r w:rsidR="00B926E2">
        <w:rPr>
          <w:rFonts w:hint="eastAsia"/>
          <w:sz w:val="24"/>
          <w:szCs w:val="24"/>
        </w:rPr>
        <w:t>場館</w:t>
      </w:r>
      <w:r w:rsidR="00B926E2" w:rsidRPr="00475F1D">
        <w:rPr>
          <w:rFonts w:hint="eastAsia"/>
          <w:sz w:val="24"/>
          <w:szCs w:val="24"/>
        </w:rPr>
        <w:t>統包</w:t>
      </w:r>
      <w:proofErr w:type="gramEnd"/>
      <w:r w:rsidR="00B926E2" w:rsidRPr="00475F1D">
        <w:rPr>
          <w:rFonts w:hint="eastAsia"/>
          <w:sz w:val="24"/>
          <w:szCs w:val="24"/>
        </w:rPr>
        <w:t>工程進度</w:t>
      </w:r>
      <w:r w:rsidR="00B926E2" w:rsidRPr="00385562">
        <w:rPr>
          <w:rFonts w:hint="eastAsia"/>
          <w:sz w:val="24"/>
          <w:szCs w:val="24"/>
        </w:rPr>
        <w:t>僅</w:t>
      </w:r>
      <w:r w:rsidR="00B926E2">
        <w:rPr>
          <w:rFonts w:hint="eastAsia"/>
          <w:sz w:val="24"/>
          <w:szCs w:val="24"/>
        </w:rPr>
        <w:t>56.33</w:t>
      </w:r>
      <w:r w:rsidR="00B926E2" w:rsidRPr="00385562">
        <w:rPr>
          <w:rFonts w:hint="eastAsia"/>
          <w:sz w:val="24"/>
          <w:szCs w:val="24"/>
        </w:rPr>
        <w:t>％</w:t>
      </w:r>
      <w:r w:rsidR="00B926E2" w:rsidRPr="00475F1D">
        <w:rPr>
          <w:rFonts w:hint="eastAsia"/>
          <w:sz w:val="24"/>
          <w:szCs w:val="24"/>
        </w:rPr>
        <w:t>，及部分策展內容或帶狀節目、公關行銷與合作群之各項宣傳活動與網站建置尚待辦理招標所致，總計尚未規劃及規劃中工作經費11億</w:t>
      </w:r>
      <w:r w:rsidR="00B926E2">
        <w:rPr>
          <w:rFonts w:hint="eastAsia"/>
          <w:sz w:val="24"/>
          <w:szCs w:val="24"/>
        </w:rPr>
        <w:t>1</w:t>
      </w:r>
      <w:r w:rsidR="00B926E2" w:rsidRPr="00475F1D">
        <w:rPr>
          <w:rFonts w:hint="eastAsia"/>
          <w:sz w:val="24"/>
          <w:szCs w:val="24"/>
        </w:rPr>
        <w:t>,</w:t>
      </w:r>
      <w:r w:rsidR="00B926E2">
        <w:rPr>
          <w:rFonts w:hint="eastAsia"/>
          <w:sz w:val="24"/>
          <w:szCs w:val="24"/>
        </w:rPr>
        <w:t>464</w:t>
      </w:r>
      <w:r w:rsidR="00B926E2" w:rsidRPr="00475F1D">
        <w:rPr>
          <w:rFonts w:hint="eastAsia"/>
          <w:sz w:val="24"/>
          <w:szCs w:val="24"/>
        </w:rPr>
        <w:t>萬餘元，已逾</w:t>
      </w:r>
      <w:r w:rsidR="00B926E2">
        <w:rPr>
          <w:rFonts w:hint="eastAsia"/>
          <w:sz w:val="24"/>
          <w:szCs w:val="24"/>
        </w:rPr>
        <w:t>核定總經費</w:t>
      </w:r>
      <w:proofErr w:type="gramStart"/>
      <w:r w:rsidR="00B926E2">
        <w:rPr>
          <w:rFonts w:hint="eastAsia"/>
          <w:sz w:val="24"/>
          <w:szCs w:val="24"/>
        </w:rPr>
        <w:t>7</w:t>
      </w:r>
      <w:r w:rsidR="00B926E2" w:rsidRPr="00475F1D">
        <w:rPr>
          <w:rFonts w:hint="eastAsia"/>
          <w:sz w:val="24"/>
          <w:szCs w:val="24"/>
        </w:rPr>
        <w:t>成</w:t>
      </w:r>
      <w:proofErr w:type="gramEnd"/>
      <w:r w:rsidR="00B926E2">
        <w:rPr>
          <w:rFonts w:hint="eastAsia"/>
          <w:sz w:val="24"/>
          <w:szCs w:val="24"/>
        </w:rPr>
        <w:t>4</w:t>
      </w:r>
      <w:r w:rsidR="00B926E2" w:rsidRPr="001130F8">
        <w:rPr>
          <w:rFonts w:hint="eastAsia"/>
          <w:sz w:val="24"/>
          <w:szCs w:val="24"/>
        </w:rPr>
        <w:t>（表1），</w:t>
      </w:r>
      <w:r w:rsidR="00B926E2" w:rsidRPr="00CA3324">
        <w:rPr>
          <w:rFonts w:hint="eastAsia"/>
          <w:sz w:val="24"/>
          <w:szCs w:val="24"/>
        </w:rPr>
        <w:t>允宜檢討籌備進度加速辦理，並確實</w:t>
      </w:r>
      <w:proofErr w:type="gramStart"/>
      <w:r w:rsidR="00B926E2" w:rsidRPr="00CA3324">
        <w:rPr>
          <w:rFonts w:hint="eastAsia"/>
          <w:sz w:val="24"/>
          <w:szCs w:val="24"/>
        </w:rPr>
        <w:t>掌控期程</w:t>
      </w:r>
      <w:proofErr w:type="gramEnd"/>
      <w:r w:rsidR="00B926E2" w:rsidRPr="00CA3324">
        <w:rPr>
          <w:rFonts w:hint="eastAsia"/>
          <w:sz w:val="24"/>
          <w:szCs w:val="24"/>
        </w:rPr>
        <w:t>，以如期如質完成各項展覽活動，積極展現臺灣客家多元亮點</w:t>
      </w:r>
      <w:r w:rsidR="00B926E2">
        <w:rPr>
          <w:rFonts w:hint="eastAsia"/>
          <w:sz w:val="24"/>
          <w:szCs w:val="24"/>
        </w:rPr>
        <w:t>；（2）</w:t>
      </w:r>
      <w:r w:rsidR="00B926E2" w:rsidRPr="00CA3324">
        <w:rPr>
          <w:rFonts w:hint="eastAsia"/>
          <w:sz w:val="24"/>
          <w:szCs w:val="24"/>
        </w:rPr>
        <w:t>展館或主</w:t>
      </w:r>
      <w:proofErr w:type="gramStart"/>
      <w:r w:rsidR="00B926E2" w:rsidRPr="00CA3324">
        <w:rPr>
          <w:rFonts w:hint="eastAsia"/>
          <w:sz w:val="24"/>
          <w:szCs w:val="24"/>
        </w:rPr>
        <w:t>副展區館</w:t>
      </w:r>
      <w:proofErr w:type="gramEnd"/>
      <w:r w:rsidR="00B926E2" w:rsidRPr="00CA3324">
        <w:rPr>
          <w:rFonts w:hint="eastAsia"/>
          <w:sz w:val="24"/>
          <w:szCs w:val="24"/>
        </w:rPr>
        <w:t>舍間之大眾交通運輸</w:t>
      </w:r>
      <w:r w:rsidR="00B926E2">
        <w:rPr>
          <w:rFonts w:hint="eastAsia"/>
          <w:sz w:val="24"/>
          <w:szCs w:val="24"/>
        </w:rPr>
        <w:t>未</w:t>
      </w:r>
      <w:r w:rsidR="00B926E2" w:rsidRPr="00CA3324">
        <w:rPr>
          <w:rFonts w:hint="eastAsia"/>
          <w:sz w:val="24"/>
          <w:szCs w:val="24"/>
        </w:rPr>
        <w:t>串聯或不便利，且停車空間不足</w:t>
      </w:r>
      <w:r w:rsidR="00B926E2">
        <w:rPr>
          <w:rFonts w:hint="eastAsia"/>
          <w:sz w:val="24"/>
          <w:szCs w:val="24"/>
        </w:rPr>
        <w:t>，勢將影響參觀意願</w:t>
      </w:r>
      <w:r w:rsidR="00B926E2" w:rsidRPr="00CA3324">
        <w:rPr>
          <w:rFonts w:hint="eastAsia"/>
          <w:sz w:val="24"/>
          <w:szCs w:val="24"/>
        </w:rPr>
        <w:t>，有待審慎評估分析及協調</w:t>
      </w:r>
      <w:proofErr w:type="gramStart"/>
      <w:r w:rsidR="00B926E2" w:rsidRPr="00CA3324">
        <w:rPr>
          <w:rFonts w:hint="eastAsia"/>
          <w:sz w:val="24"/>
          <w:szCs w:val="24"/>
        </w:rPr>
        <w:t>研</w:t>
      </w:r>
      <w:proofErr w:type="gramEnd"/>
      <w:r w:rsidR="00B926E2" w:rsidRPr="00CA3324">
        <w:rPr>
          <w:rFonts w:hint="eastAsia"/>
          <w:sz w:val="24"/>
          <w:szCs w:val="24"/>
        </w:rPr>
        <w:t>議相應</w:t>
      </w:r>
      <w:proofErr w:type="gramStart"/>
      <w:r w:rsidR="00B926E2" w:rsidRPr="00CA3324">
        <w:rPr>
          <w:rFonts w:hint="eastAsia"/>
          <w:sz w:val="24"/>
          <w:szCs w:val="24"/>
        </w:rPr>
        <w:t>對策妥處</w:t>
      </w:r>
      <w:proofErr w:type="gramEnd"/>
      <w:r w:rsidR="00B926E2" w:rsidRPr="00CA3324">
        <w:rPr>
          <w:rFonts w:hint="eastAsia"/>
          <w:sz w:val="24"/>
          <w:szCs w:val="24"/>
        </w:rPr>
        <w:t>，以避免影</w:t>
      </w:r>
      <w:r w:rsidR="00B926E2" w:rsidRPr="00CA3324">
        <w:rPr>
          <w:rFonts w:hint="eastAsia"/>
          <w:sz w:val="24"/>
          <w:szCs w:val="24"/>
        </w:rPr>
        <w:lastRenderedPageBreak/>
        <w:t>響參觀人潮，並達成舉辦</w:t>
      </w:r>
      <w:proofErr w:type="gramStart"/>
      <w:r w:rsidR="00B926E2" w:rsidRPr="00CA3324">
        <w:rPr>
          <w:rFonts w:hint="eastAsia"/>
          <w:sz w:val="24"/>
          <w:szCs w:val="24"/>
        </w:rPr>
        <w:t>世客博</w:t>
      </w:r>
      <w:proofErr w:type="gramEnd"/>
      <w:r w:rsidR="00B926E2" w:rsidRPr="00CA3324">
        <w:rPr>
          <w:rFonts w:hint="eastAsia"/>
          <w:sz w:val="24"/>
          <w:szCs w:val="24"/>
        </w:rPr>
        <w:t>推廣客家文化之預期效益。</w:t>
      </w:r>
      <w:r w:rsidR="00B926E2" w:rsidRPr="007B58BD">
        <w:rPr>
          <w:rFonts w:hint="eastAsia"/>
          <w:sz w:val="24"/>
          <w:szCs w:val="24"/>
        </w:rPr>
        <w:t>據復：</w:t>
      </w:r>
      <w:r w:rsidR="00B926E2">
        <w:rPr>
          <w:rFonts w:hint="eastAsia"/>
          <w:sz w:val="24"/>
          <w:szCs w:val="24"/>
        </w:rPr>
        <w:t>（1）已</w:t>
      </w:r>
      <w:r w:rsidR="00B926E2" w:rsidRPr="007B58BD">
        <w:rPr>
          <w:rFonts w:hint="eastAsia"/>
          <w:sz w:val="24"/>
          <w:szCs w:val="24"/>
        </w:rPr>
        <w:t>確實掌握各項經費執行期程並加速籌備進度，</w:t>
      </w:r>
      <w:r w:rsidR="00B926E2">
        <w:rPr>
          <w:rFonts w:hint="eastAsia"/>
          <w:sz w:val="24"/>
          <w:szCs w:val="24"/>
        </w:rPr>
        <w:t>截至112年5月底止，世界館主</w:t>
      </w:r>
      <w:proofErr w:type="gramStart"/>
      <w:r w:rsidR="00B926E2">
        <w:rPr>
          <w:rFonts w:hint="eastAsia"/>
          <w:sz w:val="24"/>
          <w:szCs w:val="24"/>
        </w:rPr>
        <w:t>場館</w:t>
      </w:r>
      <w:r w:rsidR="00B926E2" w:rsidRPr="00475F1D">
        <w:rPr>
          <w:rFonts w:hint="eastAsia"/>
          <w:sz w:val="24"/>
          <w:szCs w:val="24"/>
        </w:rPr>
        <w:t>統包</w:t>
      </w:r>
      <w:proofErr w:type="gramEnd"/>
      <w:r w:rsidR="00B926E2" w:rsidRPr="00475F1D">
        <w:rPr>
          <w:rFonts w:hint="eastAsia"/>
          <w:sz w:val="24"/>
          <w:szCs w:val="24"/>
        </w:rPr>
        <w:t>工程</w:t>
      </w:r>
      <w:r w:rsidR="00B926E2">
        <w:rPr>
          <w:rFonts w:hint="eastAsia"/>
          <w:sz w:val="24"/>
          <w:szCs w:val="24"/>
        </w:rPr>
        <w:t>已</w:t>
      </w:r>
      <w:r w:rsidR="00B926E2">
        <w:rPr>
          <w:rFonts w:ascii="Arial" w:hAnsi="Arial" w:cs="Arial"/>
          <w:color w:val="111111"/>
          <w:sz w:val="27"/>
          <w:szCs w:val="27"/>
          <w:shd w:val="clear" w:color="auto" w:fill="FFFFFF"/>
        </w:rPr>
        <w:t>竣工</w:t>
      </w:r>
      <w:r w:rsidR="00B926E2">
        <w:rPr>
          <w:rFonts w:ascii="Arial" w:hAnsi="Arial" w:cs="Arial" w:hint="eastAsia"/>
          <w:color w:val="111111"/>
          <w:sz w:val="27"/>
          <w:szCs w:val="27"/>
          <w:shd w:val="clear" w:color="auto" w:fill="FFFFFF"/>
        </w:rPr>
        <w:t>，</w:t>
      </w:r>
      <w:r w:rsidR="00B926E2">
        <w:rPr>
          <w:rFonts w:hint="eastAsia"/>
          <w:sz w:val="24"/>
          <w:szCs w:val="24"/>
        </w:rPr>
        <w:t>將</w:t>
      </w:r>
      <w:r w:rsidR="00B926E2" w:rsidRPr="007B58BD">
        <w:rPr>
          <w:rFonts w:hint="eastAsia"/>
          <w:sz w:val="24"/>
          <w:szCs w:val="24"/>
        </w:rPr>
        <w:t>如期如質完成各項展覽活動，積極展現臺灣客家多元亮點</w:t>
      </w:r>
      <w:r w:rsidR="00B926E2">
        <w:rPr>
          <w:rFonts w:hint="eastAsia"/>
          <w:sz w:val="24"/>
          <w:szCs w:val="24"/>
        </w:rPr>
        <w:t>；（2）已</w:t>
      </w:r>
      <w:r w:rsidR="00B926E2" w:rsidRPr="007B58BD">
        <w:rPr>
          <w:rFonts w:hint="eastAsia"/>
          <w:sz w:val="24"/>
          <w:szCs w:val="24"/>
        </w:rPr>
        <w:t>規劃多條路線進入會場，並</w:t>
      </w:r>
      <w:proofErr w:type="gramStart"/>
      <w:r w:rsidR="00B926E2" w:rsidRPr="007B58BD">
        <w:rPr>
          <w:rFonts w:hint="eastAsia"/>
          <w:sz w:val="24"/>
          <w:szCs w:val="24"/>
        </w:rPr>
        <w:t>於主展區</w:t>
      </w:r>
      <w:proofErr w:type="gramEnd"/>
      <w:r w:rsidR="00B926E2" w:rsidRPr="007B58BD">
        <w:rPr>
          <w:rFonts w:hint="eastAsia"/>
          <w:sz w:val="24"/>
          <w:szCs w:val="24"/>
        </w:rPr>
        <w:t>周邊設置停車位</w:t>
      </w:r>
      <w:r w:rsidR="00B926E2">
        <w:rPr>
          <w:rFonts w:hint="eastAsia"/>
          <w:sz w:val="24"/>
          <w:szCs w:val="24"/>
        </w:rPr>
        <w:t>，</w:t>
      </w:r>
      <w:r w:rsidR="00B926E2" w:rsidRPr="007B58BD">
        <w:rPr>
          <w:rFonts w:hint="eastAsia"/>
          <w:sz w:val="24"/>
          <w:szCs w:val="24"/>
        </w:rPr>
        <w:t>將持續配合活動滾動調整交通規劃，以利活動期間之交通串聯有效性及提升觀展交通之便利性。</w:t>
      </w:r>
    </w:p>
    <w:p w14:paraId="22CF12E6" w14:textId="77777777" w:rsidR="00B926E2" w:rsidRDefault="00B926E2" w:rsidP="00B926E2">
      <w:pPr>
        <w:spacing w:line="460" w:lineRule="exact"/>
        <w:ind w:firstLine="561"/>
        <w:rPr>
          <w:b/>
        </w:rPr>
      </w:pPr>
      <w:r>
        <w:rPr>
          <w:b/>
          <w:bCs/>
        </w:rPr>
        <w:t>2</w:t>
      </w:r>
      <w:r w:rsidRPr="000019C9">
        <w:rPr>
          <w:b/>
          <w:bCs/>
        </w:rPr>
        <w:t>.</w:t>
      </w:r>
      <w:r w:rsidRPr="00F51A39">
        <w:rPr>
          <w:rFonts w:hint="eastAsia"/>
          <w:b/>
        </w:rPr>
        <w:t>配合國家</w:t>
      </w:r>
      <w:proofErr w:type="gramStart"/>
      <w:r w:rsidRPr="00F51A39">
        <w:rPr>
          <w:rFonts w:hint="eastAsia"/>
          <w:b/>
        </w:rPr>
        <w:t>臺</w:t>
      </w:r>
      <w:proofErr w:type="gramEnd"/>
      <w:r w:rsidRPr="00F51A39">
        <w:rPr>
          <w:rFonts w:hint="eastAsia"/>
          <w:b/>
        </w:rPr>
        <w:t>三線客庄浪漫大道政策並多元經營客家文化館舍</w:t>
      </w:r>
      <w:r>
        <w:rPr>
          <w:rFonts w:hint="eastAsia"/>
          <w:b/>
        </w:rPr>
        <w:t>，以</w:t>
      </w:r>
      <w:r w:rsidRPr="00193F43">
        <w:rPr>
          <w:rFonts w:hint="eastAsia"/>
          <w:b/>
        </w:rPr>
        <w:t>提升客庄文化能見度</w:t>
      </w:r>
      <w:r w:rsidRPr="00F51A39">
        <w:rPr>
          <w:rFonts w:hint="eastAsia"/>
          <w:b/>
        </w:rPr>
        <w:t>，惟</w:t>
      </w:r>
      <w:r>
        <w:rPr>
          <w:rFonts w:hint="eastAsia"/>
          <w:b/>
        </w:rPr>
        <w:t>部分</w:t>
      </w:r>
      <w:r w:rsidRPr="00F51A39">
        <w:rPr>
          <w:rFonts w:hint="eastAsia"/>
          <w:b/>
        </w:rPr>
        <w:t>館舍</w:t>
      </w:r>
      <w:r>
        <w:rPr>
          <w:rFonts w:hint="eastAsia"/>
          <w:b/>
        </w:rPr>
        <w:t>營運效益不佳</w:t>
      </w:r>
      <w:r w:rsidRPr="00F51A39">
        <w:rPr>
          <w:rFonts w:hint="eastAsia"/>
          <w:b/>
        </w:rPr>
        <w:t>，</w:t>
      </w:r>
      <w:r>
        <w:rPr>
          <w:rFonts w:hint="eastAsia"/>
          <w:b/>
        </w:rPr>
        <w:t>且未訂定</w:t>
      </w:r>
      <w:r w:rsidRPr="00193F43">
        <w:rPr>
          <w:b/>
        </w:rPr>
        <w:t>相關</w:t>
      </w:r>
      <w:r w:rsidRPr="00193F43">
        <w:rPr>
          <w:rFonts w:hint="eastAsia"/>
          <w:b/>
        </w:rPr>
        <w:t>量化及質化指標，</w:t>
      </w:r>
      <w:proofErr w:type="gramStart"/>
      <w:r>
        <w:rPr>
          <w:rFonts w:hint="eastAsia"/>
          <w:b/>
        </w:rPr>
        <w:t>又展館</w:t>
      </w:r>
      <w:proofErr w:type="gramEnd"/>
      <w:r w:rsidRPr="00F51A39">
        <w:rPr>
          <w:b/>
        </w:rPr>
        <w:t>展示空間漏水遲未改善</w:t>
      </w:r>
      <w:r>
        <w:rPr>
          <w:rFonts w:hint="eastAsia"/>
          <w:b/>
        </w:rPr>
        <w:t>及工程施工有欠周延</w:t>
      </w:r>
      <w:r w:rsidRPr="00F51A39">
        <w:rPr>
          <w:b/>
        </w:rPr>
        <w:t>，亟待</w:t>
      </w:r>
      <w:proofErr w:type="gramStart"/>
      <w:r>
        <w:rPr>
          <w:rFonts w:hint="eastAsia"/>
          <w:b/>
        </w:rPr>
        <w:t>研</w:t>
      </w:r>
      <w:proofErr w:type="gramEnd"/>
      <w:r>
        <w:rPr>
          <w:rFonts w:hint="eastAsia"/>
          <w:b/>
        </w:rPr>
        <w:t>謀改善，以提升計畫執行成效</w:t>
      </w:r>
      <w:r w:rsidRPr="00F51A39">
        <w:rPr>
          <w:b/>
        </w:rPr>
        <w:t>。</w:t>
      </w:r>
    </w:p>
    <w:p w14:paraId="7D14B3AE" w14:textId="035AB9FB" w:rsidR="00B926E2" w:rsidRPr="00B82CC9" w:rsidRDefault="00B926E2" w:rsidP="00245ACE">
      <w:pPr>
        <w:spacing w:line="442" w:lineRule="exact"/>
        <w:ind w:firstLineChars="192" w:firstLine="461"/>
        <w:rPr>
          <w:sz w:val="24"/>
          <w:szCs w:val="24"/>
        </w:rPr>
      </w:pPr>
      <w:r w:rsidRPr="00E54FAE">
        <w:rPr>
          <w:noProof/>
          <w:sz w:val="24"/>
          <w:szCs w:val="24"/>
        </w:rPr>
        <mc:AlternateContent>
          <mc:Choice Requires="wps">
            <w:drawing>
              <wp:anchor distT="45720" distB="45720" distL="114300" distR="114300" simplePos="0" relativeHeight="251982848" behindDoc="0" locked="0" layoutInCell="1" allowOverlap="1" wp14:anchorId="038F87DB" wp14:editId="7592B6C0">
                <wp:simplePos x="0" y="0"/>
                <wp:positionH relativeFrom="margin">
                  <wp:posOffset>1938020</wp:posOffset>
                </wp:positionH>
                <wp:positionV relativeFrom="paragraph">
                  <wp:posOffset>2844165</wp:posOffset>
                </wp:positionV>
                <wp:extent cx="4352925" cy="3635375"/>
                <wp:effectExtent l="0" t="0" r="9525" b="3175"/>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2925" cy="3635375"/>
                        </a:xfrm>
                        <a:prstGeom prst="rect">
                          <a:avLst/>
                        </a:prstGeom>
                        <a:solidFill>
                          <a:srgbClr val="FFFFFF"/>
                        </a:solidFill>
                        <a:ln w="9525">
                          <a:noFill/>
                          <a:miter lim="800000"/>
                          <a:headEnd/>
                          <a:tailEnd/>
                        </a:ln>
                      </wps:spPr>
                      <wps:txbx>
                        <w:txbxContent>
                          <w:p w14:paraId="55E451E3" w14:textId="77777777" w:rsidR="00B926E2" w:rsidRPr="00B633D7" w:rsidRDefault="00B926E2" w:rsidP="007B51DC">
                            <w:pPr>
                              <w:spacing w:line="240" w:lineRule="exact"/>
                              <w:ind w:firstLine="480"/>
                              <w:jc w:val="center"/>
                              <w:rPr>
                                <w:b/>
                                <w:bCs/>
                              </w:rPr>
                            </w:pPr>
                            <w:r w:rsidRPr="00D52AAF">
                              <w:rPr>
                                <w:rFonts w:cs="新細明體" w:hint="eastAsia"/>
                                <w:b/>
                                <w:bCs/>
                                <w:color w:val="000000"/>
                                <w:kern w:val="0"/>
                                <w:sz w:val="24"/>
                                <w:szCs w:val="24"/>
                              </w:rPr>
                              <w:t>表</w:t>
                            </w:r>
                            <w:r w:rsidRPr="00D52AAF">
                              <w:rPr>
                                <w:rFonts w:cs="新細明體"/>
                                <w:b/>
                                <w:bCs/>
                                <w:color w:val="000000"/>
                                <w:kern w:val="0"/>
                                <w:sz w:val="24"/>
                                <w:szCs w:val="24"/>
                              </w:rPr>
                              <w:t>2</w:t>
                            </w:r>
                            <w:r>
                              <w:rPr>
                                <w:rFonts w:cs="新細明體"/>
                                <w:b/>
                                <w:bCs/>
                                <w:color w:val="000000"/>
                                <w:kern w:val="0"/>
                                <w:sz w:val="24"/>
                                <w:szCs w:val="24"/>
                              </w:rPr>
                              <w:t xml:space="preserve">   </w:t>
                            </w:r>
                            <w:r w:rsidRPr="00B603DA">
                              <w:rPr>
                                <w:rFonts w:cs="新細明體" w:hint="eastAsia"/>
                                <w:b/>
                                <w:bCs/>
                                <w:color w:val="000000"/>
                                <w:kern w:val="0"/>
                                <w:sz w:val="24"/>
                                <w:szCs w:val="24"/>
                              </w:rPr>
                              <w:t>客家館舍收入及營運總支出統計</w:t>
                            </w:r>
                          </w:p>
                          <w:p w14:paraId="33264DDA" w14:textId="77777777" w:rsidR="00B926E2" w:rsidRPr="00B603DA" w:rsidRDefault="00B926E2" w:rsidP="00D63B89">
                            <w:pPr>
                              <w:widowControl/>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單位：新臺幣千元</w:t>
                            </w:r>
                          </w:p>
                          <w:tbl>
                            <w:tblPr>
                              <w:tblW w:w="6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7"/>
                              <w:gridCol w:w="1134"/>
                              <w:gridCol w:w="1134"/>
                              <w:gridCol w:w="567"/>
                              <w:gridCol w:w="993"/>
                              <w:gridCol w:w="1080"/>
                              <w:gridCol w:w="1120"/>
                            </w:tblGrid>
                            <w:tr w:rsidR="00B926E2" w:rsidRPr="00F67083" w14:paraId="4521557A" w14:textId="77777777" w:rsidTr="00B02351">
                              <w:trPr>
                                <w:trHeight w:val="490"/>
                              </w:trPr>
                              <w:tc>
                                <w:tcPr>
                                  <w:tcW w:w="557" w:type="dxa"/>
                                  <w:shd w:val="clear" w:color="auto" w:fill="auto"/>
                                  <w:noWrap/>
                                  <w:vAlign w:val="center"/>
                                  <w:hideMark/>
                                </w:tcPr>
                                <w:p w14:paraId="5F857C9C"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序號</w:t>
                                  </w:r>
                                </w:p>
                              </w:tc>
                              <w:tc>
                                <w:tcPr>
                                  <w:tcW w:w="1134" w:type="dxa"/>
                                  <w:shd w:val="clear" w:color="auto" w:fill="auto"/>
                                  <w:noWrap/>
                                  <w:vAlign w:val="center"/>
                                  <w:hideMark/>
                                </w:tcPr>
                                <w:p w14:paraId="1F0A5367"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1134" w:type="dxa"/>
                                  <w:shd w:val="clear" w:color="auto" w:fill="auto"/>
                                  <w:noWrap/>
                                  <w:vAlign w:val="center"/>
                                  <w:hideMark/>
                                </w:tcPr>
                                <w:p w14:paraId="6A2E4B0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啟用營運日</w:t>
                                  </w:r>
                                </w:p>
                              </w:tc>
                              <w:tc>
                                <w:tcPr>
                                  <w:tcW w:w="567" w:type="dxa"/>
                                  <w:shd w:val="clear" w:color="auto" w:fill="auto"/>
                                  <w:noWrap/>
                                  <w:vAlign w:val="center"/>
                                  <w:hideMark/>
                                </w:tcPr>
                                <w:p w14:paraId="0D00C5E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年度</w:t>
                                  </w:r>
                                </w:p>
                              </w:tc>
                              <w:tc>
                                <w:tcPr>
                                  <w:tcW w:w="993" w:type="dxa"/>
                                  <w:shd w:val="clear" w:color="auto" w:fill="auto"/>
                                  <w:noWrap/>
                                  <w:vAlign w:val="center"/>
                                  <w:hideMark/>
                                </w:tcPr>
                                <w:p w14:paraId="71B5D708"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各項收入</w:t>
                                  </w:r>
                                </w:p>
                              </w:tc>
                              <w:tc>
                                <w:tcPr>
                                  <w:tcW w:w="1080" w:type="dxa"/>
                                  <w:shd w:val="clear" w:color="auto" w:fill="auto"/>
                                  <w:noWrap/>
                                  <w:vAlign w:val="center"/>
                                  <w:hideMark/>
                                </w:tcPr>
                                <w:p w14:paraId="6807481D" w14:textId="7745734C"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營運總支出</w:t>
                                  </w:r>
                                </w:p>
                              </w:tc>
                              <w:tc>
                                <w:tcPr>
                                  <w:tcW w:w="1120" w:type="dxa"/>
                                  <w:shd w:val="clear" w:color="auto" w:fill="auto"/>
                                  <w:noWrap/>
                                  <w:vAlign w:val="center"/>
                                  <w:hideMark/>
                                </w:tcPr>
                                <w:p w14:paraId="7A66644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收支</w:t>
                                  </w:r>
                                  <w:r>
                                    <w:rPr>
                                      <w:rFonts w:cs="新細明體" w:hint="eastAsia"/>
                                      <w:color w:val="000000"/>
                                      <w:kern w:val="0"/>
                                      <w:sz w:val="20"/>
                                      <w:szCs w:val="20"/>
                                    </w:rPr>
                                    <w:t>餘</w:t>
                                  </w:r>
                                  <w:proofErr w:type="gramStart"/>
                                  <w:r>
                                    <w:rPr>
                                      <w:rFonts w:cs="新細明體" w:hint="eastAsia"/>
                                      <w:color w:val="000000"/>
                                      <w:kern w:val="0"/>
                                      <w:sz w:val="20"/>
                                      <w:szCs w:val="20"/>
                                    </w:rPr>
                                    <w:t>絀</w:t>
                                  </w:r>
                                  <w:proofErr w:type="gramEnd"/>
                                </w:p>
                              </w:tc>
                            </w:tr>
                            <w:tr w:rsidR="00B926E2" w:rsidRPr="00F67083" w14:paraId="2532E650" w14:textId="77777777" w:rsidTr="00B02351">
                              <w:trPr>
                                <w:trHeight w:val="281"/>
                              </w:trPr>
                              <w:tc>
                                <w:tcPr>
                                  <w:tcW w:w="2825" w:type="dxa"/>
                                  <w:gridSpan w:val="3"/>
                                  <w:vMerge w:val="restart"/>
                                  <w:shd w:val="clear" w:color="auto" w:fill="auto"/>
                                  <w:noWrap/>
                                  <w:vAlign w:val="center"/>
                                  <w:hideMark/>
                                </w:tcPr>
                                <w:p w14:paraId="50B075E3"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567" w:type="dxa"/>
                                  <w:shd w:val="clear" w:color="auto" w:fill="auto"/>
                                  <w:noWrap/>
                                  <w:vAlign w:val="center"/>
                                  <w:hideMark/>
                                </w:tcPr>
                                <w:p w14:paraId="1CA77915"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110</w:t>
                                  </w:r>
                                </w:p>
                              </w:tc>
                              <w:tc>
                                <w:tcPr>
                                  <w:tcW w:w="993" w:type="dxa"/>
                                  <w:shd w:val="clear" w:color="auto" w:fill="auto"/>
                                  <w:noWrap/>
                                  <w:vAlign w:val="center"/>
                                  <w:hideMark/>
                                </w:tcPr>
                                <w:p w14:paraId="5FDCD885"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2,025</w:t>
                                  </w:r>
                                </w:p>
                              </w:tc>
                              <w:tc>
                                <w:tcPr>
                                  <w:tcW w:w="1080" w:type="dxa"/>
                                  <w:shd w:val="clear" w:color="auto" w:fill="auto"/>
                                  <w:noWrap/>
                                  <w:vAlign w:val="center"/>
                                  <w:hideMark/>
                                </w:tcPr>
                                <w:p w14:paraId="366B4181"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30,827</w:t>
                                  </w:r>
                                </w:p>
                              </w:tc>
                              <w:tc>
                                <w:tcPr>
                                  <w:tcW w:w="1120" w:type="dxa"/>
                                  <w:shd w:val="clear" w:color="auto" w:fill="auto"/>
                                  <w:noWrap/>
                                  <w:vAlign w:val="center"/>
                                  <w:hideMark/>
                                </w:tcPr>
                                <w:p w14:paraId="4BBCCDE0"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sidRPr="00F67083">
                                    <w:rPr>
                                      <w:rFonts w:cs="新細明體" w:hint="eastAsia"/>
                                      <w:b/>
                                      <w:bCs/>
                                      <w:color w:val="000000"/>
                                      <w:kern w:val="0"/>
                                      <w:sz w:val="20"/>
                                      <w:szCs w:val="20"/>
                                    </w:rPr>
                                    <w:t>28,802</w:t>
                                  </w:r>
                                </w:p>
                              </w:tc>
                            </w:tr>
                            <w:tr w:rsidR="00B926E2" w:rsidRPr="00F67083" w14:paraId="02100618" w14:textId="77777777" w:rsidTr="00B02351">
                              <w:trPr>
                                <w:trHeight w:val="281"/>
                              </w:trPr>
                              <w:tc>
                                <w:tcPr>
                                  <w:tcW w:w="2825" w:type="dxa"/>
                                  <w:gridSpan w:val="3"/>
                                  <w:vMerge/>
                                  <w:vAlign w:val="center"/>
                                  <w:hideMark/>
                                </w:tcPr>
                                <w:p w14:paraId="2CBA6008" w14:textId="77777777" w:rsidR="00B926E2" w:rsidRPr="00F67083" w:rsidRDefault="00B926E2" w:rsidP="00B926E2">
                                  <w:pPr>
                                    <w:widowControl/>
                                    <w:spacing w:line="240" w:lineRule="exact"/>
                                    <w:ind w:firstLineChars="0" w:firstLine="0"/>
                                    <w:jc w:val="left"/>
                                    <w:textAlignment w:val="auto"/>
                                    <w:rPr>
                                      <w:rFonts w:cs="新細明體"/>
                                      <w:b/>
                                      <w:bCs/>
                                      <w:color w:val="000000"/>
                                      <w:kern w:val="0"/>
                                      <w:sz w:val="20"/>
                                      <w:szCs w:val="20"/>
                                    </w:rPr>
                                  </w:pPr>
                                </w:p>
                              </w:tc>
                              <w:tc>
                                <w:tcPr>
                                  <w:tcW w:w="567" w:type="dxa"/>
                                  <w:shd w:val="clear" w:color="auto" w:fill="auto"/>
                                  <w:noWrap/>
                                  <w:vAlign w:val="center"/>
                                  <w:hideMark/>
                                </w:tcPr>
                                <w:p w14:paraId="0502EC00"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111</w:t>
                                  </w:r>
                                </w:p>
                              </w:tc>
                              <w:tc>
                                <w:tcPr>
                                  <w:tcW w:w="993" w:type="dxa"/>
                                  <w:shd w:val="clear" w:color="auto" w:fill="auto"/>
                                  <w:noWrap/>
                                  <w:vAlign w:val="center"/>
                                  <w:hideMark/>
                                </w:tcPr>
                                <w:p w14:paraId="5C246E5A"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8,235</w:t>
                                  </w:r>
                                </w:p>
                              </w:tc>
                              <w:tc>
                                <w:tcPr>
                                  <w:tcW w:w="1080" w:type="dxa"/>
                                  <w:shd w:val="clear" w:color="auto" w:fill="auto"/>
                                  <w:noWrap/>
                                  <w:vAlign w:val="center"/>
                                  <w:hideMark/>
                                </w:tcPr>
                                <w:p w14:paraId="7CAA4EEE"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26,504</w:t>
                                  </w:r>
                                </w:p>
                              </w:tc>
                              <w:tc>
                                <w:tcPr>
                                  <w:tcW w:w="1120" w:type="dxa"/>
                                  <w:shd w:val="clear" w:color="auto" w:fill="auto"/>
                                  <w:noWrap/>
                                  <w:vAlign w:val="center"/>
                                  <w:hideMark/>
                                </w:tcPr>
                                <w:p w14:paraId="2CA2F14E"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sidRPr="00F67083">
                                    <w:rPr>
                                      <w:rFonts w:cs="新細明體" w:hint="eastAsia"/>
                                      <w:b/>
                                      <w:bCs/>
                                      <w:color w:val="000000"/>
                                      <w:kern w:val="0"/>
                                      <w:sz w:val="20"/>
                                      <w:szCs w:val="20"/>
                                    </w:rPr>
                                    <w:t>18,269</w:t>
                                  </w:r>
                                </w:p>
                              </w:tc>
                            </w:tr>
                            <w:tr w:rsidR="00B926E2" w:rsidRPr="00F67083" w14:paraId="6F41E218" w14:textId="77777777" w:rsidTr="00037C2F">
                              <w:trPr>
                                <w:trHeight w:val="20"/>
                              </w:trPr>
                              <w:tc>
                                <w:tcPr>
                                  <w:tcW w:w="557" w:type="dxa"/>
                                  <w:vMerge w:val="restart"/>
                                  <w:shd w:val="clear" w:color="auto" w:fill="auto"/>
                                  <w:vAlign w:val="center"/>
                                  <w:hideMark/>
                                </w:tcPr>
                                <w:p w14:paraId="3BC68882"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w:t>
                                  </w:r>
                                </w:p>
                              </w:tc>
                              <w:tc>
                                <w:tcPr>
                                  <w:tcW w:w="1134" w:type="dxa"/>
                                  <w:vMerge w:val="restart"/>
                                  <w:shd w:val="clear" w:color="auto" w:fill="auto"/>
                                  <w:vAlign w:val="center"/>
                                  <w:hideMark/>
                                </w:tcPr>
                                <w:p w14:paraId="4A6FA92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桃園市客家文化館</w:t>
                                  </w:r>
                                </w:p>
                              </w:tc>
                              <w:tc>
                                <w:tcPr>
                                  <w:tcW w:w="1134" w:type="dxa"/>
                                  <w:vMerge w:val="restart"/>
                                  <w:shd w:val="clear" w:color="auto" w:fill="auto"/>
                                  <w:vAlign w:val="center"/>
                                  <w:hideMark/>
                                </w:tcPr>
                                <w:p w14:paraId="38B88041"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97.08.23</w:t>
                                  </w:r>
                                </w:p>
                              </w:tc>
                              <w:tc>
                                <w:tcPr>
                                  <w:tcW w:w="567" w:type="dxa"/>
                                  <w:shd w:val="clear" w:color="auto" w:fill="auto"/>
                                  <w:noWrap/>
                                  <w:vAlign w:val="center"/>
                                  <w:hideMark/>
                                </w:tcPr>
                                <w:p w14:paraId="191CFD9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w:t>
                                  </w:r>
                                </w:p>
                              </w:tc>
                              <w:tc>
                                <w:tcPr>
                                  <w:tcW w:w="993" w:type="dxa"/>
                                  <w:shd w:val="clear" w:color="auto" w:fill="auto"/>
                                  <w:noWrap/>
                                  <w:vAlign w:val="center"/>
                                  <w:hideMark/>
                                </w:tcPr>
                                <w:p w14:paraId="0839DB6F"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1,921</w:t>
                                  </w:r>
                                </w:p>
                              </w:tc>
                              <w:tc>
                                <w:tcPr>
                                  <w:tcW w:w="1080" w:type="dxa"/>
                                  <w:shd w:val="clear" w:color="auto" w:fill="auto"/>
                                  <w:noWrap/>
                                  <w:vAlign w:val="center"/>
                                  <w:hideMark/>
                                </w:tcPr>
                                <w:p w14:paraId="2EA3E6AD"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13,233</w:t>
                                  </w:r>
                                </w:p>
                              </w:tc>
                              <w:tc>
                                <w:tcPr>
                                  <w:tcW w:w="1120" w:type="dxa"/>
                                  <w:shd w:val="clear" w:color="auto" w:fill="auto"/>
                                  <w:noWrap/>
                                  <w:vAlign w:val="center"/>
                                  <w:hideMark/>
                                </w:tcPr>
                                <w:p w14:paraId="60D53AE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11,312</w:t>
                                  </w:r>
                                </w:p>
                              </w:tc>
                            </w:tr>
                            <w:tr w:rsidR="00B926E2" w:rsidRPr="00F67083" w14:paraId="75C00C9F" w14:textId="77777777" w:rsidTr="00037C2F">
                              <w:trPr>
                                <w:trHeight w:val="20"/>
                              </w:trPr>
                              <w:tc>
                                <w:tcPr>
                                  <w:tcW w:w="557" w:type="dxa"/>
                                  <w:vMerge/>
                                  <w:vAlign w:val="center"/>
                                  <w:hideMark/>
                                </w:tcPr>
                                <w:p w14:paraId="4D8BB0AC"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03059D5D"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0972BB53"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auto" w:fill="auto"/>
                                  <w:noWrap/>
                                  <w:vAlign w:val="center"/>
                                  <w:hideMark/>
                                </w:tcPr>
                                <w:p w14:paraId="11891E06"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111</w:t>
                                  </w:r>
                                </w:p>
                              </w:tc>
                              <w:tc>
                                <w:tcPr>
                                  <w:tcW w:w="993" w:type="dxa"/>
                                  <w:shd w:val="clear" w:color="auto" w:fill="auto"/>
                                  <w:noWrap/>
                                  <w:vAlign w:val="center"/>
                                  <w:hideMark/>
                                </w:tcPr>
                                <w:p w14:paraId="54517F7F"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2,499</w:t>
                                  </w:r>
                                </w:p>
                              </w:tc>
                              <w:tc>
                                <w:tcPr>
                                  <w:tcW w:w="1080" w:type="dxa"/>
                                  <w:shd w:val="clear" w:color="auto" w:fill="auto"/>
                                  <w:noWrap/>
                                  <w:vAlign w:val="center"/>
                                  <w:hideMark/>
                                </w:tcPr>
                                <w:p w14:paraId="559505FC"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12,863</w:t>
                                  </w:r>
                                </w:p>
                              </w:tc>
                              <w:tc>
                                <w:tcPr>
                                  <w:tcW w:w="1120" w:type="dxa"/>
                                  <w:shd w:val="clear" w:color="auto" w:fill="auto"/>
                                  <w:noWrap/>
                                  <w:vAlign w:val="center"/>
                                  <w:hideMark/>
                                </w:tcPr>
                                <w:p w14:paraId="51138AC8"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10,364</w:t>
                                  </w:r>
                                </w:p>
                              </w:tc>
                            </w:tr>
                            <w:tr w:rsidR="00B926E2" w:rsidRPr="00F67083" w14:paraId="780EBB31" w14:textId="77777777" w:rsidTr="00037C2F">
                              <w:trPr>
                                <w:trHeight w:val="20"/>
                              </w:trPr>
                              <w:tc>
                                <w:tcPr>
                                  <w:tcW w:w="557" w:type="dxa"/>
                                  <w:vMerge w:val="restart"/>
                                  <w:shd w:val="clear" w:color="auto" w:fill="auto"/>
                                  <w:vAlign w:val="center"/>
                                  <w:hideMark/>
                                </w:tcPr>
                                <w:p w14:paraId="63B1142A"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2</w:t>
                                  </w:r>
                                </w:p>
                              </w:tc>
                              <w:tc>
                                <w:tcPr>
                                  <w:tcW w:w="1134" w:type="dxa"/>
                                  <w:vMerge w:val="restart"/>
                                  <w:shd w:val="clear" w:color="auto" w:fill="auto"/>
                                  <w:vAlign w:val="center"/>
                                  <w:hideMark/>
                                </w:tcPr>
                                <w:p w14:paraId="1B5F786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1134" w:type="dxa"/>
                                  <w:vMerge w:val="restart"/>
                                  <w:shd w:val="clear" w:color="auto" w:fill="auto"/>
                                  <w:vAlign w:val="center"/>
                                  <w:hideMark/>
                                </w:tcPr>
                                <w:p w14:paraId="389A1B5F"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108.04.20</w:t>
                                  </w:r>
                                </w:p>
                              </w:tc>
                              <w:tc>
                                <w:tcPr>
                                  <w:tcW w:w="567" w:type="dxa"/>
                                  <w:shd w:val="clear" w:color="000000" w:fill="FFFFFF"/>
                                  <w:noWrap/>
                                  <w:vAlign w:val="center"/>
                                  <w:hideMark/>
                                </w:tcPr>
                                <w:p w14:paraId="0B18E834"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5590BA74"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2C4DCA6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1,743</w:t>
                                  </w:r>
                                </w:p>
                              </w:tc>
                              <w:tc>
                                <w:tcPr>
                                  <w:tcW w:w="1120" w:type="dxa"/>
                                  <w:shd w:val="clear" w:color="auto" w:fill="auto"/>
                                  <w:noWrap/>
                                  <w:vAlign w:val="center"/>
                                  <w:hideMark/>
                                </w:tcPr>
                                <w:p w14:paraId="3F59EE10"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1,743</w:t>
                                  </w:r>
                                </w:p>
                              </w:tc>
                            </w:tr>
                            <w:tr w:rsidR="00B926E2" w:rsidRPr="00F67083" w14:paraId="4379577E" w14:textId="77777777" w:rsidTr="00037C2F">
                              <w:trPr>
                                <w:trHeight w:val="20"/>
                              </w:trPr>
                              <w:tc>
                                <w:tcPr>
                                  <w:tcW w:w="557" w:type="dxa"/>
                                  <w:vMerge/>
                                  <w:vAlign w:val="center"/>
                                  <w:hideMark/>
                                </w:tcPr>
                                <w:p w14:paraId="68304FC4"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07113E8"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D156ED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2A4B0E58"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1C721BB0"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609D00FB"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1,390</w:t>
                                  </w:r>
                                </w:p>
                              </w:tc>
                              <w:tc>
                                <w:tcPr>
                                  <w:tcW w:w="1120" w:type="dxa"/>
                                  <w:shd w:val="clear" w:color="auto" w:fill="auto"/>
                                  <w:noWrap/>
                                  <w:vAlign w:val="center"/>
                                  <w:hideMark/>
                                </w:tcPr>
                                <w:p w14:paraId="023B996B"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1,390</w:t>
                                  </w:r>
                                </w:p>
                              </w:tc>
                            </w:tr>
                            <w:tr w:rsidR="00B926E2" w:rsidRPr="00F67083" w14:paraId="57FB974A" w14:textId="77777777" w:rsidTr="00037C2F">
                              <w:trPr>
                                <w:trHeight w:val="20"/>
                              </w:trPr>
                              <w:tc>
                                <w:tcPr>
                                  <w:tcW w:w="557" w:type="dxa"/>
                                  <w:vMerge w:val="restart"/>
                                  <w:shd w:val="clear" w:color="auto" w:fill="auto"/>
                                  <w:vAlign w:val="center"/>
                                  <w:hideMark/>
                                </w:tcPr>
                                <w:p w14:paraId="211E4A67"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3</w:t>
                                  </w:r>
                                </w:p>
                              </w:tc>
                              <w:tc>
                                <w:tcPr>
                                  <w:tcW w:w="1134" w:type="dxa"/>
                                  <w:vMerge w:val="restart"/>
                                  <w:shd w:val="clear" w:color="auto" w:fill="auto"/>
                                  <w:vAlign w:val="center"/>
                                  <w:hideMark/>
                                </w:tcPr>
                                <w:p w14:paraId="221922CB"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proofErr w:type="gramStart"/>
                                  <w:r w:rsidRPr="00F67083">
                                    <w:rPr>
                                      <w:rFonts w:cs="新細明體" w:hint="eastAsia"/>
                                      <w:color w:val="000000"/>
                                      <w:kern w:val="0"/>
                                      <w:sz w:val="20"/>
                                      <w:szCs w:val="20"/>
                                    </w:rPr>
                                    <w:t>崙</w:t>
                                  </w:r>
                                  <w:proofErr w:type="gramEnd"/>
                                  <w:r w:rsidRPr="00F67083">
                                    <w:rPr>
                                      <w:rFonts w:cs="新細明體" w:hint="eastAsia"/>
                                      <w:color w:val="000000"/>
                                      <w:kern w:val="0"/>
                                      <w:sz w:val="20"/>
                                      <w:szCs w:val="20"/>
                                    </w:rPr>
                                    <w:t>坪文化</w:t>
                                  </w:r>
                                </w:p>
                                <w:p w14:paraId="3958834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地景園區</w:t>
                                  </w:r>
                                </w:p>
                              </w:tc>
                              <w:tc>
                                <w:tcPr>
                                  <w:tcW w:w="1134" w:type="dxa"/>
                                  <w:vMerge w:val="restart"/>
                                  <w:shd w:val="clear" w:color="auto" w:fill="auto"/>
                                  <w:vAlign w:val="center"/>
                                  <w:hideMark/>
                                </w:tcPr>
                                <w:p w14:paraId="13B0800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108.11.28</w:t>
                                  </w:r>
                                </w:p>
                              </w:tc>
                              <w:tc>
                                <w:tcPr>
                                  <w:tcW w:w="567" w:type="dxa"/>
                                  <w:shd w:val="clear" w:color="000000" w:fill="FFFFFF"/>
                                  <w:noWrap/>
                                  <w:vAlign w:val="center"/>
                                  <w:hideMark/>
                                </w:tcPr>
                                <w:p w14:paraId="752D3C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63891CE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104</w:t>
                                  </w:r>
                                </w:p>
                              </w:tc>
                              <w:tc>
                                <w:tcPr>
                                  <w:tcW w:w="1080" w:type="dxa"/>
                                  <w:shd w:val="clear" w:color="000000" w:fill="FFFFFF"/>
                                  <w:noWrap/>
                                  <w:vAlign w:val="center"/>
                                  <w:hideMark/>
                                </w:tcPr>
                                <w:p w14:paraId="1E25F0D5"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6,168</w:t>
                                  </w:r>
                                </w:p>
                              </w:tc>
                              <w:tc>
                                <w:tcPr>
                                  <w:tcW w:w="1120" w:type="dxa"/>
                                  <w:shd w:val="clear" w:color="auto" w:fill="auto"/>
                                  <w:noWrap/>
                                  <w:vAlign w:val="center"/>
                                  <w:hideMark/>
                                </w:tcPr>
                                <w:p w14:paraId="3094CFFB"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6,064</w:t>
                                  </w:r>
                                </w:p>
                              </w:tc>
                            </w:tr>
                            <w:tr w:rsidR="00B926E2" w:rsidRPr="00F67083" w14:paraId="3365077B" w14:textId="77777777" w:rsidTr="00037C2F">
                              <w:trPr>
                                <w:trHeight w:val="20"/>
                              </w:trPr>
                              <w:tc>
                                <w:tcPr>
                                  <w:tcW w:w="557" w:type="dxa"/>
                                  <w:vMerge/>
                                  <w:vAlign w:val="center"/>
                                  <w:hideMark/>
                                </w:tcPr>
                                <w:p w14:paraId="69E7DA2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7EAA10EA"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5D57EB0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10E03580"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04712DB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201</w:t>
                                  </w:r>
                                </w:p>
                              </w:tc>
                              <w:tc>
                                <w:tcPr>
                                  <w:tcW w:w="1080" w:type="dxa"/>
                                  <w:shd w:val="clear" w:color="000000" w:fill="FFFFFF"/>
                                  <w:noWrap/>
                                  <w:vAlign w:val="center"/>
                                  <w:hideMark/>
                                </w:tcPr>
                                <w:p w14:paraId="04F2B001"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4,080</w:t>
                                  </w:r>
                                </w:p>
                              </w:tc>
                              <w:tc>
                                <w:tcPr>
                                  <w:tcW w:w="1120" w:type="dxa"/>
                                  <w:shd w:val="clear" w:color="auto" w:fill="auto"/>
                                  <w:noWrap/>
                                  <w:vAlign w:val="center"/>
                                  <w:hideMark/>
                                </w:tcPr>
                                <w:p w14:paraId="6D56BB86"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3,879</w:t>
                                  </w:r>
                                </w:p>
                              </w:tc>
                            </w:tr>
                            <w:tr w:rsidR="00B926E2" w:rsidRPr="00F67083" w14:paraId="7888A6A4" w14:textId="77777777" w:rsidTr="00037C2F">
                              <w:trPr>
                                <w:trHeight w:val="20"/>
                              </w:trPr>
                              <w:tc>
                                <w:tcPr>
                                  <w:tcW w:w="557" w:type="dxa"/>
                                  <w:vMerge w:val="restart"/>
                                  <w:shd w:val="clear" w:color="auto" w:fill="auto"/>
                                  <w:vAlign w:val="center"/>
                                  <w:hideMark/>
                                </w:tcPr>
                                <w:p w14:paraId="45DCC0A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4</w:t>
                                  </w:r>
                                </w:p>
                              </w:tc>
                              <w:tc>
                                <w:tcPr>
                                  <w:tcW w:w="1134" w:type="dxa"/>
                                  <w:vMerge w:val="restart"/>
                                  <w:shd w:val="clear" w:color="auto" w:fill="auto"/>
                                  <w:vAlign w:val="center"/>
                                  <w:hideMark/>
                                </w:tcPr>
                                <w:p w14:paraId="40D72DF1"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桃園北區</w:t>
                                  </w:r>
                                </w:p>
                                <w:p w14:paraId="1A0A52A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客家會館</w:t>
                                  </w:r>
                                </w:p>
                              </w:tc>
                              <w:tc>
                                <w:tcPr>
                                  <w:tcW w:w="1134" w:type="dxa"/>
                                  <w:vMerge w:val="restart"/>
                                  <w:shd w:val="clear" w:color="auto" w:fill="auto"/>
                                  <w:vAlign w:val="center"/>
                                  <w:hideMark/>
                                </w:tcPr>
                                <w:p w14:paraId="19111A1F"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110.10.23</w:t>
                                  </w:r>
                                </w:p>
                              </w:tc>
                              <w:tc>
                                <w:tcPr>
                                  <w:tcW w:w="567" w:type="dxa"/>
                                  <w:shd w:val="clear" w:color="000000" w:fill="FFFFFF"/>
                                  <w:noWrap/>
                                  <w:vAlign w:val="center"/>
                                  <w:hideMark/>
                                </w:tcPr>
                                <w:p w14:paraId="4023E81C"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3C8C53A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6E71696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1,603</w:t>
                                  </w:r>
                                </w:p>
                              </w:tc>
                              <w:tc>
                                <w:tcPr>
                                  <w:tcW w:w="1120" w:type="dxa"/>
                                  <w:shd w:val="clear" w:color="auto" w:fill="auto"/>
                                  <w:noWrap/>
                                  <w:vAlign w:val="center"/>
                                  <w:hideMark/>
                                </w:tcPr>
                                <w:p w14:paraId="0FE5A8C7"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1,603</w:t>
                                  </w:r>
                                </w:p>
                              </w:tc>
                            </w:tr>
                            <w:tr w:rsidR="00B926E2" w:rsidRPr="00F67083" w14:paraId="35A59565" w14:textId="77777777" w:rsidTr="00037C2F">
                              <w:trPr>
                                <w:trHeight w:val="20"/>
                              </w:trPr>
                              <w:tc>
                                <w:tcPr>
                                  <w:tcW w:w="557" w:type="dxa"/>
                                  <w:vMerge/>
                                  <w:vAlign w:val="center"/>
                                  <w:hideMark/>
                                </w:tcPr>
                                <w:p w14:paraId="2D6DE54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6C02A16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3BF6AB82"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011E71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08070579"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213</w:t>
                                  </w:r>
                                </w:p>
                              </w:tc>
                              <w:tc>
                                <w:tcPr>
                                  <w:tcW w:w="1080" w:type="dxa"/>
                                  <w:shd w:val="clear" w:color="000000" w:fill="FFFFFF"/>
                                  <w:noWrap/>
                                  <w:vAlign w:val="center"/>
                                  <w:hideMark/>
                                </w:tcPr>
                                <w:p w14:paraId="1069A64A"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605</w:t>
                                  </w:r>
                                </w:p>
                              </w:tc>
                              <w:tc>
                                <w:tcPr>
                                  <w:tcW w:w="1120" w:type="dxa"/>
                                  <w:shd w:val="clear" w:color="auto" w:fill="auto"/>
                                  <w:noWrap/>
                                  <w:vAlign w:val="center"/>
                                  <w:hideMark/>
                                </w:tcPr>
                                <w:p w14:paraId="401D0DC2"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392</w:t>
                                  </w:r>
                                </w:p>
                              </w:tc>
                            </w:tr>
                            <w:tr w:rsidR="00B926E2" w:rsidRPr="00F67083" w14:paraId="629E5D19" w14:textId="77777777" w:rsidTr="00037C2F">
                              <w:trPr>
                                <w:trHeight w:val="20"/>
                              </w:trPr>
                              <w:tc>
                                <w:tcPr>
                                  <w:tcW w:w="557" w:type="dxa"/>
                                  <w:vMerge w:val="restart"/>
                                  <w:shd w:val="clear" w:color="auto" w:fill="auto"/>
                                  <w:vAlign w:val="center"/>
                                  <w:hideMark/>
                                </w:tcPr>
                                <w:p w14:paraId="2C61119E"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5</w:t>
                                  </w:r>
                                </w:p>
                              </w:tc>
                              <w:tc>
                                <w:tcPr>
                                  <w:tcW w:w="1134" w:type="dxa"/>
                                  <w:vMerge w:val="restart"/>
                                  <w:shd w:val="clear" w:color="auto" w:fill="auto"/>
                                  <w:vAlign w:val="center"/>
                                  <w:hideMark/>
                                </w:tcPr>
                                <w:p w14:paraId="22EDB0A5"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1895乙未</w:t>
                                  </w:r>
                                </w:p>
                                <w:p w14:paraId="139E600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戰役紀念館</w:t>
                                  </w:r>
                                </w:p>
                              </w:tc>
                              <w:tc>
                                <w:tcPr>
                                  <w:tcW w:w="1134" w:type="dxa"/>
                                  <w:vMerge w:val="restart"/>
                                  <w:shd w:val="clear" w:color="auto" w:fill="auto"/>
                                  <w:vAlign w:val="center"/>
                                  <w:hideMark/>
                                </w:tcPr>
                                <w:p w14:paraId="3DD73F0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110.11.26</w:t>
                                  </w:r>
                                </w:p>
                              </w:tc>
                              <w:tc>
                                <w:tcPr>
                                  <w:tcW w:w="567" w:type="dxa"/>
                                  <w:shd w:val="clear" w:color="000000" w:fill="FFFFFF"/>
                                  <w:noWrap/>
                                  <w:vAlign w:val="center"/>
                                  <w:hideMark/>
                                </w:tcPr>
                                <w:p w14:paraId="05995F10"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67E09DC9"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2F1211F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4,378</w:t>
                                  </w:r>
                                </w:p>
                              </w:tc>
                              <w:tc>
                                <w:tcPr>
                                  <w:tcW w:w="1120" w:type="dxa"/>
                                  <w:shd w:val="clear" w:color="auto" w:fill="auto"/>
                                  <w:noWrap/>
                                  <w:vAlign w:val="center"/>
                                  <w:hideMark/>
                                </w:tcPr>
                                <w:p w14:paraId="63482AC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4,378</w:t>
                                  </w:r>
                                </w:p>
                              </w:tc>
                            </w:tr>
                            <w:tr w:rsidR="00B926E2" w:rsidRPr="00F67083" w14:paraId="1E562835" w14:textId="77777777" w:rsidTr="00037C2F">
                              <w:trPr>
                                <w:trHeight w:val="20"/>
                              </w:trPr>
                              <w:tc>
                                <w:tcPr>
                                  <w:tcW w:w="557" w:type="dxa"/>
                                  <w:vMerge/>
                                  <w:vAlign w:val="center"/>
                                  <w:hideMark/>
                                </w:tcPr>
                                <w:p w14:paraId="7066807D"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75C37A5"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17CF6EB7"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0BD717AF"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55B446B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5,000</w:t>
                                  </w:r>
                                </w:p>
                              </w:tc>
                              <w:tc>
                                <w:tcPr>
                                  <w:tcW w:w="1080" w:type="dxa"/>
                                  <w:shd w:val="clear" w:color="000000" w:fill="FFFFFF"/>
                                  <w:noWrap/>
                                  <w:vAlign w:val="center"/>
                                  <w:hideMark/>
                                </w:tcPr>
                                <w:p w14:paraId="00092EBA"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2,322</w:t>
                                  </w:r>
                                </w:p>
                              </w:tc>
                              <w:tc>
                                <w:tcPr>
                                  <w:tcW w:w="1120" w:type="dxa"/>
                                  <w:shd w:val="clear" w:color="auto" w:fill="auto"/>
                                  <w:noWrap/>
                                  <w:vAlign w:val="center"/>
                                  <w:hideMark/>
                                </w:tcPr>
                                <w:p w14:paraId="7B52460C"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2,678</w:t>
                                  </w:r>
                                </w:p>
                              </w:tc>
                            </w:tr>
                            <w:tr w:rsidR="00B926E2" w:rsidRPr="00F67083" w14:paraId="38B416C7" w14:textId="77777777" w:rsidTr="00037C2F">
                              <w:trPr>
                                <w:trHeight w:val="20"/>
                              </w:trPr>
                              <w:tc>
                                <w:tcPr>
                                  <w:tcW w:w="557" w:type="dxa"/>
                                  <w:vMerge w:val="restart"/>
                                  <w:shd w:val="clear" w:color="auto" w:fill="auto"/>
                                  <w:vAlign w:val="center"/>
                                  <w:hideMark/>
                                </w:tcPr>
                                <w:p w14:paraId="6A51457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6</w:t>
                                  </w:r>
                                </w:p>
                              </w:tc>
                              <w:tc>
                                <w:tcPr>
                                  <w:tcW w:w="1134" w:type="dxa"/>
                                  <w:vMerge w:val="restart"/>
                                  <w:shd w:val="clear" w:color="auto" w:fill="auto"/>
                                  <w:vAlign w:val="center"/>
                                  <w:hideMark/>
                                </w:tcPr>
                                <w:p w14:paraId="4AE268E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1134" w:type="dxa"/>
                                  <w:vMerge w:val="restart"/>
                                  <w:shd w:val="clear" w:color="auto" w:fill="auto"/>
                                  <w:vAlign w:val="center"/>
                                  <w:hideMark/>
                                </w:tcPr>
                                <w:p w14:paraId="6AE03A9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111.03.19</w:t>
                                  </w:r>
                                </w:p>
                              </w:tc>
                              <w:tc>
                                <w:tcPr>
                                  <w:tcW w:w="567" w:type="dxa"/>
                                  <w:shd w:val="clear" w:color="auto" w:fill="auto"/>
                                  <w:noWrap/>
                                  <w:vAlign w:val="center"/>
                                  <w:hideMark/>
                                </w:tcPr>
                                <w:p w14:paraId="3735962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w:t>
                                  </w:r>
                                </w:p>
                              </w:tc>
                              <w:tc>
                                <w:tcPr>
                                  <w:tcW w:w="993" w:type="dxa"/>
                                  <w:shd w:val="clear" w:color="auto" w:fill="auto"/>
                                  <w:noWrap/>
                                  <w:vAlign w:val="center"/>
                                  <w:hideMark/>
                                </w:tcPr>
                                <w:p w14:paraId="1DCEB04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p>
                              </w:tc>
                              <w:tc>
                                <w:tcPr>
                                  <w:tcW w:w="1080" w:type="dxa"/>
                                  <w:shd w:val="clear" w:color="auto" w:fill="auto"/>
                                  <w:noWrap/>
                                  <w:vAlign w:val="center"/>
                                  <w:hideMark/>
                                </w:tcPr>
                                <w:p w14:paraId="1D4DB0FF"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3,702</w:t>
                                  </w:r>
                                </w:p>
                              </w:tc>
                              <w:tc>
                                <w:tcPr>
                                  <w:tcW w:w="1120" w:type="dxa"/>
                                  <w:shd w:val="clear" w:color="auto" w:fill="auto"/>
                                  <w:noWrap/>
                                  <w:vAlign w:val="center"/>
                                  <w:hideMark/>
                                </w:tcPr>
                                <w:p w14:paraId="488BDD42"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3,702</w:t>
                                  </w:r>
                                </w:p>
                              </w:tc>
                            </w:tr>
                            <w:tr w:rsidR="00B926E2" w:rsidRPr="00F67083" w14:paraId="00C41E9F" w14:textId="77777777" w:rsidTr="00037C2F">
                              <w:trPr>
                                <w:trHeight w:val="20"/>
                              </w:trPr>
                              <w:tc>
                                <w:tcPr>
                                  <w:tcW w:w="557" w:type="dxa"/>
                                  <w:vMerge/>
                                  <w:vAlign w:val="center"/>
                                  <w:hideMark/>
                                </w:tcPr>
                                <w:p w14:paraId="6FDA960C"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FBB4EAF"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3FC6610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3884E7AA"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5DB83F5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322</w:t>
                                  </w:r>
                                </w:p>
                              </w:tc>
                              <w:tc>
                                <w:tcPr>
                                  <w:tcW w:w="1080" w:type="dxa"/>
                                  <w:shd w:val="clear" w:color="000000" w:fill="FFFFFF"/>
                                  <w:noWrap/>
                                  <w:vAlign w:val="center"/>
                                  <w:hideMark/>
                                </w:tcPr>
                                <w:p w14:paraId="006303F7"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5,244</w:t>
                                  </w:r>
                                </w:p>
                              </w:tc>
                              <w:tc>
                                <w:tcPr>
                                  <w:tcW w:w="1120" w:type="dxa"/>
                                  <w:shd w:val="clear" w:color="auto" w:fill="auto"/>
                                  <w:noWrap/>
                                  <w:vAlign w:val="center"/>
                                  <w:hideMark/>
                                </w:tcPr>
                                <w:p w14:paraId="719BCAE8"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4,922</w:t>
                                  </w:r>
                                </w:p>
                              </w:tc>
                            </w:tr>
                            <w:tr w:rsidR="00B926E2" w:rsidRPr="00F67083" w14:paraId="2A274877" w14:textId="77777777" w:rsidTr="00037C2F">
                              <w:trPr>
                                <w:trHeight w:val="20"/>
                              </w:trPr>
                              <w:tc>
                                <w:tcPr>
                                  <w:tcW w:w="557" w:type="dxa"/>
                                  <w:vMerge w:val="restart"/>
                                  <w:shd w:val="clear" w:color="auto" w:fill="auto"/>
                                  <w:vAlign w:val="center"/>
                                  <w:hideMark/>
                                </w:tcPr>
                                <w:p w14:paraId="7ED770AE"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7</w:t>
                                  </w:r>
                                </w:p>
                              </w:tc>
                              <w:tc>
                                <w:tcPr>
                                  <w:tcW w:w="1134" w:type="dxa"/>
                                  <w:vMerge w:val="restart"/>
                                  <w:shd w:val="clear" w:color="auto" w:fill="auto"/>
                                  <w:vAlign w:val="center"/>
                                  <w:hideMark/>
                                </w:tcPr>
                                <w:p w14:paraId="2A0AC8E3"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臺灣客家茶文化館</w:t>
                                  </w:r>
                                </w:p>
                              </w:tc>
                              <w:tc>
                                <w:tcPr>
                                  <w:tcW w:w="1134" w:type="dxa"/>
                                  <w:vMerge w:val="restart"/>
                                  <w:shd w:val="clear" w:color="auto" w:fill="auto"/>
                                  <w:vAlign w:val="center"/>
                                  <w:hideMark/>
                                </w:tcPr>
                                <w:p w14:paraId="7AC96D46"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111.12.10</w:t>
                                  </w:r>
                                </w:p>
                              </w:tc>
                              <w:tc>
                                <w:tcPr>
                                  <w:tcW w:w="567" w:type="dxa"/>
                                  <w:shd w:val="clear" w:color="auto" w:fill="auto"/>
                                  <w:noWrap/>
                                  <w:vAlign w:val="center"/>
                                  <w:hideMark/>
                                </w:tcPr>
                                <w:p w14:paraId="1C721B35"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auto" w:fill="auto"/>
                                  <w:noWrap/>
                                  <w:vAlign w:val="center"/>
                                  <w:hideMark/>
                                </w:tcPr>
                                <w:p w14:paraId="608A6EA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auto" w:fill="auto"/>
                                  <w:noWrap/>
                                  <w:vAlign w:val="center"/>
                                  <w:hideMark/>
                                </w:tcPr>
                                <w:p w14:paraId="39C32766"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20" w:type="dxa"/>
                                  <w:shd w:val="clear" w:color="auto" w:fill="auto"/>
                                  <w:noWrap/>
                                  <w:vAlign w:val="center"/>
                                  <w:hideMark/>
                                </w:tcPr>
                                <w:p w14:paraId="0ECB592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r>
                            <w:tr w:rsidR="00B926E2" w:rsidRPr="00F67083" w14:paraId="620424CD" w14:textId="77777777" w:rsidTr="00B02351">
                              <w:trPr>
                                <w:trHeight w:val="169"/>
                              </w:trPr>
                              <w:tc>
                                <w:tcPr>
                                  <w:tcW w:w="557" w:type="dxa"/>
                                  <w:vMerge/>
                                  <w:vAlign w:val="center"/>
                                  <w:hideMark/>
                                </w:tcPr>
                                <w:p w14:paraId="4013D246"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1134" w:type="dxa"/>
                                  <w:vMerge/>
                                  <w:vAlign w:val="center"/>
                                  <w:hideMark/>
                                </w:tcPr>
                                <w:p w14:paraId="5376A77D"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1134" w:type="dxa"/>
                                  <w:vMerge/>
                                  <w:vAlign w:val="center"/>
                                  <w:hideMark/>
                                </w:tcPr>
                                <w:p w14:paraId="0A043B02"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567" w:type="dxa"/>
                                  <w:shd w:val="clear" w:color="auto" w:fill="auto"/>
                                  <w:noWrap/>
                                  <w:vAlign w:val="center"/>
                                  <w:hideMark/>
                                </w:tcPr>
                                <w:p w14:paraId="5F5871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auto" w:fill="auto"/>
                                  <w:noWrap/>
                                  <w:vAlign w:val="center"/>
                                  <w:hideMark/>
                                </w:tcPr>
                                <w:p w14:paraId="5F194AC7"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auto" w:fill="auto"/>
                                  <w:noWrap/>
                                  <w:vAlign w:val="center"/>
                                  <w:hideMark/>
                                </w:tcPr>
                                <w:p w14:paraId="68568EA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20" w:type="dxa"/>
                                  <w:shd w:val="clear" w:color="auto" w:fill="auto"/>
                                  <w:noWrap/>
                                  <w:vAlign w:val="center"/>
                                  <w:hideMark/>
                                </w:tcPr>
                                <w:p w14:paraId="5BAB9F1E"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r>
                          </w:tbl>
                          <w:p w14:paraId="5404C3AF" w14:textId="77777777" w:rsidR="00B926E2" w:rsidRDefault="00B926E2" w:rsidP="00E45260">
                            <w:pPr>
                              <w:widowControl/>
                              <w:spacing w:line="180" w:lineRule="exact"/>
                              <w:ind w:firstLineChars="38" w:firstLine="68"/>
                              <w:jc w:val="left"/>
                              <w:textAlignment w:val="auto"/>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w:t>
                            </w:r>
                            <w:r>
                              <w:rPr>
                                <w:rFonts w:cs="新細明體"/>
                                <w:kern w:val="0"/>
                                <w:sz w:val="18"/>
                                <w:szCs w:val="18"/>
                              </w:rPr>
                              <w:t>1.</w:t>
                            </w:r>
                            <w:r>
                              <w:rPr>
                                <w:rFonts w:cs="新細明體" w:hint="eastAsia"/>
                                <w:kern w:val="0"/>
                                <w:sz w:val="18"/>
                                <w:szCs w:val="18"/>
                              </w:rPr>
                              <w:t>資料時間：</w:t>
                            </w:r>
                            <w:r>
                              <w:rPr>
                                <w:rFonts w:cs="新細明體"/>
                                <w:kern w:val="0"/>
                                <w:sz w:val="18"/>
                                <w:szCs w:val="18"/>
                              </w:rPr>
                              <w:t>截至111年底止。</w:t>
                            </w:r>
                          </w:p>
                          <w:p w14:paraId="55D3EA0A" w14:textId="77777777" w:rsidR="00B926E2" w:rsidRPr="00B603DA" w:rsidRDefault="00B926E2" w:rsidP="00E45260">
                            <w:pPr>
                              <w:spacing w:line="180" w:lineRule="exact"/>
                              <w:ind w:leftChars="101" w:left="283" w:firstLineChars="79" w:firstLine="142"/>
                              <w:rPr>
                                <w:sz w:val="18"/>
                                <w:szCs w:val="18"/>
                              </w:rPr>
                            </w:pPr>
                            <w:r>
                              <w:rPr>
                                <w:rFonts w:cs="新細明體"/>
                                <w:kern w:val="0"/>
                                <w:sz w:val="18"/>
                                <w:szCs w:val="18"/>
                              </w:rPr>
                              <w:t>2.</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8F87DB" id="_x0000_s1087" type="#_x0000_t202" style="position:absolute;left:0;text-align:left;margin-left:152.6pt;margin-top:223.95pt;width:342.75pt;height:286.25pt;z-index:251982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" stroked="f">
                <v:textbox>
                  <w:txbxContent>
                    <w:p w14:paraId="55E451E3" w14:textId="77777777" w:rsidR="00B926E2" w:rsidRPr="00B633D7" w:rsidRDefault="00B926E2" w:rsidP="007B51DC">
                      <w:pPr>
                        <w:spacing w:line="240" w:lineRule="exact"/>
                        <w:ind w:firstLine="480"/>
                        <w:jc w:val="center"/>
                        <w:rPr>
                          <w:b/>
                          <w:bCs/>
                        </w:rPr>
                      </w:pPr>
                      <w:r w:rsidRPr="00D52AAF">
                        <w:rPr>
                          <w:rFonts w:cs="新細明體" w:hint="eastAsia"/>
                          <w:b/>
                          <w:bCs/>
                          <w:color w:val="000000"/>
                          <w:kern w:val="0"/>
                          <w:sz w:val="24"/>
                          <w:szCs w:val="24"/>
                        </w:rPr>
                        <w:t>表</w:t>
                      </w:r>
                      <w:r w:rsidRPr="00D52AAF">
                        <w:rPr>
                          <w:rFonts w:cs="新細明體"/>
                          <w:b/>
                          <w:bCs/>
                          <w:color w:val="000000"/>
                          <w:kern w:val="0"/>
                          <w:sz w:val="24"/>
                          <w:szCs w:val="24"/>
                        </w:rPr>
                        <w:t>2</w:t>
                      </w:r>
                      <w:r>
                        <w:rPr>
                          <w:rFonts w:cs="新細明體"/>
                          <w:b/>
                          <w:bCs/>
                          <w:color w:val="000000"/>
                          <w:kern w:val="0"/>
                          <w:sz w:val="24"/>
                          <w:szCs w:val="24"/>
                        </w:rPr>
                        <w:t xml:space="preserve">   </w:t>
                      </w:r>
                      <w:r w:rsidRPr="00B603DA">
                        <w:rPr>
                          <w:rFonts w:cs="新細明體" w:hint="eastAsia"/>
                          <w:b/>
                          <w:bCs/>
                          <w:color w:val="000000"/>
                          <w:kern w:val="0"/>
                          <w:sz w:val="24"/>
                          <w:szCs w:val="24"/>
                        </w:rPr>
                        <w:t>客家館舍收入及營運總支出統計</w:t>
                      </w:r>
                    </w:p>
                    <w:p w14:paraId="33264DDA" w14:textId="77777777" w:rsidR="00B926E2" w:rsidRPr="00B603DA" w:rsidRDefault="00B926E2" w:rsidP="00D63B89">
                      <w:pPr>
                        <w:widowControl/>
                        <w:ind w:rightChars="12" w:right="34" w:firstLineChars="0" w:firstLine="0"/>
                        <w:jc w:val="right"/>
                        <w:textAlignment w:val="auto"/>
                        <w:rPr>
                          <w:rFonts w:cs="新細明體"/>
                          <w:color w:val="000000"/>
                          <w:kern w:val="0"/>
                          <w:sz w:val="20"/>
                          <w:szCs w:val="20"/>
                        </w:rPr>
                      </w:pPr>
                      <w:r w:rsidRPr="00B603DA">
                        <w:rPr>
                          <w:rFonts w:cs="新細明體" w:hint="eastAsia"/>
                          <w:color w:val="000000"/>
                          <w:kern w:val="0"/>
                          <w:sz w:val="20"/>
                          <w:szCs w:val="20"/>
                        </w:rPr>
                        <w:t>單位：新臺幣千元</w:t>
                      </w:r>
                    </w:p>
                    <w:tbl>
                      <w:tblPr>
                        <w:tblW w:w="6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7"/>
                        <w:gridCol w:w="1134"/>
                        <w:gridCol w:w="1134"/>
                        <w:gridCol w:w="567"/>
                        <w:gridCol w:w="993"/>
                        <w:gridCol w:w="1080"/>
                        <w:gridCol w:w="1120"/>
                      </w:tblGrid>
                      <w:tr w:rsidR="00B926E2" w:rsidRPr="00F67083" w14:paraId="4521557A" w14:textId="77777777" w:rsidTr="00B02351">
                        <w:trPr>
                          <w:trHeight w:val="490"/>
                        </w:trPr>
                        <w:tc>
                          <w:tcPr>
                            <w:tcW w:w="557" w:type="dxa"/>
                            <w:shd w:val="clear" w:color="auto" w:fill="auto"/>
                            <w:noWrap/>
                            <w:vAlign w:val="center"/>
                            <w:hideMark/>
                          </w:tcPr>
                          <w:p w14:paraId="5F857C9C"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序號</w:t>
                            </w:r>
                          </w:p>
                        </w:tc>
                        <w:tc>
                          <w:tcPr>
                            <w:tcW w:w="1134" w:type="dxa"/>
                            <w:shd w:val="clear" w:color="auto" w:fill="auto"/>
                            <w:noWrap/>
                            <w:vAlign w:val="center"/>
                            <w:hideMark/>
                          </w:tcPr>
                          <w:p w14:paraId="1F0A5367"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館舍名稱</w:t>
                            </w:r>
                          </w:p>
                        </w:tc>
                        <w:tc>
                          <w:tcPr>
                            <w:tcW w:w="1134" w:type="dxa"/>
                            <w:shd w:val="clear" w:color="auto" w:fill="auto"/>
                            <w:noWrap/>
                            <w:vAlign w:val="center"/>
                            <w:hideMark/>
                          </w:tcPr>
                          <w:p w14:paraId="6A2E4B0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啟用營運日</w:t>
                            </w:r>
                          </w:p>
                        </w:tc>
                        <w:tc>
                          <w:tcPr>
                            <w:tcW w:w="567" w:type="dxa"/>
                            <w:shd w:val="clear" w:color="auto" w:fill="auto"/>
                            <w:noWrap/>
                            <w:vAlign w:val="center"/>
                            <w:hideMark/>
                          </w:tcPr>
                          <w:p w14:paraId="0D00C5E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年度</w:t>
                            </w:r>
                          </w:p>
                        </w:tc>
                        <w:tc>
                          <w:tcPr>
                            <w:tcW w:w="993" w:type="dxa"/>
                            <w:shd w:val="clear" w:color="auto" w:fill="auto"/>
                            <w:noWrap/>
                            <w:vAlign w:val="center"/>
                            <w:hideMark/>
                          </w:tcPr>
                          <w:p w14:paraId="71B5D708"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各項收入</w:t>
                            </w:r>
                          </w:p>
                        </w:tc>
                        <w:tc>
                          <w:tcPr>
                            <w:tcW w:w="1080" w:type="dxa"/>
                            <w:shd w:val="clear" w:color="auto" w:fill="auto"/>
                            <w:noWrap/>
                            <w:vAlign w:val="center"/>
                            <w:hideMark/>
                          </w:tcPr>
                          <w:p w14:paraId="6807481D" w14:textId="7745734C"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營運總支出</w:t>
                            </w:r>
                          </w:p>
                        </w:tc>
                        <w:tc>
                          <w:tcPr>
                            <w:tcW w:w="1120" w:type="dxa"/>
                            <w:shd w:val="clear" w:color="auto" w:fill="auto"/>
                            <w:noWrap/>
                            <w:vAlign w:val="center"/>
                            <w:hideMark/>
                          </w:tcPr>
                          <w:p w14:paraId="7A66644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收支</w:t>
                            </w:r>
                            <w:r>
                              <w:rPr>
                                <w:rFonts w:cs="新細明體" w:hint="eastAsia"/>
                                <w:color w:val="000000"/>
                                <w:kern w:val="0"/>
                                <w:sz w:val="20"/>
                                <w:szCs w:val="20"/>
                              </w:rPr>
                              <w:t>餘</w:t>
                            </w:r>
                            <w:proofErr w:type="gramStart"/>
                            <w:r>
                              <w:rPr>
                                <w:rFonts w:cs="新細明體" w:hint="eastAsia"/>
                                <w:color w:val="000000"/>
                                <w:kern w:val="0"/>
                                <w:sz w:val="20"/>
                                <w:szCs w:val="20"/>
                              </w:rPr>
                              <w:t>絀</w:t>
                            </w:r>
                            <w:proofErr w:type="gramEnd"/>
                          </w:p>
                        </w:tc>
                      </w:tr>
                      <w:tr w:rsidR="00B926E2" w:rsidRPr="00F67083" w14:paraId="2532E650" w14:textId="77777777" w:rsidTr="00B02351">
                        <w:trPr>
                          <w:trHeight w:val="281"/>
                        </w:trPr>
                        <w:tc>
                          <w:tcPr>
                            <w:tcW w:w="2825" w:type="dxa"/>
                            <w:gridSpan w:val="3"/>
                            <w:vMerge w:val="restart"/>
                            <w:shd w:val="clear" w:color="auto" w:fill="auto"/>
                            <w:noWrap/>
                            <w:vAlign w:val="center"/>
                            <w:hideMark/>
                          </w:tcPr>
                          <w:p w14:paraId="50B075E3"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合  計</w:t>
                            </w:r>
                          </w:p>
                        </w:tc>
                        <w:tc>
                          <w:tcPr>
                            <w:tcW w:w="567" w:type="dxa"/>
                            <w:shd w:val="clear" w:color="auto" w:fill="auto"/>
                            <w:noWrap/>
                            <w:vAlign w:val="center"/>
                            <w:hideMark/>
                          </w:tcPr>
                          <w:p w14:paraId="1CA77915"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110</w:t>
                            </w:r>
                          </w:p>
                        </w:tc>
                        <w:tc>
                          <w:tcPr>
                            <w:tcW w:w="993" w:type="dxa"/>
                            <w:shd w:val="clear" w:color="auto" w:fill="auto"/>
                            <w:noWrap/>
                            <w:vAlign w:val="center"/>
                            <w:hideMark/>
                          </w:tcPr>
                          <w:p w14:paraId="5FDCD885"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2,025</w:t>
                            </w:r>
                          </w:p>
                        </w:tc>
                        <w:tc>
                          <w:tcPr>
                            <w:tcW w:w="1080" w:type="dxa"/>
                            <w:shd w:val="clear" w:color="auto" w:fill="auto"/>
                            <w:noWrap/>
                            <w:vAlign w:val="center"/>
                            <w:hideMark/>
                          </w:tcPr>
                          <w:p w14:paraId="366B4181"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30,827</w:t>
                            </w:r>
                          </w:p>
                        </w:tc>
                        <w:tc>
                          <w:tcPr>
                            <w:tcW w:w="1120" w:type="dxa"/>
                            <w:shd w:val="clear" w:color="auto" w:fill="auto"/>
                            <w:noWrap/>
                            <w:vAlign w:val="center"/>
                            <w:hideMark/>
                          </w:tcPr>
                          <w:p w14:paraId="4BBCCDE0"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sidRPr="00F67083">
                              <w:rPr>
                                <w:rFonts w:cs="新細明體" w:hint="eastAsia"/>
                                <w:b/>
                                <w:bCs/>
                                <w:color w:val="000000"/>
                                <w:kern w:val="0"/>
                                <w:sz w:val="20"/>
                                <w:szCs w:val="20"/>
                              </w:rPr>
                              <w:t>28,802</w:t>
                            </w:r>
                          </w:p>
                        </w:tc>
                      </w:tr>
                      <w:tr w:rsidR="00B926E2" w:rsidRPr="00F67083" w14:paraId="02100618" w14:textId="77777777" w:rsidTr="00B02351">
                        <w:trPr>
                          <w:trHeight w:val="281"/>
                        </w:trPr>
                        <w:tc>
                          <w:tcPr>
                            <w:tcW w:w="2825" w:type="dxa"/>
                            <w:gridSpan w:val="3"/>
                            <w:vMerge/>
                            <w:vAlign w:val="center"/>
                            <w:hideMark/>
                          </w:tcPr>
                          <w:p w14:paraId="2CBA6008" w14:textId="77777777" w:rsidR="00B926E2" w:rsidRPr="00F67083" w:rsidRDefault="00B926E2" w:rsidP="00B926E2">
                            <w:pPr>
                              <w:widowControl/>
                              <w:spacing w:line="240" w:lineRule="exact"/>
                              <w:ind w:firstLineChars="0" w:firstLine="0"/>
                              <w:jc w:val="left"/>
                              <w:textAlignment w:val="auto"/>
                              <w:rPr>
                                <w:rFonts w:cs="新細明體"/>
                                <w:b/>
                                <w:bCs/>
                                <w:color w:val="000000"/>
                                <w:kern w:val="0"/>
                                <w:sz w:val="20"/>
                                <w:szCs w:val="20"/>
                              </w:rPr>
                            </w:pPr>
                          </w:p>
                        </w:tc>
                        <w:tc>
                          <w:tcPr>
                            <w:tcW w:w="567" w:type="dxa"/>
                            <w:shd w:val="clear" w:color="auto" w:fill="auto"/>
                            <w:noWrap/>
                            <w:vAlign w:val="center"/>
                            <w:hideMark/>
                          </w:tcPr>
                          <w:p w14:paraId="0502EC00"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sidRPr="00F67083">
                              <w:rPr>
                                <w:rFonts w:cs="新細明體" w:hint="eastAsia"/>
                                <w:b/>
                                <w:bCs/>
                                <w:color w:val="000000"/>
                                <w:kern w:val="0"/>
                                <w:sz w:val="20"/>
                                <w:szCs w:val="20"/>
                              </w:rPr>
                              <w:t>111</w:t>
                            </w:r>
                          </w:p>
                        </w:tc>
                        <w:tc>
                          <w:tcPr>
                            <w:tcW w:w="993" w:type="dxa"/>
                            <w:shd w:val="clear" w:color="auto" w:fill="auto"/>
                            <w:noWrap/>
                            <w:vAlign w:val="center"/>
                            <w:hideMark/>
                          </w:tcPr>
                          <w:p w14:paraId="5C246E5A"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8,235</w:t>
                            </w:r>
                          </w:p>
                        </w:tc>
                        <w:tc>
                          <w:tcPr>
                            <w:tcW w:w="1080" w:type="dxa"/>
                            <w:shd w:val="clear" w:color="auto" w:fill="auto"/>
                            <w:noWrap/>
                            <w:vAlign w:val="center"/>
                            <w:hideMark/>
                          </w:tcPr>
                          <w:p w14:paraId="7CAA4EEE"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26,504</w:t>
                            </w:r>
                          </w:p>
                        </w:tc>
                        <w:tc>
                          <w:tcPr>
                            <w:tcW w:w="1120" w:type="dxa"/>
                            <w:shd w:val="clear" w:color="auto" w:fill="auto"/>
                            <w:noWrap/>
                            <w:vAlign w:val="center"/>
                            <w:hideMark/>
                          </w:tcPr>
                          <w:p w14:paraId="2CA2F14E" w14:textId="77777777" w:rsidR="00B926E2" w:rsidRPr="00F67083" w:rsidRDefault="00B926E2" w:rsidP="00B926E2">
                            <w:pPr>
                              <w:widowControl/>
                              <w:spacing w:line="240" w:lineRule="exact"/>
                              <w:ind w:firstLineChars="0" w:firstLine="0"/>
                              <w:jc w:val="center"/>
                              <w:textAlignment w:val="auto"/>
                              <w:rPr>
                                <w:rFonts w:cs="新細明體"/>
                                <w:b/>
                                <w:bCs/>
                                <w:color w:val="000000"/>
                                <w:kern w:val="0"/>
                                <w:sz w:val="20"/>
                                <w:szCs w:val="20"/>
                              </w:rPr>
                            </w:pPr>
                            <w:r>
                              <w:rPr>
                                <w:rFonts w:cs="新細明體"/>
                                <w:b/>
                                <w:bCs/>
                                <w:color w:val="000000"/>
                                <w:kern w:val="0"/>
                                <w:sz w:val="20"/>
                                <w:szCs w:val="20"/>
                              </w:rPr>
                              <w:t xml:space="preserve">  </w:t>
                            </w:r>
                            <w:r w:rsidRPr="00F67083">
                              <w:rPr>
                                <w:rFonts w:cs="新細明體" w:hint="eastAsia"/>
                                <w:b/>
                                <w:bCs/>
                                <w:color w:val="000000"/>
                                <w:kern w:val="0"/>
                                <w:sz w:val="20"/>
                                <w:szCs w:val="20"/>
                              </w:rPr>
                              <w:t>-</w:t>
                            </w:r>
                            <w:r>
                              <w:rPr>
                                <w:rFonts w:cs="新細明體"/>
                                <w:b/>
                                <w:bCs/>
                                <w:color w:val="000000"/>
                                <w:kern w:val="0"/>
                                <w:sz w:val="20"/>
                                <w:szCs w:val="20"/>
                              </w:rPr>
                              <w:t xml:space="preserve"> </w:t>
                            </w:r>
                            <w:r w:rsidRPr="00F67083">
                              <w:rPr>
                                <w:rFonts w:cs="新細明體" w:hint="eastAsia"/>
                                <w:b/>
                                <w:bCs/>
                                <w:color w:val="000000"/>
                                <w:kern w:val="0"/>
                                <w:sz w:val="20"/>
                                <w:szCs w:val="20"/>
                              </w:rPr>
                              <w:t>18,269</w:t>
                            </w:r>
                          </w:p>
                        </w:tc>
                      </w:tr>
                      <w:tr w:rsidR="00B926E2" w:rsidRPr="00F67083" w14:paraId="6F41E218" w14:textId="77777777" w:rsidTr="00037C2F">
                        <w:trPr>
                          <w:trHeight w:val="20"/>
                        </w:trPr>
                        <w:tc>
                          <w:tcPr>
                            <w:tcW w:w="557" w:type="dxa"/>
                            <w:vMerge w:val="restart"/>
                            <w:shd w:val="clear" w:color="auto" w:fill="auto"/>
                            <w:vAlign w:val="center"/>
                            <w:hideMark/>
                          </w:tcPr>
                          <w:p w14:paraId="3BC68882"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w:t>
                            </w:r>
                          </w:p>
                        </w:tc>
                        <w:tc>
                          <w:tcPr>
                            <w:tcW w:w="1134" w:type="dxa"/>
                            <w:vMerge w:val="restart"/>
                            <w:shd w:val="clear" w:color="auto" w:fill="auto"/>
                            <w:vAlign w:val="center"/>
                            <w:hideMark/>
                          </w:tcPr>
                          <w:p w14:paraId="4A6FA92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桃園市客家文化館</w:t>
                            </w:r>
                          </w:p>
                        </w:tc>
                        <w:tc>
                          <w:tcPr>
                            <w:tcW w:w="1134" w:type="dxa"/>
                            <w:vMerge w:val="restart"/>
                            <w:shd w:val="clear" w:color="auto" w:fill="auto"/>
                            <w:vAlign w:val="center"/>
                            <w:hideMark/>
                          </w:tcPr>
                          <w:p w14:paraId="38B88041"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97.08.23</w:t>
                            </w:r>
                          </w:p>
                        </w:tc>
                        <w:tc>
                          <w:tcPr>
                            <w:tcW w:w="567" w:type="dxa"/>
                            <w:shd w:val="clear" w:color="auto" w:fill="auto"/>
                            <w:noWrap/>
                            <w:vAlign w:val="center"/>
                            <w:hideMark/>
                          </w:tcPr>
                          <w:p w14:paraId="191CFD9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w:t>
                            </w:r>
                          </w:p>
                        </w:tc>
                        <w:tc>
                          <w:tcPr>
                            <w:tcW w:w="993" w:type="dxa"/>
                            <w:shd w:val="clear" w:color="auto" w:fill="auto"/>
                            <w:noWrap/>
                            <w:vAlign w:val="center"/>
                            <w:hideMark/>
                          </w:tcPr>
                          <w:p w14:paraId="0839DB6F"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1,921</w:t>
                            </w:r>
                          </w:p>
                        </w:tc>
                        <w:tc>
                          <w:tcPr>
                            <w:tcW w:w="1080" w:type="dxa"/>
                            <w:shd w:val="clear" w:color="auto" w:fill="auto"/>
                            <w:noWrap/>
                            <w:vAlign w:val="center"/>
                            <w:hideMark/>
                          </w:tcPr>
                          <w:p w14:paraId="2EA3E6AD"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13,233</w:t>
                            </w:r>
                          </w:p>
                        </w:tc>
                        <w:tc>
                          <w:tcPr>
                            <w:tcW w:w="1120" w:type="dxa"/>
                            <w:shd w:val="clear" w:color="auto" w:fill="auto"/>
                            <w:noWrap/>
                            <w:vAlign w:val="center"/>
                            <w:hideMark/>
                          </w:tcPr>
                          <w:p w14:paraId="60D53AE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11,312</w:t>
                            </w:r>
                          </w:p>
                        </w:tc>
                      </w:tr>
                      <w:tr w:rsidR="00B926E2" w:rsidRPr="00F67083" w14:paraId="75C00C9F" w14:textId="77777777" w:rsidTr="00037C2F">
                        <w:trPr>
                          <w:trHeight w:val="20"/>
                        </w:trPr>
                        <w:tc>
                          <w:tcPr>
                            <w:tcW w:w="557" w:type="dxa"/>
                            <w:vMerge/>
                            <w:vAlign w:val="center"/>
                            <w:hideMark/>
                          </w:tcPr>
                          <w:p w14:paraId="4D8BB0AC"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03059D5D"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0972BB53"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auto" w:fill="auto"/>
                            <w:noWrap/>
                            <w:vAlign w:val="center"/>
                            <w:hideMark/>
                          </w:tcPr>
                          <w:p w14:paraId="11891E06"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111</w:t>
                            </w:r>
                          </w:p>
                        </w:tc>
                        <w:tc>
                          <w:tcPr>
                            <w:tcW w:w="993" w:type="dxa"/>
                            <w:shd w:val="clear" w:color="auto" w:fill="auto"/>
                            <w:noWrap/>
                            <w:vAlign w:val="center"/>
                            <w:hideMark/>
                          </w:tcPr>
                          <w:p w14:paraId="54517F7F"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2,499</w:t>
                            </w:r>
                          </w:p>
                        </w:tc>
                        <w:tc>
                          <w:tcPr>
                            <w:tcW w:w="1080" w:type="dxa"/>
                            <w:shd w:val="clear" w:color="auto" w:fill="auto"/>
                            <w:noWrap/>
                            <w:vAlign w:val="center"/>
                            <w:hideMark/>
                          </w:tcPr>
                          <w:p w14:paraId="559505FC"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12,863</w:t>
                            </w:r>
                          </w:p>
                        </w:tc>
                        <w:tc>
                          <w:tcPr>
                            <w:tcW w:w="1120" w:type="dxa"/>
                            <w:shd w:val="clear" w:color="auto" w:fill="auto"/>
                            <w:noWrap/>
                            <w:vAlign w:val="center"/>
                            <w:hideMark/>
                          </w:tcPr>
                          <w:p w14:paraId="51138AC8"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10,364</w:t>
                            </w:r>
                          </w:p>
                        </w:tc>
                      </w:tr>
                      <w:tr w:rsidR="00B926E2" w:rsidRPr="00F67083" w14:paraId="780EBB31" w14:textId="77777777" w:rsidTr="00037C2F">
                        <w:trPr>
                          <w:trHeight w:val="20"/>
                        </w:trPr>
                        <w:tc>
                          <w:tcPr>
                            <w:tcW w:w="557" w:type="dxa"/>
                            <w:vMerge w:val="restart"/>
                            <w:shd w:val="clear" w:color="auto" w:fill="auto"/>
                            <w:vAlign w:val="center"/>
                            <w:hideMark/>
                          </w:tcPr>
                          <w:p w14:paraId="63B1142A"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2</w:t>
                            </w:r>
                          </w:p>
                        </w:tc>
                        <w:tc>
                          <w:tcPr>
                            <w:tcW w:w="1134" w:type="dxa"/>
                            <w:vMerge w:val="restart"/>
                            <w:shd w:val="clear" w:color="auto" w:fill="auto"/>
                            <w:vAlign w:val="center"/>
                            <w:hideMark/>
                          </w:tcPr>
                          <w:p w14:paraId="1B5F786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鍾肇政文學生活園區</w:t>
                            </w:r>
                          </w:p>
                        </w:tc>
                        <w:tc>
                          <w:tcPr>
                            <w:tcW w:w="1134" w:type="dxa"/>
                            <w:vMerge w:val="restart"/>
                            <w:shd w:val="clear" w:color="auto" w:fill="auto"/>
                            <w:vAlign w:val="center"/>
                            <w:hideMark/>
                          </w:tcPr>
                          <w:p w14:paraId="389A1B5F"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108.04.20</w:t>
                            </w:r>
                          </w:p>
                        </w:tc>
                        <w:tc>
                          <w:tcPr>
                            <w:tcW w:w="567" w:type="dxa"/>
                            <w:shd w:val="clear" w:color="000000" w:fill="FFFFFF"/>
                            <w:noWrap/>
                            <w:vAlign w:val="center"/>
                            <w:hideMark/>
                          </w:tcPr>
                          <w:p w14:paraId="0B18E834"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5590BA74"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2C4DCA6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1,743</w:t>
                            </w:r>
                          </w:p>
                        </w:tc>
                        <w:tc>
                          <w:tcPr>
                            <w:tcW w:w="1120" w:type="dxa"/>
                            <w:shd w:val="clear" w:color="auto" w:fill="auto"/>
                            <w:noWrap/>
                            <w:vAlign w:val="center"/>
                            <w:hideMark/>
                          </w:tcPr>
                          <w:p w14:paraId="3F59EE10"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1,743</w:t>
                            </w:r>
                          </w:p>
                        </w:tc>
                      </w:tr>
                      <w:tr w:rsidR="00B926E2" w:rsidRPr="00F67083" w14:paraId="4379577E" w14:textId="77777777" w:rsidTr="00037C2F">
                        <w:trPr>
                          <w:trHeight w:val="20"/>
                        </w:trPr>
                        <w:tc>
                          <w:tcPr>
                            <w:tcW w:w="557" w:type="dxa"/>
                            <w:vMerge/>
                            <w:vAlign w:val="center"/>
                            <w:hideMark/>
                          </w:tcPr>
                          <w:p w14:paraId="68304FC4"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07113E8"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D156ED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2A4B0E58"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1C721BB0"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609D00FB"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1,390</w:t>
                            </w:r>
                          </w:p>
                        </w:tc>
                        <w:tc>
                          <w:tcPr>
                            <w:tcW w:w="1120" w:type="dxa"/>
                            <w:shd w:val="clear" w:color="auto" w:fill="auto"/>
                            <w:noWrap/>
                            <w:vAlign w:val="center"/>
                            <w:hideMark/>
                          </w:tcPr>
                          <w:p w14:paraId="023B996B"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1,390</w:t>
                            </w:r>
                          </w:p>
                        </w:tc>
                      </w:tr>
                      <w:tr w:rsidR="00B926E2" w:rsidRPr="00F67083" w14:paraId="57FB974A" w14:textId="77777777" w:rsidTr="00037C2F">
                        <w:trPr>
                          <w:trHeight w:val="20"/>
                        </w:trPr>
                        <w:tc>
                          <w:tcPr>
                            <w:tcW w:w="557" w:type="dxa"/>
                            <w:vMerge w:val="restart"/>
                            <w:shd w:val="clear" w:color="auto" w:fill="auto"/>
                            <w:vAlign w:val="center"/>
                            <w:hideMark/>
                          </w:tcPr>
                          <w:p w14:paraId="211E4A67"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3</w:t>
                            </w:r>
                          </w:p>
                        </w:tc>
                        <w:tc>
                          <w:tcPr>
                            <w:tcW w:w="1134" w:type="dxa"/>
                            <w:vMerge w:val="restart"/>
                            <w:shd w:val="clear" w:color="auto" w:fill="auto"/>
                            <w:vAlign w:val="center"/>
                            <w:hideMark/>
                          </w:tcPr>
                          <w:p w14:paraId="221922CB"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proofErr w:type="gramStart"/>
                            <w:r w:rsidRPr="00F67083">
                              <w:rPr>
                                <w:rFonts w:cs="新細明體" w:hint="eastAsia"/>
                                <w:color w:val="000000"/>
                                <w:kern w:val="0"/>
                                <w:sz w:val="20"/>
                                <w:szCs w:val="20"/>
                              </w:rPr>
                              <w:t>崙</w:t>
                            </w:r>
                            <w:proofErr w:type="gramEnd"/>
                            <w:r w:rsidRPr="00F67083">
                              <w:rPr>
                                <w:rFonts w:cs="新細明體" w:hint="eastAsia"/>
                                <w:color w:val="000000"/>
                                <w:kern w:val="0"/>
                                <w:sz w:val="20"/>
                                <w:szCs w:val="20"/>
                              </w:rPr>
                              <w:t>坪文化</w:t>
                            </w:r>
                          </w:p>
                          <w:p w14:paraId="39588343"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地景園區</w:t>
                            </w:r>
                          </w:p>
                        </w:tc>
                        <w:tc>
                          <w:tcPr>
                            <w:tcW w:w="1134" w:type="dxa"/>
                            <w:vMerge w:val="restart"/>
                            <w:shd w:val="clear" w:color="auto" w:fill="auto"/>
                            <w:vAlign w:val="center"/>
                            <w:hideMark/>
                          </w:tcPr>
                          <w:p w14:paraId="13B0800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108.11.28</w:t>
                            </w:r>
                          </w:p>
                        </w:tc>
                        <w:tc>
                          <w:tcPr>
                            <w:tcW w:w="567" w:type="dxa"/>
                            <w:shd w:val="clear" w:color="000000" w:fill="FFFFFF"/>
                            <w:noWrap/>
                            <w:vAlign w:val="center"/>
                            <w:hideMark/>
                          </w:tcPr>
                          <w:p w14:paraId="752D3C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63891CE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104</w:t>
                            </w:r>
                          </w:p>
                        </w:tc>
                        <w:tc>
                          <w:tcPr>
                            <w:tcW w:w="1080" w:type="dxa"/>
                            <w:shd w:val="clear" w:color="000000" w:fill="FFFFFF"/>
                            <w:noWrap/>
                            <w:vAlign w:val="center"/>
                            <w:hideMark/>
                          </w:tcPr>
                          <w:p w14:paraId="1E25F0D5"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6,168</w:t>
                            </w:r>
                          </w:p>
                        </w:tc>
                        <w:tc>
                          <w:tcPr>
                            <w:tcW w:w="1120" w:type="dxa"/>
                            <w:shd w:val="clear" w:color="auto" w:fill="auto"/>
                            <w:noWrap/>
                            <w:vAlign w:val="center"/>
                            <w:hideMark/>
                          </w:tcPr>
                          <w:p w14:paraId="3094CFFB"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6,064</w:t>
                            </w:r>
                          </w:p>
                        </w:tc>
                      </w:tr>
                      <w:tr w:rsidR="00B926E2" w:rsidRPr="00F67083" w14:paraId="3365077B" w14:textId="77777777" w:rsidTr="00037C2F">
                        <w:trPr>
                          <w:trHeight w:val="20"/>
                        </w:trPr>
                        <w:tc>
                          <w:tcPr>
                            <w:tcW w:w="557" w:type="dxa"/>
                            <w:vMerge/>
                            <w:vAlign w:val="center"/>
                            <w:hideMark/>
                          </w:tcPr>
                          <w:p w14:paraId="69E7DA2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7EAA10EA"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5D57EB0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10E03580"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04712DB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201</w:t>
                            </w:r>
                          </w:p>
                        </w:tc>
                        <w:tc>
                          <w:tcPr>
                            <w:tcW w:w="1080" w:type="dxa"/>
                            <w:shd w:val="clear" w:color="000000" w:fill="FFFFFF"/>
                            <w:noWrap/>
                            <w:vAlign w:val="center"/>
                            <w:hideMark/>
                          </w:tcPr>
                          <w:p w14:paraId="04F2B001"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4,080</w:t>
                            </w:r>
                          </w:p>
                        </w:tc>
                        <w:tc>
                          <w:tcPr>
                            <w:tcW w:w="1120" w:type="dxa"/>
                            <w:shd w:val="clear" w:color="auto" w:fill="auto"/>
                            <w:noWrap/>
                            <w:vAlign w:val="center"/>
                            <w:hideMark/>
                          </w:tcPr>
                          <w:p w14:paraId="6D56BB86"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3,879</w:t>
                            </w:r>
                          </w:p>
                        </w:tc>
                      </w:tr>
                      <w:tr w:rsidR="00B926E2" w:rsidRPr="00F67083" w14:paraId="7888A6A4" w14:textId="77777777" w:rsidTr="00037C2F">
                        <w:trPr>
                          <w:trHeight w:val="20"/>
                        </w:trPr>
                        <w:tc>
                          <w:tcPr>
                            <w:tcW w:w="557" w:type="dxa"/>
                            <w:vMerge w:val="restart"/>
                            <w:shd w:val="clear" w:color="auto" w:fill="auto"/>
                            <w:vAlign w:val="center"/>
                            <w:hideMark/>
                          </w:tcPr>
                          <w:p w14:paraId="45DCC0A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4</w:t>
                            </w:r>
                          </w:p>
                        </w:tc>
                        <w:tc>
                          <w:tcPr>
                            <w:tcW w:w="1134" w:type="dxa"/>
                            <w:vMerge w:val="restart"/>
                            <w:shd w:val="clear" w:color="auto" w:fill="auto"/>
                            <w:vAlign w:val="center"/>
                            <w:hideMark/>
                          </w:tcPr>
                          <w:p w14:paraId="40D72DF1"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桃園北區</w:t>
                            </w:r>
                          </w:p>
                          <w:p w14:paraId="1A0A52A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客家會館</w:t>
                            </w:r>
                          </w:p>
                        </w:tc>
                        <w:tc>
                          <w:tcPr>
                            <w:tcW w:w="1134" w:type="dxa"/>
                            <w:vMerge w:val="restart"/>
                            <w:shd w:val="clear" w:color="auto" w:fill="auto"/>
                            <w:vAlign w:val="center"/>
                            <w:hideMark/>
                          </w:tcPr>
                          <w:p w14:paraId="19111A1F"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110.10.23</w:t>
                            </w:r>
                          </w:p>
                        </w:tc>
                        <w:tc>
                          <w:tcPr>
                            <w:tcW w:w="567" w:type="dxa"/>
                            <w:shd w:val="clear" w:color="000000" w:fill="FFFFFF"/>
                            <w:noWrap/>
                            <w:vAlign w:val="center"/>
                            <w:hideMark/>
                          </w:tcPr>
                          <w:p w14:paraId="4023E81C"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3C8C53A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6E71696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1,603</w:t>
                            </w:r>
                          </w:p>
                        </w:tc>
                        <w:tc>
                          <w:tcPr>
                            <w:tcW w:w="1120" w:type="dxa"/>
                            <w:shd w:val="clear" w:color="auto" w:fill="auto"/>
                            <w:noWrap/>
                            <w:vAlign w:val="center"/>
                            <w:hideMark/>
                          </w:tcPr>
                          <w:p w14:paraId="0FE5A8C7"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1,603</w:t>
                            </w:r>
                          </w:p>
                        </w:tc>
                      </w:tr>
                      <w:tr w:rsidR="00B926E2" w:rsidRPr="00F67083" w14:paraId="35A59565" w14:textId="77777777" w:rsidTr="00037C2F">
                        <w:trPr>
                          <w:trHeight w:val="20"/>
                        </w:trPr>
                        <w:tc>
                          <w:tcPr>
                            <w:tcW w:w="557" w:type="dxa"/>
                            <w:vMerge/>
                            <w:vAlign w:val="center"/>
                            <w:hideMark/>
                          </w:tcPr>
                          <w:p w14:paraId="2D6DE54E"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6C02A16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3BF6AB82"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011E71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08070579"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213</w:t>
                            </w:r>
                          </w:p>
                        </w:tc>
                        <w:tc>
                          <w:tcPr>
                            <w:tcW w:w="1080" w:type="dxa"/>
                            <w:shd w:val="clear" w:color="000000" w:fill="FFFFFF"/>
                            <w:noWrap/>
                            <w:vAlign w:val="center"/>
                            <w:hideMark/>
                          </w:tcPr>
                          <w:p w14:paraId="1069A64A"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605</w:t>
                            </w:r>
                          </w:p>
                        </w:tc>
                        <w:tc>
                          <w:tcPr>
                            <w:tcW w:w="1120" w:type="dxa"/>
                            <w:shd w:val="clear" w:color="auto" w:fill="auto"/>
                            <w:noWrap/>
                            <w:vAlign w:val="center"/>
                            <w:hideMark/>
                          </w:tcPr>
                          <w:p w14:paraId="401D0DC2"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392</w:t>
                            </w:r>
                          </w:p>
                        </w:tc>
                      </w:tr>
                      <w:tr w:rsidR="00B926E2" w:rsidRPr="00F67083" w14:paraId="629E5D19" w14:textId="77777777" w:rsidTr="00037C2F">
                        <w:trPr>
                          <w:trHeight w:val="20"/>
                        </w:trPr>
                        <w:tc>
                          <w:tcPr>
                            <w:tcW w:w="557" w:type="dxa"/>
                            <w:vMerge w:val="restart"/>
                            <w:shd w:val="clear" w:color="auto" w:fill="auto"/>
                            <w:vAlign w:val="center"/>
                            <w:hideMark/>
                          </w:tcPr>
                          <w:p w14:paraId="2C61119E"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5</w:t>
                            </w:r>
                          </w:p>
                        </w:tc>
                        <w:tc>
                          <w:tcPr>
                            <w:tcW w:w="1134" w:type="dxa"/>
                            <w:vMerge w:val="restart"/>
                            <w:shd w:val="clear" w:color="auto" w:fill="auto"/>
                            <w:vAlign w:val="center"/>
                            <w:hideMark/>
                          </w:tcPr>
                          <w:p w14:paraId="22EDB0A5" w14:textId="77777777" w:rsidR="00B926E2"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1895乙未</w:t>
                            </w:r>
                          </w:p>
                          <w:p w14:paraId="139E600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戰役紀念館</w:t>
                            </w:r>
                          </w:p>
                        </w:tc>
                        <w:tc>
                          <w:tcPr>
                            <w:tcW w:w="1134" w:type="dxa"/>
                            <w:vMerge w:val="restart"/>
                            <w:shd w:val="clear" w:color="auto" w:fill="auto"/>
                            <w:vAlign w:val="center"/>
                            <w:hideMark/>
                          </w:tcPr>
                          <w:p w14:paraId="3DD73F0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110.11.26</w:t>
                            </w:r>
                          </w:p>
                        </w:tc>
                        <w:tc>
                          <w:tcPr>
                            <w:tcW w:w="567" w:type="dxa"/>
                            <w:shd w:val="clear" w:color="000000" w:fill="FFFFFF"/>
                            <w:noWrap/>
                            <w:vAlign w:val="center"/>
                            <w:hideMark/>
                          </w:tcPr>
                          <w:p w14:paraId="05995F10"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000000" w:fill="FFFFFF"/>
                            <w:noWrap/>
                            <w:vAlign w:val="center"/>
                            <w:hideMark/>
                          </w:tcPr>
                          <w:p w14:paraId="67E09DC9"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000000" w:fill="FFFFFF"/>
                            <w:noWrap/>
                            <w:vAlign w:val="center"/>
                            <w:hideMark/>
                          </w:tcPr>
                          <w:p w14:paraId="2F1211F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4,378</w:t>
                            </w:r>
                          </w:p>
                        </w:tc>
                        <w:tc>
                          <w:tcPr>
                            <w:tcW w:w="1120" w:type="dxa"/>
                            <w:shd w:val="clear" w:color="auto" w:fill="auto"/>
                            <w:noWrap/>
                            <w:vAlign w:val="center"/>
                            <w:hideMark/>
                          </w:tcPr>
                          <w:p w14:paraId="63482AC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4,378</w:t>
                            </w:r>
                          </w:p>
                        </w:tc>
                      </w:tr>
                      <w:tr w:rsidR="00B926E2" w:rsidRPr="00F67083" w14:paraId="1E562835" w14:textId="77777777" w:rsidTr="00037C2F">
                        <w:trPr>
                          <w:trHeight w:val="20"/>
                        </w:trPr>
                        <w:tc>
                          <w:tcPr>
                            <w:tcW w:w="557" w:type="dxa"/>
                            <w:vMerge/>
                            <w:vAlign w:val="center"/>
                            <w:hideMark/>
                          </w:tcPr>
                          <w:p w14:paraId="7066807D"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75C37A5"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17CF6EB7"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0BD717AF"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55B446B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5,000</w:t>
                            </w:r>
                          </w:p>
                        </w:tc>
                        <w:tc>
                          <w:tcPr>
                            <w:tcW w:w="1080" w:type="dxa"/>
                            <w:shd w:val="clear" w:color="000000" w:fill="FFFFFF"/>
                            <w:noWrap/>
                            <w:vAlign w:val="center"/>
                            <w:hideMark/>
                          </w:tcPr>
                          <w:p w14:paraId="00092EBA"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2,322</w:t>
                            </w:r>
                          </w:p>
                        </w:tc>
                        <w:tc>
                          <w:tcPr>
                            <w:tcW w:w="1120" w:type="dxa"/>
                            <w:shd w:val="clear" w:color="auto" w:fill="auto"/>
                            <w:noWrap/>
                            <w:vAlign w:val="center"/>
                            <w:hideMark/>
                          </w:tcPr>
                          <w:p w14:paraId="7B52460C"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2,678</w:t>
                            </w:r>
                          </w:p>
                        </w:tc>
                      </w:tr>
                      <w:tr w:rsidR="00B926E2" w:rsidRPr="00F67083" w14:paraId="38B416C7" w14:textId="77777777" w:rsidTr="00037C2F">
                        <w:trPr>
                          <w:trHeight w:val="20"/>
                        </w:trPr>
                        <w:tc>
                          <w:tcPr>
                            <w:tcW w:w="557" w:type="dxa"/>
                            <w:vMerge w:val="restart"/>
                            <w:shd w:val="clear" w:color="auto" w:fill="auto"/>
                            <w:vAlign w:val="center"/>
                            <w:hideMark/>
                          </w:tcPr>
                          <w:p w14:paraId="6A514574"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6</w:t>
                            </w:r>
                          </w:p>
                        </w:tc>
                        <w:tc>
                          <w:tcPr>
                            <w:tcW w:w="1134" w:type="dxa"/>
                            <w:vMerge w:val="restart"/>
                            <w:shd w:val="clear" w:color="auto" w:fill="auto"/>
                            <w:vAlign w:val="center"/>
                            <w:hideMark/>
                          </w:tcPr>
                          <w:p w14:paraId="4AE268E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永安海螺文化體驗園區</w:t>
                            </w:r>
                          </w:p>
                        </w:tc>
                        <w:tc>
                          <w:tcPr>
                            <w:tcW w:w="1134" w:type="dxa"/>
                            <w:vMerge w:val="restart"/>
                            <w:shd w:val="clear" w:color="auto" w:fill="auto"/>
                            <w:vAlign w:val="center"/>
                            <w:hideMark/>
                          </w:tcPr>
                          <w:p w14:paraId="6AE03A9D"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111.03.19</w:t>
                            </w:r>
                          </w:p>
                        </w:tc>
                        <w:tc>
                          <w:tcPr>
                            <w:tcW w:w="567" w:type="dxa"/>
                            <w:shd w:val="clear" w:color="auto" w:fill="auto"/>
                            <w:noWrap/>
                            <w:vAlign w:val="center"/>
                            <w:hideMark/>
                          </w:tcPr>
                          <w:p w14:paraId="3735962B" w14:textId="77777777" w:rsidR="00B926E2" w:rsidRPr="00F67083" w:rsidRDefault="00B926E2" w:rsidP="00B926E2">
                            <w:pPr>
                              <w:widowControl/>
                              <w:spacing w:line="240" w:lineRule="exact"/>
                              <w:ind w:firstLineChars="0" w:firstLine="0"/>
                              <w:jc w:val="center"/>
                              <w:textAlignment w:val="auto"/>
                              <w:rPr>
                                <w:rFonts w:cs="新細明體"/>
                                <w:color w:val="000000"/>
                                <w:kern w:val="0"/>
                                <w:sz w:val="20"/>
                                <w:szCs w:val="20"/>
                              </w:rPr>
                            </w:pPr>
                            <w:r w:rsidRPr="00F67083">
                              <w:rPr>
                                <w:rFonts w:cs="新細明體" w:hint="eastAsia"/>
                                <w:color w:val="000000"/>
                                <w:kern w:val="0"/>
                                <w:sz w:val="20"/>
                                <w:szCs w:val="20"/>
                              </w:rPr>
                              <w:t>110</w:t>
                            </w:r>
                          </w:p>
                        </w:tc>
                        <w:tc>
                          <w:tcPr>
                            <w:tcW w:w="993" w:type="dxa"/>
                            <w:shd w:val="clear" w:color="auto" w:fill="auto"/>
                            <w:noWrap/>
                            <w:vAlign w:val="center"/>
                            <w:hideMark/>
                          </w:tcPr>
                          <w:p w14:paraId="1DCEB049"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p>
                        </w:tc>
                        <w:tc>
                          <w:tcPr>
                            <w:tcW w:w="1080" w:type="dxa"/>
                            <w:shd w:val="clear" w:color="auto" w:fill="auto"/>
                            <w:noWrap/>
                            <w:vAlign w:val="center"/>
                            <w:hideMark/>
                          </w:tcPr>
                          <w:p w14:paraId="1D4DB0FF"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3,702</w:t>
                            </w:r>
                          </w:p>
                        </w:tc>
                        <w:tc>
                          <w:tcPr>
                            <w:tcW w:w="1120" w:type="dxa"/>
                            <w:shd w:val="clear" w:color="auto" w:fill="auto"/>
                            <w:noWrap/>
                            <w:vAlign w:val="center"/>
                            <w:hideMark/>
                          </w:tcPr>
                          <w:p w14:paraId="488BDD42"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3,702</w:t>
                            </w:r>
                          </w:p>
                        </w:tc>
                      </w:tr>
                      <w:tr w:rsidR="00B926E2" w:rsidRPr="00F67083" w14:paraId="00C41E9F" w14:textId="77777777" w:rsidTr="00037C2F">
                        <w:trPr>
                          <w:trHeight w:val="20"/>
                        </w:trPr>
                        <w:tc>
                          <w:tcPr>
                            <w:tcW w:w="557" w:type="dxa"/>
                            <w:vMerge/>
                            <w:vAlign w:val="center"/>
                            <w:hideMark/>
                          </w:tcPr>
                          <w:p w14:paraId="6FDA960C"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2FBB4EAF"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1134" w:type="dxa"/>
                            <w:vMerge/>
                            <w:vAlign w:val="center"/>
                            <w:hideMark/>
                          </w:tcPr>
                          <w:p w14:paraId="3FC66106" w14:textId="77777777" w:rsidR="00B926E2" w:rsidRPr="00F67083" w:rsidRDefault="00B926E2" w:rsidP="00B926E2">
                            <w:pPr>
                              <w:widowControl/>
                              <w:spacing w:line="240" w:lineRule="exact"/>
                              <w:ind w:firstLineChars="0" w:firstLine="0"/>
                              <w:jc w:val="left"/>
                              <w:textAlignment w:val="auto"/>
                              <w:rPr>
                                <w:rFonts w:cs="新細明體"/>
                                <w:color w:val="000000"/>
                                <w:kern w:val="0"/>
                                <w:sz w:val="20"/>
                                <w:szCs w:val="20"/>
                              </w:rPr>
                            </w:pPr>
                          </w:p>
                        </w:tc>
                        <w:tc>
                          <w:tcPr>
                            <w:tcW w:w="567" w:type="dxa"/>
                            <w:shd w:val="clear" w:color="000000" w:fill="FFFFFF"/>
                            <w:noWrap/>
                            <w:vAlign w:val="center"/>
                            <w:hideMark/>
                          </w:tcPr>
                          <w:p w14:paraId="3884E7AA"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000000" w:fill="FFFFFF"/>
                            <w:noWrap/>
                            <w:vAlign w:val="center"/>
                            <w:hideMark/>
                          </w:tcPr>
                          <w:p w14:paraId="5DB83F5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322</w:t>
                            </w:r>
                          </w:p>
                        </w:tc>
                        <w:tc>
                          <w:tcPr>
                            <w:tcW w:w="1080" w:type="dxa"/>
                            <w:shd w:val="clear" w:color="000000" w:fill="FFFFFF"/>
                            <w:noWrap/>
                            <w:vAlign w:val="center"/>
                            <w:hideMark/>
                          </w:tcPr>
                          <w:p w14:paraId="006303F7"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5,244</w:t>
                            </w:r>
                          </w:p>
                        </w:tc>
                        <w:tc>
                          <w:tcPr>
                            <w:tcW w:w="1120" w:type="dxa"/>
                            <w:shd w:val="clear" w:color="auto" w:fill="auto"/>
                            <w:noWrap/>
                            <w:vAlign w:val="center"/>
                            <w:hideMark/>
                          </w:tcPr>
                          <w:p w14:paraId="719BCAE8" w14:textId="77777777" w:rsidR="00B926E2" w:rsidRPr="00F67083" w:rsidRDefault="00B926E2" w:rsidP="00B926E2">
                            <w:pPr>
                              <w:widowControl/>
                              <w:spacing w:line="240" w:lineRule="exact"/>
                              <w:ind w:firstLineChars="0" w:firstLine="0"/>
                              <w:jc w:val="right"/>
                              <w:textAlignment w:val="auto"/>
                              <w:rPr>
                                <w:rFonts w:cs="新細明體"/>
                                <w:color w:val="000000"/>
                                <w:kern w:val="0"/>
                                <w:sz w:val="20"/>
                                <w:szCs w:val="20"/>
                              </w:rPr>
                            </w:pPr>
                            <w:r w:rsidRPr="00F67083">
                              <w:rPr>
                                <w:rFonts w:cs="新細明體" w:hint="eastAsia"/>
                                <w:color w:val="000000"/>
                                <w:kern w:val="0"/>
                                <w:sz w:val="20"/>
                                <w:szCs w:val="20"/>
                              </w:rPr>
                              <w:t>-</w:t>
                            </w:r>
                            <w:r>
                              <w:rPr>
                                <w:rFonts w:cs="新細明體"/>
                                <w:color w:val="000000"/>
                                <w:kern w:val="0"/>
                                <w:sz w:val="20"/>
                                <w:szCs w:val="20"/>
                              </w:rPr>
                              <w:t xml:space="preserve"> </w:t>
                            </w:r>
                            <w:r w:rsidRPr="00F67083">
                              <w:rPr>
                                <w:rFonts w:cs="新細明體" w:hint="eastAsia"/>
                                <w:color w:val="000000"/>
                                <w:kern w:val="0"/>
                                <w:sz w:val="20"/>
                                <w:szCs w:val="20"/>
                              </w:rPr>
                              <w:t>4,922</w:t>
                            </w:r>
                          </w:p>
                        </w:tc>
                      </w:tr>
                      <w:tr w:rsidR="00B926E2" w:rsidRPr="00F67083" w14:paraId="2A274877" w14:textId="77777777" w:rsidTr="00037C2F">
                        <w:trPr>
                          <w:trHeight w:val="20"/>
                        </w:trPr>
                        <w:tc>
                          <w:tcPr>
                            <w:tcW w:w="557" w:type="dxa"/>
                            <w:vMerge w:val="restart"/>
                            <w:shd w:val="clear" w:color="auto" w:fill="auto"/>
                            <w:vAlign w:val="center"/>
                            <w:hideMark/>
                          </w:tcPr>
                          <w:p w14:paraId="7ED770AE"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7</w:t>
                            </w:r>
                          </w:p>
                        </w:tc>
                        <w:tc>
                          <w:tcPr>
                            <w:tcW w:w="1134" w:type="dxa"/>
                            <w:vMerge w:val="restart"/>
                            <w:shd w:val="clear" w:color="auto" w:fill="auto"/>
                            <w:vAlign w:val="center"/>
                            <w:hideMark/>
                          </w:tcPr>
                          <w:p w14:paraId="2A0AC8E3"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臺灣客家茶文化館</w:t>
                            </w:r>
                          </w:p>
                        </w:tc>
                        <w:tc>
                          <w:tcPr>
                            <w:tcW w:w="1134" w:type="dxa"/>
                            <w:vMerge w:val="restart"/>
                            <w:shd w:val="clear" w:color="auto" w:fill="auto"/>
                            <w:vAlign w:val="center"/>
                            <w:hideMark/>
                          </w:tcPr>
                          <w:p w14:paraId="7AC96D46"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111.12.10</w:t>
                            </w:r>
                          </w:p>
                        </w:tc>
                        <w:tc>
                          <w:tcPr>
                            <w:tcW w:w="567" w:type="dxa"/>
                            <w:shd w:val="clear" w:color="auto" w:fill="auto"/>
                            <w:noWrap/>
                            <w:vAlign w:val="center"/>
                            <w:hideMark/>
                          </w:tcPr>
                          <w:p w14:paraId="1C721B35"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110</w:t>
                            </w:r>
                          </w:p>
                        </w:tc>
                        <w:tc>
                          <w:tcPr>
                            <w:tcW w:w="993" w:type="dxa"/>
                            <w:shd w:val="clear" w:color="auto" w:fill="auto"/>
                            <w:noWrap/>
                            <w:vAlign w:val="center"/>
                            <w:hideMark/>
                          </w:tcPr>
                          <w:p w14:paraId="608A6EA2"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auto" w:fill="auto"/>
                            <w:noWrap/>
                            <w:vAlign w:val="center"/>
                            <w:hideMark/>
                          </w:tcPr>
                          <w:p w14:paraId="39C32766"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20" w:type="dxa"/>
                            <w:shd w:val="clear" w:color="auto" w:fill="auto"/>
                            <w:noWrap/>
                            <w:vAlign w:val="center"/>
                            <w:hideMark/>
                          </w:tcPr>
                          <w:p w14:paraId="0ECB5923"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r>
                      <w:tr w:rsidR="00B926E2" w:rsidRPr="00F67083" w14:paraId="620424CD" w14:textId="77777777" w:rsidTr="00B02351">
                        <w:trPr>
                          <w:trHeight w:val="169"/>
                        </w:trPr>
                        <w:tc>
                          <w:tcPr>
                            <w:tcW w:w="557" w:type="dxa"/>
                            <w:vMerge/>
                            <w:vAlign w:val="center"/>
                            <w:hideMark/>
                          </w:tcPr>
                          <w:p w14:paraId="4013D246"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1134" w:type="dxa"/>
                            <w:vMerge/>
                            <w:vAlign w:val="center"/>
                            <w:hideMark/>
                          </w:tcPr>
                          <w:p w14:paraId="5376A77D"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1134" w:type="dxa"/>
                            <w:vMerge/>
                            <w:vAlign w:val="center"/>
                            <w:hideMark/>
                          </w:tcPr>
                          <w:p w14:paraId="0A043B02" w14:textId="77777777" w:rsidR="00B926E2" w:rsidRPr="00F67083" w:rsidRDefault="00B926E2" w:rsidP="00B926E2">
                            <w:pPr>
                              <w:widowControl/>
                              <w:spacing w:line="240" w:lineRule="exact"/>
                              <w:ind w:firstLineChars="0" w:firstLine="0"/>
                              <w:jc w:val="left"/>
                              <w:textAlignment w:val="auto"/>
                              <w:rPr>
                                <w:rFonts w:cs="新細明體"/>
                                <w:kern w:val="0"/>
                                <w:sz w:val="20"/>
                                <w:szCs w:val="20"/>
                              </w:rPr>
                            </w:pPr>
                          </w:p>
                        </w:tc>
                        <w:tc>
                          <w:tcPr>
                            <w:tcW w:w="567" w:type="dxa"/>
                            <w:shd w:val="clear" w:color="auto" w:fill="auto"/>
                            <w:noWrap/>
                            <w:vAlign w:val="center"/>
                            <w:hideMark/>
                          </w:tcPr>
                          <w:p w14:paraId="5F5871F9" w14:textId="77777777" w:rsidR="00B926E2" w:rsidRPr="00F67083" w:rsidRDefault="00B926E2" w:rsidP="00B926E2">
                            <w:pPr>
                              <w:widowControl/>
                              <w:spacing w:line="240" w:lineRule="exact"/>
                              <w:ind w:firstLineChars="0" w:firstLine="0"/>
                              <w:jc w:val="center"/>
                              <w:textAlignment w:val="auto"/>
                              <w:rPr>
                                <w:rFonts w:cs="新細明體"/>
                                <w:kern w:val="0"/>
                                <w:sz w:val="20"/>
                                <w:szCs w:val="20"/>
                              </w:rPr>
                            </w:pPr>
                            <w:r w:rsidRPr="00F67083">
                              <w:rPr>
                                <w:rFonts w:cs="新細明體" w:hint="eastAsia"/>
                                <w:kern w:val="0"/>
                                <w:sz w:val="20"/>
                                <w:szCs w:val="20"/>
                              </w:rPr>
                              <w:t>111</w:t>
                            </w:r>
                          </w:p>
                        </w:tc>
                        <w:tc>
                          <w:tcPr>
                            <w:tcW w:w="993" w:type="dxa"/>
                            <w:shd w:val="clear" w:color="auto" w:fill="auto"/>
                            <w:noWrap/>
                            <w:vAlign w:val="center"/>
                            <w:hideMark/>
                          </w:tcPr>
                          <w:p w14:paraId="5F194AC7"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080" w:type="dxa"/>
                            <w:shd w:val="clear" w:color="auto" w:fill="auto"/>
                            <w:noWrap/>
                            <w:vAlign w:val="center"/>
                            <w:hideMark/>
                          </w:tcPr>
                          <w:p w14:paraId="68568EA8"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c>
                          <w:tcPr>
                            <w:tcW w:w="1120" w:type="dxa"/>
                            <w:shd w:val="clear" w:color="auto" w:fill="auto"/>
                            <w:noWrap/>
                            <w:vAlign w:val="center"/>
                            <w:hideMark/>
                          </w:tcPr>
                          <w:p w14:paraId="5BAB9F1E" w14:textId="77777777" w:rsidR="00B926E2" w:rsidRPr="00F67083" w:rsidRDefault="00B926E2" w:rsidP="00B926E2">
                            <w:pPr>
                              <w:widowControl/>
                              <w:spacing w:line="240" w:lineRule="exact"/>
                              <w:ind w:firstLineChars="0" w:firstLine="0"/>
                              <w:jc w:val="right"/>
                              <w:textAlignment w:val="auto"/>
                              <w:rPr>
                                <w:rFonts w:cs="新細明體"/>
                                <w:kern w:val="0"/>
                                <w:sz w:val="20"/>
                                <w:szCs w:val="20"/>
                              </w:rPr>
                            </w:pPr>
                            <w:r w:rsidRPr="00F67083">
                              <w:rPr>
                                <w:rFonts w:cs="新細明體" w:hint="eastAsia"/>
                                <w:kern w:val="0"/>
                                <w:sz w:val="20"/>
                                <w:szCs w:val="20"/>
                              </w:rPr>
                              <w:t>－</w:t>
                            </w:r>
                          </w:p>
                        </w:tc>
                      </w:tr>
                    </w:tbl>
                    <w:p w14:paraId="5404C3AF" w14:textId="77777777" w:rsidR="00B926E2" w:rsidRDefault="00B926E2" w:rsidP="00E45260">
                      <w:pPr>
                        <w:widowControl/>
                        <w:spacing w:line="180" w:lineRule="exact"/>
                        <w:ind w:firstLineChars="38" w:firstLine="68"/>
                        <w:jc w:val="left"/>
                        <w:textAlignment w:val="auto"/>
                        <w:rPr>
                          <w:rFonts w:cs="新細明體"/>
                          <w:kern w:val="0"/>
                          <w:sz w:val="18"/>
                          <w:szCs w:val="18"/>
                        </w:rPr>
                      </w:pPr>
                      <w:proofErr w:type="gramStart"/>
                      <w:r>
                        <w:rPr>
                          <w:rFonts w:cs="新細明體" w:hint="eastAsia"/>
                          <w:kern w:val="0"/>
                          <w:sz w:val="18"/>
                          <w:szCs w:val="18"/>
                        </w:rPr>
                        <w:t>註</w:t>
                      </w:r>
                      <w:proofErr w:type="gramEnd"/>
                      <w:r>
                        <w:rPr>
                          <w:rFonts w:cs="新細明體" w:hint="eastAsia"/>
                          <w:kern w:val="0"/>
                          <w:sz w:val="18"/>
                          <w:szCs w:val="18"/>
                        </w:rPr>
                        <w:t>：</w:t>
                      </w:r>
                      <w:r>
                        <w:rPr>
                          <w:rFonts w:cs="新細明體"/>
                          <w:kern w:val="0"/>
                          <w:sz w:val="18"/>
                          <w:szCs w:val="18"/>
                        </w:rPr>
                        <w:t>1.</w:t>
                      </w:r>
                      <w:r>
                        <w:rPr>
                          <w:rFonts w:cs="新細明體" w:hint="eastAsia"/>
                          <w:kern w:val="0"/>
                          <w:sz w:val="18"/>
                          <w:szCs w:val="18"/>
                        </w:rPr>
                        <w:t>資料時間：</w:t>
                      </w:r>
                      <w:r>
                        <w:rPr>
                          <w:rFonts w:cs="新細明體"/>
                          <w:kern w:val="0"/>
                          <w:sz w:val="18"/>
                          <w:szCs w:val="18"/>
                        </w:rPr>
                        <w:t>截至111年底止。</w:t>
                      </w:r>
                    </w:p>
                    <w:p w14:paraId="55D3EA0A" w14:textId="77777777" w:rsidR="00B926E2" w:rsidRPr="00B603DA" w:rsidRDefault="00B926E2" w:rsidP="00E45260">
                      <w:pPr>
                        <w:spacing w:line="180" w:lineRule="exact"/>
                        <w:ind w:leftChars="101" w:left="283" w:firstLineChars="79" w:firstLine="142"/>
                        <w:rPr>
                          <w:sz w:val="18"/>
                          <w:szCs w:val="18"/>
                        </w:rPr>
                      </w:pPr>
                      <w:r>
                        <w:rPr>
                          <w:rFonts w:cs="新細明體"/>
                          <w:kern w:val="0"/>
                          <w:sz w:val="18"/>
                          <w:szCs w:val="18"/>
                        </w:rPr>
                        <w:t>2.</w:t>
                      </w:r>
                      <w:r w:rsidRPr="00E7292C">
                        <w:rPr>
                          <w:rFonts w:cs="新細明體" w:hint="eastAsia"/>
                          <w:kern w:val="0"/>
                          <w:sz w:val="18"/>
                          <w:szCs w:val="18"/>
                        </w:rPr>
                        <w:t>資料來源：整理自</w:t>
                      </w:r>
                      <w:r>
                        <w:rPr>
                          <w:rFonts w:cs="新細明體" w:hint="eastAsia"/>
                          <w:kern w:val="0"/>
                          <w:sz w:val="18"/>
                          <w:szCs w:val="18"/>
                        </w:rPr>
                        <w:t>客家事務</w:t>
                      </w:r>
                      <w:r w:rsidRPr="00E7292C">
                        <w:rPr>
                          <w:rFonts w:cs="新細明體" w:hint="eastAsia"/>
                          <w:kern w:val="0"/>
                          <w:sz w:val="18"/>
                          <w:szCs w:val="18"/>
                        </w:rPr>
                        <w:t>局提供資料。</w:t>
                      </w:r>
                    </w:p>
                  </w:txbxContent>
                </v:textbox>
                <w10:wrap type="square" anchorx="margin"/>
              </v:shape>
            </w:pict>
          </mc:Fallback>
        </mc:AlternateContent>
      </w:r>
      <w:r w:rsidRPr="00E54FAE">
        <w:rPr>
          <w:rFonts w:hint="eastAsia"/>
          <w:sz w:val="24"/>
          <w:szCs w:val="24"/>
        </w:rPr>
        <w:t>市政府</w:t>
      </w:r>
      <w:r w:rsidRPr="000673D2">
        <w:rPr>
          <w:rFonts w:hint="eastAsia"/>
          <w:sz w:val="24"/>
          <w:szCs w:val="24"/>
        </w:rPr>
        <w:t>為提升桃園市客庄文化之能見度，型塑客庄文化特色景點，積極爭取客家委員會「103至108年度公共建設中長程個案計畫－客家文化生活環境營造計畫」及前瞻基礎建設「客家浪漫</w:t>
      </w:r>
      <w:proofErr w:type="gramStart"/>
      <w:r w:rsidRPr="000673D2">
        <w:rPr>
          <w:rFonts w:hint="eastAsia"/>
          <w:sz w:val="24"/>
          <w:szCs w:val="24"/>
        </w:rPr>
        <w:t>臺</w:t>
      </w:r>
      <w:proofErr w:type="gramEnd"/>
      <w:r w:rsidRPr="000673D2">
        <w:rPr>
          <w:rFonts w:hint="eastAsia"/>
          <w:sz w:val="24"/>
          <w:szCs w:val="24"/>
        </w:rPr>
        <w:t>三線計畫」</w:t>
      </w:r>
      <w:r>
        <w:rPr>
          <w:rFonts w:hint="eastAsia"/>
          <w:sz w:val="24"/>
          <w:szCs w:val="24"/>
        </w:rPr>
        <w:t>補助辦理</w:t>
      </w:r>
      <w:r w:rsidRPr="000673D2">
        <w:rPr>
          <w:rFonts w:hint="eastAsia"/>
          <w:sz w:val="24"/>
          <w:szCs w:val="24"/>
        </w:rPr>
        <w:t>39項計畫</w:t>
      </w:r>
      <w:r>
        <w:rPr>
          <w:rFonts w:hint="eastAsia"/>
          <w:sz w:val="24"/>
          <w:szCs w:val="24"/>
        </w:rPr>
        <w:t>，</w:t>
      </w:r>
      <w:r w:rsidRPr="00193F43">
        <w:rPr>
          <w:rFonts w:hint="eastAsia"/>
          <w:sz w:val="24"/>
          <w:szCs w:val="24"/>
        </w:rPr>
        <w:t>其中</w:t>
      </w:r>
      <w:r>
        <w:rPr>
          <w:rFonts w:hint="eastAsia"/>
          <w:sz w:val="24"/>
          <w:szCs w:val="24"/>
        </w:rPr>
        <w:t>17</w:t>
      </w:r>
      <w:r w:rsidRPr="00193F43">
        <w:rPr>
          <w:sz w:val="24"/>
          <w:szCs w:val="24"/>
        </w:rPr>
        <w:t>項計畫</w:t>
      </w:r>
      <w:r w:rsidRPr="00193F43">
        <w:rPr>
          <w:rFonts w:hint="eastAsia"/>
          <w:sz w:val="24"/>
          <w:szCs w:val="24"/>
        </w:rPr>
        <w:t>屬客家</w:t>
      </w:r>
      <w:r>
        <w:rPr>
          <w:rFonts w:hint="eastAsia"/>
          <w:sz w:val="24"/>
          <w:szCs w:val="24"/>
        </w:rPr>
        <w:t>事務局經管之7個客家</w:t>
      </w:r>
      <w:r w:rsidRPr="00193F43">
        <w:rPr>
          <w:rFonts w:hint="eastAsia"/>
          <w:sz w:val="24"/>
          <w:szCs w:val="24"/>
        </w:rPr>
        <w:t>文</w:t>
      </w:r>
      <w:r w:rsidRPr="00193F43">
        <w:rPr>
          <w:sz w:val="24"/>
          <w:szCs w:val="24"/>
        </w:rPr>
        <w:t>化館舍</w:t>
      </w:r>
      <w:r w:rsidRPr="000673D2">
        <w:rPr>
          <w:rFonts w:hint="eastAsia"/>
          <w:sz w:val="24"/>
          <w:szCs w:val="24"/>
        </w:rPr>
        <w:t>，核定計畫經費</w:t>
      </w:r>
      <w:r>
        <w:rPr>
          <w:rFonts w:hint="eastAsia"/>
          <w:sz w:val="24"/>
          <w:szCs w:val="24"/>
        </w:rPr>
        <w:t>17</w:t>
      </w:r>
      <w:r w:rsidRPr="000673D2">
        <w:rPr>
          <w:rFonts w:hint="eastAsia"/>
          <w:sz w:val="24"/>
          <w:szCs w:val="24"/>
        </w:rPr>
        <w:t>億</w:t>
      </w:r>
      <w:r>
        <w:rPr>
          <w:rFonts w:hint="eastAsia"/>
          <w:sz w:val="24"/>
          <w:szCs w:val="24"/>
        </w:rPr>
        <w:t>878</w:t>
      </w:r>
      <w:r w:rsidRPr="000673D2">
        <w:rPr>
          <w:rFonts w:hint="eastAsia"/>
          <w:sz w:val="24"/>
          <w:szCs w:val="24"/>
        </w:rPr>
        <w:t>萬餘元</w:t>
      </w:r>
      <w:r>
        <w:rPr>
          <w:rFonts w:hint="eastAsia"/>
          <w:sz w:val="24"/>
          <w:szCs w:val="24"/>
        </w:rPr>
        <w:t>（</w:t>
      </w:r>
      <w:r w:rsidRPr="000673D2">
        <w:rPr>
          <w:rFonts w:hint="eastAsia"/>
          <w:sz w:val="24"/>
          <w:szCs w:val="24"/>
        </w:rPr>
        <w:t>中央補助款</w:t>
      </w:r>
      <w:r>
        <w:rPr>
          <w:rFonts w:hint="eastAsia"/>
          <w:sz w:val="24"/>
          <w:szCs w:val="24"/>
        </w:rPr>
        <w:t>13</w:t>
      </w:r>
      <w:r w:rsidRPr="000673D2">
        <w:rPr>
          <w:rFonts w:hint="eastAsia"/>
          <w:sz w:val="24"/>
          <w:szCs w:val="24"/>
        </w:rPr>
        <w:t>億</w:t>
      </w:r>
      <w:r>
        <w:rPr>
          <w:rFonts w:hint="eastAsia"/>
          <w:sz w:val="24"/>
          <w:szCs w:val="24"/>
        </w:rPr>
        <w:t>3</w:t>
      </w:r>
      <w:r>
        <w:rPr>
          <w:sz w:val="24"/>
          <w:szCs w:val="24"/>
        </w:rPr>
        <w:t>,</w:t>
      </w:r>
      <w:r>
        <w:rPr>
          <w:rFonts w:hint="eastAsia"/>
          <w:sz w:val="24"/>
          <w:szCs w:val="24"/>
        </w:rPr>
        <w:t>284</w:t>
      </w:r>
      <w:r w:rsidRPr="000673D2">
        <w:rPr>
          <w:rFonts w:hint="eastAsia"/>
          <w:sz w:val="24"/>
          <w:szCs w:val="24"/>
        </w:rPr>
        <w:t>萬餘元、地方自籌款</w:t>
      </w:r>
      <w:r>
        <w:rPr>
          <w:sz w:val="24"/>
          <w:szCs w:val="24"/>
        </w:rPr>
        <w:t>3</w:t>
      </w:r>
      <w:r w:rsidRPr="000673D2">
        <w:rPr>
          <w:rFonts w:hint="eastAsia"/>
          <w:sz w:val="24"/>
          <w:szCs w:val="24"/>
        </w:rPr>
        <w:t>億</w:t>
      </w:r>
      <w:r>
        <w:rPr>
          <w:sz w:val="24"/>
          <w:szCs w:val="24"/>
        </w:rPr>
        <w:t>7</w:t>
      </w:r>
      <w:r w:rsidRPr="000673D2">
        <w:rPr>
          <w:sz w:val="24"/>
          <w:szCs w:val="24"/>
        </w:rPr>
        <w:t>,</w:t>
      </w:r>
      <w:r>
        <w:rPr>
          <w:sz w:val="24"/>
          <w:szCs w:val="24"/>
        </w:rPr>
        <w:t>593</w:t>
      </w:r>
      <w:r w:rsidRPr="000673D2">
        <w:rPr>
          <w:rFonts w:hint="eastAsia"/>
          <w:sz w:val="24"/>
          <w:szCs w:val="24"/>
        </w:rPr>
        <w:t>萬餘元</w:t>
      </w:r>
      <w:r>
        <w:rPr>
          <w:rFonts w:hint="eastAsia"/>
          <w:sz w:val="24"/>
          <w:szCs w:val="24"/>
        </w:rPr>
        <w:t>）。</w:t>
      </w:r>
      <w:r w:rsidRPr="002A6EA7">
        <w:rPr>
          <w:sz w:val="24"/>
          <w:szCs w:val="24"/>
        </w:rPr>
        <w:t>經查</w:t>
      </w:r>
      <w:r>
        <w:rPr>
          <w:rFonts w:hint="eastAsia"/>
          <w:sz w:val="24"/>
          <w:szCs w:val="24"/>
        </w:rPr>
        <w:t>客家文化館舍經營管理情形</w:t>
      </w:r>
      <w:r w:rsidRPr="002A6EA7">
        <w:rPr>
          <w:sz w:val="24"/>
          <w:szCs w:val="24"/>
        </w:rPr>
        <w:t>，核有：</w:t>
      </w:r>
      <w:r w:rsidRPr="002A6EA7">
        <w:rPr>
          <w:rFonts w:hint="eastAsia"/>
          <w:sz w:val="24"/>
          <w:szCs w:val="24"/>
        </w:rPr>
        <w:t>（</w:t>
      </w:r>
      <w:r>
        <w:rPr>
          <w:rFonts w:hint="eastAsia"/>
          <w:sz w:val="24"/>
          <w:szCs w:val="24"/>
        </w:rPr>
        <w:t>1</w:t>
      </w:r>
      <w:r w:rsidRPr="002A6EA7">
        <w:rPr>
          <w:rFonts w:hint="eastAsia"/>
          <w:sz w:val="24"/>
          <w:szCs w:val="24"/>
        </w:rPr>
        <w:t>）</w:t>
      </w:r>
      <w:r w:rsidRPr="00F16978">
        <w:rPr>
          <w:sz w:val="24"/>
          <w:szCs w:val="24"/>
        </w:rPr>
        <w:t>除</w:t>
      </w:r>
      <w:r w:rsidRPr="00F16978">
        <w:rPr>
          <w:rFonts w:hint="eastAsia"/>
          <w:sz w:val="24"/>
          <w:szCs w:val="24"/>
        </w:rPr>
        <w:t>臺灣客家茶文化館外，其餘</w:t>
      </w:r>
      <w:r w:rsidRPr="003F6552">
        <w:rPr>
          <w:rFonts w:hint="eastAsia"/>
          <w:sz w:val="24"/>
          <w:szCs w:val="24"/>
        </w:rPr>
        <w:t>永安海螺文化體驗園區等6</w:t>
      </w:r>
      <w:r w:rsidRPr="003F6552">
        <w:rPr>
          <w:sz w:val="24"/>
          <w:szCs w:val="24"/>
        </w:rPr>
        <w:t>個</w:t>
      </w:r>
      <w:proofErr w:type="gramStart"/>
      <w:r w:rsidRPr="003F6552">
        <w:rPr>
          <w:sz w:val="24"/>
          <w:szCs w:val="24"/>
        </w:rPr>
        <w:t>館舍遲未</w:t>
      </w:r>
      <w:proofErr w:type="gramEnd"/>
      <w:r w:rsidRPr="003F6552">
        <w:rPr>
          <w:sz w:val="24"/>
          <w:szCs w:val="24"/>
        </w:rPr>
        <w:t>訂定經營管理辦法</w:t>
      </w:r>
      <w:r w:rsidRPr="003F6552">
        <w:rPr>
          <w:rFonts w:hint="eastAsia"/>
          <w:sz w:val="24"/>
          <w:szCs w:val="24"/>
        </w:rPr>
        <w:t>，</w:t>
      </w:r>
      <w:r>
        <w:rPr>
          <w:rFonts w:hint="eastAsia"/>
          <w:sz w:val="24"/>
          <w:szCs w:val="24"/>
        </w:rPr>
        <w:t>且部分</w:t>
      </w:r>
      <w:proofErr w:type="gramStart"/>
      <w:r>
        <w:rPr>
          <w:rFonts w:hint="eastAsia"/>
          <w:sz w:val="24"/>
          <w:szCs w:val="24"/>
        </w:rPr>
        <w:t>館舍</w:t>
      </w:r>
      <w:r w:rsidRPr="003F6552">
        <w:rPr>
          <w:rFonts w:hint="eastAsia"/>
          <w:sz w:val="24"/>
          <w:szCs w:val="24"/>
        </w:rPr>
        <w:t>未落實</w:t>
      </w:r>
      <w:proofErr w:type="gramEnd"/>
      <w:r w:rsidRPr="003F6552">
        <w:rPr>
          <w:rFonts w:hint="eastAsia"/>
          <w:sz w:val="24"/>
          <w:szCs w:val="24"/>
        </w:rPr>
        <w:t>如親子D</w:t>
      </w:r>
      <w:r w:rsidRPr="003F6552">
        <w:rPr>
          <w:sz w:val="24"/>
          <w:szCs w:val="24"/>
        </w:rPr>
        <w:t>IY教室、工藝作坊</w:t>
      </w:r>
      <w:r w:rsidRPr="003F6552">
        <w:rPr>
          <w:rFonts w:hint="eastAsia"/>
          <w:sz w:val="24"/>
          <w:szCs w:val="24"/>
        </w:rPr>
        <w:t>等原核定計畫之主題特色及創意，允宜</w:t>
      </w:r>
      <w:proofErr w:type="gramStart"/>
      <w:r w:rsidRPr="003F6552">
        <w:rPr>
          <w:rFonts w:hint="eastAsia"/>
          <w:sz w:val="24"/>
          <w:szCs w:val="24"/>
        </w:rPr>
        <w:t>研謀善策</w:t>
      </w:r>
      <w:proofErr w:type="gramEnd"/>
      <w:r w:rsidRPr="003F6552">
        <w:rPr>
          <w:rFonts w:hint="eastAsia"/>
          <w:sz w:val="24"/>
          <w:szCs w:val="24"/>
        </w:rPr>
        <w:t>，並增加企劃執行力，塑造亮點以提升館舍整體營運效益及發揮計畫預期綜效</w:t>
      </w:r>
      <w:r w:rsidRPr="002A6EA7">
        <w:rPr>
          <w:rFonts w:hint="eastAsia"/>
          <w:sz w:val="24"/>
          <w:szCs w:val="24"/>
        </w:rPr>
        <w:t>；（</w:t>
      </w:r>
      <w:r>
        <w:rPr>
          <w:rFonts w:hint="eastAsia"/>
          <w:sz w:val="24"/>
          <w:szCs w:val="24"/>
        </w:rPr>
        <w:t>2</w:t>
      </w:r>
      <w:r w:rsidRPr="002A6EA7">
        <w:rPr>
          <w:rFonts w:hint="eastAsia"/>
          <w:sz w:val="24"/>
          <w:szCs w:val="24"/>
        </w:rPr>
        <w:t>）</w:t>
      </w:r>
      <w:r w:rsidRPr="007B51DC">
        <w:rPr>
          <w:rFonts w:hint="eastAsia"/>
          <w:sz w:val="24"/>
          <w:szCs w:val="24"/>
        </w:rPr>
        <w:t>桃園市客家文化館等</w:t>
      </w:r>
      <w:r>
        <w:rPr>
          <w:rFonts w:hint="eastAsia"/>
          <w:sz w:val="24"/>
          <w:szCs w:val="24"/>
        </w:rPr>
        <w:t>7</w:t>
      </w:r>
      <w:r w:rsidRPr="007B51DC">
        <w:rPr>
          <w:sz w:val="24"/>
          <w:szCs w:val="24"/>
        </w:rPr>
        <w:t>個館舍分別於</w:t>
      </w:r>
      <w:r w:rsidRPr="007B51DC">
        <w:rPr>
          <w:rFonts w:hint="eastAsia"/>
          <w:sz w:val="24"/>
          <w:szCs w:val="24"/>
        </w:rPr>
        <w:t>9</w:t>
      </w:r>
      <w:r w:rsidRPr="007B51DC">
        <w:rPr>
          <w:sz w:val="24"/>
          <w:szCs w:val="24"/>
        </w:rPr>
        <w:t>7至</w:t>
      </w:r>
      <w:r w:rsidRPr="007B51DC">
        <w:rPr>
          <w:rFonts w:hint="eastAsia"/>
          <w:sz w:val="24"/>
          <w:szCs w:val="24"/>
        </w:rPr>
        <w:t>1</w:t>
      </w:r>
      <w:r w:rsidRPr="007B51DC">
        <w:rPr>
          <w:sz w:val="24"/>
          <w:szCs w:val="24"/>
        </w:rPr>
        <w:t>11年間</w:t>
      </w:r>
      <w:r w:rsidRPr="007B51DC">
        <w:rPr>
          <w:rFonts w:hint="eastAsia"/>
          <w:sz w:val="24"/>
          <w:szCs w:val="24"/>
        </w:rPr>
        <w:t>陸續開放營運</w:t>
      </w:r>
      <w:r w:rsidRPr="007B51DC">
        <w:rPr>
          <w:sz w:val="24"/>
          <w:szCs w:val="24"/>
        </w:rPr>
        <w:t>，惟</w:t>
      </w:r>
      <w:r w:rsidRPr="007B51DC">
        <w:rPr>
          <w:rFonts w:hint="eastAsia"/>
          <w:sz w:val="24"/>
          <w:szCs w:val="24"/>
        </w:rPr>
        <w:t>相關</w:t>
      </w:r>
      <w:r>
        <w:rPr>
          <w:rFonts w:hint="eastAsia"/>
          <w:sz w:val="24"/>
          <w:szCs w:val="24"/>
        </w:rPr>
        <w:t>收入多不足以支應營運支出</w:t>
      </w:r>
      <w:r w:rsidRPr="00D17C19">
        <w:rPr>
          <w:rFonts w:hint="eastAsia"/>
          <w:sz w:val="24"/>
          <w:szCs w:val="24"/>
        </w:rPr>
        <w:t>（表2</w:t>
      </w:r>
      <w:r w:rsidRPr="002A6EA7">
        <w:rPr>
          <w:rFonts w:hint="eastAsia"/>
          <w:sz w:val="24"/>
          <w:szCs w:val="24"/>
        </w:rPr>
        <w:t>）</w:t>
      </w:r>
      <w:r w:rsidRPr="007B51DC">
        <w:rPr>
          <w:rFonts w:hint="eastAsia"/>
          <w:sz w:val="24"/>
          <w:szCs w:val="24"/>
        </w:rPr>
        <w:t>，顯未能達成財務自主及永續經營之補助目標，持續加重地方政府財政負擔</w:t>
      </w:r>
      <w:r w:rsidRPr="002A6EA7">
        <w:rPr>
          <w:rFonts w:hint="eastAsia"/>
          <w:sz w:val="24"/>
          <w:szCs w:val="24"/>
        </w:rPr>
        <w:t>；（</w:t>
      </w:r>
      <w:r>
        <w:rPr>
          <w:rFonts w:hint="eastAsia"/>
          <w:sz w:val="24"/>
          <w:szCs w:val="24"/>
        </w:rPr>
        <w:t>3</w:t>
      </w:r>
      <w:r w:rsidRPr="002A6EA7">
        <w:rPr>
          <w:rFonts w:hint="eastAsia"/>
          <w:sz w:val="24"/>
          <w:szCs w:val="24"/>
        </w:rPr>
        <w:t>）</w:t>
      </w:r>
      <w:r>
        <w:rPr>
          <w:rFonts w:hint="eastAsia"/>
          <w:sz w:val="24"/>
          <w:szCs w:val="24"/>
        </w:rPr>
        <w:t>部分計畫書所列基本資料，對於</w:t>
      </w:r>
      <w:r w:rsidRPr="00193F43">
        <w:rPr>
          <w:rFonts w:hint="eastAsia"/>
          <w:sz w:val="24"/>
          <w:szCs w:val="24"/>
        </w:rPr>
        <w:t>自償率、創造就業人數、促進民間投資金額及增加周邊經濟產值等</w:t>
      </w:r>
      <w:r w:rsidRPr="00193F43">
        <w:rPr>
          <w:sz w:val="24"/>
          <w:szCs w:val="24"/>
        </w:rPr>
        <w:t>4項</w:t>
      </w:r>
      <w:r w:rsidRPr="00193F43">
        <w:rPr>
          <w:rFonts w:hint="eastAsia"/>
          <w:sz w:val="24"/>
          <w:szCs w:val="24"/>
        </w:rPr>
        <w:t>指定指標，</w:t>
      </w:r>
      <w:proofErr w:type="gramStart"/>
      <w:r w:rsidRPr="00193F43">
        <w:rPr>
          <w:rFonts w:hint="eastAsia"/>
          <w:sz w:val="24"/>
          <w:szCs w:val="24"/>
        </w:rPr>
        <w:t>均未填</w:t>
      </w:r>
      <w:proofErr w:type="gramEnd"/>
      <w:r w:rsidRPr="00193F43">
        <w:rPr>
          <w:rFonts w:hint="eastAsia"/>
          <w:sz w:val="24"/>
          <w:szCs w:val="24"/>
        </w:rPr>
        <w:t>列相關數據，難以衡量執行客家文化生活及產業環境營造計畫所列之財務自主、永續經營等目標達成情形</w:t>
      </w:r>
      <w:r>
        <w:rPr>
          <w:rFonts w:hint="eastAsia"/>
          <w:sz w:val="24"/>
          <w:szCs w:val="24"/>
        </w:rPr>
        <w:t>，</w:t>
      </w:r>
      <w:r w:rsidRPr="00193F43">
        <w:rPr>
          <w:rFonts w:hint="eastAsia"/>
          <w:sz w:val="24"/>
          <w:szCs w:val="24"/>
        </w:rPr>
        <w:t>且對於</w:t>
      </w:r>
      <w:r w:rsidRPr="00F469DD">
        <w:rPr>
          <w:sz w:val="24"/>
          <w:szCs w:val="24"/>
        </w:rPr>
        <w:t>主動邀請地方社區組織參與認養及經營</w:t>
      </w:r>
      <w:r w:rsidRPr="00F469DD">
        <w:rPr>
          <w:rFonts w:hint="eastAsia"/>
          <w:sz w:val="24"/>
          <w:szCs w:val="24"/>
        </w:rPr>
        <w:t>等</w:t>
      </w:r>
      <w:r>
        <w:rPr>
          <w:rFonts w:hint="eastAsia"/>
          <w:sz w:val="24"/>
          <w:szCs w:val="24"/>
        </w:rPr>
        <w:t>之</w:t>
      </w:r>
      <w:r w:rsidRPr="00193F43">
        <w:rPr>
          <w:sz w:val="24"/>
          <w:szCs w:val="24"/>
        </w:rPr>
        <w:t>地方參與機制</w:t>
      </w:r>
      <w:r>
        <w:rPr>
          <w:rFonts w:hint="eastAsia"/>
          <w:sz w:val="24"/>
          <w:szCs w:val="24"/>
        </w:rPr>
        <w:t>，及</w:t>
      </w:r>
      <w:r w:rsidRPr="00193F43">
        <w:rPr>
          <w:sz w:val="24"/>
          <w:szCs w:val="24"/>
        </w:rPr>
        <w:t>融合在地文史團體及結合地方產</w:t>
      </w:r>
      <w:r w:rsidRPr="00193F43">
        <w:rPr>
          <w:rFonts w:hint="eastAsia"/>
          <w:sz w:val="24"/>
          <w:szCs w:val="24"/>
        </w:rPr>
        <w:t>業</w:t>
      </w:r>
      <w:r w:rsidRPr="00193F43">
        <w:rPr>
          <w:sz w:val="24"/>
          <w:szCs w:val="24"/>
        </w:rPr>
        <w:t>等</w:t>
      </w:r>
      <w:r>
        <w:rPr>
          <w:rFonts w:hint="eastAsia"/>
          <w:sz w:val="24"/>
          <w:szCs w:val="24"/>
        </w:rPr>
        <w:t>之</w:t>
      </w:r>
      <w:r w:rsidRPr="00193F43">
        <w:rPr>
          <w:sz w:val="24"/>
          <w:szCs w:val="24"/>
        </w:rPr>
        <w:t>社</w:t>
      </w:r>
      <w:r w:rsidRPr="00193F43">
        <w:rPr>
          <w:sz w:val="24"/>
          <w:szCs w:val="24"/>
        </w:rPr>
        <w:lastRenderedPageBreak/>
        <w:t>區動員參與內容，</w:t>
      </w:r>
      <w:proofErr w:type="gramStart"/>
      <w:r w:rsidRPr="00193F43">
        <w:rPr>
          <w:sz w:val="24"/>
          <w:szCs w:val="24"/>
        </w:rPr>
        <w:t>均無相關</w:t>
      </w:r>
      <w:proofErr w:type="gramEnd"/>
      <w:r w:rsidRPr="00193F43">
        <w:rPr>
          <w:rFonts w:hint="eastAsia"/>
          <w:sz w:val="24"/>
          <w:szCs w:val="24"/>
        </w:rPr>
        <w:t>量化及質化指標，無法有效評估營運成效及其定位與價值</w:t>
      </w:r>
      <w:r w:rsidRPr="002A6EA7">
        <w:rPr>
          <w:rFonts w:hint="eastAsia"/>
          <w:sz w:val="24"/>
          <w:szCs w:val="24"/>
        </w:rPr>
        <w:t>；（</w:t>
      </w:r>
      <w:r>
        <w:rPr>
          <w:rFonts w:hint="eastAsia"/>
          <w:sz w:val="24"/>
          <w:szCs w:val="24"/>
        </w:rPr>
        <w:t>4</w:t>
      </w:r>
      <w:r w:rsidRPr="002A6EA7">
        <w:rPr>
          <w:rFonts w:hint="eastAsia"/>
          <w:sz w:val="24"/>
          <w:szCs w:val="24"/>
        </w:rPr>
        <w:t>）</w:t>
      </w:r>
      <w:r w:rsidRPr="003B5AFF">
        <w:rPr>
          <w:rFonts w:hint="eastAsia"/>
          <w:sz w:val="24"/>
          <w:szCs w:val="24"/>
        </w:rPr>
        <w:t>1895乙未保台記憶展示空間漏水情形遲未完成改善</w:t>
      </w:r>
      <w:r>
        <w:rPr>
          <w:rFonts w:hint="eastAsia"/>
          <w:sz w:val="24"/>
          <w:szCs w:val="24"/>
        </w:rPr>
        <w:t>，又</w:t>
      </w:r>
      <w:r w:rsidRPr="00193F43">
        <w:rPr>
          <w:rFonts w:hint="eastAsia"/>
          <w:sz w:val="24"/>
          <w:szCs w:val="24"/>
        </w:rPr>
        <w:t>「鍾肇政文學生活園區整體修復工程」之施工查核委員</w:t>
      </w:r>
      <w:proofErr w:type="gramStart"/>
      <w:r w:rsidRPr="00193F43">
        <w:rPr>
          <w:rFonts w:hint="eastAsia"/>
          <w:sz w:val="24"/>
          <w:szCs w:val="24"/>
        </w:rPr>
        <w:t>專長均未具</w:t>
      </w:r>
      <w:proofErr w:type="gramEnd"/>
      <w:r w:rsidRPr="00193F43">
        <w:rPr>
          <w:rFonts w:hint="eastAsia"/>
          <w:sz w:val="24"/>
          <w:szCs w:val="24"/>
        </w:rPr>
        <w:t>古蹟或歷史建築修復專長，且對於修繕成果、歷史建築修復後再利用等宜加強管理或關注事項，尚缺乏完善查核意見</w:t>
      </w:r>
      <w:r>
        <w:rPr>
          <w:rFonts w:hint="eastAsia"/>
          <w:sz w:val="24"/>
          <w:szCs w:val="24"/>
        </w:rPr>
        <w:t>，及</w:t>
      </w:r>
      <w:r w:rsidRPr="00193F43">
        <w:rPr>
          <w:rFonts w:hint="eastAsia"/>
          <w:sz w:val="24"/>
          <w:szCs w:val="24"/>
        </w:rPr>
        <w:t>未於施工前與利害關係人充分協調溝通，以確認設計成果符合需求，致工程完工後遭反映修復成果與舊居原貌差異甚大，</w:t>
      </w:r>
      <w:r>
        <w:rPr>
          <w:rFonts w:hint="eastAsia"/>
          <w:sz w:val="24"/>
          <w:szCs w:val="24"/>
        </w:rPr>
        <w:t>而</w:t>
      </w:r>
      <w:r w:rsidRPr="00193F43">
        <w:rPr>
          <w:rFonts w:hint="eastAsia"/>
          <w:sz w:val="24"/>
          <w:szCs w:val="24"/>
        </w:rPr>
        <w:t>另案進行二次施工，拆除重做部分工項，造成投入</w:t>
      </w:r>
      <w:r w:rsidRPr="00193F43">
        <w:rPr>
          <w:sz w:val="24"/>
          <w:szCs w:val="24"/>
        </w:rPr>
        <w:t>資源浪費</w:t>
      </w:r>
      <w:r>
        <w:rPr>
          <w:rFonts w:hint="eastAsia"/>
          <w:sz w:val="24"/>
          <w:szCs w:val="24"/>
        </w:rPr>
        <w:t>等情事，經函請檢討改善。</w:t>
      </w:r>
      <w:r w:rsidRPr="006C138B">
        <w:rPr>
          <w:rFonts w:hint="eastAsia"/>
          <w:sz w:val="24"/>
          <w:szCs w:val="24"/>
        </w:rPr>
        <w:t>據復：（1）</w:t>
      </w:r>
      <w:r w:rsidRPr="003F6552">
        <w:rPr>
          <w:rFonts w:hint="eastAsia"/>
          <w:sz w:val="24"/>
          <w:szCs w:val="24"/>
        </w:rPr>
        <w:t>永安海螺文化體驗園區等6</w:t>
      </w:r>
      <w:r w:rsidRPr="003F6552">
        <w:rPr>
          <w:sz w:val="24"/>
          <w:szCs w:val="24"/>
        </w:rPr>
        <w:t>個館舍</w:t>
      </w:r>
      <w:r>
        <w:rPr>
          <w:rFonts w:hint="eastAsia"/>
          <w:sz w:val="24"/>
          <w:szCs w:val="24"/>
        </w:rPr>
        <w:t>已撰寫經營管理計畫，及</w:t>
      </w:r>
      <w:r w:rsidRPr="009967D2">
        <w:rPr>
          <w:rFonts w:hint="eastAsia"/>
          <w:sz w:val="24"/>
          <w:szCs w:val="24"/>
        </w:rPr>
        <w:t>將落實各項主題活動及創意內容，</w:t>
      </w:r>
      <w:r w:rsidRPr="003F6552">
        <w:rPr>
          <w:rFonts w:hint="eastAsia"/>
          <w:sz w:val="24"/>
          <w:szCs w:val="24"/>
        </w:rPr>
        <w:t>以提升館舍整體營運效益及發揮計畫預期綜效</w:t>
      </w:r>
      <w:r w:rsidRPr="002A6EA7">
        <w:rPr>
          <w:rFonts w:hint="eastAsia"/>
          <w:sz w:val="24"/>
          <w:szCs w:val="24"/>
        </w:rPr>
        <w:t>；（</w:t>
      </w:r>
      <w:r>
        <w:rPr>
          <w:rFonts w:hint="eastAsia"/>
          <w:sz w:val="24"/>
          <w:szCs w:val="24"/>
        </w:rPr>
        <w:t>2</w:t>
      </w:r>
      <w:r w:rsidRPr="002A6EA7">
        <w:rPr>
          <w:rFonts w:hint="eastAsia"/>
          <w:sz w:val="24"/>
          <w:szCs w:val="24"/>
        </w:rPr>
        <w:t>）</w:t>
      </w:r>
      <w:r w:rsidRPr="009967D2">
        <w:rPr>
          <w:rFonts w:hint="eastAsia"/>
          <w:sz w:val="24"/>
          <w:szCs w:val="24"/>
        </w:rPr>
        <w:t>持續辦理場地租借，拓展餐飲及停車場等商業設施，</w:t>
      </w:r>
      <w:r>
        <w:rPr>
          <w:rFonts w:hint="eastAsia"/>
          <w:sz w:val="24"/>
          <w:szCs w:val="24"/>
        </w:rPr>
        <w:t>並</w:t>
      </w:r>
      <w:r w:rsidRPr="009967D2">
        <w:rPr>
          <w:rFonts w:hint="eastAsia"/>
          <w:sz w:val="24"/>
          <w:szCs w:val="24"/>
        </w:rPr>
        <w:t>藉由委託民間營運收取權利金等方式</w:t>
      </w:r>
      <w:r>
        <w:rPr>
          <w:rFonts w:hint="eastAsia"/>
          <w:sz w:val="24"/>
          <w:szCs w:val="24"/>
        </w:rPr>
        <w:t>以</w:t>
      </w:r>
      <w:r w:rsidRPr="009967D2">
        <w:rPr>
          <w:rFonts w:hint="eastAsia"/>
          <w:sz w:val="24"/>
          <w:szCs w:val="24"/>
        </w:rPr>
        <w:t>增加收入；（</w:t>
      </w:r>
      <w:r>
        <w:rPr>
          <w:rFonts w:hint="eastAsia"/>
          <w:sz w:val="24"/>
          <w:szCs w:val="24"/>
        </w:rPr>
        <w:t>3</w:t>
      </w:r>
      <w:r w:rsidRPr="009967D2">
        <w:rPr>
          <w:rFonts w:hint="eastAsia"/>
          <w:sz w:val="24"/>
          <w:szCs w:val="24"/>
        </w:rPr>
        <w:t>）</w:t>
      </w:r>
      <w:r>
        <w:rPr>
          <w:rFonts w:hint="eastAsia"/>
          <w:sz w:val="24"/>
          <w:szCs w:val="24"/>
        </w:rPr>
        <w:t>各</w:t>
      </w:r>
      <w:r w:rsidRPr="00193F43">
        <w:rPr>
          <w:rFonts w:hint="eastAsia"/>
          <w:sz w:val="24"/>
          <w:szCs w:val="24"/>
        </w:rPr>
        <w:t>館</w:t>
      </w:r>
      <w:proofErr w:type="gramStart"/>
      <w:r w:rsidRPr="00193F43">
        <w:rPr>
          <w:rFonts w:hint="eastAsia"/>
          <w:sz w:val="24"/>
          <w:szCs w:val="24"/>
        </w:rPr>
        <w:t>舍均已訂</w:t>
      </w:r>
      <w:proofErr w:type="gramEnd"/>
      <w:r w:rsidRPr="00193F43">
        <w:rPr>
          <w:rFonts w:hint="eastAsia"/>
          <w:sz w:val="24"/>
          <w:szCs w:val="24"/>
        </w:rPr>
        <w:t>定相關營運後量化及質化績效指標，並定期檢視指標達成率及檢討效益</w:t>
      </w:r>
      <w:r w:rsidRPr="009967D2">
        <w:rPr>
          <w:rFonts w:hint="eastAsia"/>
          <w:sz w:val="24"/>
          <w:szCs w:val="24"/>
        </w:rPr>
        <w:t>；</w:t>
      </w:r>
      <w:r w:rsidRPr="002A6EA7">
        <w:rPr>
          <w:rFonts w:hint="eastAsia"/>
          <w:sz w:val="24"/>
          <w:szCs w:val="24"/>
        </w:rPr>
        <w:t>（</w:t>
      </w:r>
      <w:r>
        <w:rPr>
          <w:rFonts w:hint="eastAsia"/>
          <w:sz w:val="24"/>
          <w:szCs w:val="24"/>
        </w:rPr>
        <w:t>4</w:t>
      </w:r>
      <w:r w:rsidRPr="002A6EA7">
        <w:rPr>
          <w:rFonts w:hint="eastAsia"/>
          <w:sz w:val="24"/>
          <w:szCs w:val="24"/>
        </w:rPr>
        <w:t>）</w:t>
      </w:r>
      <w:r w:rsidRPr="003B5AFF">
        <w:rPr>
          <w:rFonts w:hint="eastAsia"/>
          <w:sz w:val="24"/>
          <w:szCs w:val="24"/>
        </w:rPr>
        <w:t>1895乙未保台記憶展示空間</w:t>
      </w:r>
      <w:r w:rsidRPr="00721A63">
        <w:rPr>
          <w:rFonts w:hint="eastAsia"/>
          <w:sz w:val="24"/>
          <w:szCs w:val="24"/>
        </w:rPr>
        <w:t>待修復12處皆已修復完成，保固期間內仍將依權責積極督促廠商漏水改善</w:t>
      </w:r>
      <w:r>
        <w:rPr>
          <w:rFonts w:hint="eastAsia"/>
          <w:sz w:val="24"/>
          <w:szCs w:val="24"/>
        </w:rPr>
        <w:t>情形；嗣</w:t>
      </w:r>
      <w:r w:rsidRPr="00193F43">
        <w:rPr>
          <w:rFonts w:hint="eastAsia"/>
          <w:sz w:val="24"/>
          <w:szCs w:val="24"/>
        </w:rPr>
        <w:t>後辦理古蹟等修復或再利用工程查核時，優先納入具</w:t>
      </w:r>
      <w:r w:rsidRPr="00AF1FDB">
        <w:rPr>
          <w:rFonts w:hint="eastAsia"/>
          <w:sz w:val="24"/>
          <w:szCs w:val="24"/>
        </w:rPr>
        <w:t>古蹟或歷史建築修復專長</w:t>
      </w:r>
      <w:r w:rsidRPr="00193F43">
        <w:rPr>
          <w:rFonts w:hint="eastAsia"/>
          <w:sz w:val="24"/>
          <w:szCs w:val="24"/>
        </w:rPr>
        <w:t>之查核委員，以發揮施工查核成效，並於規劃設計說明會及工程開工之施工說明會邀集利害關係人充分協調溝通，以避免二次施工</w:t>
      </w:r>
      <w:r>
        <w:rPr>
          <w:rFonts w:hint="eastAsia"/>
          <w:sz w:val="24"/>
          <w:szCs w:val="24"/>
        </w:rPr>
        <w:t>。</w:t>
      </w:r>
    </w:p>
    <w:p w14:paraId="1E3E07E9" w14:textId="5F8D8D68" w:rsidR="00B926E2" w:rsidRDefault="00B926E2" w:rsidP="00E54A8F">
      <w:pPr>
        <w:overflowPunct w:val="0"/>
        <w:snapToGrid w:val="0"/>
        <w:spacing w:line="460" w:lineRule="exact"/>
        <w:ind w:firstLine="577"/>
        <w:rPr>
          <w:b/>
          <w:bCs/>
          <w:spacing w:val="4"/>
        </w:rPr>
      </w:pPr>
      <w:r>
        <w:rPr>
          <w:rFonts w:hint="eastAsia"/>
          <w:b/>
          <w:bCs/>
          <w:spacing w:val="4"/>
        </w:rPr>
        <w:t>3</w:t>
      </w:r>
      <w:r w:rsidRPr="00FB0986">
        <w:rPr>
          <w:b/>
          <w:bCs/>
          <w:spacing w:val="4"/>
        </w:rPr>
        <w:t>.</w:t>
      </w:r>
      <w:r w:rsidRPr="00F51A39">
        <w:rPr>
          <w:rFonts w:hint="eastAsia"/>
          <w:b/>
          <w:bCs/>
          <w:spacing w:val="4"/>
        </w:rPr>
        <w:t>持續推動客家文化工作，惟預算執行進度落後及經費鉅額保留，亟待檢討</w:t>
      </w:r>
      <w:r>
        <w:rPr>
          <w:rFonts w:hint="eastAsia"/>
          <w:b/>
          <w:bCs/>
          <w:spacing w:val="4"/>
        </w:rPr>
        <w:t>改善，</w:t>
      </w:r>
      <w:proofErr w:type="gramStart"/>
      <w:r>
        <w:rPr>
          <w:rFonts w:hint="eastAsia"/>
          <w:b/>
          <w:bCs/>
          <w:spacing w:val="4"/>
        </w:rPr>
        <w:t>俾</w:t>
      </w:r>
      <w:proofErr w:type="gramEnd"/>
      <w:r w:rsidRPr="00F51A39">
        <w:rPr>
          <w:rFonts w:hint="eastAsia"/>
          <w:b/>
          <w:bCs/>
          <w:spacing w:val="4"/>
        </w:rPr>
        <w:t>提升</w:t>
      </w:r>
      <w:r>
        <w:rPr>
          <w:rFonts w:hint="eastAsia"/>
          <w:b/>
          <w:bCs/>
          <w:spacing w:val="4"/>
        </w:rPr>
        <w:t>預算資源運用效能</w:t>
      </w:r>
      <w:r w:rsidRPr="00F51A39">
        <w:rPr>
          <w:rFonts w:hint="eastAsia"/>
          <w:b/>
          <w:bCs/>
          <w:spacing w:val="4"/>
        </w:rPr>
        <w:t>。</w:t>
      </w:r>
    </w:p>
    <w:p w14:paraId="4CC2261F" w14:textId="2C17EB54" w:rsidR="00B926E2" w:rsidRDefault="00E54A8F" w:rsidP="0005265C">
      <w:pPr>
        <w:spacing w:line="440" w:lineRule="exact"/>
        <w:ind w:firstLine="480"/>
        <w:rPr>
          <w:sz w:val="24"/>
          <w:szCs w:val="24"/>
        </w:rPr>
      </w:pPr>
      <w:r>
        <w:rPr>
          <w:rFonts w:hint="eastAsia"/>
          <w:noProof/>
          <w:sz w:val="24"/>
          <w:szCs w:val="24"/>
        </w:rPr>
        <mc:AlternateContent>
          <mc:Choice Requires="wpg">
            <w:drawing>
              <wp:anchor distT="0" distB="0" distL="114300" distR="114300" simplePos="0" relativeHeight="251983872" behindDoc="0" locked="0" layoutInCell="1" allowOverlap="1" wp14:anchorId="36A0673A" wp14:editId="1879D738">
                <wp:simplePos x="0" y="0"/>
                <wp:positionH relativeFrom="column">
                  <wp:posOffset>1528445</wp:posOffset>
                </wp:positionH>
                <wp:positionV relativeFrom="paragraph">
                  <wp:posOffset>1216025</wp:posOffset>
                </wp:positionV>
                <wp:extent cx="4848225" cy="3306445"/>
                <wp:effectExtent l="0" t="0" r="0" b="0"/>
                <wp:wrapSquare wrapText="bothSides"/>
                <wp:docPr id="1242231679" name="群組 1242231679"/>
                <wp:cNvGraphicFramePr/>
                <a:graphic xmlns:a="http://schemas.openxmlformats.org/drawingml/2006/main">
                  <a:graphicData uri="http://schemas.microsoft.com/office/word/2010/wordprocessingGroup">
                    <wpg:wgp>
                      <wpg:cNvGrpSpPr/>
                      <wpg:grpSpPr>
                        <a:xfrm>
                          <a:off x="0" y="0"/>
                          <a:ext cx="4848225" cy="3306445"/>
                          <a:chOff x="0" y="0"/>
                          <a:chExt cx="4848225" cy="3306495"/>
                        </a:xfrm>
                      </wpg:grpSpPr>
                      <wps:wsp>
                        <wps:cNvPr id="484337669" name="文字方塊 2"/>
                        <wps:cNvSpPr txBox="1">
                          <a:spLocks noChangeArrowheads="1"/>
                        </wps:cNvSpPr>
                        <wps:spPr bwMode="auto">
                          <a:xfrm>
                            <a:off x="0" y="0"/>
                            <a:ext cx="904875" cy="711200"/>
                          </a:xfrm>
                          <a:prstGeom prst="rect">
                            <a:avLst/>
                          </a:prstGeom>
                          <a:solidFill>
                            <a:srgbClr val="FFFFFF"/>
                          </a:solidFill>
                          <a:ln w="9525">
                            <a:noFill/>
                            <a:miter lim="800000"/>
                            <a:headEnd/>
                            <a:tailEnd/>
                          </a:ln>
                        </wps:spPr>
                        <wps:txbx>
                          <w:txbxContent>
                            <w:p w14:paraId="3DC656D4" w14:textId="77777777" w:rsidR="00B926E2" w:rsidRDefault="00B926E2" w:rsidP="00D52AAF">
                              <w:pPr>
                                <w:ind w:firstLineChars="0" w:firstLine="0"/>
                              </w:pPr>
                              <w:r>
                                <w:rPr>
                                  <w:noProof/>
                                </w:rPr>
                                <w:drawing>
                                  <wp:inline distT="0" distB="0" distL="0" distR="0" wp14:anchorId="7CFDCAA5" wp14:editId="2F540EA8">
                                    <wp:extent cx="528320" cy="528320"/>
                                    <wp:effectExtent l="133350" t="57150" r="123825" b="652780"/>
                                    <wp:docPr id="26985963" name="圖片 26985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_1686730832957_7074661879598312215.jpg"/>
                                            <pic:cNvPicPr/>
                                          </pic:nvPicPr>
                                          <pic:blipFill>
                                            <a:blip r:embed="rId39" cstate="email">
                                              <a:extLst>
                                                <a:ext uri="{28A0092B-C50C-407E-A947-70E740481C1C}">
                                                  <a14:useLocalDpi xmlns:a14="http://schemas.microsoft.com/office/drawing/2010/main"/>
                                                </a:ext>
                                              </a:extLst>
                                            </a:blip>
                                            <a:stretch>
                                              <a:fillRect/>
                                            </a:stretch>
                                          </pic:blipFill>
                                          <pic:spPr>
                                            <a:xfrm>
                                              <a:off x="0" y="0"/>
                                              <a:ext cx="528320" cy="528320"/>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wps:txbx>
                        <wps:bodyPr rot="0" vert="horz" wrap="square" lIns="91440" tIns="45720" rIns="91440" bIns="45720" anchor="t" anchorCtr="0">
                          <a:noAutofit/>
                        </wps:bodyPr>
                      </wps:wsp>
                      <wps:wsp>
                        <wps:cNvPr id="846470746" name="文字方塊 2"/>
                        <wps:cNvSpPr txBox="1">
                          <a:spLocks noChangeArrowheads="1"/>
                        </wps:cNvSpPr>
                        <wps:spPr bwMode="auto">
                          <a:xfrm>
                            <a:off x="0" y="190500"/>
                            <a:ext cx="4848225" cy="3115995"/>
                          </a:xfrm>
                          <a:prstGeom prst="rect">
                            <a:avLst/>
                          </a:prstGeom>
                          <a:noFill/>
                          <a:ln w="9525">
                            <a:noFill/>
                            <a:miter lim="800000"/>
                            <a:headEnd/>
                            <a:tailEnd/>
                          </a:ln>
                        </wps:spPr>
                        <wps:txbx>
                          <w:txbxContent>
                            <w:tbl>
                              <w:tblPr>
                                <w:tblW w:w="7347" w:type="dxa"/>
                                <w:jc w:val="center"/>
                                <w:tblCellMar>
                                  <w:left w:w="28" w:type="dxa"/>
                                  <w:right w:w="28" w:type="dxa"/>
                                </w:tblCellMar>
                                <w:tblLook w:val="04A0" w:firstRow="1" w:lastRow="0" w:firstColumn="1" w:lastColumn="0" w:noHBand="0" w:noVBand="1"/>
                              </w:tblPr>
                              <w:tblGrid>
                                <w:gridCol w:w="456"/>
                                <w:gridCol w:w="1456"/>
                                <w:gridCol w:w="1156"/>
                                <w:gridCol w:w="992"/>
                                <w:gridCol w:w="1110"/>
                                <w:gridCol w:w="1083"/>
                                <w:gridCol w:w="1094"/>
                              </w:tblGrid>
                              <w:tr w:rsidR="00B926E2" w14:paraId="46C1627A" w14:textId="77777777" w:rsidTr="00E54A8F">
                                <w:trPr>
                                  <w:trHeight w:val="227"/>
                                  <w:jc w:val="center"/>
                                </w:trPr>
                                <w:tc>
                                  <w:tcPr>
                                    <w:tcW w:w="7347" w:type="dxa"/>
                                    <w:gridSpan w:val="7"/>
                                    <w:noWrap/>
                                    <w:vAlign w:val="center"/>
                                    <w:hideMark/>
                                  </w:tcPr>
                                  <w:p w14:paraId="46C32077" w14:textId="77777777" w:rsidR="00B926E2" w:rsidRDefault="00B926E2" w:rsidP="00156BDE">
                                    <w:pPr>
                                      <w:overflowPunct w:val="0"/>
                                      <w:spacing w:beforeLines="30" w:before="72" w:after="100" w:afterAutospacing="1"/>
                                      <w:ind w:firstLineChars="0" w:firstLine="0"/>
                                      <w:jc w:val="center"/>
                                      <w:rPr>
                                        <w:rFonts w:cs="新細明體"/>
                                        <w:b/>
                                        <w:kern w:val="0"/>
                                        <w:sz w:val="24"/>
                                        <w:szCs w:val="24"/>
                                      </w:rPr>
                                    </w:pPr>
                                    <w:r>
                                      <w:rPr>
                                        <w:rFonts w:hint="eastAsia"/>
                                        <w:sz w:val="24"/>
                                        <w:szCs w:val="20"/>
                                      </w:rPr>
                                      <w:br w:type="page"/>
                                    </w:r>
                                    <w:r w:rsidRPr="008F5E97">
                                      <w:rPr>
                                        <w:rFonts w:hint="eastAsia"/>
                                        <w:b/>
                                        <w:bCs/>
                                        <w:sz w:val="24"/>
                                        <w:szCs w:val="24"/>
                                      </w:rPr>
                                      <w:t>表</w:t>
                                    </w:r>
                                    <w:r w:rsidRPr="008F5E97">
                                      <w:rPr>
                                        <w:rFonts w:cs="新細明體"/>
                                        <w:b/>
                                        <w:kern w:val="0"/>
                                        <w:sz w:val="24"/>
                                        <w:szCs w:val="24"/>
                                      </w:rPr>
                                      <w:t>3</w:t>
                                    </w:r>
                                    <w:r>
                                      <w:rPr>
                                        <w:rFonts w:cs="新細明體" w:hint="eastAsia"/>
                                        <w:b/>
                                        <w:kern w:val="0"/>
                                        <w:sz w:val="24"/>
                                        <w:szCs w:val="24"/>
                                      </w:rPr>
                                      <w:t xml:space="preserve"> 歲出預算數及以前年度轉入數執行情形</w:t>
                                    </w:r>
                                  </w:p>
                                </w:tc>
                              </w:tr>
                              <w:tr w:rsidR="00B926E2" w14:paraId="04A70DB1" w14:textId="77777777" w:rsidTr="00E948DD">
                                <w:trPr>
                                  <w:trHeight w:val="227"/>
                                  <w:jc w:val="center"/>
                                </w:trPr>
                                <w:tc>
                                  <w:tcPr>
                                    <w:tcW w:w="7347" w:type="dxa"/>
                                    <w:gridSpan w:val="7"/>
                                    <w:tcBorders>
                                      <w:bottom w:val="single" w:sz="4" w:space="0" w:color="auto"/>
                                    </w:tcBorders>
                                    <w:vAlign w:val="center"/>
                                    <w:hideMark/>
                                  </w:tcPr>
                                  <w:p w14:paraId="03EBB5B8" w14:textId="77777777" w:rsidR="00B926E2" w:rsidRDefault="00B926E2" w:rsidP="007740C3">
                                    <w:pPr>
                                      <w:overflowPunct w:val="0"/>
                                      <w:spacing w:before="100" w:beforeAutospacing="1" w:after="100" w:afterAutospacing="1"/>
                                      <w:ind w:firstLineChars="0" w:firstLine="0"/>
                                      <w:jc w:val="right"/>
                                      <w:rPr>
                                        <w:rFonts w:cs="新細明體"/>
                                        <w:kern w:val="0"/>
                                        <w:sz w:val="32"/>
                                        <w:szCs w:val="32"/>
                                      </w:rPr>
                                    </w:pPr>
                                    <w:r w:rsidRPr="00A72866">
                                      <w:rPr>
                                        <w:rFonts w:hint="eastAsia"/>
                                        <w:snapToGrid w:val="0"/>
                                        <w:kern w:val="0"/>
                                        <w:sz w:val="20"/>
                                        <w:szCs w:val="20"/>
                                      </w:rPr>
                                      <w:t>單位：新</w:t>
                                    </w:r>
                                    <w:r w:rsidRPr="00A72866">
                                      <w:rPr>
                                        <w:snapToGrid w:val="0"/>
                                        <w:kern w:val="0"/>
                                        <w:sz w:val="20"/>
                                        <w:szCs w:val="20"/>
                                      </w:rPr>
                                      <w:t>臺</w:t>
                                    </w:r>
                                    <w:r w:rsidRPr="00A72866">
                                      <w:rPr>
                                        <w:rFonts w:hint="eastAsia"/>
                                        <w:snapToGrid w:val="0"/>
                                        <w:kern w:val="0"/>
                                        <w:sz w:val="20"/>
                                        <w:szCs w:val="20"/>
                                      </w:rPr>
                                      <w:t>幣</w:t>
                                    </w:r>
                                    <w:r>
                                      <w:rPr>
                                        <w:rFonts w:hint="eastAsia"/>
                                        <w:snapToGrid w:val="0"/>
                                        <w:kern w:val="0"/>
                                        <w:sz w:val="20"/>
                                        <w:szCs w:val="20"/>
                                      </w:rPr>
                                      <w:t>千</w:t>
                                    </w:r>
                                    <w:r w:rsidRPr="00A72866">
                                      <w:rPr>
                                        <w:rFonts w:hint="eastAsia"/>
                                        <w:snapToGrid w:val="0"/>
                                        <w:kern w:val="0"/>
                                        <w:sz w:val="20"/>
                                        <w:szCs w:val="20"/>
                                      </w:rPr>
                                      <w:t>元、％</w:t>
                                    </w:r>
                                  </w:p>
                                </w:tc>
                              </w:tr>
                              <w:tr w:rsidR="00B926E2" w14:paraId="6B0046FC" w14:textId="77777777" w:rsidTr="00E54A8F">
                                <w:trPr>
                                  <w:trHeight w:val="475"/>
                                  <w:tblHeade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7C4FB79"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年度</w:t>
                                    </w:r>
                                  </w:p>
                                </w:tc>
                                <w:tc>
                                  <w:tcPr>
                                    <w:tcW w:w="0" w:type="auto"/>
                                    <w:tcBorders>
                                      <w:top w:val="single" w:sz="4" w:space="0" w:color="auto"/>
                                      <w:left w:val="nil"/>
                                      <w:bottom w:val="single" w:sz="4" w:space="0" w:color="auto"/>
                                      <w:right w:val="single" w:sz="4" w:space="0" w:color="auto"/>
                                    </w:tcBorders>
                                    <w:noWrap/>
                                    <w:vAlign w:val="center"/>
                                    <w:hideMark/>
                                  </w:tcPr>
                                  <w:p w14:paraId="7AEFFEF6"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項目</w:t>
                                    </w:r>
                                  </w:p>
                                </w:tc>
                                <w:tc>
                                  <w:tcPr>
                                    <w:tcW w:w="0" w:type="auto"/>
                                    <w:tcBorders>
                                      <w:top w:val="single" w:sz="4" w:space="0" w:color="auto"/>
                                      <w:left w:val="nil"/>
                                      <w:bottom w:val="single" w:sz="4" w:space="0" w:color="auto"/>
                                      <w:right w:val="single" w:sz="4" w:space="0" w:color="auto"/>
                                    </w:tcBorders>
                                    <w:vAlign w:val="center"/>
                                    <w:hideMark/>
                                  </w:tcPr>
                                  <w:p w14:paraId="6415116F"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預算/轉入數</w:t>
                                    </w:r>
                                  </w:p>
                                  <w:p w14:paraId="174AC916"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A</w:t>
                                    </w:r>
                                    <w:r>
                                      <w:rPr>
                                        <w:rFonts w:cs="新細明體" w:hint="eastAsia"/>
                                        <w:kern w:val="0"/>
                                        <w:sz w:val="20"/>
                                        <w:szCs w:val="20"/>
                                      </w:rPr>
                                      <w:t>）</w:t>
                                    </w:r>
                                  </w:p>
                                </w:tc>
                                <w:tc>
                                  <w:tcPr>
                                    <w:tcW w:w="0" w:type="auto"/>
                                    <w:tcBorders>
                                      <w:top w:val="single" w:sz="4" w:space="0" w:color="auto"/>
                                      <w:left w:val="nil"/>
                                      <w:bottom w:val="single" w:sz="4" w:space="0" w:color="auto"/>
                                      <w:right w:val="single" w:sz="4" w:space="0" w:color="auto"/>
                                    </w:tcBorders>
                                    <w:vAlign w:val="center"/>
                                    <w:hideMark/>
                                  </w:tcPr>
                                  <w:p w14:paraId="2B110AD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實現數</w:t>
                                    </w:r>
                                  </w:p>
                                  <w:p w14:paraId="47D99646"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B</w:t>
                                    </w:r>
                                    <w:r>
                                      <w:rPr>
                                        <w:rFonts w:cs="新細明體" w:hint="eastAsia"/>
                                        <w:kern w:val="0"/>
                                        <w:sz w:val="20"/>
                                        <w:szCs w:val="20"/>
                                      </w:rPr>
                                      <w:t>）</w:t>
                                    </w:r>
                                  </w:p>
                                </w:tc>
                                <w:tc>
                                  <w:tcPr>
                                    <w:tcW w:w="1110" w:type="dxa"/>
                                    <w:tcBorders>
                                      <w:top w:val="single" w:sz="4" w:space="0" w:color="auto"/>
                                      <w:left w:val="nil"/>
                                      <w:bottom w:val="single" w:sz="4" w:space="0" w:color="auto"/>
                                      <w:right w:val="single" w:sz="4" w:space="0" w:color="auto"/>
                                    </w:tcBorders>
                                    <w:vAlign w:val="center"/>
                                    <w:hideMark/>
                                  </w:tcPr>
                                  <w:p w14:paraId="0166CFCE"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實現率</w:t>
                                    </w:r>
                                  </w:p>
                                  <w:p w14:paraId="603EB32D"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spacing w:val="-20"/>
                                        <w:kern w:val="0"/>
                                        <w:sz w:val="20"/>
                                        <w:szCs w:val="20"/>
                                      </w:rPr>
                                      <w:t>（</w:t>
                                    </w:r>
                                    <w:r w:rsidRPr="00865DDE">
                                      <w:rPr>
                                        <w:rFonts w:cs="新細明體" w:hint="eastAsia"/>
                                        <w:spacing w:val="-20"/>
                                        <w:kern w:val="0"/>
                                        <w:sz w:val="20"/>
                                        <w:szCs w:val="20"/>
                                      </w:rPr>
                                      <w:t>C=B/A×100</w:t>
                                    </w:r>
                                    <w:r>
                                      <w:rPr>
                                        <w:rFonts w:cs="新細明體" w:hint="eastAsia"/>
                                        <w:spacing w:val="-20"/>
                                        <w:kern w:val="0"/>
                                        <w:sz w:val="20"/>
                                        <w:szCs w:val="20"/>
                                      </w:rPr>
                                      <w:t>）</w:t>
                                    </w:r>
                                  </w:p>
                                </w:tc>
                                <w:tc>
                                  <w:tcPr>
                                    <w:tcW w:w="1083" w:type="dxa"/>
                                    <w:tcBorders>
                                      <w:top w:val="single" w:sz="4" w:space="0" w:color="auto"/>
                                      <w:left w:val="nil"/>
                                      <w:bottom w:val="single" w:sz="4" w:space="0" w:color="auto"/>
                                      <w:right w:val="single" w:sz="4" w:space="0" w:color="auto"/>
                                    </w:tcBorders>
                                    <w:vAlign w:val="center"/>
                                    <w:hideMark/>
                                  </w:tcPr>
                                  <w:p w14:paraId="606CBF08" w14:textId="77777777" w:rsidR="00B926E2"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應付保留數</w:t>
                                    </w:r>
                                  </w:p>
                                  <w:p w14:paraId="46E97A9C"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D</w:t>
                                    </w:r>
                                    <w:r>
                                      <w:rPr>
                                        <w:rFonts w:cs="新細明體" w:hint="eastAsia"/>
                                        <w:kern w:val="0"/>
                                        <w:sz w:val="20"/>
                                        <w:szCs w:val="20"/>
                                      </w:rPr>
                                      <w:t>）</w:t>
                                    </w:r>
                                  </w:p>
                                </w:tc>
                                <w:tc>
                                  <w:tcPr>
                                    <w:tcW w:w="1094" w:type="dxa"/>
                                    <w:tcBorders>
                                      <w:top w:val="single" w:sz="4" w:space="0" w:color="auto"/>
                                      <w:left w:val="nil"/>
                                      <w:bottom w:val="single" w:sz="4" w:space="0" w:color="auto"/>
                                      <w:right w:val="single" w:sz="4" w:space="0" w:color="auto"/>
                                    </w:tcBorders>
                                    <w:vAlign w:val="center"/>
                                  </w:tcPr>
                                  <w:p w14:paraId="0611914F"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保留率</w:t>
                                    </w:r>
                                    <w:r>
                                      <w:rPr>
                                        <w:rFonts w:cs="新細明體" w:hint="eastAsia"/>
                                        <w:kern w:val="0"/>
                                        <w:sz w:val="20"/>
                                        <w:szCs w:val="20"/>
                                      </w:rPr>
                                      <w:br/>
                                    </w:r>
                                    <w:r w:rsidRPr="002B49BE">
                                      <w:rPr>
                                        <w:rFonts w:cs="新細明體" w:hint="eastAsia"/>
                                        <w:spacing w:val="-20"/>
                                        <w:kern w:val="0"/>
                                        <w:sz w:val="20"/>
                                        <w:szCs w:val="20"/>
                                      </w:rPr>
                                      <w:t>（</w:t>
                                    </w:r>
                                    <w:r>
                                      <w:rPr>
                                        <w:rFonts w:cs="新細明體" w:hint="eastAsia"/>
                                        <w:spacing w:val="-20"/>
                                        <w:kern w:val="0"/>
                                        <w:sz w:val="20"/>
                                        <w:szCs w:val="20"/>
                                      </w:rPr>
                                      <w:t>E=D/A×100</w:t>
                                    </w:r>
                                    <w:r w:rsidRPr="002B49BE">
                                      <w:rPr>
                                        <w:rFonts w:cs="新細明體" w:hint="eastAsia"/>
                                        <w:spacing w:val="-22"/>
                                        <w:kern w:val="0"/>
                                        <w:sz w:val="20"/>
                                        <w:szCs w:val="20"/>
                                      </w:rPr>
                                      <w:t>）</w:t>
                                    </w:r>
                                  </w:p>
                                </w:tc>
                              </w:tr>
                              <w:tr w:rsidR="00B926E2" w14:paraId="19069739"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4B00FBC"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108</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71585F35" w14:textId="77777777" w:rsidR="00B926E2" w:rsidRPr="008F5E97" w:rsidRDefault="00B926E2" w:rsidP="00865DDE">
                                    <w:pPr>
                                      <w:overflowPunct w:val="0"/>
                                      <w:ind w:firstLineChars="0" w:firstLine="0"/>
                                      <w:jc w:val="center"/>
                                      <w:rPr>
                                        <w:rFonts w:cs="新細明體"/>
                                        <w:b/>
                                        <w:bCs/>
                                        <w:kern w:val="0"/>
                                        <w:sz w:val="20"/>
                                        <w:szCs w:val="20"/>
                                      </w:rPr>
                                    </w:pPr>
                                    <w:r w:rsidRPr="008F5E97">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66497222"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1,321,091</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2AAC6230"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599,562</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323F8B21"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45.38</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4AC93399"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709,870</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23CD60C8"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53.73</w:t>
                                    </w:r>
                                  </w:p>
                                </w:tc>
                              </w:tr>
                              <w:tr w:rsidR="00B926E2" w14:paraId="2038C02A"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E432E2"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4980E563"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70ECE645"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1,164,845</w:t>
                                    </w:r>
                                  </w:p>
                                </w:tc>
                                <w:tc>
                                  <w:tcPr>
                                    <w:tcW w:w="0" w:type="auto"/>
                                    <w:tcBorders>
                                      <w:top w:val="single" w:sz="4" w:space="0" w:color="auto"/>
                                      <w:left w:val="nil"/>
                                      <w:bottom w:val="single" w:sz="4" w:space="0" w:color="auto"/>
                                      <w:right w:val="single" w:sz="4" w:space="0" w:color="auto"/>
                                    </w:tcBorders>
                                    <w:noWrap/>
                                    <w:vAlign w:val="center"/>
                                    <w:hideMark/>
                                  </w:tcPr>
                                  <w:p w14:paraId="4B4AE711"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571,416</w:t>
                                    </w:r>
                                  </w:p>
                                </w:tc>
                                <w:tc>
                                  <w:tcPr>
                                    <w:tcW w:w="1110" w:type="dxa"/>
                                    <w:tcBorders>
                                      <w:top w:val="single" w:sz="4" w:space="0" w:color="auto"/>
                                      <w:left w:val="nil"/>
                                      <w:bottom w:val="single" w:sz="4" w:space="0" w:color="auto"/>
                                      <w:right w:val="single" w:sz="4" w:space="0" w:color="auto"/>
                                    </w:tcBorders>
                                    <w:noWrap/>
                                    <w:vAlign w:val="center"/>
                                    <w:hideMark/>
                                  </w:tcPr>
                                  <w:p w14:paraId="138F56B6"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49.06</w:t>
                                    </w:r>
                                  </w:p>
                                </w:tc>
                                <w:tc>
                                  <w:tcPr>
                                    <w:tcW w:w="1083" w:type="dxa"/>
                                    <w:tcBorders>
                                      <w:top w:val="single" w:sz="4" w:space="0" w:color="auto"/>
                                      <w:left w:val="nil"/>
                                      <w:bottom w:val="single" w:sz="4" w:space="0" w:color="auto"/>
                                      <w:right w:val="single" w:sz="4" w:space="0" w:color="auto"/>
                                    </w:tcBorders>
                                    <w:noWrap/>
                                    <w:vAlign w:val="center"/>
                                    <w:hideMark/>
                                  </w:tcPr>
                                  <w:p w14:paraId="7CFE4E4B"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582,760</w:t>
                                    </w:r>
                                  </w:p>
                                </w:tc>
                                <w:tc>
                                  <w:tcPr>
                                    <w:tcW w:w="1094" w:type="dxa"/>
                                    <w:tcBorders>
                                      <w:top w:val="single" w:sz="4" w:space="0" w:color="auto"/>
                                      <w:left w:val="nil"/>
                                      <w:bottom w:val="single" w:sz="4" w:space="0" w:color="auto"/>
                                      <w:right w:val="single" w:sz="4" w:space="0" w:color="auto"/>
                                    </w:tcBorders>
                                    <w:noWrap/>
                                    <w:vAlign w:val="center"/>
                                    <w:hideMark/>
                                  </w:tcPr>
                                  <w:p w14:paraId="430E8CB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50.03</w:t>
                                    </w:r>
                                  </w:p>
                                </w:tc>
                              </w:tr>
                              <w:tr w:rsidR="00B926E2" w14:paraId="18109ED8"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0DEE1"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39E32C7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5B2E8D94"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156,246</w:t>
                                    </w:r>
                                  </w:p>
                                </w:tc>
                                <w:tc>
                                  <w:tcPr>
                                    <w:tcW w:w="0" w:type="auto"/>
                                    <w:tcBorders>
                                      <w:top w:val="single" w:sz="4" w:space="0" w:color="auto"/>
                                      <w:left w:val="nil"/>
                                      <w:bottom w:val="single" w:sz="4" w:space="0" w:color="auto"/>
                                      <w:right w:val="single" w:sz="4" w:space="0" w:color="auto"/>
                                    </w:tcBorders>
                                    <w:noWrap/>
                                    <w:vAlign w:val="center"/>
                                    <w:hideMark/>
                                  </w:tcPr>
                                  <w:p w14:paraId="23FA3C43"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28,146</w:t>
                                    </w:r>
                                  </w:p>
                                </w:tc>
                                <w:tc>
                                  <w:tcPr>
                                    <w:tcW w:w="1110" w:type="dxa"/>
                                    <w:tcBorders>
                                      <w:top w:val="single" w:sz="4" w:space="0" w:color="auto"/>
                                      <w:left w:val="nil"/>
                                      <w:bottom w:val="single" w:sz="4" w:space="0" w:color="auto"/>
                                      <w:right w:val="single" w:sz="4" w:space="0" w:color="auto"/>
                                    </w:tcBorders>
                                    <w:noWrap/>
                                    <w:vAlign w:val="center"/>
                                    <w:hideMark/>
                                  </w:tcPr>
                                  <w:p w14:paraId="51E6937B"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18.01</w:t>
                                    </w:r>
                                  </w:p>
                                </w:tc>
                                <w:tc>
                                  <w:tcPr>
                                    <w:tcW w:w="1083" w:type="dxa"/>
                                    <w:tcBorders>
                                      <w:top w:val="single" w:sz="4" w:space="0" w:color="auto"/>
                                      <w:left w:val="nil"/>
                                      <w:bottom w:val="single" w:sz="4" w:space="0" w:color="auto"/>
                                      <w:right w:val="single" w:sz="4" w:space="0" w:color="auto"/>
                                    </w:tcBorders>
                                    <w:noWrap/>
                                    <w:vAlign w:val="center"/>
                                    <w:hideMark/>
                                  </w:tcPr>
                                  <w:p w14:paraId="15B4B7EB"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127,109</w:t>
                                    </w:r>
                                  </w:p>
                                </w:tc>
                                <w:tc>
                                  <w:tcPr>
                                    <w:tcW w:w="1094" w:type="dxa"/>
                                    <w:tcBorders>
                                      <w:top w:val="single" w:sz="4" w:space="0" w:color="auto"/>
                                      <w:left w:val="nil"/>
                                      <w:bottom w:val="single" w:sz="4" w:space="0" w:color="auto"/>
                                      <w:right w:val="single" w:sz="4" w:space="0" w:color="auto"/>
                                    </w:tcBorders>
                                    <w:noWrap/>
                                    <w:vAlign w:val="center"/>
                                    <w:hideMark/>
                                  </w:tcPr>
                                  <w:p w14:paraId="51006ADE"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81.35</w:t>
                                    </w:r>
                                  </w:p>
                                </w:tc>
                              </w:tr>
                              <w:tr w:rsidR="00B926E2" w14:paraId="6E654B6E"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0AA6FE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109</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3594BE6D"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265A2195"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1,641,332</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6AC71DA1"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1,082,276</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73C894C8"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65.94</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7100C10D"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534,297</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44FB0E6D"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32.55</w:t>
                                    </w:r>
                                  </w:p>
                                </w:tc>
                              </w:tr>
                              <w:tr w:rsidR="00B926E2" w14:paraId="15734000"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0BA103"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3C2CD93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1F95E6C1"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931,462</w:t>
                                    </w:r>
                                  </w:p>
                                </w:tc>
                                <w:tc>
                                  <w:tcPr>
                                    <w:tcW w:w="0" w:type="auto"/>
                                    <w:tcBorders>
                                      <w:top w:val="single" w:sz="4" w:space="0" w:color="auto"/>
                                      <w:left w:val="nil"/>
                                      <w:bottom w:val="single" w:sz="4" w:space="0" w:color="auto"/>
                                      <w:right w:val="single" w:sz="4" w:space="0" w:color="auto"/>
                                    </w:tcBorders>
                                    <w:noWrap/>
                                    <w:vAlign w:val="center"/>
                                    <w:hideMark/>
                                  </w:tcPr>
                                  <w:p w14:paraId="54C2306F"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482,805</w:t>
                                    </w:r>
                                  </w:p>
                                </w:tc>
                                <w:tc>
                                  <w:tcPr>
                                    <w:tcW w:w="1110" w:type="dxa"/>
                                    <w:tcBorders>
                                      <w:top w:val="single" w:sz="4" w:space="0" w:color="auto"/>
                                      <w:left w:val="nil"/>
                                      <w:bottom w:val="single" w:sz="4" w:space="0" w:color="auto"/>
                                      <w:right w:val="single" w:sz="4" w:space="0" w:color="auto"/>
                                    </w:tcBorders>
                                    <w:noWrap/>
                                    <w:vAlign w:val="center"/>
                                    <w:hideMark/>
                                  </w:tcPr>
                                  <w:p w14:paraId="38C9069D"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51.83</w:t>
                                    </w:r>
                                  </w:p>
                                </w:tc>
                                <w:tc>
                                  <w:tcPr>
                                    <w:tcW w:w="1083" w:type="dxa"/>
                                    <w:tcBorders>
                                      <w:top w:val="single" w:sz="4" w:space="0" w:color="auto"/>
                                      <w:left w:val="nil"/>
                                      <w:bottom w:val="single" w:sz="4" w:space="0" w:color="auto"/>
                                      <w:right w:val="single" w:sz="4" w:space="0" w:color="auto"/>
                                    </w:tcBorders>
                                    <w:noWrap/>
                                    <w:vAlign w:val="center"/>
                                    <w:hideMark/>
                                  </w:tcPr>
                                  <w:p w14:paraId="130F8B48"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425,867</w:t>
                                    </w:r>
                                  </w:p>
                                </w:tc>
                                <w:tc>
                                  <w:tcPr>
                                    <w:tcW w:w="1094" w:type="dxa"/>
                                    <w:tcBorders>
                                      <w:top w:val="single" w:sz="4" w:space="0" w:color="auto"/>
                                      <w:left w:val="nil"/>
                                      <w:bottom w:val="single" w:sz="4" w:space="0" w:color="auto"/>
                                      <w:right w:val="single" w:sz="4" w:space="0" w:color="auto"/>
                                    </w:tcBorders>
                                    <w:noWrap/>
                                    <w:vAlign w:val="center"/>
                                    <w:hideMark/>
                                  </w:tcPr>
                                  <w:p w14:paraId="565EFF41"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45.72</w:t>
                                    </w:r>
                                  </w:p>
                                </w:tc>
                              </w:tr>
                              <w:tr w:rsidR="00B926E2" w14:paraId="51EF98DB"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AFC3F"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005BB1DE"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58C32EDF"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709,870</w:t>
                                    </w:r>
                                  </w:p>
                                </w:tc>
                                <w:tc>
                                  <w:tcPr>
                                    <w:tcW w:w="0" w:type="auto"/>
                                    <w:tcBorders>
                                      <w:top w:val="single" w:sz="4" w:space="0" w:color="auto"/>
                                      <w:left w:val="nil"/>
                                      <w:bottom w:val="single" w:sz="4" w:space="0" w:color="auto"/>
                                      <w:right w:val="single" w:sz="4" w:space="0" w:color="auto"/>
                                    </w:tcBorders>
                                    <w:noWrap/>
                                    <w:vAlign w:val="center"/>
                                    <w:hideMark/>
                                  </w:tcPr>
                                  <w:p w14:paraId="52EA0035"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599,471</w:t>
                                    </w:r>
                                  </w:p>
                                </w:tc>
                                <w:tc>
                                  <w:tcPr>
                                    <w:tcW w:w="1110" w:type="dxa"/>
                                    <w:tcBorders>
                                      <w:top w:val="single" w:sz="4" w:space="0" w:color="auto"/>
                                      <w:left w:val="nil"/>
                                      <w:bottom w:val="single" w:sz="4" w:space="0" w:color="auto"/>
                                      <w:right w:val="single" w:sz="4" w:space="0" w:color="auto"/>
                                    </w:tcBorders>
                                    <w:noWrap/>
                                    <w:vAlign w:val="center"/>
                                    <w:hideMark/>
                                  </w:tcPr>
                                  <w:p w14:paraId="7616C180"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84.45</w:t>
                                    </w:r>
                                  </w:p>
                                </w:tc>
                                <w:tc>
                                  <w:tcPr>
                                    <w:tcW w:w="1083" w:type="dxa"/>
                                    <w:tcBorders>
                                      <w:top w:val="single" w:sz="4" w:space="0" w:color="auto"/>
                                      <w:left w:val="nil"/>
                                      <w:bottom w:val="single" w:sz="4" w:space="0" w:color="auto"/>
                                      <w:right w:val="single" w:sz="4" w:space="0" w:color="auto"/>
                                    </w:tcBorders>
                                    <w:noWrap/>
                                    <w:vAlign w:val="center"/>
                                    <w:hideMark/>
                                  </w:tcPr>
                                  <w:p w14:paraId="620A39F1"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108,430</w:t>
                                    </w:r>
                                  </w:p>
                                </w:tc>
                                <w:tc>
                                  <w:tcPr>
                                    <w:tcW w:w="1094" w:type="dxa"/>
                                    <w:tcBorders>
                                      <w:top w:val="single" w:sz="4" w:space="0" w:color="auto"/>
                                      <w:left w:val="nil"/>
                                      <w:bottom w:val="single" w:sz="4" w:space="0" w:color="auto"/>
                                      <w:right w:val="single" w:sz="4" w:space="0" w:color="auto"/>
                                    </w:tcBorders>
                                    <w:noWrap/>
                                    <w:vAlign w:val="center"/>
                                    <w:hideMark/>
                                  </w:tcPr>
                                  <w:p w14:paraId="3D5DC8DD"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15.27</w:t>
                                    </w:r>
                                  </w:p>
                                </w:tc>
                              </w:tr>
                              <w:tr w:rsidR="00B926E2" w14:paraId="630CD00C"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C7E9D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110</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6362C69A"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5F69F88E"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918,183</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7F714E07"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597,387</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38CB58B5"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65.06</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6C16DC76"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278,702</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44148A5C"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30.35</w:t>
                                    </w:r>
                                  </w:p>
                                </w:tc>
                              </w:tr>
                              <w:tr w:rsidR="00B926E2" w14:paraId="1BBC4B3F"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5A63"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0C1675B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54AF8B2E"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383,885</w:t>
                                    </w:r>
                                  </w:p>
                                </w:tc>
                                <w:tc>
                                  <w:tcPr>
                                    <w:tcW w:w="0" w:type="auto"/>
                                    <w:tcBorders>
                                      <w:top w:val="single" w:sz="4" w:space="0" w:color="auto"/>
                                      <w:left w:val="nil"/>
                                      <w:bottom w:val="single" w:sz="4" w:space="0" w:color="auto"/>
                                      <w:right w:val="single" w:sz="4" w:space="0" w:color="auto"/>
                                    </w:tcBorders>
                                    <w:noWrap/>
                                    <w:vAlign w:val="center"/>
                                    <w:hideMark/>
                                  </w:tcPr>
                                  <w:p w14:paraId="6D7B5467"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300,738</w:t>
                                    </w:r>
                                  </w:p>
                                </w:tc>
                                <w:tc>
                                  <w:tcPr>
                                    <w:tcW w:w="1110" w:type="dxa"/>
                                    <w:tcBorders>
                                      <w:top w:val="single" w:sz="4" w:space="0" w:color="auto"/>
                                      <w:left w:val="nil"/>
                                      <w:bottom w:val="single" w:sz="4" w:space="0" w:color="auto"/>
                                      <w:right w:val="single" w:sz="4" w:space="0" w:color="auto"/>
                                    </w:tcBorders>
                                    <w:noWrap/>
                                    <w:vAlign w:val="center"/>
                                    <w:hideMark/>
                                  </w:tcPr>
                                  <w:p w14:paraId="2F61D474"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78.34</w:t>
                                    </w:r>
                                  </w:p>
                                </w:tc>
                                <w:tc>
                                  <w:tcPr>
                                    <w:tcW w:w="1083" w:type="dxa"/>
                                    <w:tcBorders>
                                      <w:top w:val="single" w:sz="4" w:space="0" w:color="auto"/>
                                      <w:left w:val="nil"/>
                                      <w:bottom w:val="single" w:sz="4" w:space="0" w:color="auto"/>
                                      <w:right w:val="single" w:sz="4" w:space="0" w:color="auto"/>
                                    </w:tcBorders>
                                    <w:noWrap/>
                                    <w:vAlign w:val="center"/>
                                    <w:hideMark/>
                                  </w:tcPr>
                                  <w:p w14:paraId="5720224F"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49,676</w:t>
                                    </w:r>
                                  </w:p>
                                </w:tc>
                                <w:tc>
                                  <w:tcPr>
                                    <w:tcW w:w="1094" w:type="dxa"/>
                                    <w:tcBorders>
                                      <w:top w:val="single" w:sz="4" w:space="0" w:color="auto"/>
                                      <w:left w:val="nil"/>
                                      <w:bottom w:val="single" w:sz="4" w:space="0" w:color="auto"/>
                                      <w:right w:val="single" w:sz="4" w:space="0" w:color="auto"/>
                                    </w:tcBorders>
                                    <w:noWrap/>
                                    <w:vAlign w:val="center"/>
                                    <w:hideMark/>
                                  </w:tcPr>
                                  <w:p w14:paraId="06D10513"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12.94</w:t>
                                    </w:r>
                                  </w:p>
                                </w:tc>
                              </w:tr>
                              <w:tr w:rsidR="00B926E2" w14:paraId="0CC11A4C"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F8336"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7F79617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6E9E056C"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534,297</w:t>
                                    </w:r>
                                  </w:p>
                                </w:tc>
                                <w:tc>
                                  <w:tcPr>
                                    <w:tcW w:w="0" w:type="auto"/>
                                    <w:tcBorders>
                                      <w:top w:val="single" w:sz="4" w:space="0" w:color="auto"/>
                                      <w:left w:val="nil"/>
                                      <w:bottom w:val="single" w:sz="4" w:space="0" w:color="auto"/>
                                      <w:right w:val="single" w:sz="4" w:space="0" w:color="auto"/>
                                    </w:tcBorders>
                                    <w:noWrap/>
                                    <w:vAlign w:val="center"/>
                                    <w:hideMark/>
                                  </w:tcPr>
                                  <w:p w14:paraId="3F42FABE"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296,649</w:t>
                                    </w:r>
                                  </w:p>
                                </w:tc>
                                <w:tc>
                                  <w:tcPr>
                                    <w:tcW w:w="1110" w:type="dxa"/>
                                    <w:tcBorders>
                                      <w:top w:val="single" w:sz="4" w:space="0" w:color="auto"/>
                                      <w:left w:val="nil"/>
                                      <w:bottom w:val="single" w:sz="4" w:space="0" w:color="auto"/>
                                      <w:right w:val="single" w:sz="4" w:space="0" w:color="auto"/>
                                    </w:tcBorders>
                                    <w:noWrap/>
                                    <w:vAlign w:val="center"/>
                                    <w:hideMark/>
                                  </w:tcPr>
                                  <w:p w14:paraId="079A2444"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55.52</w:t>
                                    </w:r>
                                  </w:p>
                                </w:tc>
                                <w:tc>
                                  <w:tcPr>
                                    <w:tcW w:w="1083" w:type="dxa"/>
                                    <w:tcBorders>
                                      <w:top w:val="single" w:sz="4" w:space="0" w:color="auto"/>
                                      <w:left w:val="nil"/>
                                      <w:bottom w:val="single" w:sz="4" w:space="0" w:color="auto"/>
                                      <w:right w:val="single" w:sz="4" w:space="0" w:color="auto"/>
                                    </w:tcBorders>
                                    <w:noWrap/>
                                    <w:vAlign w:val="center"/>
                                    <w:hideMark/>
                                  </w:tcPr>
                                  <w:p w14:paraId="3F6E04FE"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229,026</w:t>
                                    </w:r>
                                  </w:p>
                                </w:tc>
                                <w:tc>
                                  <w:tcPr>
                                    <w:tcW w:w="1094" w:type="dxa"/>
                                    <w:tcBorders>
                                      <w:top w:val="single" w:sz="4" w:space="0" w:color="auto"/>
                                      <w:left w:val="nil"/>
                                      <w:bottom w:val="single" w:sz="4" w:space="0" w:color="auto"/>
                                      <w:right w:val="single" w:sz="4" w:space="0" w:color="auto"/>
                                    </w:tcBorders>
                                    <w:noWrap/>
                                    <w:vAlign w:val="center"/>
                                    <w:hideMark/>
                                  </w:tcPr>
                                  <w:p w14:paraId="7AC2584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42.86</w:t>
                                    </w:r>
                                  </w:p>
                                </w:tc>
                              </w:tr>
                              <w:tr w:rsidR="00B926E2" w14:paraId="24726201"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71A972B"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111</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2264A5B"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1FF3098"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1,217,123</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5F7FF28"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719,079</w:t>
                                    </w:r>
                                  </w:p>
                                </w:tc>
                                <w:tc>
                                  <w:tcPr>
                                    <w:tcW w:w="111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6045409"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59.08</w:t>
                                    </w:r>
                                  </w:p>
                                </w:tc>
                                <w:tc>
                                  <w:tcPr>
                                    <w:tcW w:w="108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F18A114"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462,635</w:t>
                                    </w:r>
                                  </w:p>
                                </w:tc>
                                <w:tc>
                                  <w:tcPr>
                                    <w:tcW w:w="1094"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EE864DE"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38.01</w:t>
                                    </w:r>
                                  </w:p>
                                </w:tc>
                              </w:tr>
                              <w:tr w:rsidR="00B926E2" w14:paraId="6EB039CF"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269388"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tcPr>
                                  <w:p w14:paraId="09F6BA13"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tcPr>
                                  <w:p w14:paraId="594D336F"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938,421</w:t>
                                    </w:r>
                                  </w:p>
                                </w:tc>
                                <w:tc>
                                  <w:tcPr>
                                    <w:tcW w:w="0" w:type="auto"/>
                                    <w:tcBorders>
                                      <w:top w:val="single" w:sz="4" w:space="0" w:color="auto"/>
                                      <w:left w:val="nil"/>
                                      <w:bottom w:val="single" w:sz="4" w:space="0" w:color="auto"/>
                                      <w:right w:val="single" w:sz="4" w:space="0" w:color="auto"/>
                                    </w:tcBorders>
                                    <w:noWrap/>
                                    <w:vAlign w:val="center"/>
                                  </w:tcPr>
                                  <w:p w14:paraId="01BAFC93"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560,224</w:t>
                                    </w:r>
                                  </w:p>
                                </w:tc>
                                <w:tc>
                                  <w:tcPr>
                                    <w:tcW w:w="1110" w:type="dxa"/>
                                    <w:tcBorders>
                                      <w:top w:val="single" w:sz="4" w:space="0" w:color="auto"/>
                                      <w:left w:val="nil"/>
                                      <w:bottom w:val="single" w:sz="4" w:space="0" w:color="auto"/>
                                      <w:right w:val="single" w:sz="4" w:space="0" w:color="auto"/>
                                    </w:tcBorders>
                                    <w:noWrap/>
                                    <w:vAlign w:val="center"/>
                                  </w:tcPr>
                                  <w:p w14:paraId="7D783F4F"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59.70</w:t>
                                    </w:r>
                                  </w:p>
                                </w:tc>
                                <w:tc>
                                  <w:tcPr>
                                    <w:tcW w:w="1083" w:type="dxa"/>
                                    <w:tcBorders>
                                      <w:top w:val="single" w:sz="4" w:space="0" w:color="auto"/>
                                      <w:left w:val="nil"/>
                                      <w:bottom w:val="single" w:sz="4" w:space="0" w:color="auto"/>
                                      <w:right w:val="single" w:sz="4" w:space="0" w:color="auto"/>
                                    </w:tcBorders>
                                    <w:noWrap/>
                                    <w:vAlign w:val="center"/>
                                  </w:tcPr>
                                  <w:p w14:paraId="0921A47A"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356,663</w:t>
                                    </w:r>
                                  </w:p>
                                </w:tc>
                                <w:tc>
                                  <w:tcPr>
                                    <w:tcW w:w="1094" w:type="dxa"/>
                                    <w:tcBorders>
                                      <w:top w:val="single" w:sz="4" w:space="0" w:color="auto"/>
                                      <w:left w:val="nil"/>
                                      <w:bottom w:val="single" w:sz="4" w:space="0" w:color="auto"/>
                                      <w:right w:val="single" w:sz="4" w:space="0" w:color="auto"/>
                                    </w:tcBorders>
                                    <w:noWrap/>
                                    <w:vAlign w:val="center"/>
                                  </w:tcPr>
                                  <w:p w14:paraId="6AAFA09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38.01</w:t>
                                    </w:r>
                                  </w:p>
                                </w:tc>
                              </w:tr>
                              <w:tr w:rsidR="00B926E2" w14:paraId="19CA98D7"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9A6B78D"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tcPr>
                                  <w:p w14:paraId="0BDC9815"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tcPr>
                                  <w:p w14:paraId="28C31AD9"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278,702</w:t>
                                    </w:r>
                                  </w:p>
                                </w:tc>
                                <w:tc>
                                  <w:tcPr>
                                    <w:tcW w:w="0" w:type="auto"/>
                                    <w:tcBorders>
                                      <w:top w:val="single" w:sz="4" w:space="0" w:color="auto"/>
                                      <w:left w:val="nil"/>
                                      <w:bottom w:val="single" w:sz="4" w:space="0" w:color="auto"/>
                                      <w:right w:val="single" w:sz="4" w:space="0" w:color="auto"/>
                                    </w:tcBorders>
                                    <w:noWrap/>
                                    <w:vAlign w:val="center"/>
                                  </w:tcPr>
                                  <w:p w14:paraId="5FE9B9AB"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158,854</w:t>
                                    </w:r>
                                  </w:p>
                                </w:tc>
                                <w:tc>
                                  <w:tcPr>
                                    <w:tcW w:w="1110" w:type="dxa"/>
                                    <w:tcBorders>
                                      <w:top w:val="single" w:sz="4" w:space="0" w:color="auto"/>
                                      <w:left w:val="nil"/>
                                      <w:bottom w:val="single" w:sz="4" w:space="0" w:color="auto"/>
                                      <w:right w:val="single" w:sz="4" w:space="0" w:color="auto"/>
                                    </w:tcBorders>
                                    <w:noWrap/>
                                    <w:vAlign w:val="center"/>
                                  </w:tcPr>
                                  <w:p w14:paraId="2484AFDC"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57.00</w:t>
                                    </w:r>
                                  </w:p>
                                </w:tc>
                                <w:tc>
                                  <w:tcPr>
                                    <w:tcW w:w="1083" w:type="dxa"/>
                                    <w:tcBorders>
                                      <w:top w:val="single" w:sz="4" w:space="0" w:color="auto"/>
                                      <w:left w:val="nil"/>
                                      <w:bottom w:val="single" w:sz="4" w:space="0" w:color="auto"/>
                                      <w:right w:val="single" w:sz="4" w:space="0" w:color="auto"/>
                                    </w:tcBorders>
                                    <w:noWrap/>
                                    <w:vAlign w:val="center"/>
                                  </w:tcPr>
                                  <w:p w14:paraId="115B637E"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105,972</w:t>
                                    </w:r>
                                  </w:p>
                                </w:tc>
                                <w:tc>
                                  <w:tcPr>
                                    <w:tcW w:w="1094" w:type="dxa"/>
                                    <w:tcBorders>
                                      <w:top w:val="single" w:sz="4" w:space="0" w:color="auto"/>
                                      <w:left w:val="nil"/>
                                      <w:bottom w:val="single" w:sz="4" w:space="0" w:color="auto"/>
                                      <w:right w:val="single" w:sz="4" w:space="0" w:color="auto"/>
                                    </w:tcBorders>
                                    <w:noWrap/>
                                    <w:vAlign w:val="center"/>
                                  </w:tcPr>
                                  <w:p w14:paraId="7A0480B5"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38.02</w:t>
                                    </w:r>
                                  </w:p>
                                </w:tc>
                              </w:tr>
                              <w:tr w:rsidR="00B926E2" w14:paraId="62ADB99F" w14:textId="77777777" w:rsidTr="00E948DD">
                                <w:trPr>
                                  <w:trHeight w:val="170"/>
                                  <w:jc w:val="center"/>
                                </w:trPr>
                                <w:tc>
                                  <w:tcPr>
                                    <w:tcW w:w="7347" w:type="dxa"/>
                                    <w:gridSpan w:val="7"/>
                                    <w:tcBorders>
                                      <w:top w:val="single" w:sz="4" w:space="0" w:color="auto"/>
                                      <w:left w:val="nil"/>
                                      <w:bottom w:val="nil"/>
                                      <w:right w:val="nil"/>
                                    </w:tcBorders>
                                    <w:vAlign w:val="center"/>
                                    <w:hideMark/>
                                  </w:tcPr>
                                  <w:p w14:paraId="0C5637F7" w14:textId="63A25BA7" w:rsidR="00B926E2" w:rsidRDefault="00B926E2" w:rsidP="00385CD3">
                                    <w:pPr>
                                      <w:overflowPunct w:val="0"/>
                                      <w:spacing w:before="100" w:beforeAutospacing="1"/>
                                      <w:ind w:leftChars="-16" w:left="-45" w:rightChars="29" w:right="81" w:firstLineChars="0" w:firstLine="0"/>
                                      <w:rPr>
                                        <w:rFonts w:cs="新細明體"/>
                                        <w:kern w:val="0"/>
                                        <w:sz w:val="18"/>
                                        <w:szCs w:val="18"/>
                                      </w:rPr>
                                    </w:pPr>
                                    <w:r>
                                      <w:rPr>
                                        <w:rFonts w:cs="新細明體" w:hint="eastAsia"/>
                                        <w:kern w:val="0"/>
                                        <w:sz w:val="18"/>
                                        <w:szCs w:val="18"/>
                                      </w:rPr>
                                      <w:t>資料來源：整理自</w:t>
                                    </w:r>
                                    <w:r w:rsidR="000755CE">
                                      <w:rPr>
                                        <w:rFonts w:cs="新細明體" w:hint="eastAsia"/>
                                        <w:kern w:val="0"/>
                                        <w:sz w:val="18"/>
                                        <w:szCs w:val="18"/>
                                      </w:rPr>
                                      <w:t>1</w:t>
                                    </w:r>
                                    <w:r w:rsidR="000755CE">
                                      <w:rPr>
                                        <w:rFonts w:cs="新細明體"/>
                                        <w:kern w:val="0"/>
                                        <w:sz w:val="18"/>
                                        <w:szCs w:val="18"/>
                                      </w:rPr>
                                      <w:t>08</w:t>
                                    </w:r>
                                    <w:r w:rsidR="000755CE">
                                      <w:rPr>
                                        <w:rFonts w:cs="新細明體" w:hint="eastAsia"/>
                                        <w:kern w:val="0"/>
                                        <w:sz w:val="18"/>
                                        <w:szCs w:val="18"/>
                                      </w:rPr>
                                      <w:t>至1</w:t>
                                    </w:r>
                                    <w:r w:rsidR="000755CE">
                                      <w:rPr>
                                        <w:rFonts w:cs="新細明體"/>
                                        <w:kern w:val="0"/>
                                        <w:sz w:val="18"/>
                                        <w:szCs w:val="18"/>
                                      </w:rPr>
                                      <w:t>11</w:t>
                                    </w:r>
                                    <w:r w:rsidR="000755CE">
                                      <w:rPr>
                                        <w:rFonts w:cs="新細明體" w:hint="eastAsia"/>
                                        <w:kern w:val="0"/>
                                        <w:sz w:val="18"/>
                                        <w:szCs w:val="18"/>
                                      </w:rPr>
                                      <w:t>年度審核報告</w:t>
                                    </w:r>
                                    <w:r>
                                      <w:rPr>
                                        <w:rFonts w:cs="新細明體" w:hint="eastAsia"/>
                                        <w:kern w:val="0"/>
                                        <w:sz w:val="18"/>
                                        <w:szCs w:val="18"/>
                                      </w:rPr>
                                      <w:t>。</w:t>
                                    </w:r>
                                  </w:p>
                                </w:tc>
                              </w:tr>
                            </w:tbl>
                            <w:p w14:paraId="3DB7001F" w14:textId="77777777" w:rsidR="00B926E2" w:rsidRPr="00865DDE" w:rsidRDefault="00B926E2" w:rsidP="00D52AAF">
                              <w:pPr>
                                <w:ind w:firstLineChars="0" w:firstLine="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6A0673A" id="群組 1242231679" o:spid="_x0000_s1088" style="position:absolute;left:0;text-align:left;margin-left:120.35pt;margin-top:95.75pt;width:381.75pt;height:260.35pt;z-index:251983872;mso-width-relative:margin;mso-height-relative:margin" coordsize="48482,330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">
                <v:shape id="_x0000_s1089" type="#_x0000_t202" style="position:absolute;width:9048;height:7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" stroked="f">
                  <v:textbox>
                    <w:txbxContent>
                      <w:p w14:paraId="3DC656D4" w14:textId="77777777" w:rsidR="00B926E2" w:rsidRDefault="00B926E2" w:rsidP="00D52AAF">
                        <w:pPr>
                          <w:ind w:firstLineChars="0" w:firstLine="0"/>
                        </w:pPr>
                        <w:r>
                          <w:rPr>
                            <w:noProof/>
                          </w:rPr>
                          <w:drawing>
                            <wp:inline distT="0" distB="0" distL="0" distR="0" wp14:anchorId="7CFDCAA5" wp14:editId="2F540EA8">
                              <wp:extent cx="528320" cy="528320"/>
                              <wp:effectExtent l="133350" t="57150" r="123825" b="652780"/>
                              <wp:docPr id="26985963" name="圖片 26985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acebook_1686730832957_7074661879598312215.jpg"/>
                                      <pic:cNvPicPr/>
                                    </pic:nvPicPr>
                                    <pic:blipFill>
                                      <a:blip r:embed="rId39" cstate="email">
                                        <a:extLst>
                                          <a:ext uri="{28A0092B-C50C-407E-A947-70E740481C1C}">
                                            <a14:useLocalDpi xmlns:a14="http://schemas.microsoft.com/office/drawing/2010/main"/>
                                          </a:ext>
                                        </a:extLst>
                                      </a:blip>
                                      <a:stretch>
                                        <a:fillRect/>
                                      </a:stretch>
                                    </pic:blipFill>
                                    <pic:spPr>
                                      <a:xfrm>
                                        <a:off x="0" y="0"/>
                                        <a:ext cx="528320" cy="528320"/>
                                      </a:xfrm>
                                      <a:prstGeom prst="ellipse">
                                        <a:avLst/>
                                      </a:prstGeom>
                                      <a:ln w="63500" cap="rnd">
                                        <a:no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p>
                    </w:txbxContent>
                  </v:textbox>
                </v:shape>
                <v:shape id="_x0000_s1090" type="#_x0000_t202" style="position:absolute;top:1905;width:48482;height:31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" filled="f" stroked="f">
                  <v:textbox>
                    <w:txbxContent>
                      <w:tbl>
                        <w:tblPr>
                          <w:tblW w:w="7347" w:type="dxa"/>
                          <w:jc w:val="center"/>
                          <w:tblCellMar>
                            <w:left w:w="28" w:type="dxa"/>
                            <w:right w:w="28" w:type="dxa"/>
                          </w:tblCellMar>
                          <w:tblLook w:val="04A0" w:firstRow="1" w:lastRow="0" w:firstColumn="1" w:lastColumn="0" w:noHBand="0" w:noVBand="1"/>
                        </w:tblPr>
                        <w:tblGrid>
                          <w:gridCol w:w="456"/>
                          <w:gridCol w:w="1456"/>
                          <w:gridCol w:w="1156"/>
                          <w:gridCol w:w="992"/>
                          <w:gridCol w:w="1110"/>
                          <w:gridCol w:w="1083"/>
                          <w:gridCol w:w="1094"/>
                        </w:tblGrid>
                        <w:tr w:rsidR="00B926E2" w14:paraId="46C1627A" w14:textId="77777777" w:rsidTr="00E54A8F">
                          <w:trPr>
                            <w:trHeight w:val="227"/>
                            <w:jc w:val="center"/>
                          </w:trPr>
                          <w:tc>
                            <w:tcPr>
                              <w:tcW w:w="7347" w:type="dxa"/>
                              <w:gridSpan w:val="7"/>
                              <w:noWrap/>
                              <w:vAlign w:val="center"/>
                              <w:hideMark/>
                            </w:tcPr>
                            <w:p w14:paraId="46C32077" w14:textId="77777777" w:rsidR="00B926E2" w:rsidRDefault="00B926E2" w:rsidP="00156BDE">
                              <w:pPr>
                                <w:overflowPunct w:val="0"/>
                                <w:spacing w:beforeLines="30" w:before="72" w:after="100" w:afterAutospacing="1"/>
                                <w:ind w:firstLineChars="0" w:firstLine="0"/>
                                <w:jc w:val="center"/>
                                <w:rPr>
                                  <w:rFonts w:cs="新細明體"/>
                                  <w:b/>
                                  <w:kern w:val="0"/>
                                  <w:sz w:val="24"/>
                                  <w:szCs w:val="24"/>
                                </w:rPr>
                              </w:pPr>
                              <w:r>
                                <w:rPr>
                                  <w:rFonts w:hint="eastAsia"/>
                                  <w:sz w:val="24"/>
                                  <w:szCs w:val="20"/>
                                </w:rPr>
                                <w:br w:type="page"/>
                              </w:r>
                              <w:r w:rsidRPr="008F5E97">
                                <w:rPr>
                                  <w:rFonts w:hint="eastAsia"/>
                                  <w:b/>
                                  <w:bCs/>
                                  <w:sz w:val="24"/>
                                  <w:szCs w:val="24"/>
                                </w:rPr>
                                <w:t>表</w:t>
                              </w:r>
                              <w:r w:rsidRPr="008F5E97">
                                <w:rPr>
                                  <w:rFonts w:cs="新細明體"/>
                                  <w:b/>
                                  <w:kern w:val="0"/>
                                  <w:sz w:val="24"/>
                                  <w:szCs w:val="24"/>
                                </w:rPr>
                                <w:t>3</w:t>
                              </w:r>
                              <w:r>
                                <w:rPr>
                                  <w:rFonts w:cs="新細明體" w:hint="eastAsia"/>
                                  <w:b/>
                                  <w:kern w:val="0"/>
                                  <w:sz w:val="24"/>
                                  <w:szCs w:val="24"/>
                                </w:rPr>
                                <w:t xml:space="preserve"> 歲出預算數及以前年度轉入數執行情形</w:t>
                              </w:r>
                            </w:p>
                          </w:tc>
                        </w:tr>
                        <w:tr w:rsidR="00B926E2" w14:paraId="04A70DB1" w14:textId="77777777" w:rsidTr="00E948DD">
                          <w:trPr>
                            <w:trHeight w:val="227"/>
                            <w:jc w:val="center"/>
                          </w:trPr>
                          <w:tc>
                            <w:tcPr>
                              <w:tcW w:w="7347" w:type="dxa"/>
                              <w:gridSpan w:val="7"/>
                              <w:tcBorders>
                                <w:bottom w:val="single" w:sz="4" w:space="0" w:color="auto"/>
                              </w:tcBorders>
                              <w:vAlign w:val="center"/>
                              <w:hideMark/>
                            </w:tcPr>
                            <w:p w14:paraId="03EBB5B8" w14:textId="77777777" w:rsidR="00B926E2" w:rsidRDefault="00B926E2" w:rsidP="007740C3">
                              <w:pPr>
                                <w:overflowPunct w:val="0"/>
                                <w:spacing w:before="100" w:beforeAutospacing="1" w:after="100" w:afterAutospacing="1"/>
                                <w:ind w:firstLineChars="0" w:firstLine="0"/>
                                <w:jc w:val="right"/>
                                <w:rPr>
                                  <w:rFonts w:cs="新細明體"/>
                                  <w:kern w:val="0"/>
                                  <w:sz w:val="32"/>
                                  <w:szCs w:val="32"/>
                                </w:rPr>
                              </w:pPr>
                              <w:r w:rsidRPr="00A72866">
                                <w:rPr>
                                  <w:rFonts w:hint="eastAsia"/>
                                  <w:snapToGrid w:val="0"/>
                                  <w:kern w:val="0"/>
                                  <w:sz w:val="20"/>
                                  <w:szCs w:val="20"/>
                                </w:rPr>
                                <w:t>單位：新</w:t>
                              </w:r>
                              <w:r w:rsidRPr="00A72866">
                                <w:rPr>
                                  <w:snapToGrid w:val="0"/>
                                  <w:kern w:val="0"/>
                                  <w:sz w:val="20"/>
                                  <w:szCs w:val="20"/>
                                </w:rPr>
                                <w:t>臺</w:t>
                              </w:r>
                              <w:r w:rsidRPr="00A72866">
                                <w:rPr>
                                  <w:rFonts w:hint="eastAsia"/>
                                  <w:snapToGrid w:val="0"/>
                                  <w:kern w:val="0"/>
                                  <w:sz w:val="20"/>
                                  <w:szCs w:val="20"/>
                                </w:rPr>
                                <w:t>幣</w:t>
                              </w:r>
                              <w:r>
                                <w:rPr>
                                  <w:rFonts w:hint="eastAsia"/>
                                  <w:snapToGrid w:val="0"/>
                                  <w:kern w:val="0"/>
                                  <w:sz w:val="20"/>
                                  <w:szCs w:val="20"/>
                                </w:rPr>
                                <w:t>千</w:t>
                              </w:r>
                              <w:r w:rsidRPr="00A72866">
                                <w:rPr>
                                  <w:rFonts w:hint="eastAsia"/>
                                  <w:snapToGrid w:val="0"/>
                                  <w:kern w:val="0"/>
                                  <w:sz w:val="20"/>
                                  <w:szCs w:val="20"/>
                                </w:rPr>
                                <w:t>元、％</w:t>
                              </w:r>
                            </w:p>
                          </w:tc>
                        </w:tr>
                        <w:tr w:rsidR="00B926E2" w14:paraId="6B0046FC" w14:textId="77777777" w:rsidTr="00E54A8F">
                          <w:trPr>
                            <w:trHeight w:val="475"/>
                            <w:tblHeade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7C4FB79"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年度</w:t>
                              </w:r>
                            </w:p>
                          </w:tc>
                          <w:tc>
                            <w:tcPr>
                              <w:tcW w:w="0" w:type="auto"/>
                              <w:tcBorders>
                                <w:top w:val="single" w:sz="4" w:space="0" w:color="auto"/>
                                <w:left w:val="nil"/>
                                <w:bottom w:val="single" w:sz="4" w:space="0" w:color="auto"/>
                                <w:right w:val="single" w:sz="4" w:space="0" w:color="auto"/>
                              </w:tcBorders>
                              <w:noWrap/>
                              <w:vAlign w:val="center"/>
                              <w:hideMark/>
                            </w:tcPr>
                            <w:p w14:paraId="7AEFFEF6"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項目</w:t>
                              </w:r>
                            </w:p>
                          </w:tc>
                          <w:tc>
                            <w:tcPr>
                              <w:tcW w:w="0" w:type="auto"/>
                              <w:tcBorders>
                                <w:top w:val="single" w:sz="4" w:space="0" w:color="auto"/>
                                <w:left w:val="nil"/>
                                <w:bottom w:val="single" w:sz="4" w:space="0" w:color="auto"/>
                                <w:right w:val="single" w:sz="4" w:space="0" w:color="auto"/>
                              </w:tcBorders>
                              <w:vAlign w:val="center"/>
                              <w:hideMark/>
                            </w:tcPr>
                            <w:p w14:paraId="6415116F"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預算/轉入數</w:t>
                              </w:r>
                            </w:p>
                            <w:p w14:paraId="174AC916"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A</w:t>
                              </w:r>
                              <w:r>
                                <w:rPr>
                                  <w:rFonts w:cs="新細明體" w:hint="eastAsia"/>
                                  <w:kern w:val="0"/>
                                  <w:sz w:val="20"/>
                                  <w:szCs w:val="20"/>
                                </w:rPr>
                                <w:t>）</w:t>
                              </w:r>
                            </w:p>
                          </w:tc>
                          <w:tc>
                            <w:tcPr>
                              <w:tcW w:w="0" w:type="auto"/>
                              <w:tcBorders>
                                <w:top w:val="single" w:sz="4" w:space="0" w:color="auto"/>
                                <w:left w:val="nil"/>
                                <w:bottom w:val="single" w:sz="4" w:space="0" w:color="auto"/>
                                <w:right w:val="single" w:sz="4" w:space="0" w:color="auto"/>
                              </w:tcBorders>
                              <w:vAlign w:val="center"/>
                              <w:hideMark/>
                            </w:tcPr>
                            <w:p w14:paraId="2B110AD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實現數</w:t>
                              </w:r>
                            </w:p>
                            <w:p w14:paraId="47D99646"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B</w:t>
                              </w:r>
                              <w:r>
                                <w:rPr>
                                  <w:rFonts w:cs="新細明體" w:hint="eastAsia"/>
                                  <w:kern w:val="0"/>
                                  <w:sz w:val="20"/>
                                  <w:szCs w:val="20"/>
                                </w:rPr>
                                <w:t>）</w:t>
                              </w:r>
                            </w:p>
                          </w:tc>
                          <w:tc>
                            <w:tcPr>
                              <w:tcW w:w="1110" w:type="dxa"/>
                              <w:tcBorders>
                                <w:top w:val="single" w:sz="4" w:space="0" w:color="auto"/>
                                <w:left w:val="nil"/>
                                <w:bottom w:val="single" w:sz="4" w:space="0" w:color="auto"/>
                                <w:right w:val="single" w:sz="4" w:space="0" w:color="auto"/>
                              </w:tcBorders>
                              <w:vAlign w:val="center"/>
                              <w:hideMark/>
                            </w:tcPr>
                            <w:p w14:paraId="0166CFCE"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實現率</w:t>
                              </w:r>
                            </w:p>
                            <w:p w14:paraId="603EB32D"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spacing w:val="-20"/>
                                  <w:kern w:val="0"/>
                                  <w:sz w:val="20"/>
                                  <w:szCs w:val="20"/>
                                </w:rPr>
                                <w:t>（</w:t>
                              </w:r>
                              <w:r w:rsidRPr="00865DDE">
                                <w:rPr>
                                  <w:rFonts w:cs="新細明體" w:hint="eastAsia"/>
                                  <w:spacing w:val="-20"/>
                                  <w:kern w:val="0"/>
                                  <w:sz w:val="20"/>
                                  <w:szCs w:val="20"/>
                                </w:rPr>
                                <w:t>C=B/A×100</w:t>
                              </w:r>
                              <w:r>
                                <w:rPr>
                                  <w:rFonts w:cs="新細明體" w:hint="eastAsia"/>
                                  <w:spacing w:val="-20"/>
                                  <w:kern w:val="0"/>
                                  <w:sz w:val="20"/>
                                  <w:szCs w:val="20"/>
                                </w:rPr>
                                <w:t>）</w:t>
                              </w:r>
                            </w:p>
                          </w:tc>
                          <w:tc>
                            <w:tcPr>
                              <w:tcW w:w="1083" w:type="dxa"/>
                              <w:tcBorders>
                                <w:top w:val="single" w:sz="4" w:space="0" w:color="auto"/>
                                <w:left w:val="nil"/>
                                <w:bottom w:val="single" w:sz="4" w:space="0" w:color="auto"/>
                                <w:right w:val="single" w:sz="4" w:space="0" w:color="auto"/>
                              </w:tcBorders>
                              <w:vAlign w:val="center"/>
                              <w:hideMark/>
                            </w:tcPr>
                            <w:p w14:paraId="606CBF08" w14:textId="77777777" w:rsidR="00B926E2"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應付保留數</w:t>
                              </w:r>
                            </w:p>
                            <w:p w14:paraId="46E97A9C"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w:t>
                              </w:r>
                              <w:r w:rsidRPr="00865DDE">
                                <w:rPr>
                                  <w:rFonts w:cs="新細明體" w:hint="eastAsia"/>
                                  <w:kern w:val="0"/>
                                  <w:sz w:val="20"/>
                                  <w:szCs w:val="20"/>
                                </w:rPr>
                                <w:t>D</w:t>
                              </w:r>
                              <w:r>
                                <w:rPr>
                                  <w:rFonts w:cs="新細明體" w:hint="eastAsia"/>
                                  <w:kern w:val="0"/>
                                  <w:sz w:val="20"/>
                                  <w:szCs w:val="20"/>
                                </w:rPr>
                                <w:t>）</w:t>
                              </w:r>
                            </w:p>
                          </w:tc>
                          <w:tc>
                            <w:tcPr>
                              <w:tcW w:w="1094" w:type="dxa"/>
                              <w:tcBorders>
                                <w:top w:val="single" w:sz="4" w:space="0" w:color="auto"/>
                                <w:left w:val="nil"/>
                                <w:bottom w:val="single" w:sz="4" w:space="0" w:color="auto"/>
                                <w:right w:val="single" w:sz="4" w:space="0" w:color="auto"/>
                              </w:tcBorders>
                              <w:vAlign w:val="center"/>
                            </w:tcPr>
                            <w:p w14:paraId="0611914F" w14:textId="77777777" w:rsidR="00B926E2" w:rsidRPr="00865DDE" w:rsidRDefault="00B926E2" w:rsidP="00865DDE">
                              <w:pPr>
                                <w:overflowPunct w:val="0"/>
                                <w:ind w:firstLineChars="0" w:firstLine="0"/>
                                <w:jc w:val="center"/>
                                <w:rPr>
                                  <w:rFonts w:cs="新細明體"/>
                                  <w:kern w:val="0"/>
                                  <w:sz w:val="20"/>
                                  <w:szCs w:val="20"/>
                                </w:rPr>
                              </w:pPr>
                              <w:r>
                                <w:rPr>
                                  <w:rFonts w:cs="新細明體" w:hint="eastAsia"/>
                                  <w:kern w:val="0"/>
                                  <w:sz w:val="20"/>
                                  <w:szCs w:val="20"/>
                                </w:rPr>
                                <w:t>保留率</w:t>
                              </w:r>
                              <w:r>
                                <w:rPr>
                                  <w:rFonts w:cs="新細明體" w:hint="eastAsia"/>
                                  <w:kern w:val="0"/>
                                  <w:sz w:val="20"/>
                                  <w:szCs w:val="20"/>
                                </w:rPr>
                                <w:br/>
                              </w:r>
                              <w:r w:rsidRPr="002B49BE">
                                <w:rPr>
                                  <w:rFonts w:cs="新細明體" w:hint="eastAsia"/>
                                  <w:spacing w:val="-20"/>
                                  <w:kern w:val="0"/>
                                  <w:sz w:val="20"/>
                                  <w:szCs w:val="20"/>
                                </w:rPr>
                                <w:t>（</w:t>
                              </w:r>
                              <w:r>
                                <w:rPr>
                                  <w:rFonts w:cs="新細明體" w:hint="eastAsia"/>
                                  <w:spacing w:val="-20"/>
                                  <w:kern w:val="0"/>
                                  <w:sz w:val="20"/>
                                  <w:szCs w:val="20"/>
                                </w:rPr>
                                <w:t>E=D/A×100</w:t>
                              </w:r>
                              <w:r w:rsidRPr="002B49BE">
                                <w:rPr>
                                  <w:rFonts w:cs="新細明體" w:hint="eastAsia"/>
                                  <w:spacing w:val="-22"/>
                                  <w:kern w:val="0"/>
                                  <w:sz w:val="20"/>
                                  <w:szCs w:val="20"/>
                                </w:rPr>
                                <w:t>）</w:t>
                              </w:r>
                            </w:p>
                          </w:tc>
                        </w:tr>
                        <w:tr w:rsidR="00B926E2" w14:paraId="19069739"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04B00FBC"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108</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71585F35" w14:textId="77777777" w:rsidR="00B926E2" w:rsidRPr="008F5E97" w:rsidRDefault="00B926E2" w:rsidP="00865DDE">
                              <w:pPr>
                                <w:overflowPunct w:val="0"/>
                                <w:ind w:firstLineChars="0" w:firstLine="0"/>
                                <w:jc w:val="center"/>
                                <w:rPr>
                                  <w:rFonts w:cs="新細明體"/>
                                  <w:b/>
                                  <w:bCs/>
                                  <w:kern w:val="0"/>
                                  <w:sz w:val="20"/>
                                  <w:szCs w:val="20"/>
                                </w:rPr>
                              </w:pPr>
                              <w:r w:rsidRPr="008F5E97">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66497222"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1,321,091</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2AAC6230"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599,562</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323F8B21"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45.38</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4AC93399"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709,870</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23CD60C8"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53.73</w:t>
                              </w:r>
                            </w:p>
                          </w:tc>
                        </w:tr>
                        <w:tr w:rsidR="00B926E2" w14:paraId="2038C02A"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E432E2"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4980E563"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70ECE645"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1,164,845</w:t>
                              </w:r>
                            </w:p>
                          </w:tc>
                          <w:tc>
                            <w:tcPr>
                              <w:tcW w:w="0" w:type="auto"/>
                              <w:tcBorders>
                                <w:top w:val="single" w:sz="4" w:space="0" w:color="auto"/>
                                <w:left w:val="nil"/>
                                <w:bottom w:val="single" w:sz="4" w:space="0" w:color="auto"/>
                                <w:right w:val="single" w:sz="4" w:space="0" w:color="auto"/>
                              </w:tcBorders>
                              <w:noWrap/>
                              <w:vAlign w:val="center"/>
                              <w:hideMark/>
                            </w:tcPr>
                            <w:p w14:paraId="4B4AE711"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571,416</w:t>
                              </w:r>
                            </w:p>
                          </w:tc>
                          <w:tc>
                            <w:tcPr>
                              <w:tcW w:w="1110" w:type="dxa"/>
                              <w:tcBorders>
                                <w:top w:val="single" w:sz="4" w:space="0" w:color="auto"/>
                                <w:left w:val="nil"/>
                                <w:bottom w:val="single" w:sz="4" w:space="0" w:color="auto"/>
                                <w:right w:val="single" w:sz="4" w:space="0" w:color="auto"/>
                              </w:tcBorders>
                              <w:noWrap/>
                              <w:vAlign w:val="center"/>
                              <w:hideMark/>
                            </w:tcPr>
                            <w:p w14:paraId="138F56B6"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49.06</w:t>
                              </w:r>
                            </w:p>
                          </w:tc>
                          <w:tc>
                            <w:tcPr>
                              <w:tcW w:w="1083" w:type="dxa"/>
                              <w:tcBorders>
                                <w:top w:val="single" w:sz="4" w:space="0" w:color="auto"/>
                                <w:left w:val="nil"/>
                                <w:bottom w:val="single" w:sz="4" w:space="0" w:color="auto"/>
                                <w:right w:val="single" w:sz="4" w:space="0" w:color="auto"/>
                              </w:tcBorders>
                              <w:noWrap/>
                              <w:vAlign w:val="center"/>
                              <w:hideMark/>
                            </w:tcPr>
                            <w:p w14:paraId="7CFE4E4B"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582,760</w:t>
                              </w:r>
                            </w:p>
                          </w:tc>
                          <w:tc>
                            <w:tcPr>
                              <w:tcW w:w="1094" w:type="dxa"/>
                              <w:tcBorders>
                                <w:top w:val="single" w:sz="4" w:space="0" w:color="auto"/>
                                <w:left w:val="nil"/>
                                <w:bottom w:val="single" w:sz="4" w:space="0" w:color="auto"/>
                                <w:right w:val="single" w:sz="4" w:space="0" w:color="auto"/>
                              </w:tcBorders>
                              <w:noWrap/>
                              <w:vAlign w:val="center"/>
                              <w:hideMark/>
                            </w:tcPr>
                            <w:p w14:paraId="430E8CB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50.03</w:t>
                              </w:r>
                            </w:p>
                          </w:tc>
                        </w:tr>
                        <w:tr w:rsidR="00B926E2" w14:paraId="18109ED8"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30DEE1"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39E32C7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5B2E8D94"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156,246</w:t>
                              </w:r>
                            </w:p>
                          </w:tc>
                          <w:tc>
                            <w:tcPr>
                              <w:tcW w:w="0" w:type="auto"/>
                              <w:tcBorders>
                                <w:top w:val="single" w:sz="4" w:space="0" w:color="auto"/>
                                <w:left w:val="nil"/>
                                <w:bottom w:val="single" w:sz="4" w:space="0" w:color="auto"/>
                                <w:right w:val="single" w:sz="4" w:space="0" w:color="auto"/>
                              </w:tcBorders>
                              <w:noWrap/>
                              <w:vAlign w:val="center"/>
                              <w:hideMark/>
                            </w:tcPr>
                            <w:p w14:paraId="23FA3C43"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28,146</w:t>
                              </w:r>
                            </w:p>
                          </w:tc>
                          <w:tc>
                            <w:tcPr>
                              <w:tcW w:w="1110" w:type="dxa"/>
                              <w:tcBorders>
                                <w:top w:val="single" w:sz="4" w:space="0" w:color="auto"/>
                                <w:left w:val="nil"/>
                                <w:bottom w:val="single" w:sz="4" w:space="0" w:color="auto"/>
                                <w:right w:val="single" w:sz="4" w:space="0" w:color="auto"/>
                              </w:tcBorders>
                              <w:noWrap/>
                              <w:vAlign w:val="center"/>
                              <w:hideMark/>
                            </w:tcPr>
                            <w:p w14:paraId="51E6937B"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18.01</w:t>
                              </w:r>
                            </w:p>
                          </w:tc>
                          <w:tc>
                            <w:tcPr>
                              <w:tcW w:w="1083" w:type="dxa"/>
                              <w:tcBorders>
                                <w:top w:val="single" w:sz="4" w:space="0" w:color="auto"/>
                                <w:left w:val="nil"/>
                                <w:bottom w:val="single" w:sz="4" w:space="0" w:color="auto"/>
                                <w:right w:val="single" w:sz="4" w:space="0" w:color="auto"/>
                              </w:tcBorders>
                              <w:noWrap/>
                              <w:vAlign w:val="center"/>
                              <w:hideMark/>
                            </w:tcPr>
                            <w:p w14:paraId="15B4B7EB"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127,109</w:t>
                              </w:r>
                            </w:p>
                          </w:tc>
                          <w:tc>
                            <w:tcPr>
                              <w:tcW w:w="1094" w:type="dxa"/>
                              <w:tcBorders>
                                <w:top w:val="single" w:sz="4" w:space="0" w:color="auto"/>
                                <w:left w:val="nil"/>
                                <w:bottom w:val="single" w:sz="4" w:space="0" w:color="auto"/>
                                <w:right w:val="single" w:sz="4" w:space="0" w:color="auto"/>
                              </w:tcBorders>
                              <w:noWrap/>
                              <w:vAlign w:val="center"/>
                              <w:hideMark/>
                            </w:tcPr>
                            <w:p w14:paraId="51006ADE"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81.35</w:t>
                              </w:r>
                            </w:p>
                          </w:tc>
                        </w:tr>
                        <w:tr w:rsidR="00B926E2" w14:paraId="6E654B6E"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hideMark/>
                            </w:tcPr>
                            <w:p w14:paraId="50AA6FE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109</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3594BE6D"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265A2195"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1,641,332</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6AC71DA1"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1,082,276</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73C894C8"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65.94</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7100C10D"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534,297</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44FB0E6D"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32.55</w:t>
                              </w:r>
                            </w:p>
                          </w:tc>
                        </w:tr>
                        <w:tr w:rsidR="00B926E2" w14:paraId="15734000"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0BA103"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3C2CD93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1F95E6C1"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931,462</w:t>
                              </w:r>
                            </w:p>
                          </w:tc>
                          <w:tc>
                            <w:tcPr>
                              <w:tcW w:w="0" w:type="auto"/>
                              <w:tcBorders>
                                <w:top w:val="single" w:sz="4" w:space="0" w:color="auto"/>
                                <w:left w:val="nil"/>
                                <w:bottom w:val="single" w:sz="4" w:space="0" w:color="auto"/>
                                <w:right w:val="single" w:sz="4" w:space="0" w:color="auto"/>
                              </w:tcBorders>
                              <w:noWrap/>
                              <w:vAlign w:val="center"/>
                              <w:hideMark/>
                            </w:tcPr>
                            <w:p w14:paraId="54C2306F"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482,805</w:t>
                              </w:r>
                            </w:p>
                          </w:tc>
                          <w:tc>
                            <w:tcPr>
                              <w:tcW w:w="1110" w:type="dxa"/>
                              <w:tcBorders>
                                <w:top w:val="single" w:sz="4" w:space="0" w:color="auto"/>
                                <w:left w:val="nil"/>
                                <w:bottom w:val="single" w:sz="4" w:space="0" w:color="auto"/>
                                <w:right w:val="single" w:sz="4" w:space="0" w:color="auto"/>
                              </w:tcBorders>
                              <w:noWrap/>
                              <w:vAlign w:val="center"/>
                              <w:hideMark/>
                            </w:tcPr>
                            <w:p w14:paraId="38C9069D"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51.83</w:t>
                              </w:r>
                            </w:p>
                          </w:tc>
                          <w:tc>
                            <w:tcPr>
                              <w:tcW w:w="1083" w:type="dxa"/>
                              <w:tcBorders>
                                <w:top w:val="single" w:sz="4" w:space="0" w:color="auto"/>
                                <w:left w:val="nil"/>
                                <w:bottom w:val="single" w:sz="4" w:space="0" w:color="auto"/>
                                <w:right w:val="single" w:sz="4" w:space="0" w:color="auto"/>
                              </w:tcBorders>
                              <w:noWrap/>
                              <w:vAlign w:val="center"/>
                              <w:hideMark/>
                            </w:tcPr>
                            <w:p w14:paraId="130F8B48"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425,867</w:t>
                              </w:r>
                            </w:p>
                          </w:tc>
                          <w:tc>
                            <w:tcPr>
                              <w:tcW w:w="1094" w:type="dxa"/>
                              <w:tcBorders>
                                <w:top w:val="single" w:sz="4" w:space="0" w:color="auto"/>
                                <w:left w:val="nil"/>
                                <w:bottom w:val="single" w:sz="4" w:space="0" w:color="auto"/>
                                <w:right w:val="single" w:sz="4" w:space="0" w:color="auto"/>
                              </w:tcBorders>
                              <w:noWrap/>
                              <w:vAlign w:val="center"/>
                              <w:hideMark/>
                            </w:tcPr>
                            <w:p w14:paraId="565EFF41"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45.72</w:t>
                              </w:r>
                            </w:p>
                          </w:tc>
                        </w:tr>
                        <w:tr w:rsidR="00B926E2" w14:paraId="51EF98DB"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6AFC3F"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005BB1DE"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58C32EDF"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709,870</w:t>
                              </w:r>
                            </w:p>
                          </w:tc>
                          <w:tc>
                            <w:tcPr>
                              <w:tcW w:w="0" w:type="auto"/>
                              <w:tcBorders>
                                <w:top w:val="single" w:sz="4" w:space="0" w:color="auto"/>
                                <w:left w:val="nil"/>
                                <w:bottom w:val="single" w:sz="4" w:space="0" w:color="auto"/>
                                <w:right w:val="single" w:sz="4" w:space="0" w:color="auto"/>
                              </w:tcBorders>
                              <w:noWrap/>
                              <w:vAlign w:val="center"/>
                              <w:hideMark/>
                            </w:tcPr>
                            <w:p w14:paraId="52EA0035"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599,471</w:t>
                              </w:r>
                            </w:p>
                          </w:tc>
                          <w:tc>
                            <w:tcPr>
                              <w:tcW w:w="1110" w:type="dxa"/>
                              <w:tcBorders>
                                <w:top w:val="single" w:sz="4" w:space="0" w:color="auto"/>
                                <w:left w:val="nil"/>
                                <w:bottom w:val="single" w:sz="4" w:space="0" w:color="auto"/>
                                <w:right w:val="single" w:sz="4" w:space="0" w:color="auto"/>
                              </w:tcBorders>
                              <w:noWrap/>
                              <w:vAlign w:val="center"/>
                              <w:hideMark/>
                            </w:tcPr>
                            <w:p w14:paraId="7616C180"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84.45</w:t>
                              </w:r>
                            </w:p>
                          </w:tc>
                          <w:tc>
                            <w:tcPr>
                              <w:tcW w:w="1083" w:type="dxa"/>
                              <w:tcBorders>
                                <w:top w:val="single" w:sz="4" w:space="0" w:color="auto"/>
                                <w:left w:val="nil"/>
                                <w:bottom w:val="single" w:sz="4" w:space="0" w:color="auto"/>
                                <w:right w:val="single" w:sz="4" w:space="0" w:color="auto"/>
                              </w:tcBorders>
                              <w:noWrap/>
                              <w:vAlign w:val="center"/>
                              <w:hideMark/>
                            </w:tcPr>
                            <w:p w14:paraId="620A39F1"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108,430</w:t>
                              </w:r>
                            </w:p>
                          </w:tc>
                          <w:tc>
                            <w:tcPr>
                              <w:tcW w:w="1094" w:type="dxa"/>
                              <w:tcBorders>
                                <w:top w:val="single" w:sz="4" w:space="0" w:color="auto"/>
                                <w:left w:val="nil"/>
                                <w:bottom w:val="single" w:sz="4" w:space="0" w:color="auto"/>
                                <w:right w:val="single" w:sz="4" w:space="0" w:color="auto"/>
                              </w:tcBorders>
                              <w:noWrap/>
                              <w:vAlign w:val="center"/>
                              <w:hideMark/>
                            </w:tcPr>
                            <w:p w14:paraId="3D5DC8DD"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15.27</w:t>
                              </w:r>
                            </w:p>
                          </w:tc>
                        </w:tr>
                        <w:tr w:rsidR="00B926E2" w14:paraId="630CD00C"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C7E9D7"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110</w:t>
                              </w:r>
                            </w:p>
                          </w:tc>
                          <w:tc>
                            <w:tcPr>
                              <w:tcW w:w="0" w:type="auto"/>
                              <w:tcBorders>
                                <w:top w:val="single" w:sz="4" w:space="0" w:color="auto"/>
                                <w:left w:val="nil"/>
                                <w:bottom w:val="single" w:sz="4" w:space="0" w:color="auto"/>
                                <w:right w:val="single" w:sz="4" w:space="0" w:color="auto"/>
                              </w:tcBorders>
                              <w:shd w:val="clear" w:color="auto" w:fill="F2F2F2"/>
                              <w:noWrap/>
                              <w:vAlign w:val="center"/>
                              <w:hideMark/>
                            </w:tcPr>
                            <w:p w14:paraId="6362C69A"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5F69F88E"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918,183</w:t>
                              </w:r>
                            </w:p>
                          </w:tc>
                          <w:tc>
                            <w:tcPr>
                              <w:tcW w:w="0" w:type="auto"/>
                              <w:tcBorders>
                                <w:top w:val="single" w:sz="4" w:space="0" w:color="auto"/>
                                <w:left w:val="nil"/>
                                <w:bottom w:val="single" w:sz="4" w:space="0" w:color="auto"/>
                                <w:right w:val="single" w:sz="4" w:space="0" w:color="auto"/>
                              </w:tcBorders>
                              <w:shd w:val="clear" w:color="auto" w:fill="F2F2F2"/>
                              <w:vAlign w:val="center"/>
                              <w:hideMark/>
                            </w:tcPr>
                            <w:p w14:paraId="7F714E07"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597,387</w:t>
                              </w:r>
                            </w:p>
                          </w:tc>
                          <w:tc>
                            <w:tcPr>
                              <w:tcW w:w="1110" w:type="dxa"/>
                              <w:tcBorders>
                                <w:top w:val="single" w:sz="4" w:space="0" w:color="auto"/>
                                <w:left w:val="nil"/>
                                <w:bottom w:val="single" w:sz="4" w:space="0" w:color="auto"/>
                                <w:right w:val="single" w:sz="4" w:space="0" w:color="auto"/>
                              </w:tcBorders>
                              <w:shd w:val="clear" w:color="auto" w:fill="F2F2F2"/>
                              <w:noWrap/>
                              <w:vAlign w:val="center"/>
                              <w:hideMark/>
                            </w:tcPr>
                            <w:p w14:paraId="38CB58B5"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65.06</w:t>
                              </w:r>
                            </w:p>
                          </w:tc>
                          <w:tc>
                            <w:tcPr>
                              <w:tcW w:w="1083" w:type="dxa"/>
                              <w:tcBorders>
                                <w:top w:val="single" w:sz="4" w:space="0" w:color="auto"/>
                                <w:left w:val="nil"/>
                                <w:bottom w:val="single" w:sz="4" w:space="0" w:color="auto"/>
                                <w:right w:val="single" w:sz="4" w:space="0" w:color="auto"/>
                              </w:tcBorders>
                              <w:shd w:val="clear" w:color="auto" w:fill="F2F2F2"/>
                              <w:vAlign w:val="center"/>
                              <w:hideMark/>
                            </w:tcPr>
                            <w:p w14:paraId="6C16DC76"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278,702</w:t>
                              </w:r>
                            </w:p>
                          </w:tc>
                          <w:tc>
                            <w:tcPr>
                              <w:tcW w:w="1094" w:type="dxa"/>
                              <w:tcBorders>
                                <w:top w:val="single" w:sz="4" w:space="0" w:color="auto"/>
                                <w:left w:val="nil"/>
                                <w:bottom w:val="single" w:sz="4" w:space="0" w:color="auto"/>
                                <w:right w:val="single" w:sz="4" w:space="0" w:color="auto"/>
                              </w:tcBorders>
                              <w:shd w:val="clear" w:color="auto" w:fill="F2F2F2"/>
                              <w:noWrap/>
                              <w:vAlign w:val="center"/>
                              <w:hideMark/>
                            </w:tcPr>
                            <w:p w14:paraId="44148A5C"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30.35</w:t>
                              </w:r>
                            </w:p>
                          </w:tc>
                        </w:tr>
                        <w:tr w:rsidR="00B926E2" w14:paraId="1BBC4B3F"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5A63"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0C1675B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hideMark/>
                            </w:tcPr>
                            <w:p w14:paraId="54AF8B2E"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383,885</w:t>
                              </w:r>
                            </w:p>
                          </w:tc>
                          <w:tc>
                            <w:tcPr>
                              <w:tcW w:w="0" w:type="auto"/>
                              <w:tcBorders>
                                <w:top w:val="single" w:sz="4" w:space="0" w:color="auto"/>
                                <w:left w:val="nil"/>
                                <w:bottom w:val="single" w:sz="4" w:space="0" w:color="auto"/>
                                <w:right w:val="single" w:sz="4" w:space="0" w:color="auto"/>
                              </w:tcBorders>
                              <w:noWrap/>
                              <w:vAlign w:val="center"/>
                              <w:hideMark/>
                            </w:tcPr>
                            <w:p w14:paraId="6D7B5467"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300,738</w:t>
                              </w:r>
                            </w:p>
                          </w:tc>
                          <w:tc>
                            <w:tcPr>
                              <w:tcW w:w="1110" w:type="dxa"/>
                              <w:tcBorders>
                                <w:top w:val="single" w:sz="4" w:space="0" w:color="auto"/>
                                <w:left w:val="nil"/>
                                <w:bottom w:val="single" w:sz="4" w:space="0" w:color="auto"/>
                                <w:right w:val="single" w:sz="4" w:space="0" w:color="auto"/>
                              </w:tcBorders>
                              <w:noWrap/>
                              <w:vAlign w:val="center"/>
                              <w:hideMark/>
                            </w:tcPr>
                            <w:p w14:paraId="2F61D474"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78.34</w:t>
                              </w:r>
                            </w:p>
                          </w:tc>
                          <w:tc>
                            <w:tcPr>
                              <w:tcW w:w="1083" w:type="dxa"/>
                              <w:tcBorders>
                                <w:top w:val="single" w:sz="4" w:space="0" w:color="auto"/>
                                <w:left w:val="nil"/>
                                <w:bottom w:val="single" w:sz="4" w:space="0" w:color="auto"/>
                                <w:right w:val="single" w:sz="4" w:space="0" w:color="auto"/>
                              </w:tcBorders>
                              <w:noWrap/>
                              <w:vAlign w:val="center"/>
                              <w:hideMark/>
                            </w:tcPr>
                            <w:p w14:paraId="5720224F"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49,676</w:t>
                              </w:r>
                            </w:p>
                          </w:tc>
                          <w:tc>
                            <w:tcPr>
                              <w:tcW w:w="1094" w:type="dxa"/>
                              <w:tcBorders>
                                <w:top w:val="single" w:sz="4" w:space="0" w:color="auto"/>
                                <w:left w:val="nil"/>
                                <w:bottom w:val="single" w:sz="4" w:space="0" w:color="auto"/>
                                <w:right w:val="single" w:sz="4" w:space="0" w:color="auto"/>
                              </w:tcBorders>
                              <w:noWrap/>
                              <w:vAlign w:val="center"/>
                              <w:hideMark/>
                            </w:tcPr>
                            <w:p w14:paraId="06D10513"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12.94</w:t>
                              </w:r>
                            </w:p>
                          </w:tc>
                        </w:tr>
                        <w:tr w:rsidR="00B926E2" w14:paraId="0CC11A4C"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F8336"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hideMark/>
                            </w:tcPr>
                            <w:p w14:paraId="7F79617D"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hideMark/>
                            </w:tcPr>
                            <w:p w14:paraId="6E9E056C"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534,297</w:t>
                              </w:r>
                            </w:p>
                          </w:tc>
                          <w:tc>
                            <w:tcPr>
                              <w:tcW w:w="0" w:type="auto"/>
                              <w:tcBorders>
                                <w:top w:val="single" w:sz="4" w:space="0" w:color="auto"/>
                                <w:left w:val="nil"/>
                                <w:bottom w:val="single" w:sz="4" w:space="0" w:color="auto"/>
                                <w:right w:val="single" w:sz="4" w:space="0" w:color="auto"/>
                              </w:tcBorders>
                              <w:noWrap/>
                              <w:vAlign w:val="center"/>
                              <w:hideMark/>
                            </w:tcPr>
                            <w:p w14:paraId="3F42FABE"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296,649</w:t>
                              </w:r>
                            </w:p>
                          </w:tc>
                          <w:tc>
                            <w:tcPr>
                              <w:tcW w:w="1110" w:type="dxa"/>
                              <w:tcBorders>
                                <w:top w:val="single" w:sz="4" w:space="0" w:color="auto"/>
                                <w:left w:val="nil"/>
                                <w:bottom w:val="single" w:sz="4" w:space="0" w:color="auto"/>
                                <w:right w:val="single" w:sz="4" w:space="0" w:color="auto"/>
                              </w:tcBorders>
                              <w:noWrap/>
                              <w:vAlign w:val="center"/>
                              <w:hideMark/>
                            </w:tcPr>
                            <w:p w14:paraId="079A2444"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55.52</w:t>
                              </w:r>
                            </w:p>
                          </w:tc>
                          <w:tc>
                            <w:tcPr>
                              <w:tcW w:w="1083" w:type="dxa"/>
                              <w:tcBorders>
                                <w:top w:val="single" w:sz="4" w:space="0" w:color="auto"/>
                                <w:left w:val="nil"/>
                                <w:bottom w:val="single" w:sz="4" w:space="0" w:color="auto"/>
                                <w:right w:val="single" w:sz="4" w:space="0" w:color="auto"/>
                              </w:tcBorders>
                              <w:noWrap/>
                              <w:vAlign w:val="center"/>
                              <w:hideMark/>
                            </w:tcPr>
                            <w:p w14:paraId="3F6E04FE"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229,026</w:t>
                              </w:r>
                            </w:p>
                          </w:tc>
                          <w:tc>
                            <w:tcPr>
                              <w:tcW w:w="1094" w:type="dxa"/>
                              <w:tcBorders>
                                <w:top w:val="single" w:sz="4" w:space="0" w:color="auto"/>
                                <w:left w:val="nil"/>
                                <w:bottom w:val="single" w:sz="4" w:space="0" w:color="auto"/>
                                <w:right w:val="single" w:sz="4" w:space="0" w:color="auto"/>
                              </w:tcBorders>
                              <w:noWrap/>
                              <w:vAlign w:val="center"/>
                              <w:hideMark/>
                            </w:tcPr>
                            <w:p w14:paraId="7AC2584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42.86</w:t>
                              </w:r>
                            </w:p>
                          </w:tc>
                        </w:tr>
                        <w:tr w:rsidR="00B926E2" w14:paraId="24726201" w14:textId="77777777" w:rsidTr="00E948DD">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71A972B"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111</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2264A5B" w14:textId="77777777" w:rsidR="00B926E2" w:rsidRPr="00865DDE" w:rsidRDefault="00B926E2" w:rsidP="00865DDE">
                              <w:pPr>
                                <w:overflowPunct w:val="0"/>
                                <w:ind w:firstLineChars="0" w:firstLine="0"/>
                                <w:jc w:val="center"/>
                                <w:rPr>
                                  <w:rFonts w:cs="新細明體"/>
                                  <w:b/>
                                  <w:bCs/>
                                  <w:kern w:val="0"/>
                                  <w:sz w:val="20"/>
                                  <w:szCs w:val="20"/>
                                </w:rPr>
                              </w:pPr>
                              <w:r w:rsidRPr="00865DDE">
                                <w:rPr>
                                  <w:rFonts w:cs="新細明體" w:hint="eastAsia"/>
                                  <w:b/>
                                  <w:bCs/>
                                  <w:kern w:val="0"/>
                                  <w:sz w:val="20"/>
                                  <w:szCs w:val="20"/>
                                </w:rPr>
                                <w:t>合計</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1FF3098" w14:textId="77777777" w:rsidR="00B926E2" w:rsidRPr="00865DDE" w:rsidRDefault="00B926E2" w:rsidP="00385CD3">
                              <w:pPr>
                                <w:overflowPunct w:val="0"/>
                                <w:ind w:rightChars="27" w:right="76" w:firstLineChars="0" w:firstLine="0"/>
                                <w:jc w:val="right"/>
                                <w:rPr>
                                  <w:rFonts w:cs="新細明體"/>
                                  <w:b/>
                                  <w:bCs/>
                                  <w:kern w:val="0"/>
                                  <w:sz w:val="20"/>
                                  <w:szCs w:val="20"/>
                                </w:rPr>
                              </w:pPr>
                              <w:r w:rsidRPr="00865DDE">
                                <w:rPr>
                                  <w:rFonts w:hint="eastAsia"/>
                                  <w:b/>
                                  <w:bCs/>
                                  <w:color w:val="000000"/>
                                  <w:sz w:val="20"/>
                                  <w:szCs w:val="20"/>
                                </w:rPr>
                                <w:t>1,217,123</w:t>
                              </w:r>
                            </w:p>
                          </w:tc>
                          <w:tc>
                            <w:tcPr>
                              <w:tcW w:w="0" w:type="auto"/>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5F7FF28" w14:textId="77777777" w:rsidR="00B926E2" w:rsidRPr="00865DDE" w:rsidRDefault="00B926E2" w:rsidP="00385CD3">
                              <w:pPr>
                                <w:overflowPunct w:val="0"/>
                                <w:ind w:rightChars="12" w:right="34" w:firstLineChars="0" w:firstLine="0"/>
                                <w:jc w:val="right"/>
                                <w:rPr>
                                  <w:rFonts w:cs="新細明體"/>
                                  <w:b/>
                                  <w:bCs/>
                                  <w:kern w:val="0"/>
                                  <w:sz w:val="20"/>
                                  <w:szCs w:val="20"/>
                                </w:rPr>
                              </w:pPr>
                              <w:r w:rsidRPr="00865DDE">
                                <w:rPr>
                                  <w:rFonts w:hint="eastAsia"/>
                                  <w:b/>
                                  <w:bCs/>
                                  <w:color w:val="000000"/>
                                  <w:sz w:val="20"/>
                                  <w:szCs w:val="20"/>
                                </w:rPr>
                                <w:t>719,079</w:t>
                              </w:r>
                            </w:p>
                          </w:tc>
                          <w:tc>
                            <w:tcPr>
                              <w:tcW w:w="1110"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6045409" w14:textId="77777777" w:rsidR="00B926E2" w:rsidRPr="00865DDE" w:rsidRDefault="00B926E2" w:rsidP="00385CD3">
                              <w:pPr>
                                <w:overflowPunct w:val="0"/>
                                <w:ind w:leftChars="-17" w:left="-48" w:rightChars="25" w:right="70" w:firstLineChars="0" w:firstLine="0"/>
                                <w:jc w:val="right"/>
                                <w:rPr>
                                  <w:rFonts w:cs="新細明體"/>
                                  <w:b/>
                                  <w:bCs/>
                                  <w:kern w:val="0"/>
                                  <w:sz w:val="20"/>
                                  <w:szCs w:val="20"/>
                                </w:rPr>
                              </w:pPr>
                              <w:r w:rsidRPr="00865DDE">
                                <w:rPr>
                                  <w:rFonts w:hint="eastAsia"/>
                                  <w:b/>
                                  <w:bCs/>
                                  <w:color w:val="000000"/>
                                  <w:sz w:val="20"/>
                                  <w:szCs w:val="20"/>
                                </w:rPr>
                                <w:t>59.08</w:t>
                              </w:r>
                            </w:p>
                          </w:tc>
                          <w:tc>
                            <w:tcPr>
                              <w:tcW w:w="1083"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F18A114" w14:textId="77777777" w:rsidR="00B926E2" w:rsidRPr="00241693" w:rsidRDefault="00B926E2" w:rsidP="008C65F7">
                              <w:pPr>
                                <w:overflowPunct w:val="0"/>
                                <w:ind w:rightChars="25" w:right="70" w:firstLineChars="0" w:firstLine="0"/>
                                <w:jc w:val="right"/>
                                <w:rPr>
                                  <w:rFonts w:cs="新細明體"/>
                                  <w:b/>
                                  <w:bCs/>
                                  <w:kern w:val="0"/>
                                  <w:sz w:val="20"/>
                                  <w:szCs w:val="20"/>
                                </w:rPr>
                              </w:pPr>
                              <w:r w:rsidRPr="00241693">
                                <w:rPr>
                                  <w:rFonts w:hint="eastAsia"/>
                                  <w:b/>
                                  <w:color w:val="000000"/>
                                  <w:sz w:val="20"/>
                                  <w:szCs w:val="20"/>
                                </w:rPr>
                                <w:t>462,635</w:t>
                              </w:r>
                            </w:p>
                          </w:tc>
                          <w:tc>
                            <w:tcPr>
                              <w:tcW w:w="1094" w:type="dxa"/>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EE864DE" w14:textId="77777777" w:rsidR="00B926E2" w:rsidRPr="00865DDE" w:rsidRDefault="00B926E2" w:rsidP="00385CD3">
                              <w:pPr>
                                <w:overflowPunct w:val="0"/>
                                <w:ind w:rightChars="29" w:right="81" w:firstLineChars="0" w:firstLine="0"/>
                                <w:jc w:val="right"/>
                                <w:rPr>
                                  <w:rFonts w:cs="新細明體"/>
                                  <w:b/>
                                  <w:bCs/>
                                  <w:kern w:val="0"/>
                                  <w:sz w:val="20"/>
                                  <w:szCs w:val="20"/>
                                </w:rPr>
                              </w:pPr>
                              <w:r w:rsidRPr="00865DDE">
                                <w:rPr>
                                  <w:rFonts w:hint="eastAsia"/>
                                  <w:b/>
                                  <w:bCs/>
                                  <w:color w:val="000000"/>
                                  <w:sz w:val="20"/>
                                  <w:szCs w:val="20"/>
                                </w:rPr>
                                <w:t>38.01</w:t>
                              </w:r>
                            </w:p>
                          </w:tc>
                        </w:tr>
                        <w:tr w:rsidR="00B926E2" w14:paraId="6EB039CF"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269388"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tcPr>
                            <w:p w14:paraId="09F6BA13"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本年度預算數</w:t>
                              </w:r>
                            </w:p>
                          </w:tc>
                          <w:tc>
                            <w:tcPr>
                              <w:tcW w:w="0" w:type="auto"/>
                              <w:tcBorders>
                                <w:top w:val="single" w:sz="4" w:space="0" w:color="auto"/>
                                <w:left w:val="nil"/>
                                <w:bottom w:val="single" w:sz="4" w:space="0" w:color="auto"/>
                                <w:right w:val="single" w:sz="4" w:space="0" w:color="auto"/>
                              </w:tcBorders>
                              <w:noWrap/>
                              <w:vAlign w:val="center"/>
                            </w:tcPr>
                            <w:p w14:paraId="594D336F"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938,421</w:t>
                              </w:r>
                            </w:p>
                          </w:tc>
                          <w:tc>
                            <w:tcPr>
                              <w:tcW w:w="0" w:type="auto"/>
                              <w:tcBorders>
                                <w:top w:val="single" w:sz="4" w:space="0" w:color="auto"/>
                                <w:left w:val="nil"/>
                                <w:bottom w:val="single" w:sz="4" w:space="0" w:color="auto"/>
                                <w:right w:val="single" w:sz="4" w:space="0" w:color="auto"/>
                              </w:tcBorders>
                              <w:noWrap/>
                              <w:vAlign w:val="center"/>
                            </w:tcPr>
                            <w:p w14:paraId="01BAFC93"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560,224</w:t>
                              </w:r>
                            </w:p>
                          </w:tc>
                          <w:tc>
                            <w:tcPr>
                              <w:tcW w:w="1110" w:type="dxa"/>
                              <w:tcBorders>
                                <w:top w:val="single" w:sz="4" w:space="0" w:color="auto"/>
                                <w:left w:val="nil"/>
                                <w:bottom w:val="single" w:sz="4" w:space="0" w:color="auto"/>
                                <w:right w:val="single" w:sz="4" w:space="0" w:color="auto"/>
                              </w:tcBorders>
                              <w:noWrap/>
                              <w:vAlign w:val="center"/>
                            </w:tcPr>
                            <w:p w14:paraId="7D783F4F"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59.70</w:t>
                              </w:r>
                            </w:p>
                          </w:tc>
                          <w:tc>
                            <w:tcPr>
                              <w:tcW w:w="1083" w:type="dxa"/>
                              <w:tcBorders>
                                <w:top w:val="single" w:sz="4" w:space="0" w:color="auto"/>
                                <w:left w:val="nil"/>
                                <w:bottom w:val="single" w:sz="4" w:space="0" w:color="auto"/>
                                <w:right w:val="single" w:sz="4" w:space="0" w:color="auto"/>
                              </w:tcBorders>
                              <w:noWrap/>
                              <w:vAlign w:val="center"/>
                            </w:tcPr>
                            <w:p w14:paraId="0921A47A"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356,663</w:t>
                              </w:r>
                            </w:p>
                          </w:tc>
                          <w:tc>
                            <w:tcPr>
                              <w:tcW w:w="1094" w:type="dxa"/>
                              <w:tcBorders>
                                <w:top w:val="single" w:sz="4" w:space="0" w:color="auto"/>
                                <w:left w:val="nil"/>
                                <w:bottom w:val="single" w:sz="4" w:space="0" w:color="auto"/>
                                <w:right w:val="single" w:sz="4" w:space="0" w:color="auto"/>
                              </w:tcBorders>
                              <w:noWrap/>
                              <w:vAlign w:val="center"/>
                            </w:tcPr>
                            <w:p w14:paraId="6AAFA094"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38.01</w:t>
                              </w:r>
                            </w:p>
                          </w:tc>
                        </w:tr>
                        <w:tr w:rsidR="00B926E2" w14:paraId="19CA98D7" w14:textId="77777777" w:rsidTr="00E948D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9A6B78D" w14:textId="77777777" w:rsidR="00B926E2" w:rsidRPr="00865DDE" w:rsidRDefault="00B926E2" w:rsidP="00865DDE">
                              <w:pPr>
                                <w:widowControl/>
                                <w:ind w:firstLineChars="0" w:firstLine="0"/>
                                <w:jc w:val="left"/>
                                <w:rPr>
                                  <w:rFonts w:cs="新細明體"/>
                                  <w:kern w:val="0"/>
                                  <w:sz w:val="20"/>
                                  <w:szCs w:val="20"/>
                                </w:rPr>
                              </w:pPr>
                            </w:p>
                          </w:tc>
                          <w:tc>
                            <w:tcPr>
                              <w:tcW w:w="0" w:type="auto"/>
                              <w:tcBorders>
                                <w:top w:val="single" w:sz="4" w:space="0" w:color="auto"/>
                                <w:left w:val="nil"/>
                                <w:bottom w:val="single" w:sz="4" w:space="0" w:color="auto"/>
                                <w:right w:val="single" w:sz="4" w:space="0" w:color="auto"/>
                              </w:tcBorders>
                              <w:noWrap/>
                              <w:vAlign w:val="center"/>
                            </w:tcPr>
                            <w:p w14:paraId="0BDC9815" w14:textId="77777777" w:rsidR="00B926E2" w:rsidRPr="00865DDE" w:rsidRDefault="00B926E2" w:rsidP="00865DDE">
                              <w:pPr>
                                <w:overflowPunct w:val="0"/>
                                <w:ind w:firstLineChars="0" w:firstLine="0"/>
                                <w:jc w:val="center"/>
                                <w:rPr>
                                  <w:rFonts w:cs="新細明體"/>
                                  <w:kern w:val="0"/>
                                  <w:sz w:val="20"/>
                                  <w:szCs w:val="20"/>
                                </w:rPr>
                              </w:pPr>
                              <w:r w:rsidRPr="00865DDE">
                                <w:rPr>
                                  <w:rFonts w:cs="新細明體" w:hint="eastAsia"/>
                                  <w:kern w:val="0"/>
                                  <w:sz w:val="20"/>
                                  <w:szCs w:val="20"/>
                                </w:rPr>
                                <w:t>以前年度轉入數</w:t>
                              </w:r>
                            </w:p>
                          </w:tc>
                          <w:tc>
                            <w:tcPr>
                              <w:tcW w:w="0" w:type="auto"/>
                              <w:tcBorders>
                                <w:top w:val="single" w:sz="4" w:space="0" w:color="auto"/>
                                <w:left w:val="nil"/>
                                <w:bottom w:val="single" w:sz="4" w:space="0" w:color="auto"/>
                                <w:right w:val="single" w:sz="4" w:space="0" w:color="auto"/>
                              </w:tcBorders>
                              <w:noWrap/>
                              <w:vAlign w:val="center"/>
                            </w:tcPr>
                            <w:p w14:paraId="28C31AD9" w14:textId="77777777" w:rsidR="00B926E2" w:rsidRPr="00865DDE" w:rsidRDefault="00B926E2" w:rsidP="00385CD3">
                              <w:pPr>
                                <w:overflowPunct w:val="0"/>
                                <w:ind w:rightChars="27" w:right="76" w:firstLineChars="0" w:firstLine="0"/>
                                <w:jc w:val="right"/>
                                <w:rPr>
                                  <w:rFonts w:cs="新細明體"/>
                                  <w:kern w:val="0"/>
                                  <w:sz w:val="20"/>
                                  <w:szCs w:val="20"/>
                                </w:rPr>
                              </w:pPr>
                              <w:r w:rsidRPr="00865DDE">
                                <w:rPr>
                                  <w:rFonts w:hint="eastAsia"/>
                                  <w:color w:val="000000"/>
                                  <w:sz w:val="20"/>
                                  <w:szCs w:val="20"/>
                                </w:rPr>
                                <w:t>278,702</w:t>
                              </w:r>
                            </w:p>
                          </w:tc>
                          <w:tc>
                            <w:tcPr>
                              <w:tcW w:w="0" w:type="auto"/>
                              <w:tcBorders>
                                <w:top w:val="single" w:sz="4" w:space="0" w:color="auto"/>
                                <w:left w:val="nil"/>
                                <w:bottom w:val="single" w:sz="4" w:space="0" w:color="auto"/>
                                <w:right w:val="single" w:sz="4" w:space="0" w:color="auto"/>
                              </w:tcBorders>
                              <w:noWrap/>
                              <w:vAlign w:val="center"/>
                            </w:tcPr>
                            <w:p w14:paraId="5FE9B9AB" w14:textId="77777777" w:rsidR="00B926E2" w:rsidRPr="00865DDE" w:rsidRDefault="00B926E2" w:rsidP="00385CD3">
                              <w:pPr>
                                <w:overflowPunct w:val="0"/>
                                <w:ind w:rightChars="12" w:right="34" w:firstLineChars="0" w:firstLine="0"/>
                                <w:jc w:val="right"/>
                                <w:rPr>
                                  <w:rFonts w:cs="新細明體"/>
                                  <w:kern w:val="0"/>
                                  <w:sz w:val="20"/>
                                  <w:szCs w:val="20"/>
                                </w:rPr>
                              </w:pPr>
                              <w:r w:rsidRPr="00865DDE">
                                <w:rPr>
                                  <w:rFonts w:hint="eastAsia"/>
                                  <w:color w:val="000000"/>
                                  <w:sz w:val="20"/>
                                  <w:szCs w:val="20"/>
                                </w:rPr>
                                <w:t>158,854</w:t>
                              </w:r>
                            </w:p>
                          </w:tc>
                          <w:tc>
                            <w:tcPr>
                              <w:tcW w:w="1110" w:type="dxa"/>
                              <w:tcBorders>
                                <w:top w:val="single" w:sz="4" w:space="0" w:color="auto"/>
                                <w:left w:val="nil"/>
                                <w:bottom w:val="single" w:sz="4" w:space="0" w:color="auto"/>
                                <w:right w:val="single" w:sz="4" w:space="0" w:color="auto"/>
                              </w:tcBorders>
                              <w:noWrap/>
                              <w:vAlign w:val="center"/>
                            </w:tcPr>
                            <w:p w14:paraId="2484AFDC" w14:textId="77777777" w:rsidR="00B926E2" w:rsidRPr="00865DDE" w:rsidRDefault="00B926E2" w:rsidP="00385CD3">
                              <w:pPr>
                                <w:overflowPunct w:val="0"/>
                                <w:ind w:leftChars="-17" w:left="-48" w:rightChars="25" w:right="70" w:firstLineChars="0" w:firstLine="0"/>
                                <w:jc w:val="right"/>
                                <w:rPr>
                                  <w:rFonts w:cs="新細明體"/>
                                  <w:kern w:val="0"/>
                                  <w:sz w:val="20"/>
                                  <w:szCs w:val="20"/>
                                </w:rPr>
                              </w:pPr>
                              <w:r w:rsidRPr="00865DDE">
                                <w:rPr>
                                  <w:rFonts w:hint="eastAsia"/>
                                  <w:color w:val="000000"/>
                                  <w:sz w:val="20"/>
                                  <w:szCs w:val="20"/>
                                </w:rPr>
                                <w:t>57.00</w:t>
                              </w:r>
                            </w:p>
                          </w:tc>
                          <w:tc>
                            <w:tcPr>
                              <w:tcW w:w="1083" w:type="dxa"/>
                              <w:tcBorders>
                                <w:top w:val="single" w:sz="4" w:space="0" w:color="auto"/>
                                <w:left w:val="nil"/>
                                <w:bottom w:val="single" w:sz="4" w:space="0" w:color="auto"/>
                                <w:right w:val="single" w:sz="4" w:space="0" w:color="auto"/>
                              </w:tcBorders>
                              <w:noWrap/>
                              <w:vAlign w:val="center"/>
                            </w:tcPr>
                            <w:p w14:paraId="115B637E" w14:textId="77777777" w:rsidR="00B926E2" w:rsidRPr="00865DDE" w:rsidRDefault="00B926E2" w:rsidP="008C65F7">
                              <w:pPr>
                                <w:overflowPunct w:val="0"/>
                                <w:ind w:rightChars="25" w:right="70" w:firstLineChars="0" w:firstLine="0"/>
                                <w:jc w:val="right"/>
                                <w:rPr>
                                  <w:rFonts w:cs="新細明體"/>
                                  <w:kern w:val="0"/>
                                  <w:sz w:val="20"/>
                                  <w:szCs w:val="20"/>
                                </w:rPr>
                              </w:pPr>
                              <w:r w:rsidRPr="00865DDE">
                                <w:rPr>
                                  <w:rFonts w:hint="eastAsia"/>
                                  <w:color w:val="000000"/>
                                  <w:sz w:val="20"/>
                                  <w:szCs w:val="20"/>
                                </w:rPr>
                                <w:t>105,972</w:t>
                              </w:r>
                            </w:p>
                          </w:tc>
                          <w:tc>
                            <w:tcPr>
                              <w:tcW w:w="1094" w:type="dxa"/>
                              <w:tcBorders>
                                <w:top w:val="single" w:sz="4" w:space="0" w:color="auto"/>
                                <w:left w:val="nil"/>
                                <w:bottom w:val="single" w:sz="4" w:space="0" w:color="auto"/>
                                <w:right w:val="single" w:sz="4" w:space="0" w:color="auto"/>
                              </w:tcBorders>
                              <w:noWrap/>
                              <w:vAlign w:val="center"/>
                            </w:tcPr>
                            <w:p w14:paraId="7A0480B5" w14:textId="77777777" w:rsidR="00B926E2" w:rsidRPr="00865DDE" w:rsidRDefault="00B926E2" w:rsidP="00385CD3">
                              <w:pPr>
                                <w:overflowPunct w:val="0"/>
                                <w:ind w:rightChars="29" w:right="81" w:firstLineChars="0" w:firstLine="0"/>
                                <w:jc w:val="right"/>
                                <w:rPr>
                                  <w:rFonts w:cs="新細明體"/>
                                  <w:kern w:val="0"/>
                                  <w:sz w:val="20"/>
                                  <w:szCs w:val="20"/>
                                </w:rPr>
                              </w:pPr>
                              <w:r w:rsidRPr="00865DDE">
                                <w:rPr>
                                  <w:rFonts w:hint="eastAsia"/>
                                  <w:color w:val="000000"/>
                                  <w:sz w:val="20"/>
                                  <w:szCs w:val="20"/>
                                </w:rPr>
                                <w:t>38.02</w:t>
                              </w:r>
                            </w:p>
                          </w:tc>
                        </w:tr>
                        <w:tr w:rsidR="00B926E2" w14:paraId="62ADB99F" w14:textId="77777777" w:rsidTr="00E948DD">
                          <w:trPr>
                            <w:trHeight w:val="170"/>
                            <w:jc w:val="center"/>
                          </w:trPr>
                          <w:tc>
                            <w:tcPr>
                              <w:tcW w:w="7347" w:type="dxa"/>
                              <w:gridSpan w:val="7"/>
                              <w:tcBorders>
                                <w:top w:val="single" w:sz="4" w:space="0" w:color="auto"/>
                                <w:left w:val="nil"/>
                                <w:bottom w:val="nil"/>
                                <w:right w:val="nil"/>
                              </w:tcBorders>
                              <w:vAlign w:val="center"/>
                              <w:hideMark/>
                            </w:tcPr>
                            <w:p w14:paraId="0C5637F7" w14:textId="63A25BA7" w:rsidR="00B926E2" w:rsidRDefault="00B926E2" w:rsidP="00385CD3">
                              <w:pPr>
                                <w:overflowPunct w:val="0"/>
                                <w:spacing w:before="100" w:beforeAutospacing="1"/>
                                <w:ind w:leftChars="-16" w:left="-45" w:rightChars="29" w:right="81" w:firstLineChars="0" w:firstLine="0"/>
                                <w:rPr>
                                  <w:rFonts w:cs="新細明體"/>
                                  <w:kern w:val="0"/>
                                  <w:sz w:val="18"/>
                                  <w:szCs w:val="18"/>
                                </w:rPr>
                              </w:pPr>
                              <w:r>
                                <w:rPr>
                                  <w:rFonts w:cs="新細明體" w:hint="eastAsia"/>
                                  <w:kern w:val="0"/>
                                  <w:sz w:val="18"/>
                                  <w:szCs w:val="18"/>
                                </w:rPr>
                                <w:t>資料來源：整理自</w:t>
                              </w:r>
                              <w:r w:rsidR="000755CE">
                                <w:rPr>
                                  <w:rFonts w:cs="新細明體" w:hint="eastAsia"/>
                                  <w:kern w:val="0"/>
                                  <w:sz w:val="18"/>
                                  <w:szCs w:val="18"/>
                                </w:rPr>
                                <w:t>1</w:t>
                              </w:r>
                              <w:r w:rsidR="000755CE">
                                <w:rPr>
                                  <w:rFonts w:cs="新細明體"/>
                                  <w:kern w:val="0"/>
                                  <w:sz w:val="18"/>
                                  <w:szCs w:val="18"/>
                                </w:rPr>
                                <w:t>08</w:t>
                              </w:r>
                              <w:r w:rsidR="000755CE">
                                <w:rPr>
                                  <w:rFonts w:cs="新細明體" w:hint="eastAsia"/>
                                  <w:kern w:val="0"/>
                                  <w:sz w:val="18"/>
                                  <w:szCs w:val="18"/>
                                </w:rPr>
                                <w:t>至1</w:t>
                              </w:r>
                              <w:r w:rsidR="000755CE">
                                <w:rPr>
                                  <w:rFonts w:cs="新細明體"/>
                                  <w:kern w:val="0"/>
                                  <w:sz w:val="18"/>
                                  <w:szCs w:val="18"/>
                                </w:rPr>
                                <w:t>11</w:t>
                              </w:r>
                              <w:r w:rsidR="000755CE">
                                <w:rPr>
                                  <w:rFonts w:cs="新細明體" w:hint="eastAsia"/>
                                  <w:kern w:val="0"/>
                                  <w:sz w:val="18"/>
                                  <w:szCs w:val="18"/>
                                </w:rPr>
                                <w:t>年度審核報告</w:t>
                              </w:r>
                              <w:r>
                                <w:rPr>
                                  <w:rFonts w:cs="新細明體" w:hint="eastAsia"/>
                                  <w:kern w:val="0"/>
                                  <w:sz w:val="18"/>
                                  <w:szCs w:val="18"/>
                                </w:rPr>
                                <w:t>。</w:t>
                              </w:r>
                            </w:p>
                          </w:tc>
                        </w:tr>
                      </w:tbl>
                      <w:p w14:paraId="3DB7001F" w14:textId="77777777" w:rsidR="00B926E2" w:rsidRPr="00865DDE" w:rsidRDefault="00B926E2" w:rsidP="00D52AAF">
                        <w:pPr>
                          <w:ind w:firstLineChars="0" w:firstLine="0"/>
                        </w:pPr>
                      </w:p>
                    </w:txbxContent>
                  </v:textbox>
                </v:shape>
                <w10:wrap type="square"/>
              </v:group>
            </w:pict>
          </mc:Fallback>
        </mc:AlternateContent>
      </w:r>
      <w:r w:rsidR="00B926E2">
        <w:rPr>
          <w:rFonts w:hint="eastAsia"/>
          <w:sz w:val="24"/>
          <w:szCs w:val="24"/>
        </w:rPr>
        <w:t>客家事務</w:t>
      </w:r>
      <w:r w:rsidR="00B926E2" w:rsidRPr="001541B6">
        <w:rPr>
          <w:rFonts w:hint="eastAsia"/>
          <w:sz w:val="24"/>
          <w:szCs w:val="24"/>
        </w:rPr>
        <w:t>局為推動客家文化，近</w:t>
      </w:r>
      <w:proofErr w:type="gramStart"/>
      <w:r w:rsidR="00B926E2" w:rsidRPr="001541B6">
        <w:rPr>
          <w:rFonts w:hint="eastAsia"/>
          <w:sz w:val="24"/>
          <w:szCs w:val="24"/>
        </w:rPr>
        <w:t>4</w:t>
      </w:r>
      <w:proofErr w:type="gramEnd"/>
      <w:r w:rsidR="00B926E2" w:rsidRPr="001541B6">
        <w:rPr>
          <w:rFonts w:hint="eastAsia"/>
          <w:sz w:val="24"/>
          <w:szCs w:val="24"/>
        </w:rPr>
        <w:t>年度</w:t>
      </w:r>
      <w:r w:rsidR="00B926E2">
        <w:rPr>
          <w:rFonts w:hint="eastAsia"/>
          <w:sz w:val="24"/>
          <w:szCs w:val="24"/>
        </w:rPr>
        <w:t>（</w:t>
      </w:r>
      <w:r w:rsidR="00B926E2" w:rsidRPr="001541B6">
        <w:rPr>
          <w:rFonts w:hint="eastAsia"/>
          <w:sz w:val="24"/>
          <w:szCs w:val="24"/>
        </w:rPr>
        <w:t>108至111年度</w:t>
      </w:r>
      <w:r w:rsidR="00B926E2">
        <w:rPr>
          <w:rFonts w:hint="eastAsia"/>
          <w:sz w:val="24"/>
          <w:szCs w:val="24"/>
        </w:rPr>
        <w:t>）</w:t>
      </w:r>
      <w:r w:rsidR="00B926E2" w:rsidRPr="001541B6">
        <w:rPr>
          <w:rFonts w:hint="eastAsia"/>
          <w:sz w:val="24"/>
          <w:szCs w:val="24"/>
        </w:rPr>
        <w:t>分別編列歲出預算數1</w:t>
      </w:r>
      <w:r w:rsidR="00B926E2" w:rsidRPr="001541B6">
        <w:rPr>
          <w:sz w:val="24"/>
          <w:szCs w:val="24"/>
        </w:rPr>
        <w:t>1</w:t>
      </w:r>
      <w:r w:rsidR="00B926E2" w:rsidRPr="001541B6">
        <w:rPr>
          <w:rFonts w:hint="eastAsia"/>
          <w:sz w:val="24"/>
          <w:szCs w:val="24"/>
        </w:rPr>
        <w:t>億6</w:t>
      </w:r>
      <w:r w:rsidR="00B926E2" w:rsidRPr="001541B6">
        <w:rPr>
          <w:sz w:val="24"/>
          <w:szCs w:val="24"/>
        </w:rPr>
        <w:t>,</w:t>
      </w:r>
      <w:r w:rsidR="00B926E2" w:rsidRPr="001541B6">
        <w:rPr>
          <w:rFonts w:hint="eastAsia"/>
          <w:sz w:val="24"/>
          <w:szCs w:val="24"/>
        </w:rPr>
        <w:t>484萬餘元、9億3</w:t>
      </w:r>
      <w:r w:rsidR="00B926E2" w:rsidRPr="001541B6">
        <w:rPr>
          <w:sz w:val="24"/>
          <w:szCs w:val="24"/>
        </w:rPr>
        <w:t>,</w:t>
      </w:r>
      <w:r w:rsidR="00B926E2" w:rsidRPr="001541B6">
        <w:rPr>
          <w:rFonts w:hint="eastAsia"/>
          <w:sz w:val="24"/>
          <w:szCs w:val="24"/>
        </w:rPr>
        <w:t>146萬餘元、3億8</w:t>
      </w:r>
      <w:r w:rsidR="00B926E2" w:rsidRPr="001541B6">
        <w:rPr>
          <w:sz w:val="24"/>
          <w:szCs w:val="24"/>
        </w:rPr>
        <w:t>,</w:t>
      </w:r>
      <w:r w:rsidR="00B926E2" w:rsidRPr="001541B6">
        <w:rPr>
          <w:rFonts w:hint="eastAsia"/>
          <w:sz w:val="24"/>
          <w:szCs w:val="24"/>
        </w:rPr>
        <w:t>388萬餘元、9億3</w:t>
      </w:r>
      <w:r w:rsidR="00B926E2" w:rsidRPr="001541B6">
        <w:rPr>
          <w:sz w:val="24"/>
          <w:szCs w:val="24"/>
        </w:rPr>
        <w:t>,</w:t>
      </w:r>
      <w:r w:rsidR="00B926E2" w:rsidRPr="001541B6">
        <w:rPr>
          <w:rFonts w:hint="eastAsia"/>
          <w:sz w:val="24"/>
          <w:szCs w:val="24"/>
        </w:rPr>
        <w:t>842萬餘元</w:t>
      </w:r>
      <w:r w:rsidR="00B926E2" w:rsidRPr="00A52D75">
        <w:rPr>
          <w:rFonts w:hint="eastAsia"/>
          <w:sz w:val="24"/>
          <w:szCs w:val="24"/>
        </w:rPr>
        <w:t>辦理臺灣客家茶文化館暨周邊景觀新建工程規劃設計暨工程案等</w:t>
      </w:r>
      <w:r w:rsidR="00B926E2" w:rsidRPr="001541B6">
        <w:rPr>
          <w:rFonts w:hint="eastAsia"/>
          <w:sz w:val="24"/>
          <w:szCs w:val="24"/>
        </w:rPr>
        <w:t>，各年度執行結果，歲出實現率除</w:t>
      </w:r>
      <w:proofErr w:type="gramStart"/>
      <w:r w:rsidR="00B926E2" w:rsidRPr="001541B6">
        <w:rPr>
          <w:rFonts w:hint="eastAsia"/>
          <w:sz w:val="24"/>
          <w:szCs w:val="24"/>
        </w:rPr>
        <w:t>110</w:t>
      </w:r>
      <w:proofErr w:type="gramEnd"/>
      <w:r w:rsidR="00B926E2" w:rsidRPr="001541B6">
        <w:rPr>
          <w:rFonts w:hint="eastAsia"/>
          <w:sz w:val="24"/>
          <w:szCs w:val="24"/>
        </w:rPr>
        <w:t>年度</w:t>
      </w:r>
      <w:r w:rsidR="00B926E2">
        <w:rPr>
          <w:rFonts w:hint="eastAsia"/>
          <w:sz w:val="24"/>
          <w:szCs w:val="24"/>
        </w:rPr>
        <w:t>為</w:t>
      </w:r>
      <w:r w:rsidR="00B926E2" w:rsidRPr="001541B6">
        <w:rPr>
          <w:sz w:val="24"/>
          <w:szCs w:val="24"/>
        </w:rPr>
        <w:t>78.34</w:t>
      </w:r>
      <w:r w:rsidR="00B926E2" w:rsidRPr="001541B6">
        <w:rPr>
          <w:rFonts w:hint="eastAsia"/>
          <w:sz w:val="24"/>
          <w:szCs w:val="24"/>
        </w:rPr>
        <w:t>％</w:t>
      </w:r>
      <w:r w:rsidR="00B926E2">
        <w:rPr>
          <w:rFonts w:hint="eastAsia"/>
          <w:sz w:val="24"/>
          <w:szCs w:val="24"/>
        </w:rPr>
        <w:t>外</w:t>
      </w:r>
      <w:r w:rsidR="00B926E2" w:rsidRPr="001541B6">
        <w:rPr>
          <w:rFonts w:hint="eastAsia"/>
          <w:sz w:val="24"/>
          <w:szCs w:val="24"/>
        </w:rPr>
        <w:t>，</w:t>
      </w:r>
      <w:r w:rsidR="00B926E2">
        <w:rPr>
          <w:rFonts w:hint="eastAsia"/>
          <w:sz w:val="24"/>
          <w:szCs w:val="24"/>
        </w:rPr>
        <w:t>其餘年度介於49.06</w:t>
      </w:r>
      <w:r w:rsidR="00B926E2" w:rsidRPr="001541B6">
        <w:rPr>
          <w:rFonts w:hint="eastAsia"/>
          <w:sz w:val="24"/>
          <w:szCs w:val="24"/>
        </w:rPr>
        <w:t>％</w:t>
      </w:r>
      <w:r w:rsidR="00B926E2">
        <w:rPr>
          <w:rFonts w:hint="eastAsia"/>
          <w:sz w:val="24"/>
          <w:szCs w:val="24"/>
        </w:rPr>
        <w:t>至59.70</w:t>
      </w:r>
      <w:r w:rsidR="00B926E2" w:rsidRPr="001541B6">
        <w:rPr>
          <w:rFonts w:hint="eastAsia"/>
          <w:sz w:val="24"/>
          <w:szCs w:val="24"/>
        </w:rPr>
        <w:t>％</w:t>
      </w:r>
      <w:proofErr w:type="gramStart"/>
      <w:r w:rsidR="00B926E2">
        <w:rPr>
          <w:rFonts w:hint="eastAsia"/>
          <w:sz w:val="24"/>
          <w:szCs w:val="24"/>
        </w:rPr>
        <w:t>之間，</w:t>
      </w:r>
      <w:proofErr w:type="gramEnd"/>
      <w:r w:rsidR="00B926E2">
        <w:rPr>
          <w:rFonts w:hint="eastAsia"/>
          <w:sz w:val="24"/>
          <w:szCs w:val="24"/>
        </w:rPr>
        <w:t>且</w:t>
      </w:r>
      <w:r w:rsidR="00B926E2" w:rsidRPr="001541B6">
        <w:rPr>
          <w:rFonts w:hint="eastAsia"/>
          <w:sz w:val="24"/>
          <w:szCs w:val="24"/>
        </w:rPr>
        <w:t>以前年度歲出轉入數實現率分別為</w:t>
      </w:r>
      <w:r w:rsidR="00B926E2" w:rsidRPr="001541B6">
        <w:rPr>
          <w:sz w:val="24"/>
          <w:szCs w:val="24"/>
        </w:rPr>
        <w:t>18.01</w:t>
      </w:r>
      <w:r w:rsidR="00B926E2" w:rsidRPr="001541B6">
        <w:rPr>
          <w:rFonts w:hint="eastAsia"/>
          <w:sz w:val="24"/>
          <w:szCs w:val="24"/>
        </w:rPr>
        <w:t>％、</w:t>
      </w:r>
      <w:r w:rsidR="00B926E2" w:rsidRPr="001541B6">
        <w:rPr>
          <w:sz w:val="24"/>
          <w:szCs w:val="24"/>
        </w:rPr>
        <w:t>84.45</w:t>
      </w:r>
      <w:r w:rsidR="00B926E2" w:rsidRPr="001541B6">
        <w:rPr>
          <w:rFonts w:hint="eastAsia"/>
          <w:sz w:val="24"/>
          <w:szCs w:val="24"/>
        </w:rPr>
        <w:t>％、</w:t>
      </w:r>
      <w:r w:rsidR="00B926E2" w:rsidRPr="001541B6">
        <w:rPr>
          <w:sz w:val="24"/>
          <w:szCs w:val="24"/>
        </w:rPr>
        <w:t>55.52</w:t>
      </w:r>
      <w:r w:rsidR="00B926E2" w:rsidRPr="001541B6">
        <w:rPr>
          <w:rFonts w:hint="eastAsia"/>
          <w:sz w:val="24"/>
          <w:szCs w:val="24"/>
        </w:rPr>
        <w:t>％、</w:t>
      </w:r>
      <w:r w:rsidR="00B926E2" w:rsidRPr="001541B6">
        <w:rPr>
          <w:sz w:val="24"/>
          <w:szCs w:val="24"/>
        </w:rPr>
        <w:t>57.00</w:t>
      </w:r>
      <w:r w:rsidR="00B926E2" w:rsidRPr="001541B6">
        <w:rPr>
          <w:rFonts w:hint="eastAsia"/>
          <w:sz w:val="24"/>
          <w:szCs w:val="24"/>
        </w:rPr>
        <w:t>％，除109年度外，</w:t>
      </w:r>
      <w:proofErr w:type="gramStart"/>
      <w:r w:rsidR="00B926E2" w:rsidRPr="001541B6">
        <w:rPr>
          <w:rFonts w:hint="eastAsia"/>
          <w:sz w:val="24"/>
          <w:szCs w:val="24"/>
        </w:rPr>
        <w:t>均未及6成</w:t>
      </w:r>
      <w:proofErr w:type="gramEnd"/>
      <w:r w:rsidR="00B926E2" w:rsidRPr="00D17C19">
        <w:rPr>
          <w:rFonts w:hint="eastAsia"/>
          <w:sz w:val="24"/>
          <w:szCs w:val="24"/>
        </w:rPr>
        <w:t>（表3）</w:t>
      </w:r>
      <w:r w:rsidR="00B926E2" w:rsidRPr="001541B6">
        <w:rPr>
          <w:rFonts w:hint="eastAsia"/>
          <w:sz w:val="24"/>
          <w:szCs w:val="24"/>
        </w:rPr>
        <w:t>，預算執行能力有待提升。另</w:t>
      </w:r>
      <w:proofErr w:type="gramStart"/>
      <w:r w:rsidR="00B926E2" w:rsidRPr="001541B6">
        <w:rPr>
          <w:rFonts w:hint="eastAsia"/>
          <w:sz w:val="24"/>
          <w:szCs w:val="24"/>
        </w:rPr>
        <w:t>111</w:t>
      </w:r>
      <w:proofErr w:type="gramEnd"/>
      <w:r w:rsidR="00B926E2" w:rsidRPr="001541B6">
        <w:rPr>
          <w:rFonts w:hint="eastAsia"/>
          <w:sz w:val="24"/>
          <w:szCs w:val="24"/>
        </w:rPr>
        <w:t>年度歲出預算數9億3,842萬餘元，執行結果，應付保留數3億5,666萬餘元，占預算數之38.01％，主要係「2023世界客家博覽會世界館</w:t>
      </w:r>
      <w:r w:rsidR="00B926E2">
        <w:rPr>
          <w:rFonts w:hint="eastAsia"/>
          <w:sz w:val="24"/>
          <w:szCs w:val="24"/>
        </w:rPr>
        <w:t>（</w:t>
      </w:r>
      <w:r w:rsidR="00B926E2" w:rsidRPr="001541B6">
        <w:rPr>
          <w:rFonts w:hint="eastAsia"/>
          <w:sz w:val="24"/>
          <w:szCs w:val="24"/>
        </w:rPr>
        <w:t>亞洲矽谷</w:t>
      </w:r>
      <w:r w:rsidR="00B926E2" w:rsidRPr="001541B6">
        <w:rPr>
          <w:rFonts w:hint="eastAsia"/>
          <w:sz w:val="24"/>
          <w:szCs w:val="24"/>
        </w:rPr>
        <w:lastRenderedPageBreak/>
        <w:t>IOT展廳</w:t>
      </w:r>
      <w:r w:rsidR="00B926E2">
        <w:rPr>
          <w:rFonts w:hint="eastAsia"/>
          <w:sz w:val="24"/>
          <w:szCs w:val="24"/>
        </w:rPr>
        <w:t>）</w:t>
      </w:r>
      <w:r w:rsidR="00B926E2" w:rsidRPr="001541B6">
        <w:rPr>
          <w:rFonts w:hint="eastAsia"/>
          <w:sz w:val="24"/>
          <w:szCs w:val="24"/>
        </w:rPr>
        <w:t>統包工程」尚未完工，及「辦理世界客家博覽會前期行銷、展演規劃及行政事務等相關經費」尚未完成；又以前年度歲出轉入數2億7,870萬餘元，執行結果，應付保留數1億597萬餘元，占以前年度轉入數之38.02％，主要係「桃園浪漫茶香大道客庄茶故事園區計畫」尚未全部完工，及「千頃第中藥產業故事屋修復再利用規劃設計暨工程案」履約尚未完成，仍須保留繼續執行</w:t>
      </w:r>
      <w:r w:rsidR="00B926E2">
        <w:rPr>
          <w:rFonts w:hint="eastAsia"/>
          <w:sz w:val="24"/>
          <w:szCs w:val="24"/>
        </w:rPr>
        <w:t>，亟待</w:t>
      </w:r>
      <w:r w:rsidR="00B926E2" w:rsidRPr="001541B6">
        <w:rPr>
          <w:rFonts w:hint="eastAsia"/>
          <w:sz w:val="24"/>
          <w:szCs w:val="24"/>
        </w:rPr>
        <w:t>積極檢討改善預算執行力，避免發生進度落後及經費鉅額保留</w:t>
      </w:r>
      <w:r w:rsidR="00B926E2">
        <w:rPr>
          <w:rFonts w:hint="eastAsia"/>
          <w:sz w:val="24"/>
          <w:szCs w:val="24"/>
        </w:rPr>
        <w:t>等</w:t>
      </w:r>
      <w:r w:rsidR="00B926E2" w:rsidRPr="001541B6">
        <w:rPr>
          <w:rFonts w:hint="eastAsia"/>
          <w:sz w:val="24"/>
          <w:szCs w:val="24"/>
        </w:rPr>
        <w:t>情事</w:t>
      </w:r>
      <w:r w:rsidR="00B926E2">
        <w:rPr>
          <w:rFonts w:hint="eastAsia"/>
          <w:sz w:val="24"/>
          <w:szCs w:val="24"/>
        </w:rPr>
        <w:t>，</w:t>
      </w:r>
      <w:r w:rsidR="00B926E2" w:rsidRPr="00303C12">
        <w:rPr>
          <w:rFonts w:hint="eastAsia"/>
          <w:sz w:val="24"/>
          <w:szCs w:val="24"/>
        </w:rPr>
        <w:t>經函請檢討改善。據復：已於每月局</w:t>
      </w:r>
      <w:proofErr w:type="gramStart"/>
      <w:r w:rsidR="00B926E2" w:rsidRPr="00303C12">
        <w:rPr>
          <w:rFonts w:hint="eastAsia"/>
          <w:sz w:val="24"/>
          <w:szCs w:val="24"/>
        </w:rPr>
        <w:t>務</w:t>
      </w:r>
      <w:proofErr w:type="gramEnd"/>
      <w:r w:rsidR="00B926E2" w:rsidRPr="00303C12">
        <w:rPr>
          <w:rFonts w:hint="eastAsia"/>
          <w:sz w:val="24"/>
          <w:szCs w:val="24"/>
        </w:rPr>
        <w:t>會議中檢討歲出預算執行情形，以前年度歲出預算執行亦配合進度積極執行中，</w:t>
      </w:r>
      <w:r w:rsidR="00B926E2">
        <w:rPr>
          <w:rFonts w:hint="eastAsia"/>
          <w:sz w:val="24"/>
          <w:szCs w:val="24"/>
        </w:rPr>
        <w:t>嗣後</w:t>
      </w:r>
      <w:proofErr w:type="gramStart"/>
      <w:r w:rsidR="00B926E2" w:rsidRPr="00303C12">
        <w:rPr>
          <w:rFonts w:hint="eastAsia"/>
          <w:sz w:val="24"/>
          <w:szCs w:val="24"/>
        </w:rPr>
        <w:t>將依歲出</w:t>
      </w:r>
      <w:proofErr w:type="gramEnd"/>
      <w:r w:rsidR="00B926E2" w:rsidRPr="00303C12">
        <w:rPr>
          <w:rFonts w:hint="eastAsia"/>
          <w:sz w:val="24"/>
          <w:szCs w:val="24"/>
        </w:rPr>
        <w:t>分配預算及計畫進度嚴格執行，以提升預算執行績效</w:t>
      </w:r>
      <w:r w:rsidR="00B926E2" w:rsidRPr="001541B6">
        <w:rPr>
          <w:rFonts w:hint="eastAsia"/>
          <w:sz w:val="24"/>
          <w:szCs w:val="24"/>
        </w:rPr>
        <w:t>。</w:t>
      </w:r>
    </w:p>
    <w:p w14:paraId="4F3D611B" w14:textId="53602FD5" w:rsidR="00B926E2" w:rsidRPr="000019C9" w:rsidRDefault="00B926E2" w:rsidP="00E948DD">
      <w:pPr>
        <w:suppressAutoHyphens/>
        <w:overflowPunct w:val="0"/>
        <w:adjustRightInd w:val="0"/>
        <w:snapToGrid w:val="0"/>
        <w:spacing w:line="420" w:lineRule="exact"/>
        <w:ind w:firstLineChars="100" w:firstLine="280"/>
        <w:textAlignment w:val="auto"/>
        <w:outlineLvl w:val="3"/>
        <w:rPr>
          <w:b/>
        </w:rPr>
      </w:pPr>
      <w:bookmarkStart w:id="33" w:name="_Hlk12003672"/>
      <w:r w:rsidRPr="000019C9">
        <w:rPr>
          <w:rFonts w:hint="eastAsia"/>
          <w:b/>
        </w:rPr>
        <w:t>（</w:t>
      </w:r>
      <w:r w:rsidRPr="000019C9">
        <w:rPr>
          <w:rFonts w:hint="eastAsia"/>
          <w:b/>
          <w:lang w:eastAsia="zh-HK"/>
        </w:rPr>
        <w:t>四</w:t>
      </w:r>
      <w:bookmarkEnd w:id="33"/>
      <w:r w:rsidRPr="000019C9">
        <w:rPr>
          <w:rFonts w:hint="eastAsia"/>
          <w:b/>
          <w:lang w:eastAsia="zh-HK"/>
        </w:rPr>
        <w:t>）</w:t>
      </w:r>
      <w:proofErr w:type="gramStart"/>
      <w:r w:rsidRPr="000019C9">
        <w:rPr>
          <w:rFonts w:hint="eastAsia"/>
          <w:b/>
        </w:rPr>
        <w:t>1</w:t>
      </w:r>
      <w:r>
        <w:rPr>
          <w:rFonts w:hint="eastAsia"/>
          <w:b/>
        </w:rPr>
        <w:t>10</w:t>
      </w:r>
      <w:proofErr w:type="gramEnd"/>
      <w:r w:rsidRPr="000019C9">
        <w:rPr>
          <w:rFonts w:hint="eastAsia"/>
          <w:b/>
        </w:rPr>
        <w:t>年度重要審核意見追蹤查核情形</w:t>
      </w:r>
    </w:p>
    <w:p w14:paraId="00C32D97" w14:textId="2FE34032" w:rsidR="00B926E2" w:rsidRDefault="00B926E2" w:rsidP="00E54FAE">
      <w:pPr>
        <w:spacing w:line="460" w:lineRule="exact"/>
        <w:ind w:firstLineChars="99" w:firstLine="238"/>
        <w:rPr>
          <w:sz w:val="24"/>
          <w:szCs w:val="24"/>
        </w:rPr>
      </w:pPr>
      <w:r>
        <w:rPr>
          <w:rFonts w:hint="eastAsia"/>
          <w:sz w:val="24"/>
          <w:szCs w:val="24"/>
        </w:rPr>
        <w:t xml:space="preserve">  </w:t>
      </w:r>
      <w:r w:rsidRPr="000019C9">
        <w:rPr>
          <w:rFonts w:hint="eastAsia"/>
          <w:sz w:val="24"/>
          <w:szCs w:val="24"/>
        </w:rPr>
        <w:t>本處於</w:t>
      </w:r>
      <w:proofErr w:type="gramStart"/>
      <w:r w:rsidRPr="000019C9">
        <w:rPr>
          <w:rFonts w:hint="eastAsia"/>
          <w:sz w:val="24"/>
          <w:szCs w:val="24"/>
        </w:rPr>
        <w:t>1</w:t>
      </w:r>
      <w:r>
        <w:rPr>
          <w:rFonts w:hint="eastAsia"/>
          <w:sz w:val="24"/>
          <w:szCs w:val="24"/>
        </w:rPr>
        <w:t>10</w:t>
      </w:r>
      <w:proofErr w:type="gramEnd"/>
      <w:r w:rsidRPr="000019C9">
        <w:rPr>
          <w:rFonts w:hint="eastAsia"/>
          <w:sz w:val="24"/>
          <w:szCs w:val="24"/>
        </w:rPr>
        <w:t>年度審核報告內列重要審核意見</w:t>
      </w:r>
      <w:r>
        <w:rPr>
          <w:rFonts w:hint="eastAsia"/>
          <w:sz w:val="24"/>
          <w:szCs w:val="24"/>
        </w:rPr>
        <w:t>3</w:t>
      </w:r>
      <w:r w:rsidRPr="000019C9">
        <w:rPr>
          <w:rFonts w:hint="eastAsia"/>
          <w:sz w:val="24"/>
          <w:szCs w:val="24"/>
        </w:rPr>
        <w:t>項，經</w:t>
      </w:r>
      <w:proofErr w:type="gramStart"/>
      <w:r w:rsidRPr="000019C9">
        <w:rPr>
          <w:rFonts w:hint="eastAsia"/>
          <w:sz w:val="24"/>
          <w:szCs w:val="24"/>
        </w:rPr>
        <w:t>賡</w:t>
      </w:r>
      <w:proofErr w:type="gramEnd"/>
      <w:r w:rsidRPr="000019C9">
        <w:rPr>
          <w:rFonts w:hint="eastAsia"/>
          <w:sz w:val="24"/>
          <w:szCs w:val="24"/>
        </w:rPr>
        <w:t>續追蹤查核實際辦理結果，仍待繼續改善者</w:t>
      </w:r>
      <w:r>
        <w:rPr>
          <w:rFonts w:hint="eastAsia"/>
          <w:sz w:val="24"/>
          <w:szCs w:val="24"/>
        </w:rPr>
        <w:t>1</w:t>
      </w:r>
      <w:r w:rsidRPr="000019C9">
        <w:rPr>
          <w:rFonts w:hint="eastAsia"/>
          <w:sz w:val="24"/>
          <w:szCs w:val="24"/>
        </w:rPr>
        <w:t>項，已</w:t>
      </w:r>
      <w:proofErr w:type="gramStart"/>
      <w:r w:rsidRPr="000019C9">
        <w:rPr>
          <w:rFonts w:hint="eastAsia"/>
          <w:sz w:val="24"/>
          <w:szCs w:val="24"/>
        </w:rPr>
        <w:t>研</w:t>
      </w:r>
      <w:proofErr w:type="gramEnd"/>
      <w:r w:rsidRPr="000019C9">
        <w:rPr>
          <w:rFonts w:hint="eastAsia"/>
          <w:sz w:val="24"/>
          <w:szCs w:val="24"/>
        </w:rPr>
        <w:t>謀改善或依改善措施持續辦理</w:t>
      </w:r>
      <w:r w:rsidRPr="000019C9">
        <w:rPr>
          <w:rFonts w:hint="eastAsia"/>
          <w:sz w:val="24"/>
          <w:szCs w:val="24"/>
          <w:lang w:eastAsia="zh-HK"/>
        </w:rPr>
        <w:t>者</w:t>
      </w:r>
      <w:r>
        <w:rPr>
          <w:rFonts w:hint="eastAsia"/>
          <w:sz w:val="24"/>
          <w:szCs w:val="24"/>
        </w:rPr>
        <w:t>2</w:t>
      </w:r>
      <w:r w:rsidRPr="000019C9">
        <w:rPr>
          <w:rFonts w:hint="eastAsia"/>
          <w:sz w:val="24"/>
          <w:szCs w:val="24"/>
          <w:lang w:eastAsia="zh-HK"/>
        </w:rPr>
        <w:t>項</w:t>
      </w:r>
      <w:r w:rsidRPr="000019C9">
        <w:rPr>
          <w:rFonts w:hint="eastAsia"/>
          <w:sz w:val="24"/>
          <w:szCs w:val="24"/>
        </w:rPr>
        <w:t>（</w:t>
      </w:r>
      <w:r w:rsidRPr="000019C9">
        <w:rPr>
          <w:sz w:val="24"/>
          <w:szCs w:val="24"/>
        </w:rPr>
        <w:t>表</w:t>
      </w:r>
      <w:r>
        <w:rPr>
          <w:rFonts w:hint="eastAsia"/>
          <w:sz w:val="24"/>
          <w:szCs w:val="24"/>
        </w:rPr>
        <w:t>4</w:t>
      </w:r>
      <w:r w:rsidRPr="000019C9">
        <w:rPr>
          <w:rFonts w:hint="eastAsia"/>
          <w:sz w:val="24"/>
          <w:szCs w:val="24"/>
        </w:rPr>
        <w:t>），其中仍待繼續改善者，經再</w:t>
      </w:r>
      <w:proofErr w:type="gramStart"/>
      <w:r w:rsidRPr="000019C9">
        <w:rPr>
          <w:rFonts w:hint="eastAsia"/>
          <w:sz w:val="24"/>
          <w:szCs w:val="24"/>
        </w:rPr>
        <w:t>研</w:t>
      </w:r>
      <w:proofErr w:type="gramEnd"/>
      <w:r w:rsidRPr="000019C9">
        <w:rPr>
          <w:rFonts w:hint="eastAsia"/>
          <w:sz w:val="24"/>
          <w:szCs w:val="24"/>
        </w:rPr>
        <w:t>提審核意見</w:t>
      </w:r>
      <w:r>
        <w:rPr>
          <w:rFonts w:hint="eastAsia"/>
          <w:sz w:val="24"/>
          <w:szCs w:val="24"/>
        </w:rPr>
        <w:t>1</w:t>
      </w:r>
      <w:r w:rsidRPr="000019C9">
        <w:rPr>
          <w:rFonts w:hint="eastAsia"/>
          <w:sz w:val="24"/>
          <w:szCs w:val="24"/>
        </w:rPr>
        <w:t>項通知檢討改善</w:t>
      </w:r>
      <w:r w:rsidRPr="000019C9">
        <w:rPr>
          <w:sz w:val="24"/>
          <w:szCs w:val="24"/>
        </w:rPr>
        <w:t>。</w:t>
      </w:r>
      <w:bookmarkStart w:id="34" w:name="_Hlk44488753"/>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369"/>
        <w:gridCol w:w="2552"/>
      </w:tblGrid>
      <w:tr w:rsidR="00B926E2" w:rsidRPr="000019C9" w14:paraId="7BA1B33F" w14:textId="77777777" w:rsidTr="00CF2E96">
        <w:trPr>
          <w:trHeight w:val="20"/>
          <w:tblHeader/>
        </w:trPr>
        <w:tc>
          <w:tcPr>
            <w:tcW w:w="5000" w:type="pct"/>
            <w:gridSpan w:val="2"/>
            <w:tcBorders>
              <w:top w:val="nil"/>
              <w:left w:val="nil"/>
              <w:bottom w:val="single" w:sz="4" w:space="0" w:color="auto"/>
              <w:right w:val="nil"/>
            </w:tcBorders>
            <w:shd w:val="clear" w:color="auto" w:fill="auto"/>
            <w:vAlign w:val="center"/>
          </w:tcPr>
          <w:p w14:paraId="5AB8B918" w14:textId="77777777" w:rsidR="00B926E2" w:rsidRPr="000019C9" w:rsidRDefault="00B926E2" w:rsidP="00E948DD">
            <w:pPr>
              <w:overflowPunct w:val="0"/>
              <w:adjustRightInd w:val="0"/>
              <w:snapToGrid w:val="0"/>
              <w:spacing w:afterLines="30" w:after="72" w:line="240" w:lineRule="exact"/>
              <w:ind w:firstLineChars="0" w:firstLine="0"/>
              <w:jc w:val="center"/>
              <w:textAlignment w:val="auto"/>
              <w:rPr>
                <w:sz w:val="20"/>
                <w:szCs w:val="20"/>
              </w:rPr>
            </w:pPr>
            <w:r w:rsidRPr="000019C9">
              <w:rPr>
                <w:rFonts w:hint="eastAsia"/>
                <w:b/>
                <w:sz w:val="24"/>
                <w:szCs w:val="24"/>
              </w:rPr>
              <w:t>表</w:t>
            </w:r>
            <w:r>
              <w:rPr>
                <w:rFonts w:hint="eastAsia"/>
                <w:b/>
                <w:sz w:val="24"/>
                <w:szCs w:val="24"/>
              </w:rPr>
              <w:t>4</w:t>
            </w:r>
            <w:r w:rsidRPr="000019C9">
              <w:rPr>
                <w:rFonts w:hint="eastAsia"/>
                <w:b/>
                <w:sz w:val="24"/>
                <w:szCs w:val="24"/>
              </w:rPr>
              <w:t xml:space="preserve">　</w:t>
            </w:r>
            <w:proofErr w:type="gramStart"/>
            <w:r w:rsidRPr="000019C9">
              <w:rPr>
                <w:b/>
                <w:sz w:val="24"/>
                <w:szCs w:val="24"/>
              </w:rPr>
              <w:t>1</w:t>
            </w:r>
            <w:r>
              <w:rPr>
                <w:rFonts w:hint="eastAsia"/>
                <w:b/>
                <w:sz w:val="24"/>
                <w:szCs w:val="24"/>
              </w:rPr>
              <w:t>10</w:t>
            </w:r>
            <w:proofErr w:type="gramEnd"/>
            <w:r w:rsidRPr="000019C9">
              <w:rPr>
                <w:b/>
                <w:sz w:val="24"/>
                <w:szCs w:val="24"/>
              </w:rPr>
              <w:t>年度審核報告所列客家事務局主管重要審核意見覆核辦理情形</w:t>
            </w:r>
          </w:p>
        </w:tc>
      </w:tr>
      <w:tr w:rsidR="00B926E2" w:rsidRPr="000019C9" w14:paraId="44B3422B" w14:textId="77777777" w:rsidTr="00CF2E96">
        <w:trPr>
          <w:trHeight w:val="340"/>
          <w:tblHeader/>
        </w:trPr>
        <w:tc>
          <w:tcPr>
            <w:tcW w:w="3714" w:type="pct"/>
            <w:tcBorders>
              <w:bottom w:val="single" w:sz="4" w:space="0" w:color="auto"/>
            </w:tcBorders>
            <w:shd w:val="clear" w:color="auto" w:fill="auto"/>
            <w:vAlign w:val="center"/>
          </w:tcPr>
          <w:p w14:paraId="056661EA" w14:textId="77777777" w:rsidR="00B926E2" w:rsidRPr="000019C9" w:rsidRDefault="00B926E2" w:rsidP="008F4290">
            <w:pPr>
              <w:overflowPunct w:val="0"/>
              <w:adjustRightInd w:val="0"/>
              <w:snapToGrid w:val="0"/>
              <w:spacing w:line="240" w:lineRule="exact"/>
              <w:ind w:firstLineChars="0" w:firstLine="0"/>
              <w:jc w:val="center"/>
              <w:rPr>
                <w:sz w:val="20"/>
                <w:szCs w:val="20"/>
              </w:rPr>
            </w:pPr>
            <w:r w:rsidRPr="000019C9">
              <w:rPr>
                <w:sz w:val="20"/>
                <w:szCs w:val="20"/>
              </w:rPr>
              <w:t>重要審核意見標題</w:t>
            </w:r>
          </w:p>
        </w:tc>
        <w:tc>
          <w:tcPr>
            <w:tcW w:w="1286" w:type="pct"/>
            <w:tcBorders>
              <w:bottom w:val="single" w:sz="4" w:space="0" w:color="auto"/>
            </w:tcBorders>
            <w:shd w:val="clear" w:color="auto" w:fill="auto"/>
            <w:vAlign w:val="center"/>
          </w:tcPr>
          <w:p w14:paraId="43C70262" w14:textId="77777777" w:rsidR="00B926E2" w:rsidRPr="000019C9" w:rsidRDefault="00B926E2" w:rsidP="008F4290">
            <w:pPr>
              <w:overflowPunct w:val="0"/>
              <w:adjustRightInd w:val="0"/>
              <w:snapToGrid w:val="0"/>
              <w:spacing w:line="240" w:lineRule="exact"/>
              <w:ind w:firstLineChars="0" w:firstLine="0"/>
              <w:jc w:val="center"/>
              <w:rPr>
                <w:sz w:val="20"/>
                <w:szCs w:val="20"/>
              </w:rPr>
            </w:pPr>
            <w:r w:rsidRPr="000019C9">
              <w:rPr>
                <w:sz w:val="20"/>
                <w:szCs w:val="20"/>
              </w:rPr>
              <w:t>說明</w:t>
            </w:r>
          </w:p>
        </w:tc>
      </w:tr>
      <w:tr w:rsidR="00B926E2" w:rsidRPr="000019C9" w14:paraId="5300E574" w14:textId="77777777" w:rsidTr="00432897">
        <w:trPr>
          <w:trHeight w:val="291"/>
        </w:trPr>
        <w:tc>
          <w:tcPr>
            <w:tcW w:w="5000" w:type="pct"/>
            <w:gridSpan w:val="2"/>
            <w:shd w:val="clear" w:color="auto" w:fill="auto"/>
            <w:vAlign w:val="center"/>
          </w:tcPr>
          <w:p w14:paraId="2BFE39EC" w14:textId="77777777" w:rsidR="00B926E2" w:rsidRPr="000019C9" w:rsidRDefault="00B926E2" w:rsidP="008F4290">
            <w:pPr>
              <w:overflowPunct w:val="0"/>
              <w:adjustRightInd w:val="0"/>
              <w:snapToGrid w:val="0"/>
              <w:spacing w:line="240" w:lineRule="exact"/>
              <w:ind w:leftChars="10" w:left="28" w:firstLineChars="0" w:firstLine="0"/>
              <w:rPr>
                <w:b/>
                <w:bCs/>
                <w:sz w:val="20"/>
                <w:szCs w:val="20"/>
              </w:rPr>
            </w:pPr>
            <w:r w:rsidRPr="000019C9">
              <w:rPr>
                <w:rFonts w:hint="eastAsia"/>
                <w:b/>
                <w:bCs/>
                <w:sz w:val="20"/>
                <w:szCs w:val="20"/>
              </w:rPr>
              <w:t>仍待繼續改善</w:t>
            </w:r>
          </w:p>
        </w:tc>
      </w:tr>
      <w:tr w:rsidR="00B926E2" w:rsidRPr="000019C9" w14:paraId="55DBEF35" w14:textId="77777777" w:rsidTr="00432897">
        <w:trPr>
          <w:trHeight w:hRule="exact" w:val="1024"/>
        </w:trPr>
        <w:tc>
          <w:tcPr>
            <w:tcW w:w="3714" w:type="pct"/>
            <w:shd w:val="clear" w:color="auto" w:fill="auto"/>
          </w:tcPr>
          <w:p w14:paraId="646F815C" w14:textId="13CDEA08" w:rsidR="00B926E2" w:rsidRPr="000C1ED6" w:rsidRDefault="00B926E2" w:rsidP="00E45260">
            <w:pPr>
              <w:widowControl/>
              <w:overflowPunct w:val="0"/>
              <w:adjustRightInd w:val="0"/>
              <w:snapToGrid w:val="0"/>
              <w:spacing w:afterLines="20" w:after="48" w:line="240" w:lineRule="exact"/>
              <w:ind w:leftChars="4" w:left="11" w:rightChars="10" w:right="28" w:firstLineChars="0" w:firstLine="0"/>
              <w:textAlignment w:val="auto"/>
              <w:rPr>
                <w:bCs/>
                <w:sz w:val="20"/>
                <w:szCs w:val="20"/>
              </w:rPr>
            </w:pPr>
            <w:r w:rsidRPr="000C1ED6">
              <w:rPr>
                <w:bCs/>
                <w:sz w:val="20"/>
                <w:szCs w:val="20"/>
              </w:rPr>
              <w:t>營造客家文化特色景點，建置桃園市客家文化館舍及園區以提升客庄文化能見度，惟各場域</w:t>
            </w:r>
            <w:proofErr w:type="gramStart"/>
            <w:r w:rsidRPr="000C1ED6">
              <w:rPr>
                <w:bCs/>
                <w:sz w:val="20"/>
                <w:szCs w:val="20"/>
              </w:rPr>
              <w:t>營運均為虧損</w:t>
            </w:r>
            <w:proofErr w:type="gramEnd"/>
            <w:r w:rsidRPr="000C1ED6">
              <w:rPr>
                <w:bCs/>
                <w:sz w:val="20"/>
                <w:szCs w:val="20"/>
              </w:rPr>
              <w:t>，且預計營運支出持續攀升，允宜妥為擬訂場地收費標準，並檢視營運策略及定位，運用「會、展、演、店」模式，增加企劃執行力，塑造亮點，以提升園區整體營運效率。</w:t>
            </w:r>
          </w:p>
        </w:tc>
        <w:tc>
          <w:tcPr>
            <w:tcW w:w="1286" w:type="pct"/>
            <w:shd w:val="clear" w:color="auto" w:fill="auto"/>
          </w:tcPr>
          <w:p w14:paraId="24C287AE" w14:textId="77777777" w:rsidR="00B926E2" w:rsidRPr="00556225" w:rsidRDefault="00B926E2" w:rsidP="00E45260">
            <w:pPr>
              <w:overflowPunct w:val="0"/>
              <w:adjustRightInd w:val="0"/>
              <w:snapToGrid w:val="0"/>
              <w:spacing w:afterLines="20" w:after="48" w:line="240" w:lineRule="exact"/>
              <w:ind w:leftChars="26" w:left="73" w:rightChars="16" w:right="45" w:firstLineChars="0" w:firstLine="0"/>
              <w:rPr>
                <w:sz w:val="20"/>
                <w:szCs w:val="20"/>
              </w:rPr>
            </w:pPr>
            <w:r w:rsidRPr="00556225">
              <w:rPr>
                <w:rFonts w:hint="eastAsia"/>
                <w:sz w:val="20"/>
                <w:szCs w:val="20"/>
              </w:rPr>
              <w:t>因</w:t>
            </w:r>
            <w:r w:rsidRPr="00A52D75">
              <w:rPr>
                <w:rFonts w:hint="eastAsia"/>
                <w:sz w:val="20"/>
                <w:szCs w:val="20"/>
              </w:rPr>
              <w:t>客家文化館舍</w:t>
            </w:r>
            <w:r w:rsidRPr="000C1ED6">
              <w:rPr>
                <w:bCs/>
                <w:sz w:val="20"/>
                <w:szCs w:val="20"/>
              </w:rPr>
              <w:t>及園區</w:t>
            </w:r>
            <w:r w:rsidRPr="006C138B">
              <w:rPr>
                <w:sz w:val="20"/>
                <w:szCs w:val="20"/>
              </w:rPr>
              <w:t>營運</w:t>
            </w:r>
            <w:r w:rsidRPr="006C138B">
              <w:rPr>
                <w:rFonts w:hint="eastAsia"/>
                <w:sz w:val="20"/>
                <w:szCs w:val="20"/>
              </w:rPr>
              <w:t>仍</w:t>
            </w:r>
            <w:r>
              <w:rPr>
                <w:rFonts w:hint="eastAsia"/>
                <w:sz w:val="20"/>
                <w:szCs w:val="20"/>
              </w:rPr>
              <w:t>多</w:t>
            </w:r>
            <w:r w:rsidRPr="006C138B">
              <w:rPr>
                <w:sz w:val="20"/>
                <w:szCs w:val="20"/>
              </w:rPr>
              <w:t>為虧損</w:t>
            </w:r>
            <w:r w:rsidRPr="00556225">
              <w:rPr>
                <w:rFonts w:hint="eastAsia"/>
                <w:sz w:val="20"/>
                <w:szCs w:val="20"/>
              </w:rPr>
              <w:t>，</w:t>
            </w:r>
            <w:r w:rsidRPr="006C138B">
              <w:rPr>
                <w:rFonts w:hint="eastAsia"/>
                <w:sz w:val="20"/>
                <w:szCs w:val="20"/>
              </w:rPr>
              <w:t>業再</w:t>
            </w:r>
            <w:proofErr w:type="gramStart"/>
            <w:r w:rsidRPr="006C138B">
              <w:rPr>
                <w:rFonts w:hint="eastAsia"/>
                <w:sz w:val="20"/>
                <w:szCs w:val="20"/>
              </w:rPr>
              <w:t>研</w:t>
            </w:r>
            <w:proofErr w:type="gramEnd"/>
            <w:r w:rsidRPr="006C138B">
              <w:rPr>
                <w:rFonts w:hint="eastAsia"/>
                <w:sz w:val="20"/>
                <w:szCs w:val="20"/>
              </w:rPr>
              <w:t>提審核意見詳「</w:t>
            </w:r>
            <w:r>
              <w:rPr>
                <w:rFonts w:hint="eastAsia"/>
                <w:sz w:val="20"/>
                <w:szCs w:val="20"/>
              </w:rPr>
              <w:t>（</w:t>
            </w:r>
            <w:r w:rsidRPr="006C138B">
              <w:rPr>
                <w:rFonts w:hint="eastAsia"/>
                <w:sz w:val="20"/>
                <w:szCs w:val="20"/>
              </w:rPr>
              <w:t>三</w:t>
            </w:r>
            <w:r>
              <w:rPr>
                <w:rFonts w:hint="eastAsia"/>
                <w:sz w:val="20"/>
                <w:szCs w:val="20"/>
              </w:rPr>
              <w:t>）</w:t>
            </w:r>
            <w:r w:rsidRPr="006C138B">
              <w:rPr>
                <w:rFonts w:hint="eastAsia"/>
                <w:sz w:val="20"/>
                <w:szCs w:val="20"/>
              </w:rPr>
              <w:t>、重要審核意</w:t>
            </w:r>
            <w:r w:rsidRPr="00556225">
              <w:rPr>
                <w:rFonts w:hint="eastAsia"/>
                <w:bCs/>
                <w:sz w:val="20"/>
                <w:szCs w:val="20"/>
              </w:rPr>
              <w:t>見2</w:t>
            </w:r>
            <w:r w:rsidRPr="00556225">
              <w:rPr>
                <w:bCs/>
                <w:sz w:val="20"/>
                <w:szCs w:val="20"/>
              </w:rPr>
              <w:t>.</w:t>
            </w:r>
            <w:r w:rsidRPr="00556225">
              <w:rPr>
                <w:rFonts w:hint="eastAsia"/>
                <w:bCs/>
                <w:sz w:val="20"/>
                <w:szCs w:val="20"/>
              </w:rPr>
              <w:t>」</w:t>
            </w:r>
          </w:p>
        </w:tc>
      </w:tr>
      <w:tr w:rsidR="00B926E2" w:rsidRPr="000019C9" w14:paraId="23EA18FC" w14:textId="77777777" w:rsidTr="00E45260">
        <w:trPr>
          <w:trHeight w:val="223"/>
        </w:trPr>
        <w:tc>
          <w:tcPr>
            <w:tcW w:w="5000" w:type="pct"/>
            <w:gridSpan w:val="2"/>
            <w:shd w:val="clear" w:color="auto" w:fill="auto"/>
            <w:vAlign w:val="center"/>
          </w:tcPr>
          <w:p w14:paraId="7174ABA7" w14:textId="77777777" w:rsidR="00B926E2" w:rsidRPr="000019C9" w:rsidRDefault="00B926E2" w:rsidP="00E45260">
            <w:pPr>
              <w:overflowPunct w:val="0"/>
              <w:adjustRightInd w:val="0"/>
              <w:snapToGrid w:val="0"/>
              <w:spacing w:line="260" w:lineRule="exact"/>
              <w:ind w:leftChars="10" w:left="28" w:firstLineChars="0" w:firstLine="0"/>
              <w:rPr>
                <w:b/>
                <w:sz w:val="20"/>
                <w:szCs w:val="20"/>
              </w:rPr>
            </w:pPr>
            <w:r w:rsidRPr="000019C9">
              <w:rPr>
                <w:rFonts w:hint="eastAsia"/>
                <w:b/>
                <w:sz w:val="20"/>
                <w:szCs w:val="20"/>
              </w:rPr>
              <w:t>已</w:t>
            </w:r>
            <w:proofErr w:type="gramStart"/>
            <w:r w:rsidRPr="000019C9">
              <w:rPr>
                <w:rFonts w:hint="eastAsia"/>
                <w:b/>
                <w:sz w:val="20"/>
                <w:szCs w:val="20"/>
              </w:rPr>
              <w:t>研</w:t>
            </w:r>
            <w:proofErr w:type="gramEnd"/>
            <w:r w:rsidRPr="000019C9">
              <w:rPr>
                <w:rFonts w:hint="eastAsia"/>
                <w:b/>
                <w:sz w:val="20"/>
                <w:szCs w:val="20"/>
              </w:rPr>
              <w:t>謀改善或依改善措施持續辦理</w:t>
            </w:r>
          </w:p>
        </w:tc>
      </w:tr>
      <w:tr w:rsidR="00B926E2" w:rsidRPr="000019C9" w14:paraId="5923B7F8" w14:textId="77777777" w:rsidTr="00FC4C6D">
        <w:trPr>
          <w:trHeight w:val="737"/>
        </w:trPr>
        <w:tc>
          <w:tcPr>
            <w:tcW w:w="3714" w:type="pct"/>
            <w:shd w:val="clear" w:color="auto" w:fill="auto"/>
            <w:vAlign w:val="center"/>
          </w:tcPr>
          <w:p w14:paraId="66CD4400" w14:textId="77777777" w:rsidR="00B926E2" w:rsidRPr="000019C9" w:rsidRDefault="00B926E2" w:rsidP="00E45260">
            <w:pPr>
              <w:widowControl/>
              <w:overflowPunct w:val="0"/>
              <w:adjustRightInd w:val="0"/>
              <w:snapToGrid w:val="0"/>
              <w:spacing w:afterLines="10" w:after="24" w:line="260" w:lineRule="exact"/>
              <w:ind w:leftChars="19" w:left="237" w:rightChars="10" w:right="28" w:hangingChars="92" w:hanging="184"/>
              <w:textAlignment w:val="auto"/>
              <w:rPr>
                <w:sz w:val="20"/>
                <w:szCs w:val="20"/>
              </w:rPr>
            </w:pPr>
            <w:r>
              <w:rPr>
                <w:bCs/>
                <w:sz w:val="20"/>
                <w:szCs w:val="20"/>
              </w:rPr>
              <w:fldChar w:fldCharType="begin"/>
            </w:r>
            <w:r>
              <w:rPr>
                <w:bCs/>
                <w:sz w:val="20"/>
                <w:szCs w:val="20"/>
              </w:rPr>
              <w:instrText xml:space="preserve"> </w:instrText>
            </w:r>
            <w:r>
              <w:rPr>
                <w:rFonts w:hint="eastAsia"/>
                <w:bCs/>
                <w:sz w:val="20"/>
                <w:szCs w:val="20"/>
              </w:rPr>
              <w:instrText>= 1 \* Arabic</w:instrText>
            </w:r>
            <w:r>
              <w:rPr>
                <w:bCs/>
                <w:sz w:val="20"/>
                <w:szCs w:val="20"/>
              </w:rPr>
              <w:instrText xml:space="preserve"> </w:instrText>
            </w:r>
            <w:r>
              <w:rPr>
                <w:bCs/>
                <w:sz w:val="20"/>
                <w:szCs w:val="20"/>
              </w:rPr>
              <w:fldChar w:fldCharType="separate"/>
            </w:r>
            <w:r>
              <w:rPr>
                <w:bCs/>
                <w:noProof/>
                <w:sz w:val="20"/>
                <w:szCs w:val="20"/>
              </w:rPr>
              <w:t>1</w:t>
            </w:r>
            <w:r>
              <w:rPr>
                <w:bCs/>
                <w:sz w:val="20"/>
                <w:szCs w:val="20"/>
              </w:rPr>
              <w:fldChar w:fldCharType="end"/>
            </w:r>
            <w:r>
              <w:rPr>
                <w:rFonts w:hint="eastAsia"/>
                <w:bCs/>
                <w:sz w:val="20"/>
                <w:szCs w:val="20"/>
              </w:rPr>
              <w:t>.</w:t>
            </w:r>
            <w:r w:rsidRPr="000C1ED6">
              <w:rPr>
                <w:bCs/>
                <w:sz w:val="20"/>
                <w:szCs w:val="20"/>
              </w:rPr>
              <w:t>持續推動客庄</w:t>
            </w:r>
            <w:proofErr w:type="gramStart"/>
            <w:r w:rsidRPr="000C1ED6">
              <w:rPr>
                <w:bCs/>
                <w:sz w:val="20"/>
                <w:szCs w:val="20"/>
              </w:rPr>
              <w:t>環境創生計畫</w:t>
            </w:r>
            <w:proofErr w:type="gramEnd"/>
            <w:r w:rsidRPr="000C1ED6">
              <w:rPr>
                <w:bCs/>
                <w:sz w:val="20"/>
                <w:szCs w:val="20"/>
              </w:rPr>
              <w:t>，再造客庄新生命，並補助民間團體辦理客家文化推廣活動，惟</w:t>
            </w:r>
            <w:proofErr w:type="gramStart"/>
            <w:r w:rsidRPr="000C1ED6">
              <w:rPr>
                <w:bCs/>
                <w:sz w:val="20"/>
                <w:szCs w:val="20"/>
              </w:rPr>
              <w:t>間有受疫</w:t>
            </w:r>
            <w:proofErr w:type="gramEnd"/>
            <w:r w:rsidRPr="000C1ED6">
              <w:rPr>
                <w:bCs/>
                <w:sz w:val="20"/>
                <w:szCs w:val="20"/>
              </w:rPr>
              <w:t>情影響參觀人次逐年下降，或部分活動、館舍及園區與客家文化特色之連結薄弱，尚待強化行銷力度及連結客庄特色，以活絡客庄產業經濟及觀光環境</w:t>
            </w:r>
            <w:r w:rsidRPr="0035531A">
              <w:rPr>
                <w:rFonts w:hint="eastAsia"/>
                <w:bCs/>
                <w:sz w:val="20"/>
                <w:szCs w:val="20"/>
              </w:rPr>
              <w:t>。</w:t>
            </w:r>
          </w:p>
        </w:tc>
        <w:tc>
          <w:tcPr>
            <w:tcW w:w="1286" w:type="pct"/>
            <w:vMerge w:val="restart"/>
            <w:tcBorders>
              <w:tl2br w:val="single" w:sz="4" w:space="0" w:color="auto"/>
            </w:tcBorders>
            <w:shd w:val="clear" w:color="auto" w:fill="auto"/>
            <w:vAlign w:val="center"/>
          </w:tcPr>
          <w:p w14:paraId="6BB6A6A3" w14:textId="77777777" w:rsidR="00B926E2" w:rsidRPr="00235148" w:rsidRDefault="00B926E2" w:rsidP="00E45260">
            <w:pPr>
              <w:overflowPunct w:val="0"/>
              <w:adjustRightInd w:val="0"/>
              <w:snapToGrid w:val="0"/>
              <w:spacing w:line="260" w:lineRule="exact"/>
              <w:ind w:firstLineChars="0" w:firstLine="0"/>
              <w:rPr>
                <w:sz w:val="20"/>
                <w:szCs w:val="20"/>
              </w:rPr>
            </w:pPr>
          </w:p>
        </w:tc>
      </w:tr>
      <w:tr w:rsidR="00B926E2" w:rsidRPr="000019C9" w14:paraId="520C7D41" w14:textId="77777777" w:rsidTr="00FC4C6D">
        <w:trPr>
          <w:trHeight w:val="737"/>
        </w:trPr>
        <w:tc>
          <w:tcPr>
            <w:tcW w:w="3714" w:type="pct"/>
            <w:shd w:val="clear" w:color="auto" w:fill="auto"/>
            <w:vAlign w:val="center"/>
          </w:tcPr>
          <w:p w14:paraId="4A558F91" w14:textId="4814515A" w:rsidR="00B926E2" w:rsidRPr="000C1ED6" w:rsidRDefault="00B926E2" w:rsidP="00E45260">
            <w:pPr>
              <w:widowControl/>
              <w:overflowPunct w:val="0"/>
              <w:adjustRightInd w:val="0"/>
              <w:snapToGrid w:val="0"/>
              <w:spacing w:afterLines="10" w:after="24" w:line="260" w:lineRule="exact"/>
              <w:ind w:leftChars="19" w:left="237" w:rightChars="10" w:right="28" w:hangingChars="92" w:hanging="184"/>
              <w:textAlignment w:val="auto"/>
              <w:rPr>
                <w:bCs/>
                <w:sz w:val="20"/>
                <w:szCs w:val="20"/>
              </w:rPr>
            </w:pPr>
            <w:r>
              <w:rPr>
                <w:rFonts w:hint="eastAsia"/>
                <w:bCs/>
                <w:sz w:val="20"/>
                <w:szCs w:val="20"/>
              </w:rPr>
              <w:t>2.</w:t>
            </w:r>
            <w:r w:rsidRPr="000C1ED6">
              <w:rPr>
                <w:bCs/>
                <w:sz w:val="20"/>
                <w:szCs w:val="20"/>
              </w:rPr>
              <w:t>配合國家</w:t>
            </w:r>
            <w:proofErr w:type="gramStart"/>
            <w:r w:rsidRPr="000C1ED6">
              <w:rPr>
                <w:bCs/>
                <w:sz w:val="20"/>
                <w:szCs w:val="20"/>
              </w:rPr>
              <w:t>臺</w:t>
            </w:r>
            <w:proofErr w:type="gramEnd"/>
            <w:r w:rsidRPr="000C1ED6">
              <w:rPr>
                <w:bCs/>
                <w:sz w:val="20"/>
                <w:szCs w:val="20"/>
              </w:rPr>
              <w:t>三線客庄浪漫大道，形塑客庄特色景點，惟部分工程計畫提報作業未</w:t>
            </w:r>
            <w:proofErr w:type="gramStart"/>
            <w:r w:rsidRPr="000C1ED6">
              <w:rPr>
                <w:bCs/>
                <w:sz w:val="20"/>
                <w:szCs w:val="20"/>
              </w:rPr>
              <w:t>臻</w:t>
            </w:r>
            <w:proofErr w:type="gramEnd"/>
            <w:r w:rsidRPr="000C1ED6">
              <w:rPr>
                <w:bCs/>
                <w:sz w:val="20"/>
                <w:szCs w:val="20"/>
              </w:rPr>
              <w:t>縝密及多次變更，致部分</w:t>
            </w:r>
            <w:proofErr w:type="gramStart"/>
            <w:r w:rsidRPr="000C1ED6">
              <w:rPr>
                <w:bCs/>
                <w:sz w:val="20"/>
                <w:szCs w:val="20"/>
              </w:rPr>
              <w:t>館舍開館</w:t>
            </w:r>
            <w:proofErr w:type="gramEnd"/>
            <w:r w:rsidRPr="000C1ED6">
              <w:rPr>
                <w:bCs/>
                <w:sz w:val="20"/>
                <w:szCs w:val="20"/>
              </w:rPr>
              <w:t>期程延後，且執行地點偏離</w:t>
            </w:r>
            <w:proofErr w:type="gramStart"/>
            <w:r w:rsidRPr="000C1ED6">
              <w:rPr>
                <w:bCs/>
                <w:sz w:val="20"/>
                <w:szCs w:val="20"/>
              </w:rPr>
              <w:t>臺</w:t>
            </w:r>
            <w:proofErr w:type="gramEnd"/>
            <w:r w:rsidRPr="000C1ED6">
              <w:rPr>
                <w:bCs/>
                <w:sz w:val="20"/>
                <w:szCs w:val="20"/>
              </w:rPr>
              <w:t>三線，影響計畫本質之系統性及連貫性，亟待加強需求溝通、設計審查及強化各計畫與</w:t>
            </w:r>
            <w:proofErr w:type="gramStart"/>
            <w:r w:rsidRPr="000C1ED6">
              <w:rPr>
                <w:bCs/>
                <w:sz w:val="20"/>
                <w:szCs w:val="20"/>
              </w:rPr>
              <w:t>臺</w:t>
            </w:r>
            <w:proofErr w:type="gramEnd"/>
            <w:r w:rsidRPr="000C1ED6">
              <w:rPr>
                <w:bCs/>
                <w:sz w:val="20"/>
                <w:szCs w:val="20"/>
              </w:rPr>
              <w:t>三線周邊地區之串聯，以達計畫執行成效。</w:t>
            </w:r>
          </w:p>
        </w:tc>
        <w:tc>
          <w:tcPr>
            <w:tcW w:w="1286" w:type="pct"/>
            <w:vMerge/>
            <w:tcBorders>
              <w:tl2br w:val="single" w:sz="4" w:space="0" w:color="auto"/>
            </w:tcBorders>
            <w:shd w:val="clear" w:color="auto" w:fill="auto"/>
            <w:vAlign w:val="center"/>
          </w:tcPr>
          <w:p w14:paraId="4F718BC9" w14:textId="77777777" w:rsidR="00B926E2" w:rsidRPr="000019C9" w:rsidRDefault="00B926E2" w:rsidP="00E45260">
            <w:pPr>
              <w:overflowPunct w:val="0"/>
              <w:adjustRightInd w:val="0"/>
              <w:snapToGrid w:val="0"/>
              <w:spacing w:line="260" w:lineRule="exact"/>
              <w:ind w:firstLineChars="0" w:firstLine="0"/>
              <w:rPr>
                <w:sz w:val="20"/>
                <w:szCs w:val="20"/>
              </w:rPr>
            </w:pPr>
          </w:p>
        </w:tc>
      </w:tr>
    </w:tbl>
    <w:p w14:paraId="445529A2" w14:textId="77777777" w:rsidR="00117A88" w:rsidRPr="00280EE9" w:rsidRDefault="00117A88" w:rsidP="00986A09">
      <w:pPr>
        <w:spacing w:beforeLines="20" w:before="48" w:line="420" w:lineRule="exact"/>
        <w:ind w:firstLineChars="0" w:firstLine="0"/>
        <w:outlineLvl w:val="1"/>
        <w:rPr>
          <w:b/>
          <w:bCs/>
          <w:sz w:val="34"/>
          <w:szCs w:val="34"/>
        </w:rPr>
      </w:pPr>
      <w:r w:rsidRPr="002C50D2">
        <w:rPr>
          <w:rFonts w:hint="eastAsia"/>
          <w:b/>
          <w:bCs/>
          <w:sz w:val="34"/>
          <w:szCs w:val="34"/>
        </w:rPr>
        <w:t>貳</w:t>
      </w:r>
      <w:r w:rsidRPr="00280EE9">
        <w:rPr>
          <w:rFonts w:hint="eastAsia"/>
          <w:b/>
          <w:bCs/>
          <w:sz w:val="34"/>
          <w:szCs w:val="34"/>
        </w:rPr>
        <w:t>拾肆、體育局主管</w:t>
      </w:r>
    </w:p>
    <w:p w14:paraId="122B0ACA" w14:textId="77777777" w:rsidR="00117A88" w:rsidRPr="005811DF" w:rsidRDefault="00117A88" w:rsidP="00981F2E">
      <w:pPr>
        <w:spacing w:line="420" w:lineRule="exact"/>
        <w:ind w:leftChars="-50" w:left="-140" w:firstLine="496"/>
        <w:textboxTightWrap w:val="allLines"/>
        <w:rPr>
          <w:rFonts w:cs="標楷體"/>
          <w:spacing w:val="4"/>
          <w:sz w:val="24"/>
          <w:szCs w:val="32"/>
        </w:rPr>
      </w:pPr>
      <w:r w:rsidRPr="005811DF">
        <w:rPr>
          <w:rFonts w:cs="標楷體" w:hint="eastAsia"/>
          <w:spacing w:val="4"/>
          <w:sz w:val="24"/>
          <w:szCs w:val="32"/>
        </w:rPr>
        <w:t>體育局主管僅體育局</w:t>
      </w:r>
      <w:r w:rsidRPr="005811DF">
        <w:rPr>
          <w:rFonts w:cs="標楷體"/>
          <w:spacing w:val="4"/>
          <w:sz w:val="24"/>
          <w:szCs w:val="32"/>
        </w:rPr>
        <w:t>1個機關，掌理</w:t>
      </w:r>
      <w:r w:rsidRPr="005811DF">
        <w:rPr>
          <w:rFonts w:cs="標楷體" w:hint="eastAsia"/>
          <w:spacing w:val="4"/>
          <w:sz w:val="24"/>
          <w:szCs w:val="32"/>
        </w:rPr>
        <w:t>桃園市體育政策規劃與推動、運動園區場館設施興設與管理、績優運動選手培訓與競賽項目發展、民間體育團體輔導考核、體育活動及賽會申辦、國際體育交流等業務。</w:t>
      </w:r>
      <w:r w:rsidRPr="005811DF">
        <w:rPr>
          <w:rFonts w:cs="標楷體"/>
          <w:spacing w:val="4"/>
          <w:sz w:val="24"/>
          <w:szCs w:val="32"/>
        </w:rPr>
        <w:t>茲將</w:t>
      </w:r>
      <w:proofErr w:type="gramStart"/>
      <w:r>
        <w:rPr>
          <w:rFonts w:cs="標楷體"/>
          <w:spacing w:val="4"/>
          <w:sz w:val="24"/>
          <w:szCs w:val="32"/>
        </w:rPr>
        <w:t>11</w:t>
      </w:r>
      <w:r>
        <w:rPr>
          <w:rFonts w:cs="標楷體" w:hint="eastAsia"/>
          <w:spacing w:val="4"/>
          <w:sz w:val="24"/>
          <w:szCs w:val="32"/>
        </w:rPr>
        <w:t>1</w:t>
      </w:r>
      <w:proofErr w:type="gramEnd"/>
      <w:r w:rsidRPr="005811DF">
        <w:rPr>
          <w:rFonts w:cs="標楷體"/>
          <w:spacing w:val="4"/>
          <w:sz w:val="24"/>
          <w:szCs w:val="32"/>
        </w:rPr>
        <w:t>年度決算審核</w:t>
      </w:r>
      <w:r w:rsidRPr="005811DF">
        <w:rPr>
          <w:rFonts w:cs="標楷體" w:hint="eastAsia"/>
          <w:spacing w:val="4"/>
          <w:sz w:val="24"/>
          <w:szCs w:val="32"/>
        </w:rPr>
        <w:t>情形說明</w:t>
      </w:r>
      <w:r w:rsidRPr="005811DF">
        <w:rPr>
          <w:rFonts w:cs="標楷體"/>
          <w:spacing w:val="4"/>
          <w:sz w:val="24"/>
          <w:szCs w:val="32"/>
        </w:rPr>
        <w:t>如次</w:t>
      </w:r>
      <w:r>
        <w:rPr>
          <w:rFonts w:cs="標楷體" w:hint="eastAsia"/>
          <w:spacing w:val="4"/>
          <w:sz w:val="24"/>
          <w:szCs w:val="32"/>
        </w:rPr>
        <w:t>（</w:t>
      </w:r>
      <w:r w:rsidRPr="005811DF">
        <w:rPr>
          <w:rFonts w:cs="標楷體" w:hint="eastAsia"/>
          <w:spacing w:val="4"/>
          <w:sz w:val="24"/>
          <w:szCs w:val="32"/>
        </w:rPr>
        <w:t>重大公共建設計畫執行</w:t>
      </w:r>
      <w:r>
        <w:rPr>
          <w:rFonts w:cs="標楷體" w:hint="eastAsia"/>
          <w:spacing w:val="4"/>
          <w:sz w:val="24"/>
          <w:szCs w:val="32"/>
        </w:rPr>
        <w:t>情形</w:t>
      </w:r>
      <w:r w:rsidRPr="005811DF">
        <w:rPr>
          <w:rFonts w:cs="標楷體" w:hint="eastAsia"/>
          <w:spacing w:val="4"/>
          <w:sz w:val="24"/>
          <w:szCs w:val="32"/>
        </w:rPr>
        <w:t>之</w:t>
      </w:r>
      <w:r>
        <w:rPr>
          <w:rFonts w:cs="標楷體" w:hint="eastAsia"/>
          <w:spacing w:val="4"/>
          <w:sz w:val="24"/>
          <w:szCs w:val="32"/>
        </w:rPr>
        <w:t>查核，請參閱戊、伍、</w:t>
      </w:r>
      <w:r w:rsidRPr="005811DF">
        <w:rPr>
          <w:rFonts w:cs="標楷體" w:hint="eastAsia"/>
          <w:spacing w:val="4"/>
          <w:sz w:val="24"/>
          <w:szCs w:val="32"/>
        </w:rPr>
        <w:t>重大公共建設計畫</w:t>
      </w:r>
      <w:r>
        <w:rPr>
          <w:rFonts w:cs="標楷體" w:hint="eastAsia"/>
          <w:spacing w:val="4"/>
          <w:sz w:val="24"/>
          <w:szCs w:val="32"/>
        </w:rPr>
        <w:t>及採購執行情形之查核）</w:t>
      </w:r>
      <w:r w:rsidRPr="005811DF">
        <w:rPr>
          <w:rFonts w:cs="標楷體"/>
          <w:spacing w:val="4"/>
          <w:sz w:val="24"/>
          <w:szCs w:val="32"/>
        </w:rPr>
        <w:t>：</w:t>
      </w:r>
    </w:p>
    <w:p w14:paraId="1849A02E" w14:textId="77777777" w:rsidR="00117A88" w:rsidRPr="00280EE9" w:rsidRDefault="00117A88" w:rsidP="00981F2E">
      <w:pPr>
        <w:widowControl/>
        <w:spacing w:line="420" w:lineRule="exact"/>
        <w:ind w:firstLineChars="100" w:firstLine="280"/>
        <w:outlineLvl w:val="3"/>
        <w:rPr>
          <w:rFonts w:cs="標楷體"/>
          <w:b/>
          <w:szCs w:val="32"/>
        </w:rPr>
      </w:pPr>
      <w:r>
        <w:rPr>
          <w:rFonts w:cs="標楷體"/>
          <w:b/>
          <w:szCs w:val="32"/>
        </w:rPr>
        <w:t>（</w:t>
      </w:r>
      <w:r w:rsidRPr="00280EE9">
        <w:rPr>
          <w:rFonts w:cs="標楷體" w:hint="eastAsia"/>
          <w:b/>
          <w:szCs w:val="32"/>
        </w:rPr>
        <w:t>一</w:t>
      </w:r>
      <w:r>
        <w:rPr>
          <w:rFonts w:cs="標楷體"/>
          <w:b/>
          <w:szCs w:val="32"/>
        </w:rPr>
        <w:t>）</w:t>
      </w:r>
      <w:r w:rsidRPr="00280EE9">
        <w:rPr>
          <w:rFonts w:cs="標楷體" w:hint="eastAsia"/>
          <w:b/>
          <w:szCs w:val="32"/>
        </w:rPr>
        <w:t>計畫實施之查核</w:t>
      </w:r>
    </w:p>
    <w:p w14:paraId="5B92D269" w14:textId="77777777" w:rsidR="00117A88" w:rsidRPr="005C47A8" w:rsidRDefault="00117A88" w:rsidP="00981F2E">
      <w:pPr>
        <w:spacing w:line="420" w:lineRule="exact"/>
        <w:ind w:firstLine="480"/>
        <w:textboxTightWrap w:val="allLines"/>
        <w:rPr>
          <w:rFonts w:cs="標楷體"/>
          <w:sz w:val="24"/>
          <w:szCs w:val="32"/>
        </w:rPr>
      </w:pPr>
      <w:r w:rsidRPr="00280EE9">
        <w:rPr>
          <w:rFonts w:cs="標楷體" w:hint="eastAsia"/>
          <w:sz w:val="24"/>
          <w:szCs w:val="32"/>
        </w:rPr>
        <w:t>業務計畫</w:t>
      </w:r>
      <w:r w:rsidRPr="00280EE9">
        <w:rPr>
          <w:rFonts w:cs="標楷體"/>
          <w:sz w:val="24"/>
          <w:szCs w:val="32"/>
        </w:rPr>
        <w:t>2項，下分工作計畫</w:t>
      </w:r>
      <w:r w:rsidRPr="00280EE9">
        <w:rPr>
          <w:rFonts w:cs="標楷體" w:hint="eastAsia"/>
          <w:sz w:val="24"/>
          <w:szCs w:val="32"/>
        </w:rPr>
        <w:t>2</w:t>
      </w:r>
      <w:r w:rsidRPr="00280EE9">
        <w:rPr>
          <w:rFonts w:cs="標楷體"/>
          <w:sz w:val="24"/>
          <w:szCs w:val="32"/>
        </w:rPr>
        <w:t>項，包括</w:t>
      </w:r>
      <w:r w:rsidRPr="00280EE9">
        <w:rPr>
          <w:rFonts w:cs="標楷體" w:hint="eastAsia"/>
          <w:sz w:val="24"/>
          <w:szCs w:val="32"/>
        </w:rPr>
        <w:t>興建</w:t>
      </w:r>
      <w:r>
        <w:rPr>
          <w:rFonts w:cs="標楷體" w:hint="eastAsia"/>
          <w:sz w:val="24"/>
          <w:szCs w:val="32"/>
        </w:rPr>
        <w:t>體育運動場館</w:t>
      </w:r>
      <w:r w:rsidRPr="00280EE9">
        <w:rPr>
          <w:rFonts w:cs="標楷體" w:hint="eastAsia"/>
          <w:sz w:val="24"/>
          <w:szCs w:val="32"/>
        </w:rPr>
        <w:t>、推廣全民運動、舉辦大型運動賽事、</w:t>
      </w:r>
      <w:r w:rsidRPr="005C47A8">
        <w:rPr>
          <w:rFonts w:cs="標楷體" w:hint="eastAsia"/>
          <w:sz w:val="24"/>
          <w:szCs w:val="32"/>
        </w:rPr>
        <w:t>培養競技人才、促進國際體育交流、辦理運動場館查核</w:t>
      </w:r>
      <w:r w:rsidRPr="005C47A8">
        <w:rPr>
          <w:rFonts w:cs="標楷體"/>
          <w:sz w:val="24"/>
          <w:szCs w:val="32"/>
        </w:rPr>
        <w:t>等重要施政項目</w:t>
      </w:r>
      <w:r w:rsidRPr="005C47A8">
        <w:rPr>
          <w:rFonts w:cs="標楷體" w:hint="eastAsia"/>
          <w:sz w:val="24"/>
          <w:szCs w:val="32"/>
        </w:rPr>
        <w:t>，</w:t>
      </w:r>
      <w:r w:rsidRPr="005C47A8">
        <w:rPr>
          <w:rFonts w:cs="標楷體" w:hint="eastAsia"/>
          <w:spacing w:val="2"/>
          <w:sz w:val="24"/>
          <w:szCs w:val="32"/>
        </w:rPr>
        <w:t>均尚</w:t>
      </w:r>
      <w:r w:rsidRPr="005C47A8">
        <w:rPr>
          <w:rFonts w:cs="標楷體"/>
          <w:sz w:val="24"/>
          <w:szCs w:val="32"/>
        </w:rPr>
        <w:t>在執行</w:t>
      </w:r>
      <w:r w:rsidRPr="005C47A8">
        <w:rPr>
          <w:rFonts w:cs="標楷體" w:hint="eastAsia"/>
          <w:sz w:val="24"/>
          <w:szCs w:val="32"/>
        </w:rPr>
        <w:t>中</w:t>
      </w:r>
      <w:r w:rsidRPr="005C47A8">
        <w:rPr>
          <w:rFonts w:cs="標楷體"/>
          <w:sz w:val="24"/>
          <w:szCs w:val="32"/>
        </w:rPr>
        <w:t>，主要係</w:t>
      </w:r>
      <w:r w:rsidRPr="005C47A8">
        <w:rPr>
          <w:rFonts w:cs="標楷體" w:hint="eastAsia"/>
          <w:sz w:val="24"/>
          <w:szCs w:val="32"/>
        </w:rPr>
        <w:t>楊梅體育園區興建工程等尚未完成</w:t>
      </w:r>
      <w:r w:rsidRPr="005C47A8">
        <w:rPr>
          <w:rFonts w:hint="eastAsia"/>
          <w:sz w:val="24"/>
          <w:szCs w:val="24"/>
        </w:rPr>
        <w:t>，仍</w:t>
      </w:r>
      <w:r w:rsidRPr="005C47A8">
        <w:rPr>
          <w:rFonts w:cs="標楷體" w:hint="eastAsia"/>
          <w:spacing w:val="4"/>
          <w:sz w:val="24"/>
          <w:szCs w:val="24"/>
        </w:rPr>
        <w:t>須</w:t>
      </w:r>
      <w:r w:rsidRPr="005C47A8">
        <w:rPr>
          <w:rFonts w:hint="eastAsia"/>
          <w:sz w:val="24"/>
          <w:szCs w:val="24"/>
        </w:rPr>
        <w:t>繼續執行</w:t>
      </w:r>
      <w:r w:rsidRPr="005C47A8">
        <w:rPr>
          <w:rFonts w:cs="標楷體"/>
          <w:sz w:val="24"/>
          <w:szCs w:val="32"/>
        </w:rPr>
        <w:t>。</w:t>
      </w:r>
    </w:p>
    <w:p w14:paraId="2A9EEDD9" w14:textId="77777777" w:rsidR="00117A88" w:rsidRPr="005C47A8" w:rsidRDefault="00117A88" w:rsidP="00981F2E">
      <w:pPr>
        <w:widowControl/>
        <w:spacing w:line="420" w:lineRule="exact"/>
        <w:ind w:firstLineChars="100" w:firstLine="280"/>
        <w:outlineLvl w:val="3"/>
        <w:rPr>
          <w:rFonts w:cs="標楷體"/>
          <w:b/>
          <w:szCs w:val="32"/>
        </w:rPr>
      </w:pPr>
      <w:r w:rsidRPr="005C47A8">
        <w:rPr>
          <w:rFonts w:cs="標楷體"/>
          <w:b/>
          <w:szCs w:val="32"/>
        </w:rPr>
        <w:t>（</w:t>
      </w:r>
      <w:r w:rsidRPr="005C47A8">
        <w:rPr>
          <w:rFonts w:cs="標楷體" w:hint="eastAsia"/>
          <w:b/>
          <w:szCs w:val="32"/>
        </w:rPr>
        <w:t>二</w:t>
      </w:r>
      <w:r w:rsidRPr="005C47A8">
        <w:rPr>
          <w:rFonts w:cs="標楷體"/>
          <w:b/>
          <w:szCs w:val="32"/>
        </w:rPr>
        <w:t>）</w:t>
      </w:r>
      <w:r w:rsidRPr="005C47A8">
        <w:rPr>
          <w:rFonts w:cs="標楷體" w:hint="eastAsia"/>
          <w:b/>
          <w:szCs w:val="32"/>
        </w:rPr>
        <w:t>預算執行之審核</w:t>
      </w:r>
    </w:p>
    <w:p w14:paraId="2E17604B" w14:textId="77777777" w:rsidR="00117A88" w:rsidRPr="00C86341" w:rsidRDefault="00117A88" w:rsidP="00981F2E">
      <w:pPr>
        <w:spacing w:line="420" w:lineRule="exact"/>
        <w:ind w:firstLine="480"/>
        <w:textboxTightWrap w:val="allLines"/>
        <w:rPr>
          <w:rFonts w:cs="標楷體"/>
          <w:sz w:val="24"/>
          <w:szCs w:val="32"/>
        </w:rPr>
      </w:pPr>
      <w:r w:rsidRPr="00C86341">
        <w:rPr>
          <w:rFonts w:cs="標楷體"/>
          <w:sz w:val="24"/>
          <w:szCs w:val="32"/>
        </w:rPr>
        <w:t>1.歲入預算數2億3,785萬餘元，決算審核結果，</w:t>
      </w:r>
      <w:r w:rsidRPr="00C86341">
        <w:rPr>
          <w:rFonts w:cs="標楷體" w:hint="eastAsia"/>
          <w:sz w:val="24"/>
          <w:szCs w:val="32"/>
        </w:rPr>
        <w:t>審定實現數</w:t>
      </w:r>
      <w:r w:rsidRPr="00C86341">
        <w:rPr>
          <w:rFonts w:cs="標楷體"/>
          <w:sz w:val="24"/>
          <w:szCs w:val="32"/>
        </w:rPr>
        <w:t>2億1,722萬餘元，應收保</w:t>
      </w:r>
      <w:r w:rsidRPr="00C86341">
        <w:rPr>
          <w:rFonts w:cs="標楷體"/>
          <w:sz w:val="24"/>
          <w:szCs w:val="32"/>
        </w:rPr>
        <w:lastRenderedPageBreak/>
        <w:t>留數2,241萬餘元，主要係</w:t>
      </w:r>
      <w:r w:rsidRPr="00C86341">
        <w:rPr>
          <w:rFonts w:cs="標楷體" w:hint="eastAsia"/>
          <w:sz w:val="24"/>
          <w:szCs w:val="32"/>
        </w:rPr>
        <w:t>台灣中油股份有限公司補助觀音國民運動中心新建工程之捐獻收入，依實際執行情形撥款</w:t>
      </w:r>
      <w:r w:rsidRPr="00C86341">
        <w:rPr>
          <w:rFonts w:cs="標楷體"/>
          <w:sz w:val="24"/>
          <w:szCs w:val="32"/>
        </w:rPr>
        <w:t>；合計決算審定數</w:t>
      </w:r>
      <w:r w:rsidRPr="00C86341">
        <w:rPr>
          <w:rFonts w:cs="標楷體" w:hint="eastAsia"/>
          <w:sz w:val="24"/>
          <w:szCs w:val="32"/>
        </w:rPr>
        <w:t>為</w:t>
      </w:r>
      <w:r w:rsidRPr="00C86341">
        <w:rPr>
          <w:rFonts w:cs="標楷體"/>
          <w:sz w:val="24"/>
          <w:szCs w:val="32"/>
        </w:rPr>
        <w:t>2億3,964萬餘元，</w:t>
      </w:r>
      <w:r w:rsidRPr="00C86341">
        <w:rPr>
          <w:rFonts w:cs="標楷體" w:hint="eastAsia"/>
          <w:sz w:val="24"/>
          <w:szCs w:val="32"/>
        </w:rPr>
        <w:t>較</w:t>
      </w:r>
      <w:r w:rsidRPr="00C86341">
        <w:rPr>
          <w:rFonts w:cs="標楷體"/>
          <w:sz w:val="24"/>
          <w:szCs w:val="32"/>
        </w:rPr>
        <w:t>預算</w:t>
      </w:r>
      <w:r w:rsidRPr="00C86341">
        <w:rPr>
          <w:rFonts w:cs="標楷體" w:hint="eastAsia"/>
          <w:sz w:val="24"/>
          <w:szCs w:val="32"/>
        </w:rPr>
        <w:t>增加</w:t>
      </w:r>
      <w:r w:rsidRPr="00C86341">
        <w:rPr>
          <w:rFonts w:cs="標楷體"/>
          <w:sz w:val="24"/>
          <w:szCs w:val="32"/>
        </w:rPr>
        <w:t>178萬餘元（</w:t>
      </w:r>
      <w:r w:rsidRPr="00C86341">
        <w:rPr>
          <w:rFonts w:cs="標楷體" w:hint="eastAsia"/>
          <w:sz w:val="24"/>
          <w:szCs w:val="32"/>
        </w:rPr>
        <w:t>0.75</w:t>
      </w:r>
      <w:r w:rsidRPr="00C86341">
        <w:rPr>
          <w:rFonts w:cs="標楷體"/>
          <w:sz w:val="24"/>
          <w:szCs w:val="32"/>
        </w:rPr>
        <w:t>％），主要係</w:t>
      </w:r>
      <w:r w:rsidRPr="00C86341">
        <w:rPr>
          <w:rFonts w:hint="eastAsia"/>
          <w:noProof/>
          <w:sz w:val="24"/>
          <w:szCs w:val="24"/>
        </w:rPr>
        <w:t>收回楊梅體育園區二重溪段部分地號建物拆遷救濟金。</w:t>
      </w:r>
    </w:p>
    <w:p w14:paraId="51D5FB81" w14:textId="77777777" w:rsidR="00117A88" w:rsidRPr="00C86341" w:rsidRDefault="00117A88" w:rsidP="00981F2E">
      <w:pPr>
        <w:spacing w:line="420" w:lineRule="exact"/>
        <w:ind w:firstLine="480"/>
        <w:textboxTightWrap w:val="allLines"/>
        <w:rPr>
          <w:rFonts w:cs="標楷體"/>
          <w:sz w:val="24"/>
          <w:szCs w:val="32"/>
        </w:rPr>
      </w:pPr>
      <w:r w:rsidRPr="00C86341">
        <w:rPr>
          <w:rFonts w:cs="標楷體"/>
          <w:sz w:val="24"/>
          <w:szCs w:val="32"/>
        </w:rPr>
        <w:t>2.以前年度歲入轉入數</w:t>
      </w:r>
      <w:r w:rsidRPr="00C86341">
        <w:rPr>
          <w:rFonts w:cs="標楷體" w:hint="eastAsia"/>
          <w:sz w:val="24"/>
          <w:szCs w:val="32"/>
        </w:rPr>
        <w:t>計</w:t>
      </w:r>
      <w:bookmarkStart w:id="35" w:name="_Hlk74206781"/>
      <w:r w:rsidRPr="00C86341">
        <w:rPr>
          <w:rFonts w:cs="標楷體"/>
          <w:sz w:val="24"/>
          <w:szCs w:val="32"/>
        </w:rPr>
        <w:t>2億3,683萬餘元，</w:t>
      </w:r>
      <w:bookmarkEnd w:id="35"/>
      <w:r w:rsidRPr="00C86341">
        <w:rPr>
          <w:rFonts w:cs="標楷體"/>
          <w:sz w:val="24"/>
          <w:szCs w:val="32"/>
        </w:rPr>
        <w:t>決算審核結果，審定實現數1億355萬餘元</w:t>
      </w:r>
      <w:r w:rsidRPr="00C86341">
        <w:rPr>
          <w:rFonts w:cs="標楷體" w:hint="eastAsia"/>
          <w:sz w:val="24"/>
          <w:szCs w:val="32"/>
        </w:rPr>
        <w:t>（43.72</w:t>
      </w:r>
      <w:r w:rsidRPr="00C86341">
        <w:rPr>
          <w:rFonts w:cs="標楷體"/>
          <w:sz w:val="24"/>
          <w:szCs w:val="32"/>
        </w:rPr>
        <w:t>％）；</w:t>
      </w:r>
      <w:r w:rsidRPr="00C86341">
        <w:rPr>
          <w:rFonts w:cs="標楷體" w:hint="eastAsia"/>
          <w:sz w:val="24"/>
          <w:szCs w:val="32"/>
        </w:rPr>
        <w:t>減免（註銷）數</w:t>
      </w:r>
      <w:r w:rsidRPr="00C86341">
        <w:rPr>
          <w:rFonts w:cs="標楷體"/>
          <w:sz w:val="24"/>
          <w:szCs w:val="32"/>
        </w:rPr>
        <w:t>49</w:t>
      </w:r>
      <w:r w:rsidRPr="00C86341">
        <w:rPr>
          <w:rFonts w:cs="標楷體" w:hint="eastAsia"/>
          <w:sz w:val="24"/>
          <w:szCs w:val="32"/>
        </w:rPr>
        <w:t>萬</w:t>
      </w:r>
      <w:r>
        <w:rPr>
          <w:rFonts w:cs="標楷體" w:hint="eastAsia"/>
          <w:sz w:val="24"/>
          <w:szCs w:val="32"/>
        </w:rPr>
        <w:t>餘</w:t>
      </w:r>
      <w:r w:rsidRPr="00C86341">
        <w:rPr>
          <w:rFonts w:cs="標楷體" w:hint="eastAsia"/>
          <w:sz w:val="24"/>
          <w:szCs w:val="32"/>
        </w:rPr>
        <w:t>元（0</w:t>
      </w:r>
      <w:r w:rsidRPr="00C86341">
        <w:rPr>
          <w:rFonts w:cs="標楷體"/>
          <w:sz w:val="24"/>
          <w:szCs w:val="32"/>
        </w:rPr>
        <w:t>.</w:t>
      </w:r>
      <w:r w:rsidRPr="00C86341">
        <w:rPr>
          <w:rFonts w:cs="標楷體" w:hint="eastAsia"/>
          <w:sz w:val="24"/>
          <w:szCs w:val="32"/>
        </w:rPr>
        <w:t>21</w:t>
      </w:r>
      <w:r w:rsidRPr="00C86341">
        <w:rPr>
          <w:rFonts w:cs="標楷體"/>
          <w:sz w:val="24"/>
          <w:szCs w:val="32"/>
        </w:rPr>
        <w:t>％）</w:t>
      </w:r>
      <w:r w:rsidRPr="00C86341">
        <w:rPr>
          <w:rFonts w:cs="標楷體" w:hint="eastAsia"/>
          <w:sz w:val="24"/>
          <w:szCs w:val="32"/>
        </w:rPr>
        <w:t>，主要係中央補助款依實際結算金額撥款之結餘註銷；</w:t>
      </w:r>
      <w:r w:rsidRPr="00C86341">
        <w:rPr>
          <w:rFonts w:cs="標楷體"/>
          <w:sz w:val="24"/>
          <w:szCs w:val="32"/>
        </w:rPr>
        <w:t>應收保留數1億3,279萬</w:t>
      </w:r>
      <w:r w:rsidRPr="00C86341">
        <w:rPr>
          <w:rFonts w:cs="標楷體" w:hint="eastAsia"/>
          <w:sz w:val="24"/>
          <w:szCs w:val="32"/>
        </w:rPr>
        <w:t>餘</w:t>
      </w:r>
      <w:r w:rsidRPr="00C86341">
        <w:rPr>
          <w:rFonts w:cs="標楷體"/>
          <w:sz w:val="24"/>
          <w:szCs w:val="32"/>
        </w:rPr>
        <w:t>元</w:t>
      </w:r>
      <w:r w:rsidRPr="00C86341">
        <w:rPr>
          <w:rFonts w:cs="標楷體" w:hint="eastAsia"/>
          <w:sz w:val="24"/>
          <w:szCs w:val="32"/>
        </w:rPr>
        <w:t>（56.07</w:t>
      </w:r>
      <w:r w:rsidRPr="00C86341">
        <w:rPr>
          <w:rFonts w:cs="標楷體"/>
          <w:sz w:val="24"/>
          <w:szCs w:val="32"/>
        </w:rPr>
        <w:t>％），主要係</w:t>
      </w:r>
      <w:r w:rsidRPr="00C86341">
        <w:rPr>
          <w:rFonts w:cs="標楷體" w:hint="eastAsia"/>
          <w:sz w:val="24"/>
          <w:szCs w:val="32"/>
        </w:rPr>
        <w:t>中央補助款依實際執行情形撥款。</w:t>
      </w:r>
    </w:p>
    <w:p w14:paraId="191E7109" w14:textId="77777777" w:rsidR="00117A88" w:rsidRPr="00C86341" w:rsidRDefault="00117A88" w:rsidP="00981F2E">
      <w:pPr>
        <w:spacing w:line="420" w:lineRule="exact"/>
        <w:ind w:firstLine="480"/>
        <w:textboxTightWrap w:val="allLines"/>
        <w:rPr>
          <w:rFonts w:cs="標楷體"/>
          <w:sz w:val="24"/>
          <w:szCs w:val="32"/>
        </w:rPr>
      </w:pPr>
      <w:r w:rsidRPr="00C86341">
        <w:rPr>
          <w:rFonts w:cs="標楷體" w:hint="eastAsia"/>
          <w:sz w:val="24"/>
          <w:szCs w:val="32"/>
        </w:rPr>
        <w:t>3</w:t>
      </w:r>
      <w:r w:rsidRPr="00C86341">
        <w:rPr>
          <w:rFonts w:cs="標楷體"/>
          <w:sz w:val="24"/>
          <w:szCs w:val="32"/>
        </w:rPr>
        <w:t>.歲出</w:t>
      </w:r>
      <w:r w:rsidRPr="00C86341">
        <w:rPr>
          <w:rFonts w:cs="標楷體" w:hint="eastAsia"/>
          <w:sz w:val="24"/>
          <w:szCs w:val="32"/>
        </w:rPr>
        <w:t>預算數</w:t>
      </w:r>
      <w:r w:rsidRPr="00C86341">
        <w:rPr>
          <w:rFonts w:cs="標楷體"/>
          <w:sz w:val="24"/>
          <w:szCs w:val="32"/>
        </w:rPr>
        <w:t>9億4,547萬元，決算審核結果，審定實現數5億6,255萬餘元（</w:t>
      </w:r>
      <w:r w:rsidRPr="00C86341">
        <w:rPr>
          <w:rFonts w:cs="標楷體" w:hint="eastAsia"/>
          <w:sz w:val="24"/>
          <w:szCs w:val="32"/>
        </w:rPr>
        <w:t>59.50</w:t>
      </w:r>
      <w:r w:rsidRPr="00C86341">
        <w:rPr>
          <w:rFonts w:cs="標楷體"/>
          <w:sz w:val="24"/>
          <w:szCs w:val="32"/>
        </w:rPr>
        <w:t>％），應付保留數3億4,022萬餘元（</w:t>
      </w:r>
      <w:r w:rsidRPr="00C86341">
        <w:rPr>
          <w:rFonts w:cs="標楷體" w:hint="eastAsia"/>
          <w:sz w:val="24"/>
          <w:szCs w:val="32"/>
        </w:rPr>
        <w:t>35.98</w:t>
      </w:r>
      <w:r w:rsidRPr="00C86341">
        <w:rPr>
          <w:rFonts w:cs="標楷體"/>
          <w:sz w:val="24"/>
          <w:szCs w:val="32"/>
        </w:rPr>
        <w:t>％），保留原因詳「</w:t>
      </w:r>
      <w:r w:rsidRPr="00C86341">
        <w:rPr>
          <w:rFonts w:cs="標楷體" w:hint="eastAsia"/>
          <w:sz w:val="24"/>
          <w:szCs w:val="32"/>
        </w:rPr>
        <w:t>（</w:t>
      </w:r>
      <w:r w:rsidRPr="00C86341">
        <w:rPr>
          <w:rFonts w:cs="標楷體"/>
          <w:sz w:val="24"/>
          <w:szCs w:val="32"/>
        </w:rPr>
        <w:t>一</w:t>
      </w:r>
      <w:r w:rsidRPr="00C86341">
        <w:rPr>
          <w:rFonts w:cs="標楷體" w:hint="eastAsia"/>
          <w:sz w:val="24"/>
          <w:szCs w:val="32"/>
        </w:rPr>
        <w:t>）</w:t>
      </w:r>
      <w:r w:rsidRPr="00C86341">
        <w:rPr>
          <w:rFonts w:cs="標楷體"/>
          <w:sz w:val="24"/>
          <w:szCs w:val="32"/>
        </w:rPr>
        <w:t>計畫實施之查核」說明；合計決算審定數為9億277萬餘元，預算賸餘4,269萬餘元（</w:t>
      </w:r>
      <w:r w:rsidRPr="00C86341">
        <w:rPr>
          <w:rFonts w:cs="標楷體" w:hint="eastAsia"/>
          <w:sz w:val="24"/>
          <w:szCs w:val="32"/>
        </w:rPr>
        <w:t>4.52</w:t>
      </w:r>
      <w:r w:rsidRPr="00C86341">
        <w:rPr>
          <w:rFonts w:cs="標楷體"/>
          <w:sz w:val="24"/>
          <w:szCs w:val="32"/>
        </w:rPr>
        <w:t>％），主要係</w:t>
      </w:r>
      <w:r w:rsidRPr="00C86341">
        <w:rPr>
          <w:rFonts w:cs="標楷體" w:hint="eastAsia"/>
          <w:sz w:val="24"/>
          <w:szCs w:val="32"/>
        </w:rPr>
        <w:t>體育團體辦理各項體育活動等經費結餘。</w:t>
      </w:r>
    </w:p>
    <w:p w14:paraId="3FE332B2" w14:textId="230C037C" w:rsidR="00117A88" w:rsidRPr="00C86341" w:rsidRDefault="00117A88" w:rsidP="00981F2E">
      <w:pPr>
        <w:spacing w:line="420" w:lineRule="exact"/>
        <w:ind w:firstLine="480"/>
        <w:textboxTightWrap w:val="allLines"/>
        <w:rPr>
          <w:rFonts w:cs="標楷體"/>
          <w:sz w:val="24"/>
          <w:szCs w:val="32"/>
        </w:rPr>
      </w:pPr>
      <w:r w:rsidRPr="00C86341">
        <w:rPr>
          <w:rFonts w:cs="標楷體" w:hint="eastAsia"/>
          <w:sz w:val="24"/>
          <w:szCs w:val="32"/>
        </w:rPr>
        <w:t>4</w:t>
      </w:r>
      <w:r w:rsidRPr="00C86341">
        <w:rPr>
          <w:rFonts w:cs="標楷體"/>
          <w:sz w:val="24"/>
          <w:szCs w:val="32"/>
        </w:rPr>
        <w:t>.以前年度歲出轉入數</w:t>
      </w:r>
      <w:r w:rsidRPr="00C86341">
        <w:rPr>
          <w:rFonts w:cs="標楷體" w:hint="eastAsia"/>
          <w:sz w:val="24"/>
          <w:szCs w:val="32"/>
        </w:rPr>
        <w:t>計</w:t>
      </w:r>
      <w:r w:rsidRPr="00C86341">
        <w:rPr>
          <w:rFonts w:cs="標楷體"/>
          <w:sz w:val="24"/>
          <w:szCs w:val="32"/>
        </w:rPr>
        <w:t>11億5,645萬餘元，決算審核結果，審定實現數5億5,051萬餘元（</w:t>
      </w:r>
      <w:r w:rsidRPr="00C86341">
        <w:rPr>
          <w:rFonts w:cs="標楷體" w:hint="eastAsia"/>
          <w:sz w:val="24"/>
          <w:szCs w:val="32"/>
        </w:rPr>
        <w:t>47</w:t>
      </w:r>
      <w:r w:rsidRPr="00C86341">
        <w:rPr>
          <w:rFonts w:cs="標楷體"/>
          <w:sz w:val="24"/>
          <w:szCs w:val="32"/>
        </w:rPr>
        <w:t>.</w:t>
      </w:r>
      <w:r w:rsidRPr="00C86341">
        <w:rPr>
          <w:rFonts w:cs="標楷體" w:hint="eastAsia"/>
          <w:sz w:val="24"/>
          <w:szCs w:val="32"/>
        </w:rPr>
        <w:t>60</w:t>
      </w:r>
      <w:r w:rsidRPr="00C86341">
        <w:rPr>
          <w:rFonts w:cs="標楷體"/>
          <w:sz w:val="24"/>
          <w:szCs w:val="32"/>
        </w:rPr>
        <w:t>％）</w:t>
      </w:r>
      <w:r w:rsidRPr="00C86341">
        <w:rPr>
          <w:rFonts w:cs="標楷體" w:hint="eastAsia"/>
          <w:sz w:val="24"/>
          <w:szCs w:val="32"/>
        </w:rPr>
        <w:t>；減免（註銷）數</w:t>
      </w:r>
      <w:r w:rsidRPr="00C86341">
        <w:rPr>
          <w:rFonts w:cs="標楷體"/>
          <w:sz w:val="24"/>
          <w:szCs w:val="32"/>
        </w:rPr>
        <w:t>1億7,429萬餘元（</w:t>
      </w:r>
      <w:r w:rsidRPr="00C86341">
        <w:rPr>
          <w:rFonts w:cs="標楷體" w:hint="eastAsia"/>
          <w:sz w:val="24"/>
          <w:szCs w:val="32"/>
        </w:rPr>
        <w:t>15.07</w:t>
      </w:r>
      <w:r w:rsidRPr="00C86341">
        <w:rPr>
          <w:rFonts w:cs="標楷體"/>
          <w:sz w:val="24"/>
          <w:szCs w:val="32"/>
        </w:rPr>
        <w:t>％），</w:t>
      </w:r>
      <w:r w:rsidRPr="00C86341">
        <w:rPr>
          <w:rFonts w:cs="標楷體" w:hint="eastAsia"/>
          <w:sz w:val="24"/>
          <w:szCs w:val="32"/>
        </w:rPr>
        <w:t>主要係</w:t>
      </w:r>
      <w:bookmarkStart w:id="36" w:name="_Hlk75856592"/>
      <w:r w:rsidRPr="00C86341">
        <w:rPr>
          <w:rFonts w:hint="eastAsia"/>
          <w:sz w:val="24"/>
          <w:szCs w:val="24"/>
        </w:rPr>
        <w:t>楊梅體育園區部分土地尚未取得，且政策方向仍未核定，</w:t>
      </w:r>
      <w:proofErr w:type="gramStart"/>
      <w:r w:rsidRPr="00C86341">
        <w:rPr>
          <w:rFonts w:hint="eastAsia"/>
          <w:sz w:val="24"/>
          <w:szCs w:val="24"/>
        </w:rPr>
        <w:t>爰</w:t>
      </w:r>
      <w:proofErr w:type="gramEnd"/>
      <w:r w:rsidRPr="00C86341">
        <w:rPr>
          <w:rFonts w:hint="eastAsia"/>
          <w:sz w:val="24"/>
          <w:szCs w:val="24"/>
        </w:rPr>
        <w:t>先予註銷土地取得及地上物拆遷補償等經費</w:t>
      </w:r>
      <w:r w:rsidRPr="00C86341">
        <w:rPr>
          <w:rFonts w:cs="標楷體" w:hint="eastAsia"/>
          <w:sz w:val="24"/>
          <w:szCs w:val="24"/>
        </w:rPr>
        <w:t>；</w:t>
      </w:r>
      <w:bookmarkEnd w:id="36"/>
      <w:r w:rsidRPr="00C86341">
        <w:rPr>
          <w:rFonts w:cs="標楷體"/>
          <w:sz w:val="24"/>
          <w:szCs w:val="32"/>
        </w:rPr>
        <w:t>應付保留數4億3,164萬餘元（</w:t>
      </w:r>
      <w:r w:rsidRPr="00C86341">
        <w:rPr>
          <w:rFonts w:cs="標楷體" w:hint="eastAsia"/>
          <w:sz w:val="24"/>
          <w:szCs w:val="32"/>
        </w:rPr>
        <w:t>37.32</w:t>
      </w:r>
      <w:r w:rsidRPr="00C86341">
        <w:rPr>
          <w:rFonts w:cs="標楷體"/>
          <w:sz w:val="24"/>
          <w:szCs w:val="32"/>
        </w:rPr>
        <w:t>％），</w:t>
      </w:r>
      <w:proofErr w:type="gramStart"/>
      <w:r w:rsidRPr="00C86341">
        <w:rPr>
          <w:rFonts w:cs="標楷體"/>
          <w:sz w:val="24"/>
          <w:szCs w:val="24"/>
        </w:rPr>
        <w:t>主要係</w:t>
      </w:r>
      <w:r w:rsidRPr="00C86341">
        <w:rPr>
          <w:rFonts w:cs="標楷體" w:hint="eastAsia"/>
          <w:sz w:val="24"/>
          <w:szCs w:val="24"/>
        </w:rPr>
        <w:t>龍岡</w:t>
      </w:r>
      <w:proofErr w:type="gramEnd"/>
      <w:r w:rsidRPr="00C86341">
        <w:rPr>
          <w:rFonts w:cs="標楷體" w:hint="eastAsia"/>
          <w:sz w:val="24"/>
          <w:szCs w:val="24"/>
        </w:rPr>
        <w:t>全民運動館興建計畫</w:t>
      </w:r>
      <w:r w:rsidRPr="00C86341">
        <w:rPr>
          <w:rFonts w:hint="eastAsia"/>
          <w:noProof/>
          <w:sz w:val="24"/>
          <w:szCs w:val="24"/>
        </w:rPr>
        <w:t>尚未完成，須</w:t>
      </w:r>
      <w:r w:rsidRPr="00C86341">
        <w:rPr>
          <w:rFonts w:cs="標楷體" w:hint="eastAsia"/>
          <w:sz w:val="24"/>
          <w:szCs w:val="24"/>
        </w:rPr>
        <w:t>保留</w:t>
      </w:r>
      <w:r w:rsidRPr="00C86341">
        <w:rPr>
          <w:rFonts w:hint="eastAsia"/>
          <w:sz w:val="24"/>
          <w:szCs w:val="24"/>
        </w:rPr>
        <w:t>繼續執行</w:t>
      </w:r>
      <w:r w:rsidRPr="00C86341">
        <w:rPr>
          <w:rFonts w:cs="標楷體"/>
          <w:sz w:val="24"/>
          <w:szCs w:val="24"/>
        </w:rPr>
        <w:t>。</w:t>
      </w:r>
    </w:p>
    <w:p w14:paraId="0A1CBAFF" w14:textId="65D05FB2" w:rsidR="00117A88" w:rsidRPr="00280EE9" w:rsidRDefault="00117A88" w:rsidP="00981F2E">
      <w:pPr>
        <w:widowControl/>
        <w:spacing w:line="400" w:lineRule="exact"/>
        <w:ind w:firstLineChars="150" w:firstLine="420"/>
        <w:outlineLvl w:val="3"/>
        <w:rPr>
          <w:rFonts w:cs="標楷體"/>
        </w:rPr>
      </w:pPr>
      <w:r>
        <w:rPr>
          <w:rFonts w:cs="標楷體"/>
          <w:b/>
          <w:szCs w:val="32"/>
        </w:rPr>
        <w:t>（</w:t>
      </w:r>
      <w:r>
        <w:rPr>
          <w:rFonts w:cs="標楷體" w:hint="eastAsia"/>
          <w:b/>
          <w:szCs w:val="32"/>
        </w:rPr>
        <w:t>三</w:t>
      </w:r>
      <w:r>
        <w:rPr>
          <w:rFonts w:cs="標楷體"/>
          <w:b/>
          <w:szCs w:val="32"/>
        </w:rPr>
        <w:t>）</w:t>
      </w:r>
      <w:r w:rsidRPr="00280EE9">
        <w:rPr>
          <w:rFonts w:cs="標楷體" w:hint="eastAsia"/>
          <w:b/>
          <w:szCs w:val="32"/>
        </w:rPr>
        <w:t>重要審核意見</w:t>
      </w:r>
    </w:p>
    <w:p w14:paraId="0B3E846F" w14:textId="6FD0AF6C" w:rsidR="00117A88" w:rsidRPr="00082508" w:rsidRDefault="00117A88" w:rsidP="00981F2E">
      <w:pPr>
        <w:spacing w:line="400" w:lineRule="exact"/>
        <w:ind w:firstLineChars="0" w:firstLine="561"/>
        <w:textAlignment w:val="auto"/>
        <w:rPr>
          <w:b/>
        </w:rPr>
      </w:pPr>
      <w:r w:rsidRPr="00082508">
        <w:rPr>
          <w:rFonts w:hint="eastAsia"/>
          <w:b/>
        </w:rPr>
        <w:t>1.部分國民運動中心委外</w:t>
      </w:r>
      <w:proofErr w:type="gramStart"/>
      <w:r w:rsidRPr="00082508">
        <w:rPr>
          <w:rFonts w:hint="eastAsia"/>
          <w:b/>
        </w:rPr>
        <w:t>營運來館人次</w:t>
      </w:r>
      <w:proofErr w:type="gramEnd"/>
      <w:r w:rsidRPr="00082508">
        <w:rPr>
          <w:rFonts w:hint="eastAsia"/>
          <w:b/>
        </w:rPr>
        <w:t>已回升，惟有部分行政區潛在運動人口需求相對較高，允宜督促人口密度較高行政區之國民運動中心強化企劃執行能力，塑造亮點，以提升各運動場域營運效率</w:t>
      </w:r>
      <w:r w:rsidRPr="00082508">
        <w:rPr>
          <w:rFonts w:cs="Microsoft YaHei" w:hint="eastAsia"/>
          <w:b/>
          <w:kern w:val="0"/>
        </w:rPr>
        <w:t>。</w:t>
      </w:r>
    </w:p>
    <w:p w14:paraId="786B47D9" w14:textId="25E65531" w:rsidR="00117A88" w:rsidRPr="00854B39" w:rsidRDefault="00680E07" w:rsidP="00E3518B">
      <w:pPr>
        <w:spacing w:line="410" w:lineRule="exact"/>
        <w:ind w:firstLineChars="0" w:firstLine="0"/>
        <w:textAlignment w:val="auto"/>
        <w:rPr>
          <w:spacing w:val="-6"/>
          <w:sz w:val="24"/>
          <w:szCs w:val="24"/>
        </w:rPr>
      </w:pPr>
      <w:r>
        <w:rPr>
          <w:rFonts w:hint="eastAsia"/>
          <w:b/>
          <w:noProof/>
        </w:rPr>
        <mc:AlternateContent>
          <mc:Choice Requires="wpg">
            <w:drawing>
              <wp:anchor distT="0" distB="0" distL="114300" distR="114300" simplePos="0" relativeHeight="252058624" behindDoc="0" locked="0" layoutInCell="1" allowOverlap="1" wp14:anchorId="1A711474" wp14:editId="15422F60">
                <wp:simplePos x="0" y="0"/>
                <wp:positionH relativeFrom="margin">
                  <wp:posOffset>1478280</wp:posOffset>
                </wp:positionH>
                <wp:positionV relativeFrom="margin">
                  <wp:posOffset>5141595</wp:posOffset>
                </wp:positionV>
                <wp:extent cx="4965700" cy="3390265"/>
                <wp:effectExtent l="0" t="0" r="0" b="635"/>
                <wp:wrapSquare wrapText="bothSides"/>
                <wp:docPr id="51775491" name="群組 51775491"/>
                <wp:cNvGraphicFramePr/>
                <a:graphic xmlns:a="http://schemas.openxmlformats.org/drawingml/2006/main">
                  <a:graphicData uri="http://schemas.microsoft.com/office/word/2010/wordprocessingGroup">
                    <wpg:wgp>
                      <wpg:cNvGrpSpPr/>
                      <wpg:grpSpPr>
                        <a:xfrm>
                          <a:off x="0" y="0"/>
                          <a:ext cx="4965700" cy="3390265"/>
                          <a:chOff x="0" y="0"/>
                          <a:chExt cx="4965700" cy="3390265"/>
                        </a:xfrm>
                      </wpg:grpSpPr>
                      <pic:pic xmlns:pic="http://schemas.openxmlformats.org/drawingml/2006/picture">
                        <pic:nvPicPr>
                          <pic:cNvPr id="1372367225" name="圖片 1372367225"/>
                          <pic:cNvPicPr>
                            <a:picLocks noChangeAspect="1"/>
                          </pic:cNvPicPr>
                        </pic:nvPicPr>
                        <pic:blipFill rotWithShape="1">
                          <a:blip r:embed="rId40" cstate="email">
                            <a:clrChange>
                              <a:clrFrom>
                                <a:srgbClr val="FFFFFF"/>
                              </a:clrFrom>
                              <a:clrTo>
                                <a:srgbClr val="FFFFFF">
                                  <a:alpha val="0"/>
                                </a:srgbClr>
                              </a:clrTo>
                            </a:clrChange>
                            <a:extLst>
                              <a:ext uri="{28A0092B-C50C-407E-A947-70E740481C1C}">
                                <a14:useLocalDpi xmlns:a14="http://schemas.microsoft.com/office/drawing/2010/main"/>
                              </a:ext>
                            </a:extLst>
                          </a:blip>
                          <a:srcRect/>
                          <a:stretch/>
                        </pic:blipFill>
                        <pic:spPr bwMode="auto">
                          <a:xfrm>
                            <a:off x="0" y="317500"/>
                            <a:ext cx="4965700" cy="2971800"/>
                          </a:xfrm>
                          <a:prstGeom prst="rect">
                            <a:avLst/>
                          </a:prstGeom>
                          <a:ln>
                            <a:noFill/>
                          </a:ln>
                          <a:extLst>
                            <a:ext uri="{53640926-AAD7-44D8-BBD7-CCE9431645EC}">
                              <a14:shadowObscured xmlns:a14="http://schemas.microsoft.com/office/drawing/2010/main"/>
                            </a:ext>
                          </a:extLst>
                        </pic:spPr>
                      </pic:pic>
                      <wps:wsp>
                        <wps:cNvPr id="766001560" name="文字方塊 2"/>
                        <wps:cNvSpPr txBox="1">
                          <a:spLocks noChangeArrowheads="1"/>
                        </wps:cNvSpPr>
                        <wps:spPr bwMode="auto">
                          <a:xfrm>
                            <a:off x="203200" y="0"/>
                            <a:ext cx="4418965" cy="323215"/>
                          </a:xfrm>
                          <a:prstGeom prst="rect">
                            <a:avLst/>
                          </a:prstGeom>
                          <a:noFill/>
                          <a:ln w="9525">
                            <a:noFill/>
                            <a:miter lim="800000"/>
                            <a:headEnd/>
                            <a:tailEnd/>
                          </a:ln>
                        </wps:spPr>
                        <wps:txbx>
                          <w:txbxContent>
                            <w:p w14:paraId="048A5A3A" w14:textId="77777777" w:rsidR="00117A88" w:rsidRPr="003A79CE" w:rsidRDefault="00117A88" w:rsidP="00A25CC2">
                              <w:pPr>
                                <w:spacing w:line="240" w:lineRule="exact"/>
                                <w:ind w:firstLineChars="0" w:firstLine="0"/>
                                <w:jc w:val="center"/>
                                <w:rPr>
                                  <w:b/>
                                  <w:bCs/>
                                  <w:sz w:val="24"/>
                                  <w:szCs w:val="24"/>
                                </w:rPr>
                              </w:pPr>
                              <w:r w:rsidRPr="003A79CE">
                                <w:rPr>
                                  <w:rFonts w:hint="eastAsia"/>
                                  <w:b/>
                                  <w:bCs/>
                                  <w:sz w:val="24"/>
                                  <w:szCs w:val="24"/>
                                </w:rPr>
                                <w:t>圖1</w:t>
                              </w:r>
                              <w:r w:rsidRPr="003A79CE">
                                <w:rPr>
                                  <w:b/>
                                  <w:bCs/>
                                  <w:sz w:val="24"/>
                                  <w:szCs w:val="24"/>
                                </w:rPr>
                                <w:t xml:space="preserve">  </w:t>
                              </w:r>
                              <w:r w:rsidRPr="003A79CE">
                                <w:rPr>
                                  <w:rFonts w:hint="eastAsia"/>
                                  <w:b/>
                                  <w:bCs/>
                                  <w:sz w:val="24"/>
                                  <w:szCs w:val="24"/>
                                </w:rPr>
                                <w:t>體育局規劃興建11處國民運動中心及5處體育園區位置</w:t>
                              </w:r>
                            </w:p>
                            <w:p w14:paraId="4AB42575" w14:textId="77777777" w:rsidR="00117A88" w:rsidRDefault="00117A88" w:rsidP="003A79CE">
                              <w:pPr>
                                <w:ind w:firstLineChars="118" w:firstLine="330"/>
                              </w:pPr>
                            </w:p>
                          </w:txbxContent>
                        </wps:txbx>
                        <wps:bodyPr rot="0" vert="horz" wrap="square" lIns="91440" tIns="45720" rIns="91440" bIns="45720" anchor="t" anchorCtr="0">
                          <a:noAutofit/>
                        </wps:bodyPr>
                      </wps:wsp>
                      <wps:wsp>
                        <wps:cNvPr id="903818838" name="文字方塊 903818838"/>
                        <wps:cNvSpPr txBox="1"/>
                        <wps:spPr>
                          <a:xfrm>
                            <a:off x="101600" y="3111500"/>
                            <a:ext cx="1991360" cy="278765"/>
                          </a:xfrm>
                          <a:prstGeom prst="rect">
                            <a:avLst/>
                          </a:prstGeom>
                          <a:noFill/>
                          <a:ln w="6350">
                            <a:noFill/>
                          </a:ln>
                        </wps:spPr>
                        <wps:txbx>
                          <w:txbxContent>
                            <w:p w14:paraId="390FED0A" w14:textId="77777777" w:rsidR="00117A88" w:rsidRPr="00B03143" w:rsidRDefault="00117A88" w:rsidP="00A25CC2">
                              <w:pPr>
                                <w:spacing w:line="0" w:lineRule="atLeast"/>
                                <w:ind w:leftChars="-50" w:left="-140" w:firstLineChars="0" w:firstLine="0"/>
                                <w:rPr>
                                  <w:sz w:val="18"/>
                                  <w:szCs w:val="18"/>
                                </w:rPr>
                              </w:pPr>
                              <w:r w:rsidRPr="00B03143">
                                <w:rPr>
                                  <w:rFonts w:hint="eastAsia"/>
                                  <w:sz w:val="18"/>
                                  <w:szCs w:val="18"/>
                                </w:rPr>
                                <w:t>資料來源：整理自體育局提供資料</w:t>
                              </w:r>
                              <w:r>
                                <w:rPr>
                                  <w:rFonts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03773139" name="圖片 1403773139"/>
                          <pic:cNvPicPr>
                            <a:picLocks noChangeAspect="1"/>
                          </pic:cNvPicPr>
                        </pic:nvPicPr>
                        <pic:blipFill>
                          <a:blip r:embed="rId41" cstate="email">
                            <a:clrChange>
                              <a:clrFrom>
                                <a:srgbClr val="FFFFFF"/>
                              </a:clrFrom>
                              <a:clrTo>
                                <a:srgbClr val="FFFFFF">
                                  <a:alpha val="0"/>
                                </a:srgbClr>
                              </a:clrTo>
                            </a:clrChange>
                            <a:grayscl/>
                            <a:extLst>
                              <a:ext uri="{28A0092B-C50C-407E-A947-70E740481C1C}">
                                <a14:useLocalDpi xmlns:a14="http://schemas.microsoft.com/office/drawing/2010/main"/>
                              </a:ext>
                            </a:extLst>
                          </a:blip>
                          <a:stretch>
                            <a:fillRect/>
                          </a:stretch>
                        </pic:blipFill>
                        <pic:spPr>
                          <a:xfrm>
                            <a:off x="101600" y="2171700"/>
                            <a:ext cx="965200" cy="9131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A711474" id="群組 51775491" o:spid="_x0000_s1091" style="position:absolute;left:0;text-align:left;margin-left:116.4pt;margin-top:404.85pt;width:391pt;height:266.95pt;z-index:252058624;mso-position-horizontal-relative:margin;mso-position-vertical-relative:margin;mso-width-relative:margin;mso-height-relative:margin" coordsize="49657,339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">
                <v:shape id="圖片 1372367225" o:spid="_x0000_s1092" type="#_x0000_t75" style="position:absolute;top:3175;width:49657;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">
                  <v:imagedata r:id="rId42" o:title="" chromakey="white"/>
                  <v:path arrowok="t"/>
                </v:shape>
                <v:shape id="_x0000_s1093" type="#_x0000_t202" style="position:absolute;left:2032;width:44189;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" filled="f" stroked="f">
                  <v:textbox>
                    <w:txbxContent>
                      <w:p w14:paraId="048A5A3A" w14:textId="77777777" w:rsidR="00117A88" w:rsidRPr="003A79CE" w:rsidRDefault="00117A88" w:rsidP="00A25CC2">
                        <w:pPr>
                          <w:spacing w:line="240" w:lineRule="exact"/>
                          <w:ind w:firstLineChars="0" w:firstLine="0"/>
                          <w:jc w:val="center"/>
                          <w:rPr>
                            <w:b/>
                            <w:bCs/>
                            <w:sz w:val="24"/>
                            <w:szCs w:val="24"/>
                          </w:rPr>
                        </w:pPr>
                        <w:r w:rsidRPr="003A79CE">
                          <w:rPr>
                            <w:rFonts w:hint="eastAsia"/>
                            <w:b/>
                            <w:bCs/>
                            <w:sz w:val="24"/>
                            <w:szCs w:val="24"/>
                          </w:rPr>
                          <w:t>圖1</w:t>
                        </w:r>
                        <w:r w:rsidRPr="003A79CE">
                          <w:rPr>
                            <w:b/>
                            <w:bCs/>
                            <w:sz w:val="24"/>
                            <w:szCs w:val="24"/>
                          </w:rPr>
                          <w:t xml:space="preserve">  </w:t>
                        </w:r>
                        <w:r w:rsidRPr="003A79CE">
                          <w:rPr>
                            <w:rFonts w:hint="eastAsia"/>
                            <w:b/>
                            <w:bCs/>
                            <w:sz w:val="24"/>
                            <w:szCs w:val="24"/>
                          </w:rPr>
                          <w:t>體育局規劃興建11處國民運動中心及5處體育園區位置</w:t>
                        </w:r>
                      </w:p>
                      <w:p w14:paraId="4AB42575" w14:textId="77777777" w:rsidR="00117A88" w:rsidRDefault="00117A88" w:rsidP="003A79CE">
                        <w:pPr>
                          <w:ind w:firstLineChars="118" w:firstLine="330"/>
                        </w:pPr>
                      </w:p>
                    </w:txbxContent>
                  </v:textbox>
                </v:shape>
                <v:shape id="文字方塊 903818838" o:spid="_x0000_s1094" type="#_x0000_t202" style="position:absolute;left:1016;top:31115;width:19913;height: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" filled="f" stroked="f" strokeweight=".5pt">
                  <v:textbox>
                    <w:txbxContent>
                      <w:p w14:paraId="390FED0A" w14:textId="77777777" w:rsidR="00117A88" w:rsidRPr="00B03143" w:rsidRDefault="00117A88" w:rsidP="00A25CC2">
                        <w:pPr>
                          <w:spacing w:line="0" w:lineRule="atLeast"/>
                          <w:ind w:leftChars="-50" w:left="-140" w:firstLineChars="0" w:firstLine="0"/>
                          <w:rPr>
                            <w:sz w:val="18"/>
                            <w:szCs w:val="18"/>
                          </w:rPr>
                        </w:pPr>
                        <w:r w:rsidRPr="00B03143">
                          <w:rPr>
                            <w:rFonts w:hint="eastAsia"/>
                            <w:sz w:val="18"/>
                            <w:szCs w:val="18"/>
                          </w:rPr>
                          <w:t>資料來源：整理自體育局提供資料</w:t>
                        </w:r>
                        <w:r>
                          <w:rPr>
                            <w:rFonts w:hint="eastAsia"/>
                            <w:sz w:val="18"/>
                            <w:szCs w:val="18"/>
                          </w:rPr>
                          <w:t>。</w:t>
                        </w:r>
                      </w:p>
                    </w:txbxContent>
                  </v:textbox>
                </v:shape>
                <v:shape id="圖片 1403773139" o:spid="_x0000_s1095" type="#_x0000_t75" style="position:absolute;left:1016;top:21717;width:9652;height:9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">
                  <v:imagedata r:id="rId43" o:title="" chromakey="white" grayscale="t"/>
                  <v:path arrowok="t"/>
                </v:shape>
                <w10:wrap type="square" anchorx="margin" anchory="margin"/>
              </v:group>
            </w:pict>
          </mc:Fallback>
        </mc:AlternateContent>
      </w:r>
      <w:r w:rsidR="00117A88">
        <w:rPr>
          <w:rFonts w:hint="eastAsia"/>
          <w:sz w:val="24"/>
          <w:szCs w:val="22"/>
        </w:rPr>
        <w:t xml:space="preserve">    </w:t>
      </w:r>
      <w:r w:rsidR="00117A88" w:rsidRPr="00626405">
        <w:rPr>
          <w:rFonts w:hint="eastAsia"/>
          <w:sz w:val="24"/>
          <w:szCs w:val="22"/>
        </w:rPr>
        <w:t>體</w:t>
      </w:r>
      <w:r w:rsidR="00117A88">
        <w:rPr>
          <w:rFonts w:hint="eastAsia"/>
          <w:sz w:val="24"/>
          <w:szCs w:val="22"/>
        </w:rPr>
        <w:t>育</w:t>
      </w:r>
      <w:r w:rsidR="00117A88" w:rsidRPr="00D6723B">
        <w:rPr>
          <w:rFonts w:hint="eastAsia"/>
          <w:sz w:val="24"/>
          <w:szCs w:val="22"/>
        </w:rPr>
        <w:t>局為打造優質全民休閒運動環境，強化競賽場館建設，打造桃園市為體育大市，並提升桃園市運動人口，滿足市民運動環境之需求，已陸續規劃興建南平、桃園、中壢、平鎮、八德、蘆竹、中央大學、龜山、觀音、龍岡、大溪國小等</w:t>
      </w:r>
      <w:r w:rsidR="00117A88" w:rsidRPr="00D6723B">
        <w:rPr>
          <w:sz w:val="24"/>
          <w:szCs w:val="22"/>
        </w:rPr>
        <w:t>11處國民運動中心及楊梅、中壢、龍潭、大園及桃園等5</w:t>
      </w:r>
      <w:r w:rsidR="00117A88" w:rsidRPr="00CA7813">
        <w:rPr>
          <w:sz w:val="24"/>
          <w:szCs w:val="22"/>
        </w:rPr>
        <w:t>處體</w:t>
      </w:r>
      <w:r w:rsidR="00117A88" w:rsidRPr="00A167F4">
        <w:rPr>
          <w:sz w:val="24"/>
          <w:szCs w:val="22"/>
        </w:rPr>
        <w:t>育園區（圖1）。截至111年底止，興建完成且</w:t>
      </w:r>
      <w:r w:rsidR="00117A88" w:rsidRPr="00A167F4">
        <w:rPr>
          <w:rFonts w:hint="eastAsia"/>
          <w:sz w:val="24"/>
          <w:szCs w:val="22"/>
        </w:rPr>
        <w:t>已</w:t>
      </w:r>
      <w:r w:rsidR="00117A88" w:rsidRPr="00A167F4">
        <w:rPr>
          <w:sz w:val="24"/>
          <w:szCs w:val="22"/>
        </w:rPr>
        <w:t>營運</w:t>
      </w:r>
      <w:r w:rsidR="00117A88" w:rsidRPr="00A167F4">
        <w:rPr>
          <w:rFonts w:hint="eastAsia"/>
          <w:sz w:val="24"/>
          <w:szCs w:val="22"/>
        </w:rPr>
        <w:t>者</w:t>
      </w:r>
      <w:r w:rsidR="00117A88" w:rsidRPr="00A167F4">
        <w:rPr>
          <w:sz w:val="24"/>
          <w:szCs w:val="22"/>
        </w:rPr>
        <w:t>，計有南平、桃園、中</w:t>
      </w:r>
      <w:r w:rsidR="00117A88" w:rsidRPr="00A167F4">
        <w:rPr>
          <w:sz w:val="24"/>
          <w:szCs w:val="22"/>
        </w:rPr>
        <w:lastRenderedPageBreak/>
        <w:t>壢、平鎮、八德、蘆竹、中央大學及大溪國小等8處，除中央</w:t>
      </w:r>
      <w:r w:rsidR="00981F2E" w:rsidRPr="00CA7813">
        <w:rPr>
          <w:b/>
          <w:bCs/>
          <w:noProof/>
          <w:sz w:val="32"/>
          <w:szCs w:val="32"/>
        </w:rPr>
        <mc:AlternateContent>
          <mc:Choice Requires="wps">
            <w:drawing>
              <wp:anchor distT="45720" distB="45720" distL="114300" distR="114300" simplePos="0" relativeHeight="252044288" behindDoc="1" locked="0" layoutInCell="1" allowOverlap="1" wp14:anchorId="1A8E281A" wp14:editId="272039E9">
                <wp:simplePos x="0" y="0"/>
                <wp:positionH relativeFrom="margin">
                  <wp:align>right</wp:align>
                </wp:positionH>
                <wp:positionV relativeFrom="page">
                  <wp:posOffset>955675</wp:posOffset>
                </wp:positionV>
                <wp:extent cx="5264150" cy="3688715"/>
                <wp:effectExtent l="0" t="0" r="0" b="6985"/>
                <wp:wrapSquare wrapText="bothSides"/>
                <wp:docPr id="8516087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4150" cy="3688715"/>
                        </a:xfrm>
                        <a:prstGeom prst="rect">
                          <a:avLst/>
                        </a:prstGeom>
                        <a:solidFill>
                          <a:srgbClr val="FFFFFF"/>
                        </a:solidFill>
                        <a:ln w="9525">
                          <a:noFill/>
                          <a:miter lim="800000"/>
                          <a:headEnd/>
                          <a:tailEnd/>
                        </a:ln>
                      </wps:spPr>
                      <wps:txbx>
                        <w:txbxContent>
                          <w:p w14:paraId="70F4756C" w14:textId="77777777" w:rsidR="00117A88" w:rsidRPr="003A79CE" w:rsidRDefault="00117A88" w:rsidP="00B33692">
                            <w:pPr>
                              <w:spacing w:line="260" w:lineRule="exact"/>
                              <w:ind w:firstLineChars="0" w:firstLine="0"/>
                              <w:jc w:val="center"/>
                              <w:rPr>
                                <w:b/>
                                <w:bCs/>
                                <w:sz w:val="24"/>
                                <w:szCs w:val="24"/>
                              </w:rPr>
                            </w:pPr>
                            <w:r w:rsidRPr="003A79CE">
                              <w:rPr>
                                <w:rFonts w:hint="eastAsia"/>
                                <w:b/>
                                <w:bCs/>
                                <w:sz w:val="24"/>
                                <w:szCs w:val="24"/>
                              </w:rPr>
                              <w:t>表</w:t>
                            </w:r>
                            <w:r>
                              <w:rPr>
                                <w:rFonts w:hint="eastAsia"/>
                                <w:b/>
                                <w:bCs/>
                                <w:sz w:val="24"/>
                                <w:szCs w:val="24"/>
                              </w:rPr>
                              <w:t>1</w:t>
                            </w:r>
                            <w:r w:rsidRPr="003A79CE">
                              <w:rPr>
                                <w:b/>
                                <w:bCs/>
                                <w:sz w:val="24"/>
                                <w:szCs w:val="24"/>
                              </w:rPr>
                              <w:t xml:space="preserve">  </w:t>
                            </w:r>
                            <w:r w:rsidRPr="003A79CE">
                              <w:rPr>
                                <w:rFonts w:hint="eastAsia"/>
                                <w:b/>
                                <w:bCs/>
                                <w:sz w:val="24"/>
                                <w:szCs w:val="24"/>
                              </w:rPr>
                              <w:t>委外營運國民運動中心1</w:t>
                            </w:r>
                            <w:r w:rsidRPr="003A79CE">
                              <w:rPr>
                                <w:b/>
                                <w:bCs/>
                                <w:sz w:val="24"/>
                                <w:szCs w:val="24"/>
                              </w:rPr>
                              <w:t>09</w:t>
                            </w:r>
                            <w:r w:rsidRPr="003A79CE">
                              <w:rPr>
                                <w:rFonts w:hint="eastAsia"/>
                                <w:b/>
                                <w:bCs/>
                                <w:sz w:val="24"/>
                                <w:szCs w:val="24"/>
                              </w:rPr>
                              <w:t>至1</w:t>
                            </w:r>
                            <w:r w:rsidRPr="003A79CE">
                              <w:rPr>
                                <w:b/>
                                <w:bCs/>
                                <w:sz w:val="24"/>
                                <w:szCs w:val="24"/>
                              </w:rPr>
                              <w:t>11</w:t>
                            </w:r>
                            <w:r w:rsidRPr="003A79CE">
                              <w:rPr>
                                <w:rFonts w:hint="eastAsia"/>
                                <w:b/>
                                <w:bCs/>
                                <w:sz w:val="24"/>
                                <w:szCs w:val="24"/>
                              </w:rPr>
                              <w:t>年度淨收益</w:t>
                            </w:r>
                            <w:proofErr w:type="gramStart"/>
                            <w:r>
                              <w:rPr>
                                <w:rFonts w:hint="eastAsia"/>
                                <w:b/>
                                <w:bCs/>
                                <w:sz w:val="24"/>
                                <w:szCs w:val="24"/>
                              </w:rPr>
                              <w:t>及來館人次</w:t>
                            </w:r>
                            <w:proofErr w:type="gramEnd"/>
                            <w:r w:rsidRPr="003A79CE">
                              <w:rPr>
                                <w:rFonts w:hint="eastAsia"/>
                                <w:b/>
                                <w:bCs/>
                                <w:sz w:val="24"/>
                                <w:szCs w:val="24"/>
                              </w:rPr>
                              <w:t>統計</w:t>
                            </w:r>
                          </w:p>
                          <w:p w14:paraId="6D49A6FE" w14:textId="77777777" w:rsidR="00117A88" w:rsidRPr="002B509B" w:rsidRDefault="00117A88" w:rsidP="00B33692">
                            <w:pPr>
                              <w:spacing w:line="260" w:lineRule="exact"/>
                              <w:ind w:firstLineChars="0" w:firstLine="0"/>
                              <w:jc w:val="right"/>
                              <w:rPr>
                                <w:sz w:val="18"/>
                                <w:szCs w:val="18"/>
                              </w:rPr>
                            </w:pPr>
                            <w:r w:rsidRPr="003A79CE">
                              <w:rPr>
                                <w:rFonts w:hint="eastAsia"/>
                                <w:sz w:val="18"/>
                                <w:szCs w:val="18"/>
                              </w:rPr>
                              <w:t>單位：新臺幣千元</w:t>
                            </w:r>
                            <w:r>
                              <w:rPr>
                                <w:sz w:val="18"/>
                                <w:szCs w:val="18"/>
                              </w:rPr>
                              <w:t>、人次</w:t>
                            </w:r>
                          </w:p>
                          <w:tbl>
                            <w:tblPr>
                              <w:tblStyle w:val="af2"/>
                              <w:tblW w:w="8080" w:type="dxa"/>
                              <w:tblInd w:w="-5" w:type="dxa"/>
                              <w:tblLook w:val="04A0" w:firstRow="1" w:lastRow="0" w:firstColumn="1" w:lastColumn="0" w:noHBand="0" w:noVBand="1"/>
                            </w:tblPr>
                            <w:tblGrid>
                              <w:gridCol w:w="955"/>
                              <w:gridCol w:w="681"/>
                              <w:gridCol w:w="1026"/>
                              <w:gridCol w:w="1026"/>
                              <w:gridCol w:w="565"/>
                              <w:gridCol w:w="992"/>
                              <w:gridCol w:w="851"/>
                              <w:gridCol w:w="992"/>
                              <w:gridCol w:w="992"/>
                            </w:tblGrid>
                            <w:tr w:rsidR="00117A88" w:rsidRPr="00EE41E2" w14:paraId="17460B40" w14:textId="77777777" w:rsidTr="00B33692">
                              <w:trPr>
                                <w:trHeight w:hRule="exact" w:val="454"/>
                              </w:trPr>
                              <w:tc>
                                <w:tcPr>
                                  <w:tcW w:w="955" w:type="dxa"/>
                                  <w:vAlign w:val="center"/>
                                  <w:hideMark/>
                                </w:tcPr>
                                <w:p w14:paraId="3D985ABB" w14:textId="77777777" w:rsidR="00117A88" w:rsidRPr="00B33692" w:rsidRDefault="00117A88" w:rsidP="00B33692">
                                  <w:pPr>
                                    <w:spacing w:line="220" w:lineRule="exact"/>
                                    <w:ind w:leftChars="-50" w:left="-140" w:rightChars="-50" w:right="-140" w:firstLineChars="0" w:firstLine="0"/>
                                    <w:jc w:val="center"/>
                                    <w:rPr>
                                      <w:spacing w:val="-10"/>
                                      <w:sz w:val="20"/>
                                      <w:szCs w:val="20"/>
                                    </w:rPr>
                                  </w:pPr>
                                  <w:r w:rsidRPr="00B33692">
                                    <w:rPr>
                                      <w:rFonts w:hint="eastAsia"/>
                                      <w:spacing w:val="-10"/>
                                      <w:sz w:val="20"/>
                                      <w:szCs w:val="20"/>
                                    </w:rPr>
                                    <w:t>場館名稱</w:t>
                                  </w:r>
                                </w:p>
                              </w:tc>
                              <w:tc>
                                <w:tcPr>
                                  <w:tcW w:w="681" w:type="dxa"/>
                                  <w:vAlign w:val="center"/>
                                </w:tcPr>
                                <w:p w14:paraId="18DD8689" w14:textId="77777777" w:rsidR="00117A88" w:rsidRPr="00EE41E2" w:rsidRDefault="00117A88" w:rsidP="00B33692">
                                  <w:pPr>
                                    <w:spacing w:line="220" w:lineRule="exact"/>
                                    <w:ind w:leftChars="-50" w:left="-140" w:rightChars="-50" w:right="-140" w:firstLineChars="0" w:firstLine="0"/>
                                    <w:jc w:val="center"/>
                                    <w:rPr>
                                      <w:spacing w:val="-10"/>
                                      <w:sz w:val="20"/>
                                      <w:szCs w:val="20"/>
                                    </w:rPr>
                                  </w:pPr>
                                  <w:r w:rsidRPr="00EE41E2">
                                    <w:rPr>
                                      <w:rFonts w:hint="eastAsia"/>
                                      <w:spacing w:val="-10"/>
                                      <w:sz w:val="20"/>
                                      <w:szCs w:val="20"/>
                                    </w:rPr>
                                    <w:t>行政區</w:t>
                                  </w:r>
                                </w:p>
                              </w:tc>
                              <w:tc>
                                <w:tcPr>
                                  <w:tcW w:w="1026" w:type="dxa"/>
                                  <w:vAlign w:val="center"/>
                                  <w:hideMark/>
                                </w:tcPr>
                                <w:p w14:paraId="057EFE01"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興建總經費</w:t>
                                  </w:r>
                                </w:p>
                              </w:tc>
                              <w:tc>
                                <w:tcPr>
                                  <w:tcW w:w="1026" w:type="dxa"/>
                                  <w:vAlign w:val="center"/>
                                  <w:hideMark/>
                                </w:tcPr>
                                <w:p w14:paraId="73E323BC" w14:textId="77777777" w:rsidR="00117A88" w:rsidRPr="00EE41E2" w:rsidRDefault="00117A88" w:rsidP="00B33692">
                                  <w:pPr>
                                    <w:spacing w:line="220" w:lineRule="exact"/>
                                    <w:ind w:leftChars="-50" w:left="-140" w:rightChars="-50" w:right="-140" w:firstLineChars="0" w:firstLine="0"/>
                                    <w:jc w:val="center"/>
                                    <w:rPr>
                                      <w:spacing w:val="-10"/>
                                      <w:sz w:val="20"/>
                                      <w:szCs w:val="20"/>
                                    </w:rPr>
                                  </w:pPr>
                                  <w:r w:rsidRPr="00EE41E2">
                                    <w:rPr>
                                      <w:rFonts w:hint="eastAsia"/>
                                      <w:spacing w:val="-10"/>
                                      <w:sz w:val="20"/>
                                      <w:szCs w:val="20"/>
                                    </w:rPr>
                                    <w:t>啟用營運日</w:t>
                                  </w:r>
                                </w:p>
                              </w:tc>
                              <w:tc>
                                <w:tcPr>
                                  <w:tcW w:w="565" w:type="dxa"/>
                                  <w:noWrap/>
                                  <w:vAlign w:val="center"/>
                                  <w:hideMark/>
                                </w:tcPr>
                                <w:p w14:paraId="6BDEC60D"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年度</w:t>
                                  </w:r>
                                </w:p>
                              </w:tc>
                              <w:tc>
                                <w:tcPr>
                                  <w:tcW w:w="992" w:type="dxa"/>
                                  <w:vAlign w:val="center"/>
                                  <w:hideMark/>
                                </w:tcPr>
                                <w:p w14:paraId="5C60CA25" w14:textId="30604F66" w:rsidR="00117A88" w:rsidRPr="00EE41E2" w:rsidRDefault="00F45CDB" w:rsidP="00B33692">
                                  <w:pPr>
                                    <w:spacing w:line="220" w:lineRule="exact"/>
                                    <w:ind w:leftChars="-50" w:left="-140" w:rightChars="-50" w:right="-140" w:firstLineChars="0" w:firstLine="0"/>
                                    <w:jc w:val="center"/>
                                    <w:rPr>
                                      <w:sz w:val="20"/>
                                      <w:szCs w:val="20"/>
                                    </w:rPr>
                                  </w:pPr>
                                  <w:r>
                                    <w:rPr>
                                      <w:rFonts w:hint="eastAsia"/>
                                      <w:sz w:val="20"/>
                                      <w:szCs w:val="20"/>
                                    </w:rPr>
                                    <w:t>委外</w:t>
                                  </w:r>
                                  <w:r w:rsidR="00117A88" w:rsidRPr="00EE41E2">
                                    <w:rPr>
                                      <w:rFonts w:hint="eastAsia"/>
                                      <w:sz w:val="20"/>
                                      <w:szCs w:val="20"/>
                                    </w:rPr>
                                    <w:t>營運</w:t>
                                  </w:r>
                                </w:p>
                                <w:p w14:paraId="0837DD2A" w14:textId="1E7B28F3" w:rsidR="00117A88" w:rsidRPr="00B33692" w:rsidRDefault="00F45CDB" w:rsidP="00B33692">
                                  <w:pPr>
                                    <w:spacing w:line="220" w:lineRule="exact"/>
                                    <w:ind w:leftChars="-50" w:left="-140" w:rightChars="-50" w:right="-140" w:firstLineChars="0" w:firstLine="0"/>
                                    <w:jc w:val="center"/>
                                    <w:rPr>
                                      <w:spacing w:val="-10"/>
                                      <w:sz w:val="20"/>
                                      <w:szCs w:val="20"/>
                                    </w:rPr>
                                  </w:pPr>
                                  <w:r>
                                    <w:rPr>
                                      <w:rFonts w:hint="eastAsia"/>
                                      <w:spacing w:val="-10"/>
                                      <w:sz w:val="20"/>
                                      <w:szCs w:val="20"/>
                                    </w:rPr>
                                    <w:t>收</w:t>
                                  </w:r>
                                  <w:r w:rsidR="00117A88" w:rsidRPr="00B33692">
                                    <w:rPr>
                                      <w:rFonts w:hint="eastAsia"/>
                                      <w:spacing w:val="-10"/>
                                      <w:sz w:val="20"/>
                                      <w:szCs w:val="20"/>
                                    </w:rPr>
                                    <w:t>入</w:t>
                                  </w:r>
                                </w:p>
                              </w:tc>
                              <w:tc>
                                <w:tcPr>
                                  <w:tcW w:w="851" w:type="dxa"/>
                                  <w:vAlign w:val="center"/>
                                  <w:hideMark/>
                                </w:tcPr>
                                <w:p w14:paraId="622C4110" w14:textId="77777777" w:rsidR="00117A88" w:rsidRPr="00EE41E2" w:rsidRDefault="00117A88" w:rsidP="00B33692">
                                  <w:pPr>
                                    <w:spacing w:line="220" w:lineRule="exact"/>
                                    <w:ind w:leftChars="-50" w:left="-140" w:rightChars="-50" w:right="-140" w:firstLineChars="0" w:firstLine="0"/>
                                    <w:jc w:val="center"/>
                                    <w:rPr>
                                      <w:sz w:val="20"/>
                                      <w:szCs w:val="20"/>
                                    </w:rPr>
                                  </w:pPr>
                                  <w:proofErr w:type="gramStart"/>
                                  <w:r w:rsidRPr="00EE41E2">
                                    <w:rPr>
                                      <w:rFonts w:hint="eastAsia"/>
                                      <w:sz w:val="20"/>
                                      <w:szCs w:val="20"/>
                                    </w:rPr>
                                    <w:t>3</w:t>
                                  </w:r>
                                  <w:proofErr w:type="gramEnd"/>
                                  <w:r w:rsidRPr="00EE41E2">
                                    <w:rPr>
                                      <w:rFonts w:hint="eastAsia"/>
                                      <w:sz w:val="20"/>
                                      <w:szCs w:val="20"/>
                                    </w:rPr>
                                    <w:t>年度</w:t>
                                  </w:r>
                                </w:p>
                                <w:p w14:paraId="56C8F47A"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淨收益</w:t>
                                  </w:r>
                                </w:p>
                              </w:tc>
                              <w:tc>
                                <w:tcPr>
                                  <w:tcW w:w="992" w:type="dxa"/>
                                  <w:vAlign w:val="center"/>
                                  <w:hideMark/>
                                </w:tcPr>
                                <w:p w14:paraId="7657DB36"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年平均</w:t>
                                  </w:r>
                                </w:p>
                                <w:p w14:paraId="2381A03A"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淨收益</w:t>
                                  </w:r>
                                </w:p>
                              </w:tc>
                              <w:tc>
                                <w:tcPr>
                                  <w:tcW w:w="992" w:type="dxa"/>
                                  <w:vAlign w:val="center"/>
                                </w:tcPr>
                                <w:p w14:paraId="3EECA36B" w14:textId="77777777" w:rsidR="00117A88" w:rsidRPr="00EE41E2" w:rsidRDefault="00117A88" w:rsidP="00B33692">
                                  <w:pPr>
                                    <w:spacing w:line="220" w:lineRule="exact"/>
                                    <w:ind w:leftChars="-50" w:left="-140" w:rightChars="-50" w:right="-140" w:firstLineChars="0" w:firstLine="0"/>
                                    <w:jc w:val="center"/>
                                    <w:rPr>
                                      <w:sz w:val="20"/>
                                      <w:szCs w:val="20"/>
                                    </w:rPr>
                                  </w:pPr>
                                  <w:proofErr w:type="gramStart"/>
                                  <w:r w:rsidRPr="00EE41E2">
                                    <w:rPr>
                                      <w:rFonts w:hint="eastAsia"/>
                                      <w:sz w:val="20"/>
                                      <w:szCs w:val="20"/>
                                    </w:rPr>
                                    <w:t>來館人次</w:t>
                                  </w:r>
                                  <w:proofErr w:type="gramEnd"/>
                                </w:p>
                              </w:tc>
                            </w:tr>
                            <w:tr w:rsidR="00117A88" w:rsidRPr="00EE41E2" w14:paraId="3D0EA749" w14:textId="77777777" w:rsidTr="00B33692">
                              <w:trPr>
                                <w:trHeight w:hRule="exact" w:val="227"/>
                              </w:trPr>
                              <w:tc>
                                <w:tcPr>
                                  <w:tcW w:w="955" w:type="dxa"/>
                                  <w:vMerge w:val="restart"/>
                                  <w:vAlign w:val="center"/>
                                  <w:hideMark/>
                                </w:tcPr>
                                <w:p w14:paraId="752A65BF"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桃園國民運</w:t>
                                  </w:r>
                                  <w:r>
                                    <w:rPr>
                                      <w:rFonts w:hint="eastAsia"/>
                                      <w:sz w:val="20"/>
                                      <w:szCs w:val="20"/>
                                    </w:rPr>
                                    <w:t>動</w:t>
                                  </w:r>
                                  <w:r w:rsidRPr="00EE41E2">
                                    <w:rPr>
                                      <w:rFonts w:hint="eastAsia"/>
                                      <w:sz w:val="20"/>
                                      <w:szCs w:val="20"/>
                                    </w:rPr>
                                    <w:t>中心</w:t>
                                  </w:r>
                                </w:p>
                              </w:tc>
                              <w:tc>
                                <w:tcPr>
                                  <w:tcW w:w="681" w:type="dxa"/>
                                  <w:vMerge w:val="restart"/>
                                  <w:vAlign w:val="center"/>
                                </w:tcPr>
                                <w:p w14:paraId="768E45DF"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桃園區</w:t>
                                  </w:r>
                                </w:p>
                              </w:tc>
                              <w:tc>
                                <w:tcPr>
                                  <w:tcW w:w="1026" w:type="dxa"/>
                                  <w:vMerge w:val="restart"/>
                                  <w:noWrap/>
                                  <w:vAlign w:val="center"/>
                                  <w:hideMark/>
                                </w:tcPr>
                                <w:p w14:paraId="4B1B7505"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437,378</w:t>
                                  </w:r>
                                </w:p>
                              </w:tc>
                              <w:tc>
                                <w:tcPr>
                                  <w:tcW w:w="1026" w:type="dxa"/>
                                  <w:vMerge w:val="restart"/>
                                  <w:noWrap/>
                                  <w:vAlign w:val="center"/>
                                  <w:hideMark/>
                                </w:tcPr>
                                <w:p w14:paraId="7765282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107.05.22</w:t>
                                  </w:r>
                                </w:p>
                              </w:tc>
                              <w:tc>
                                <w:tcPr>
                                  <w:tcW w:w="565" w:type="dxa"/>
                                  <w:noWrap/>
                                  <w:vAlign w:val="center"/>
                                  <w:hideMark/>
                                </w:tcPr>
                                <w:p w14:paraId="7EC1D96C"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noWrap/>
                                  <w:vAlign w:val="center"/>
                                  <w:hideMark/>
                                </w:tcPr>
                                <w:p w14:paraId="6DBEF73F"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4,622</w:t>
                                  </w:r>
                                </w:p>
                              </w:tc>
                              <w:tc>
                                <w:tcPr>
                                  <w:tcW w:w="851" w:type="dxa"/>
                                  <w:vMerge w:val="restart"/>
                                  <w:noWrap/>
                                  <w:vAlign w:val="center"/>
                                  <w:hideMark/>
                                </w:tcPr>
                                <w:p w14:paraId="52202532"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9,931</w:t>
                                  </w:r>
                                </w:p>
                              </w:tc>
                              <w:tc>
                                <w:tcPr>
                                  <w:tcW w:w="992" w:type="dxa"/>
                                  <w:vMerge w:val="restart"/>
                                  <w:noWrap/>
                                  <w:vAlign w:val="center"/>
                                  <w:hideMark/>
                                </w:tcPr>
                                <w:p w14:paraId="363FCC00" w14:textId="4CD80DE7"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3</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3,310</w:t>
                                  </w:r>
                                </w:p>
                              </w:tc>
                              <w:tc>
                                <w:tcPr>
                                  <w:tcW w:w="992" w:type="dxa"/>
                                </w:tcPr>
                                <w:p w14:paraId="4881F7DD"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560,099</w:t>
                                  </w:r>
                                </w:p>
                              </w:tc>
                            </w:tr>
                            <w:tr w:rsidR="00117A88" w:rsidRPr="00EE41E2" w14:paraId="3010E0EA" w14:textId="77777777" w:rsidTr="00B33692">
                              <w:trPr>
                                <w:trHeight w:hRule="exact" w:val="227"/>
                              </w:trPr>
                              <w:tc>
                                <w:tcPr>
                                  <w:tcW w:w="955" w:type="dxa"/>
                                  <w:vMerge/>
                                  <w:vAlign w:val="center"/>
                                  <w:hideMark/>
                                </w:tcPr>
                                <w:p w14:paraId="763478BA"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vAlign w:val="center"/>
                                </w:tcPr>
                                <w:p w14:paraId="5608764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vAlign w:val="center"/>
                                  <w:hideMark/>
                                </w:tcPr>
                                <w:p w14:paraId="1DAE3B44" w14:textId="77777777" w:rsidR="00117A88" w:rsidRPr="00EE41E2" w:rsidRDefault="00117A88" w:rsidP="00EE41E2">
                                  <w:pPr>
                                    <w:spacing w:line="240" w:lineRule="exact"/>
                                    <w:ind w:firstLineChars="0" w:firstLine="0"/>
                                    <w:jc w:val="right"/>
                                    <w:rPr>
                                      <w:sz w:val="20"/>
                                      <w:szCs w:val="20"/>
                                    </w:rPr>
                                  </w:pPr>
                                </w:p>
                              </w:tc>
                              <w:tc>
                                <w:tcPr>
                                  <w:tcW w:w="1026" w:type="dxa"/>
                                  <w:vMerge/>
                                  <w:vAlign w:val="center"/>
                                  <w:hideMark/>
                                </w:tcPr>
                                <w:p w14:paraId="40245F64" w14:textId="77777777" w:rsidR="00117A88" w:rsidRPr="00EE41E2" w:rsidRDefault="00117A88" w:rsidP="00EE41E2">
                                  <w:pPr>
                                    <w:spacing w:line="240" w:lineRule="exact"/>
                                    <w:ind w:firstLineChars="0" w:firstLine="0"/>
                                    <w:jc w:val="right"/>
                                    <w:rPr>
                                      <w:spacing w:val="-10"/>
                                      <w:sz w:val="20"/>
                                      <w:szCs w:val="20"/>
                                    </w:rPr>
                                  </w:pPr>
                                </w:p>
                              </w:tc>
                              <w:tc>
                                <w:tcPr>
                                  <w:tcW w:w="565" w:type="dxa"/>
                                  <w:noWrap/>
                                  <w:vAlign w:val="center"/>
                                  <w:hideMark/>
                                </w:tcPr>
                                <w:p w14:paraId="4E6C684D"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noWrap/>
                                  <w:vAlign w:val="center"/>
                                  <w:hideMark/>
                                </w:tcPr>
                                <w:p w14:paraId="2FEA3E2C"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1,648</w:t>
                                  </w:r>
                                </w:p>
                              </w:tc>
                              <w:tc>
                                <w:tcPr>
                                  <w:tcW w:w="851" w:type="dxa"/>
                                  <w:vMerge/>
                                  <w:vAlign w:val="center"/>
                                  <w:hideMark/>
                                </w:tcPr>
                                <w:p w14:paraId="485FDC8D"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vAlign w:val="center"/>
                                  <w:hideMark/>
                                </w:tcPr>
                                <w:p w14:paraId="209CDA67"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3C735857"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278,365</w:t>
                                  </w:r>
                                </w:p>
                              </w:tc>
                            </w:tr>
                            <w:tr w:rsidR="00117A88" w:rsidRPr="00EE41E2" w14:paraId="77D65E70" w14:textId="77777777" w:rsidTr="00B33692">
                              <w:trPr>
                                <w:trHeight w:hRule="exact" w:val="227"/>
                              </w:trPr>
                              <w:tc>
                                <w:tcPr>
                                  <w:tcW w:w="955" w:type="dxa"/>
                                  <w:vMerge/>
                                  <w:vAlign w:val="center"/>
                                  <w:hideMark/>
                                </w:tcPr>
                                <w:p w14:paraId="12914CA6"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vAlign w:val="center"/>
                                </w:tcPr>
                                <w:p w14:paraId="6B36356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vAlign w:val="center"/>
                                  <w:hideMark/>
                                </w:tcPr>
                                <w:p w14:paraId="19AB73A2" w14:textId="77777777" w:rsidR="00117A88" w:rsidRPr="00EE41E2" w:rsidRDefault="00117A88" w:rsidP="00EE41E2">
                                  <w:pPr>
                                    <w:spacing w:line="240" w:lineRule="exact"/>
                                    <w:ind w:firstLineChars="0" w:firstLine="0"/>
                                    <w:jc w:val="right"/>
                                    <w:rPr>
                                      <w:sz w:val="20"/>
                                      <w:szCs w:val="20"/>
                                    </w:rPr>
                                  </w:pPr>
                                </w:p>
                              </w:tc>
                              <w:tc>
                                <w:tcPr>
                                  <w:tcW w:w="1026" w:type="dxa"/>
                                  <w:vMerge/>
                                  <w:vAlign w:val="center"/>
                                  <w:hideMark/>
                                </w:tcPr>
                                <w:p w14:paraId="617FBEC7" w14:textId="77777777" w:rsidR="00117A88" w:rsidRPr="00EE41E2" w:rsidRDefault="00117A88" w:rsidP="00EE41E2">
                                  <w:pPr>
                                    <w:spacing w:line="240" w:lineRule="exact"/>
                                    <w:ind w:firstLineChars="0" w:firstLine="0"/>
                                    <w:jc w:val="right"/>
                                    <w:rPr>
                                      <w:spacing w:val="-10"/>
                                      <w:sz w:val="20"/>
                                      <w:szCs w:val="20"/>
                                    </w:rPr>
                                  </w:pPr>
                                </w:p>
                              </w:tc>
                              <w:tc>
                                <w:tcPr>
                                  <w:tcW w:w="565" w:type="dxa"/>
                                  <w:noWrap/>
                                  <w:vAlign w:val="center"/>
                                  <w:hideMark/>
                                </w:tcPr>
                                <w:p w14:paraId="7CC6C995"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noWrap/>
                                  <w:vAlign w:val="center"/>
                                  <w:hideMark/>
                                </w:tcPr>
                                <w:p w14:paraId="71304B8B"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3,659</w:t>
                                  </w:r>
                                </w:p>
                              </w:tc>
                              <w:tc>
                                <w:tcPr>
                                  <w:tcW w:w="851" w:type="dxa"/>
                                  <w:vMerge/>
                                  <w:vAlign w:val="center"/>
                                  <w:hideMark/>
                                </w:tcPr>
                                <w:p w14:paraId="64CEFB6B"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vAlign w:val="center"/>
                                  <w:hideMark/>
                                </w:tcPr>
                                <w:p w14:paraId="739035AC"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7E6806B6"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340,707</w:t>
                                  </w:r>
                                </w:p>
                              </w:tc>
                            </w:tr>
                            <w:tr w:rsidR="00117A88" w:rsidRPr="00EE41E2" w14:paraId="588CE3D7" w14:textId="77777777" w:rsidTr="00B33692">
                              <w:trPr>
                                <w:trHeight w:hRule="exact" w:val="227"/>
                              </w:trPr>
                              <w:tc>
                                <w:tcPr>
                                  <w:tcW w:w="955" w:type="dxa"/>
                                  <w:vMerge w:val="restart"/>
                                  <w:shd w:val="clear" w:color="auto" w:fill="B6DDE8" w:themeFill="accent5" w:themeFillTint="66"/>
                                  <w:vAlign w:val="center"/>
                                  <w:hideMark/>
                                </w:tcPr>
                                <w:p w14:paraId="75F1E54C" w14:textId="77777777" w:rsidR="00117A88"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南平</w:t>
                                  </w:r>
                                </w:p>
                                <w:p w14:paraId="5BF68321"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運動中心</w:t>
                                  </w:r>
                                </w:p>
                              </w:tc>
                              <w:tc>
                                <w:tcPr>
                                  <w:tcW w:w="681" w:type="dxa"/>
                                  <w:vMerge w:val="restart"/>
                                  <w:shd w:val="clear" w:color="auto" w:fill="B6DDE8" w:themeFill="accent5" w:themeFillTint="66"/>
                                  <w:vAlign w:val="center"/>
                                </w:tcPr>
                                <w:p w14:paraId="1B115FD5"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桃園區</w:t>
                                  </w:r>
                                </w:p>
                              </w:tc>
                              <w:tc>
                                <w:tcPr>
                                  <w:tcW w:w="1026" w:type="dxa"/>
                                  <w:vMerge w:val="restart"/>
                                  <w:shd w:val="clear" w:color="auto" w:fill="B6DDE8" w:themeFill="accent5" w:themeFillTint="66"/>
                                  <w:noWrap/>
                                  <w:vAlign w:val="center"/>
                                  <w:hideMark/>
                                </w:tcPr>
                                <w:p w14:paraId="049635DD"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196,308</w:t>
                                  </w:r>
                                </w:p>
                              </w:tc>
                              <w:tc>
                                <w:tcPr>
                                  <w:tcW w:w="1026" w:type="dxa"/>
                                  <w:vMerge w:val="restart"/>
                                  <w:shd w:val="clear" w:color="auto" w:fill="B6DDE8" w:themeFill="accent5" w:themeFillTint="66"/>
                                  <w:noWrap/>
                                  <w:vAlign w:val="center"/>
                                  <w:hideMark/>
                                </w:tcPr>
                                <w:p w14:paraId="119D1DB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107.09.01</w:t>
                                  </w:r>
                                </w:p>
                              </w:tc>
                              <w:tc>
                                <w:tcPr>
                                  <w:tcW w:w="565" w:type="dxa"/>
                                  <w:shd w:val="clear" w:color="auto" w:fill="B6DDE8" w:themeFill="accent5" w:themeFillTint="66"/>
                                  <w:noWrap/>
                                  <w:vAlign w:val="center"/>
                                  <w:hideMark/>
                                </w:tcPr>
                                <w:p w14:paraId="538941A1"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53A7A304"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2,442</w:t>
                                  </w:r>
                                </w:p>
                              </w:tc>
                              <w:tc>
                                <w:tcPr>
                                  <w:tcW w:w="851" w:type="dxa"/>
                                  <w:vMerge w:val="restart"/>
                                  <w:shd w:val="clear" w:color="auto" w:fill="B6DDE8" w:themeFill="accent5" w:themeFillTint="66"/>
                                  <w:noWrap/>
                                  <w:vAlign w:val="center"/>
                                  <w:hideMark/>
                                </w:tcPr>
                                <w:p w14:paraId="6125AF0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5,057</w:t>
                                  </w:r>
                                </w:p>
                              </w:tc>
                              <w:tc>
                                <w:tcPr>
                                  <w:tcW w:w="992" w:type="dxa"/>
                                  <w:vMerge w:val="restart"/>
                                  <w:shd w:val="clear" w:color="auto" w:fill="B6DDE8" w:themeFill="accent5" w:themeFillTint="66"/>
                                  <w:noWrap/>
                                  <w:vAlign w:val="center"/>
                                  <w:hideMark/>
                                </w:tcPr>
                                <w:p w14:paraId="7DB7E8C4" w14:textId="179A279E"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4</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1,685</w:t>
                                  </w:r>
                                </w:p>
                              </w:tc>
                              <w:tc>
                                <w:tcPr>
                                  <w:tcW w:w="992" w:type="dxa"/>
                                  <w:shd w:val="clear" w:color="auto" w:fill="B6DDE8" w:themeFill="accent5" w:themeFillTint="66"/>
                                </w:tcPr>
                                <w:p w14:paraId="1369AFE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146,447</w:t>
                                  </w:r>
                                </w:p>
                              </w:tc>
                            </w:tr>
                            <w:tr w:rsidR="00117A88" w:rsidRPr="00EE41E2" w14:paraId="5ED3623B" w14:textId="77777777" w:rsidTr="00B33692">
                              <w:trPr>
                                <w:trHeight w:hRule="exact" w:val="227"/>
                              </w:trPr>
                              <w:tc>
                                <w:tcPr>
                                  <w:tcW w:w="955" w:type="dxa"/>
                                  <w:vMerge/>
                                  <w:shd w:val="clear" w:color="auto" w:fill="B6DDE8" w:themeFill="accent5" w:themeFillTint="66"/>
                                  <w:vAlign w:val="center"/>
                                  <w:hideMark/>
                                </w:tcPr>
                                <w:p w14:paraId="300D832D"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116E278C"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49EFE34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12EFD8B7"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1659B2DC"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vAlign w:val="center"/>
                                  <w:hideMark/>
                                </w:tcPr>
                                <w:p w14:paraId="0A2F5540"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960</w:t>
                                  </w:r>
                                </w:p>
                              </w:tc>
                              <w:tc>
                                <w:tcPr>
                                  <w:tcW w:w="851" w:type="dxa"/>
                                  <w:vMerge/>
                                  <w:shd w:val="clear" w:color="auto" w:fill="B6DDE8" w:themeFill="accent5" w:themeFillTint="66"/>
                                  <w:vAlign w:val="center"/>
                                  <w:hideMark/>
                                </w:tcPr>
                                <w:p w14:paraId="54E63BFC"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1F98142E"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284AF63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85,545</w:t>
                                  </w:r>
                                </w:p>
                              </w:tc>
                            </w:tr>
                            <w:tr w:rsidR="00117A88" w:rsidRPr="00EE41E2" w14:paraId="17A4DC62" w14:textId="77777777" w:rsidTr="00B33692">
                              <w:trPr>
                                <w:trHeight w:hRule="exact" w:val="227"/>
                              </w:trPr>
                              <w:tc>
                                <w:tcPr>
                                  <w:tcW w:w="955" w:type="dxa"/>
                                  <w:vMerge/>
                                  <w:shd w:val="clear" w:color="auto" w:fill="B6DDE8" w:themeFill="accent5" w:themeFillTint="66"/>
                                  <w:vAlign w:val="center"/>
                                  <w:hideMark/>
                                </w:tcPr>
                                <w:p w14:paraId="6E6C669E"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4FA9BEE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3E0D4F01"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1F9C9DDA"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5660686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B6DDE8" w:themeFill="accent5" w:themeFillTint="66"/>
                                  <w:noWrap/>
                                  <w:vAlign w:val="center"/>
                                  <w:hideMark/>
                                </w:tcPr>
                                <w:p w14:paraId="4B92C1DD"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1,670</w:t>
                                  </w:r>
                                </w:p>
                              </w:tc>
                              <w:tc>
                                <w:tcPr>
                                  <w:tcW w:w="851" w:type="dxa"/>
                                  <w:vMerge/>
                                  <w:shd w:val="clear" w:color="auto" w:fill="B6DDE8" w:themeFill="accent5" w:themeFillTint="66"/>
                                  <w:vAlign w:val="center"/>
                                  <w:hideMark/>
                                </w:tcPr>
                                <w:p w14:paraId="582411D4"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7ACCC3FC"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C878FD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135,834</w:t>
                                  </w:r>
                                </w:p>
                              </w:tc>
                            </w:tr>
                            <w:tr w:rsidR="00117A88" w:rsidRPr="00EE41E2" w14:paraId="3ECAAD00" w14:textId="77777777" w:rsidTr="00B33692">
                              <w:trPr>
                                <w:trHeight w:hRule="exact" w:val="227"/>
                              </w:trPr>
                              <w:tc>
                                <w:tcPr>
                                  <w:tcW w:w="955" w:type="dxa"/>
                                  <w:vMerge w:val="restart"/>
                                  <w:shd w:val="clear" w:color="auto" w:fill="auto"/>
                                  <w:vAlign w:val="center"/>
                                  <w:hideMark/>
                                </w:tcPr>
                                <w:p w14:paraId="2AA74976"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中壢國民運動中心</w:t>
                                  </w:r>
                                </w:p>
                              </w:tc>
                              <w:tc>
                                <w:tcPr>
                                  <w:tcW w:w="681" w:type="dxa"/>
                                  <w:vMerge w:val="restart"/>
                                  <w:shd w:val="clear" w:color="auto" w:fill="auto"/>
                                  <w:vAlign w:val="center"/>
                                </w:tcPr>
                                <w:p w14:paraId="6EB9EDA2"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中壢區</w:t>
                                  </w:r>
                                </w:p>
                              </w:tc>
                              <w:tc>
                                <w:tcPr>
                                  <w:tcW w:w="1026" w:type="dxa"/>
                                  <w:vMerge w:val="restart"/>
                                  <w:shd w:val="clear" w:color="auto" w:fill="auto"/>
                                  <w:noWrap/>
                                  <w:vAlign w:val="center"/>
                                  <w:hideMark/>
                                </w:tcPr>
                                <w:p w14:paraId="6DDE61C6"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612,898</w:t>
                                  </w:r>
                                </w:p>
                              </w:tc>
                              <w:tc>
                                <w:tcPr>
                                  <w:tcW w:w="1026" w:type="dxa"/>
                                  <w:vMerge w:val="restart"/>
                                  <w:shd w:val="clear" w:color="auto" w:fill="auto"/>
                                  <w:noWrap/>
                                  <w:vAlign w:val="center"/>
                                  <w:hideMark/>
                                </w:tcPr>
                                <w:p w14:paraId="0759E7F0"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107.09.17</w:t>
                                  </w:r>
                                </w:p>
                              </w:tc>
                              <w:tc>
                                <w:tcPr>
                                  <w:tcW w:w="565" w:type="dxa"/>
                                  <w:shd w:val="clear" w:color="auto" w:fill="auto"/>
                                  <w:noWrap/>
                                  <w:vAlign w:val="center"/>
                                  <w:hideMark/>
                                </w:tcPr>
                                <w:p w14:paraId="1F23912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auto"/>
                                  <w:noWrap/>
                                  <w:vAlign w:val="center"/>
                                  <w:hideMark/>
                                </w:tcPr>
                                <w:p w14:paraId="3284F431"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6,639</w:t>
                                  </w:r>
                                </w:p>
                              </w:tc>
                              <w:tc>
                                <w:tcPr>
                                  <w:tcW w:w="851" w:type="dxa"/>
                                  <w:vMerge w:val="restart"/>
                                  <w:shd w:val="clear" w:color="auto" w:fill="auto"/>
                                  <w:noWrap/>
                                  <w:vAlign w:val="center"/>
                                  <w:hideMark/>
                                </w:tcPr>
                                <w:p w14:paraId="3198BFE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15,443</w:t>
                                  </w:r>
                                </w:p>
                              </w:tc>
                              <w:tc>
                                <w:tcPr>
                                  <w:tcW w:w="992" w:type="dxa"/>
                                  <w:vMerge w:val="restart"/>
                                  <w:shd w:val="clear" w:color="auto" w:fill="auto"/>
                                  <w:noWrap/>
                                  <w:vAlign w:val="center"/>
                                  <w:hideMark/>
                                </w:tcPr>
                                <w:p w14:paraId="4C072BC1" w14:textId="0FEEA3EE"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2</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5,147</w:t>
                                  </w:r>
                                </w:p>
                              </w:tc>
                              <w:tc>
                                <w:tcPr>
                                  <w:tcW w:w="992" w:type="dxa"/>
                                </w:tcPr>
                                <w:p w14:paraId="4A266A59"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781,061</w:t>
                                  </w:r>
                                </w:p>
                              </w:tc>
                            </w:tr>
                            <w:tr w:rsidR="00117A88" w:rsidRPr="00EE41E2" w14:paraId="128BC8EE" w14:textId="77777777" w:rsidTr="00B33692">
                              <w:trPr>
                                <w:trHeight w:hRule="exact" w:val="227"/>
                              </w:trPr>
                              <w:tc>
                                <w:tcPr>
                                  <w:tcW w:w="955" w:type="dxa"/>
                                  <w:vMerge/>
                                  <w:shd w:val="clear" w:color="auto" w:fill="auto"/>
                                  <w:vAlign w:val="center"/>
                                  <w:hideMark/>
                                </w:tcPr>
                                <w:p w14:paraId="005BBC95"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5A5E62F7"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72077878"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23A57A8C"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1E5B1684"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auto"/>
                                  <w:noWrap/>
                                  <w:vAlign w:val="center"/>
                                  <w:hideMark/>
                                </w:tcPr>
                                <w:p w14:paraId="277B8EA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3,115</w:t>
                                  </w:r>
                                </w:p>
                              </w:tc>
                              <w:tc>
                                <w:tcPr>
                                  <w:tcW w:w="851" w:type="dxa"/>
                                  <w:vMerge/>
                                  <w:shd w:val="clear" w:color="auto" w:fill="auto"/>
                                  <w:vAlign w:val="center"/>
                                  <w:hideMark/>
                                </w:tcPr>
                                <w:p w14:paraId="4A1BBE09"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2556294D"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757B3421"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519,935</w:t>
                                  </w:r>
                                </w:p>
                              </w:tc>
                            </w:tr>
                            <w:tr w:rsidR="00117A88" w:rsidRPr="00EE41E2" w14:paraId="1C3E8E2B" w14:textId="77777777" w:rsidTr="00B33692">
                              <w:trPr>
                                <w:trHeight w:hRule="exact" w:val="227"/>
                              </w:trPr>
                              <w:tc>
                                <w:tcPr>
                                  <w:tcW w:w="955" w:type="dxa"/>
                                  <w:vMerge/>
                                  <w:shd w:val="clear" w:color="auto" w:fill="auto"/>
                                  <w:vAlign w:val="center"/>
                                  <w:hideMark/>
                                </w:tcPr>
                                <w:p w14:paraId="17A81E84"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27A76F71"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5D6B1273"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6FAF9BCB"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3EF8A8A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auto"/>
                                  <w:noWrap/>
                                  <w:vAlign w:val="center"/>
                                  <w:hideMark/>
                                </w:tcPr>
                                <w:p w14:paraId="646B6D94"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5,688</w:t>
                                  </w:r>
                                </w:p>
                              </w:tc>
                              <w:tc>
                                <w:tcPr>
                                  <w:tcW w:w="851" w:type="dxa"/>
                                  <w:vMerge/>
                                  <w:shd w:val="clear" w:color="auto" w:fill="auto"/>
                                  <w:vAlign w:val="center"/>
                                  <w:hideMark/>
                                </w:tcPr>
                                <w:p w14:paraId="0857AF3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26E9B2C4"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6E7BBE4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725,355</w:t>
                                  </w:r>
                                </w:p>
                              </w:tc>
                            </w:tr>
                            <w:tr w:rsidR="00117A88" w:rsidRPr="00EE41E2" w14:paraId="3197DAA3" w14:textId="77777777" w:rsidTr="00B33692">
                              <w:trPr>
                                <w:trHeight w:hRule="exact" w:val="227"/>
                              </w:trPr>
                              <w:tc>
                                <w:tcPr>
                                  <w:tcW w:w="955" w:type="dxa"/>
                                  <w:vMerge w:val="restart"/>
                                  <w:shd w:val="clear" w:color="auto" w:fill="B6DDE8" w:themeFill="accent5" w:themeFillTint="66"/>
                                  <w:vAlign w:val="center"/>
                                  <w:hideMark/>
                                </w:tcPr>
                                <w:p w14:paraId="26E0D746"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平鎮國民運動中心</w:t>
                                  </w:r>
                                </w:p>
                              </w:tc>
                              <w:tc>
                                <w:tcPr>
                                  <w:tcW w:w="681" w:type="dxa"/>
                                  <w:vMerge w:val="restart"/>
                                  <w:shd w:val="clear" w:color="auto" w:fill="B6DDE8" w:themeFill="accent5" w:themeFillTint="66"/>
                                  <w:vAlign w:val="center"/>
                                </w:tcPr>
                                <w:p w14:paraId="1AAF4F21"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平鎮區</w:t>
                                  </w:r>
                                </w:p>
                              </w:tc>
                              <w:tc>
                                <w:tcPr>
                                  <w:tcW w:w="1026" w:type="dxa"/>
                                  <w:vMerge w:val="restart"/>
                                  <w:shd w:val="clear" w:color="auto" w:fill="B6DDE8" w:themeFill="accent5" w:themeFillTint="66"/>
                                  <w:noWrap/>
                                  <w:vAlign w:val="center"/>
                                  <w:hideMark/>
                                </w:tcPr>
                                <w:p w14:paraId="527B6F64"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426,590</w:t>
                                  </w:r>
                                </w:p>
                              </w:tc>
                              <w:tc>
                                <w:tcPr>
                                  <w:tcW w:w="1026" w:type="dxa"/>
                                  <w:vMerge w:val="restart"/>
                                  <w:shd w:val="clear" w:color="auto" w:fill="B6DDE8" w:themeFill="accent5" w:themeFillTint="66"/>
                                  <w:noWrap/>
                                  <w:vAlign w:val="center"/>
                                  <w:hideMark/>
                                </w:tcPr>
                                <w:p w14:paraId="646D375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108.04.20</w:t>
                                  </w:r>
                                </w:p>
                              </w:tc>
                              <w:tc>
                                <w:tcPr>
                                  <w:tcW w:w="565" w:type="dxa"/>
                                  <w:shd w:val="clear" w:color="auto" w:fill="B6DDE8" w:themeFill="accent5" w:themeFillTint="66"/>
                                  <w:noWrap/>
                                  <w:vAlign w:val="center"/>
                                  <w:hideMark/>
                                </w:tcPr>
                                <w:p w14:paraId="4CF06FDA"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3EFFCBF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2,717</w:t>
                                  </w:r>
                                </w:p>
                              </w:tc>
                              <w:tc>
                                <w:tcPr>
                                  <w:tcW w:w="851" w:type="dxa"/>
                                  <w:vMerge w:val="restart"/>
                                  <w:shd w:val="clear" w:color="auto" w:fill="B6DDE8" w:themeFill="accent5" w:themeFillTint="66"/>
                                  <w:noWrap/>
                                  <w:vAlign w:val="center"/>
                                  <w:hideMark/>
                                </w:tcPr>
                                <w:p w14:paraId="7640D7C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4,446</w:t>
                                  </w:r>
                                </w:p>
                              </w:tc>
                              <w:tc>
                                <w:tcPr>
                                  <w:tcW w:w="992" w:type="dxa"/>
                                  <w:vMerge w:val="restart"/>
                                  <w:shd w:val="clear" w:color="auto" w:fill="B6DDE8" w:themeFill="accent5" w:themeFillTint="66"/>
                                  <w:noWrap/>
                                  <w:vAlign w:val="center"/>
                                  <w:hideMark/>
                                </w:tcPr>
                                <w:p w14:paraId="30A2388B" w14:textId="51139888" w:rsidR="00117A88" w:rsidRPr="00EE41E2" w:rsidRDefault="00117A88" w:rsidP="00EE41E2">
                                  <w:pPr>
                                    <w:spacing w:line="240" w:lineRule="exact"/>
                                    <w:ind w:rightChars="-20" w:right="-56" w:firstLineChars="0" w:firstLine="0"/>
                                    <w:jc w:val="right"/>
                                    <w:rPr>
                                      <w:sz w:val="20"/>
                                      <w:szCs w:val="20"/>
                                    </w:rPr>
                                  </w:pPr>
                                  <w:r w:rsidRPr="00EE41E2">
                                    <w:rPr>
                                      <w:rFonts w:cs="標楷體"/>
                                      <w:bCs/>
                                      <w:color w:val="000000"/>
                                      <w:sz w:val="20"/>
                                      <w:szCs w:val="20"/>
                                      <w:lang w:val="af-ZA"/>
                                    </w:rPr>
                                    <w:fldChar w:fldCharType="begin"/>
                                  </w:r>
                                  <w:r w:rsidRPr="00EE41E2">
                                    <w:rPr>
                                      <w:rFonts w:cs="標楷體"/>
                                      <w:bCs/>
                                      <w:color w:val="000000"/>
                                      <w:sz w:val="20"/>
                                      <w:szCs w:val="20"/>
                                      <w:lang w:val="af-ZA"/>
                                    </w:rPr>
                                    <w:instrText xml:space="preserve"> </w:instrText>
                                  </w:r>
                                  <w:r w:rsidRPr="00EE41E2">
                                    <w:rPr>
                                      <w:rFonts w:cs="標楷體" w:hint="eastAsia"/>
                                      <w:bCs/>
                                      <w:color w:val="000000"/>
                                      <w:sz w:val="20"/>
                                      <w:szCs w:val="20"/>
                                      <w:lang w:val="af-ZA"/>
                                    </w:rPr>
                                    <w:instrText>eq \o\ac(○,</w:instrText>
                                  </w:r>
                                  <w:r w:rsidRPr="00EE41E2">
                                    <w:rPr>
                                      <w:rFonts w:cs="標楷體" w:hint="eastAsia"/>
                                      <w:bCs/>
                                      <w:color w:val="000000"/>
                                      <w:position w:val="2"/>
                                      <w:sz w:val="20"/>
                                      <w:szCs w:val="20"/>
                                      <w:lang w:val="af-ZA"/>
                                    </w:rPr>
                                    <w:instrText>6</w:instrText>
                                  </w:r>
                                  <w:r w:rsidRPr="00EE41E2">
                                    <w:rPr>
                                      <w:rFonts w:cs="標楷體" w:hint="eastAsia"/>
                                      <w:bCs/>
                                      <w:color w:val="000000"/>
                                      <w:sz w:val="20"/>
                                      <w:szCs w:val="20"/>
                                      <w:lang w:val="af-ZA"/>
                                    </w:rPr>
                                    <w:instrText>)</w:instrText>
                                  </w:r>
                                  <w:r w:rsidRPr="00EE41E2">
                                    <w:rPr>
                                      <w:rFonts w:cs="標楷體"/>
                                      <w:bCs/>
                                      <w:color w:val="000000"/>
                                      <w:sz w:val="20"/>
                                      <w:szCs w:val="20"/>
                                      <w:lang w:val="af-ZA"/>
                                    </w:rPr>
                                    <w:fldChar w:fldCharType="end"/>
                                  </w:r>
                                  <w:r w:rsidR="00AF77F6">
                                    <w:rPr>
                                      <w:rFonts w:cs="標楷體"/>
                                      <w:bCs/>
                                      <w:color w:val="000000"/>
                                      <w:sz w:val="20"/>
                                      <w:szCs w:val="20"/>
                                      <w:lang w:val="af-ZA"/>
                                    </w:rPr>
                                    <w:t xml:space="preserve"> </w:t>
                                  </w:r>
                                  <w:r w:rsidRPr="00EE41E2">
                                    <w:rPr>
                                      <w:rFonts w:hint="eastAsia"/>
                                      <w:sz w:val="20"/>
                                      <w:szCs w:val="20"/>
                                    </w:rPr>
                                    <w:t>1,482</w:t>
                                  </w:r>
                                </w:p>
                              </w:tc>
                              <w:tc>
                                <w:tcPr>
                                  <w:tcW w:w="992" w:type="dxa"/>
                                  <w:shd w:val="clear" w:color="auto" w:fill="B6DDE8" w:themeFill="accent5" w:themeFillTint="66"/>
                                </w:tcPr>
                                <w:p w14:paraId="5A600B21" w14:textId="77777777" w:rsidR="00117A88" w:rsidRPr="00EE41E2" w:rsidRDefault="00117A88" w:rsidP="00EE41E2">
                                  <w:pPr>
                                    <w:spacing w:line="240" w:lineRule="exact"/>
                                    <w:ind w:rightChars="-20" w:right="-56" w:firstLineChars="0" w:firstLine="0"/>
                                    <w:jc w:val="right"/>
                                    <w:rPr>
                                      <w:rFonts w:cs="標楷體"/>
                                      <w:bCs/>
                                      <w:color w:val="000000"/>
                                      <w:sz w:val="20"/>
                                      <w:szCs w:val="20"/>
                                      <w:lang w:val="af-ZA"/>
                                    </w:rPr>
                                  </w:pPr>
                                  <w:r w:rsidRPr="00EE41E2">
                                    <w:rPr>
                                      <w:sz w:val="20"/>
                                      <w:szCs w:val="20"/>
                                    </w:rPr>
                                    <w:t>508,895</w:t>
                                  </w:r>
                                </w:p>
                              </w:tc>
                            </w:tr>
                            <w:tr w:rsidR="00117A88" w:rsidRPr="00EE41E2" w14:paraId="12A4D3E8" w14:textId="77777777" w:rsidTr="00B33692">
                              <w:trPr>
                                <w:trHeight w:hRule="exact" w:val="227"/>
                              </w:trPr>
                              <w:tc>
                                <w:tcPr>
                                  <w:tcW w:w="955" w:type="dxa"/>
                                  <w:vMerge/>
                                  <w:shd w:val="clear" w:color="auto" w:fill="B6DDE8" w:themeFill="accent5" w:themeFillTint="66"/>
                                  <w:vAlign w:val="center"/>
                                  <w:hideMark/>
                                </w:tcPr>
                                <w:p w14:paraId="29AB7D67"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32F69842"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393BEC86"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4AEDB4A2"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1C379088"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vAlign w:val="center"/>
                                  <w:hideMark/>
                                </w:tcPr>
                                <w:p w14:paraId="1AB0778B"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906</w:t>
                                  </w:r>
                                </w:p>
                              </w:tc>
                              <w:tc>
                                <w:tcPr>
                                  <w:tcW w:w="851" w:type="dxa"/>
                                  <w:vMerge/>
                                  <w:shd w:val="clear" w:color="auto" w:fill="B6DDE8" w:themeFill="accent5" w:themeFillTint="66"/>
                                  <w:vAlign w:val="center"/>
                                  <w:hideMark/>
                                </w:tcPr>
                                <w:p w14:paraId="7EE6C391"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75E99B17"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DEFC6A8"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324,343</w:t>
                                  </w:r>
                                </w:p>
                              </w:tc>
                            </w:tr>
                            <w:tr w:rsidR="00117A88" w:rsidRPr="00EE41E2" w14:paraId="03E54C79" w14:textId="77777777" w:rsidTr="00B33692">
                              <w:trPr>
                                <w:trHeight w:hRule="exact" w:val="227"/>
                              </w:trPr>
                              <w:tc>
                                <w:tcPr>
                                  <w:tcW w:w="955" w:type="dxa"/>
                                  <w:vMerge/>
                                  <w:shd w:val="clear" w:color="auto" w:fill="B6DDE8" w:themeFill="accent5" w:themeFillTint="66"/>
                                  <w:vAlign w:val="center"/>
                                  <w:hideMark/>
                                </w:tcPr>
                                <w:p w14:paraId="58621996"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467C7312"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2F5762B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4673C766"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62B56C9E"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tcBorders>
                                    <w:bottom w:val="single" w:sz="4" w:space="0" w:color="auto"/>
                                  </w:tcBorders>
                                  <w:shd w:val="clear" w:color="auto" w:fill="B6DDE8" w:themeFill="accent5" w:themeFillTint="66"/>
                                  <w:noWrap/>
                                  <w:vAlign w:val="center"/>
                                  <w:hideMark/>
                                </w:tcPr>
                                <w:p w14:paraId="6514DE0F"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823</w:t>
                                  </w:r>
                                </w:p>
                              </w:tc>
                              <w:tc>
                                <w:tcPr>
                                  <w:tcW w:w="851" w:type="dxa"/>
                                  <w:vMerge/>
                                  <w:shd w:val="clear" w:color="auto" w:fill="B6DDE8" w:themeFill="accent5" w:themeFillTint="66"/>
                                  <w:vAlign w:val="center"/>
                                  <w:hideMark/>
                                </w:tcPr>
                                <w:p w14:paraId="6C97DE8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1940F5A1"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6C1BDC74"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457,572</w:t>
                                  </w:r>
                                </w:p>
                              </w:tc>
                            </w:tr>
                            <w:tr w:rsidR="00117A88" w:rsidRPr="00EE41E2" w14:paraId="12C23DC3" w14:textId="77777777" w:rsidTr="00B33692">
                              <w:trPr>
                                <w:trHeight w:hRule="exact" w:val="227"/>
                              </w:trPr>
                              <w:tc>
                                <w:tcPr>
                                  <w:tcW w:w="955" w:type="dxa"/>
                                  <w:vMerge w:val="restart"/>
                                  <w:shd w:val="clear" w:color="auto" w:fill="auto"/>
                                  <w:vAlign w:val="center"/>
                                  <w:hideMark/>
                                </w:tcPr>
                                <w:p w14:paraId="0EB37B07"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八德國民運動中心</w:t>
                                  </w:r>
                                </w:p>
                              </w:tc>
                              <w:tc>
                                <w:tcPr>
                                  <w:tcW w:w="681" w:type="dxa"/>
                                  <w:vMerge w:val="restart"/>
                                  <w:shd w:val="clear" w:color="auto" w:fill="auto"/>
                                  <w:vAlign w:val="center"/>
                                </w:tcPr>
                                <w:p w14:paraId="16837072"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八德區</w:t>
                                  </w:r>
                                </w:p>
                              </w:tc>
                              <w:tc>
                                <w:tcPr>
                                  <w:tcW w:w="1026" w:type="dxa"/>
                                  <w:vMerge w:val="restart"/>
                                  <w:shd w:val="clear" w:color="auto" w:fill="auto"/>
                                  <w:noWrap/>
                                  <w:vAlign w:val="center"/>
                                  <w:hideMark/>
                                </w:tcPr>
                                <w:p w14:paraId="4B7D8208" w14:textId="77777777" w:rsidR="00117A88" w:rsidRPr="00EE41E2" w:rsidRDefault="00117A88" w:rsidP="00EE41E2">
                                  <w:pPr>
                                    <w:spacing w:line="240" w:lineRule="exact"/>
                                    <w:ind w:left="110" w:firstLineChars="0" w:firstLine="0"/>
                                    <w:jc w:val="right"/>
                                    <w:rPr>
                                      <w:sz w:val="20"/>
                                      <w:szCs w:val="20"/>
                                    </w:rPr>
                                  </w:pPr>
                                  <w:r w:rsidRPr="00EE41E2">
                                    <w:rPr>
                                      <w:rFonts w:hint="eastAsia"/>
                                      <w:sz w:val="20"/>
                                      <w:szCs w:val="20"/>
                                    </w:rPr>
                                    <w:t>505,287</w:t>
                                  </w:r>
                                </w:p>
                                <w:p w14:paraId="28F244B9" w14:textId="77777777" w:rsidR="00117A88" w:rsidRPr="00EE41E2" w:rsidRDefault="00117A88" w:rsidP="00EE41E2">
                                  <w:pPr>
                                    <w:spacing w:line="240" w:lineRule="exact"/>
                                    <w:ind w:leftChars="-20" w:left="-56" w:rightChars="-20" w:right="-56" w:firstLineChars="0" w:firstLine="0"/>
                                    <w:rPr>
                                      <w:spacing w:val="-20"/>
                                      <w:sz w:val="20"/>
                                      <w:szCs w:val="20"/>
                                    </w:rPr>
                                  </w:pPr>
                                  <w:r w:rsidRPr="00EE41E2">
                                    <w:rPr>
                                      <w:rFonts w:hint="eastAsia"/>
                                      <w:spacing w:val="-20"/>
                                      <w:sz w:val="20"/>
                                      <w:szCs w:val="20"/>
                                    </w:rPr>
                                    <w:t>（尚未結算）</w:t>
                                  </w:r>
                                </w:p>
                              </w:tc>
                              <w:tc>
                                <w:tcPr>
                                  <w:tcW w:w="1026" w:type="dxa"/>
                                  <w:vMerge w:val="restart"/>
                                  <w:shd w:val="clear" w:color="auto" w:fill="auto"/>
                                  <w:noWrap/>
                                  <w:vAlign w:val="center"/>
                                  <w:hideMark/>
                                </w:tcPr>
                                <w:p w14:paraId="7143428C"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110.10.12</w:t>
                                  </w:r>
                                </w:p>
                              </w:tc>
                              <w:tc>
                                <w:tcPr>
                                  <w:tcW w:w="565" w:type="dxa"/>
                                  <w:shd w:val="clear" w:color="auto" w:fill="auto"/>
                                  <w:noWrap/>
                                  <w:vAlign w:val="center"/>
                                  <w:hideMark/>
                                </w:tcPr>
                                <w:p w14:paraId="3C5CF0C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tcBorders>
                                    <w:tl2br w:val="single" w:sz="4" w:space="0" w:color="auto"/>
                                  </w:tcBorders>
                                  <w:shd w:val="clear" w:color="auto" w:fill="auto"/>
                                  <w:noWrap/>
                                  <w:vAlign w:val="center"/>
                                  <w:hideMark/>
                                </w:tcPr>
                                <w:p w14:paraId="548E6001" w14:textId="77777777" w:rsidR="00117A88" w:rsidRPr="00EE41E2" w:rsidRDefault="00117A88" w:rsidP="00EE41E2">
                                  <w:pPr>
                                    <w:spacing w:line="240" w:lineRule="exact"/>
                                    <w:ind w:rightChars="-20" w:right="-56" w:firstLineChars="0" w:firstLine="0"/>
                                    <w:jc w:val="right"/>
                                    <w:rPr>
                                      <w:sz w:val="20"/>
                                      <w:szCs w:val="20"/>
                                    </w:rPr>
                                  </w:pPr>
                                </w:p>
                              </w:tc>
                              <w:tc>
                                <w:tcPr>
                                  <w:tcW w:w="851" w:type="dxa"/>
                                  <w:vMerge w:val="restart"/>
                                  <w:shd w:val="clear" w:color="auto" w:fill="auto"/>
                                  <w:noWrap/>
                                  <w:vAlign w:val="center"/>
                                  <w:hideMark/>
                                </w:tcPr>
                                <w:p w14:paraId="7505F268"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10,171</w:t>
                                  </w:r>
                                </w:p>
                              </w:tc>
                              <w:tc>
                                <w:tcPr>
                                  <w:tcW w:w="992" w:type="dxa"/>
                                  <w:vMerge w:val="restart"/>
                                  <w:shd w:val="clear" w:color="auto" w:fill="auto"/>
                                  <w:noWrap/>
                                  <w:vAlign w:val="center"/>
                                  <w:hideMark/>
                                </w:tcPr>
                                <w:p w14:paraId="00317D24" w14:textId="77CF86A6" w:rsidR="00117A88" w:rsidRPr="00EE41E2" w:rsidRDefault="00117A88" w:rsidP="00EE41E2">
                                  <w:pPr>
                                    <w:spacing w:line="240" w:lineRule="exact"/>
                                    <w:ind w:rightChars="-20" w:right="-56" w:firstLineChars="0" w:firstLine="0"/>
                                    <w:jc w:val="right"/>
                                    <w:rPr>
                                      <w:sz w:val="20"/>
                                      <w:szCs w:val="20"/>
                                    </w:rPr>
                                  </w:pPr>
                                  <w:r w:rsidRPr="00EE41E2">
                                    <w:rPr>
                                      <w:rFonts w:cs="標楷體"/>
                                      <w:bCs/>
                                      <w:color w:val="000000"/>
                                      <w:sz w:val="20"/>
                                      <w:szCs w:val="20"/>
                                      <w:lang w:val="af-ZA"/>
                                    </w:rPr>
                                    <w:fldChar w:fldCharType="begin"/>
                                  </w:r>
                                  <w:r w:rsidRPr="00EE41E2">
                                    <w:rPr>
                                      <w:rFonts w:cs="標楷體"/>
                                      <w:bCs/>
                                      <w:color w:val="000000"/>
                                      <w:sz w:val="20"/>
                                      <w:szCs w:val="20"/>
                                      <w:lang w:val="af-ZA"/>
                                    </w:rPr>
                                    <w:instrText xml:space="preserve"> </w:instrText>
                                  </w:r>
                                  <w:r w:rsidRPr="00EE41E2">
                                    <w:rPr>
                                      <w:rFonts w:cs="標楷體" w:hint="eastAsia"/>
                                      <w:bCs/>
                                      <w:color w:val="000000"/>
                                      <w:sz w:val="20"/>
                                      <w:szCs w:val="20"/>
                                      <w:lang w:val="af-ZA"/>
                                    </w:rPr>
                                    <w:instrText>eq \o\ac(○,</w:instrText>
                                  </w:r>
                                  <w:r w:rsidRPr="00EE41E2">
                                    <w:rPr>
                                      <w:rFonts w:cs="標楷體" w:hint="eastAsia"/>
                                      <w:bCs/>
                                      <w:color w:val="000000"/>
                                      <w:position w:val="2"/>
                                      <w:sz w:val="20"/>
                                      <w:szCs w:val="20"/>
                                      <w:lang w:val="af-ZA"/>
                                    </w:rPr>
                                    <w:instrText>1</w:instrText>
                                  </w:r>
                                  <w:r w:rsidRPr="00EE41E2">
                                    <w:rPr>
                                      <w:rFonts w:cs="標楷體" w:hint="eastAsia"/>
                                      <w:bCs/>
                                      <w:color w:val="000000"/>
                                      <w:sz w:val="20"/>
                                      <w:szCs w:val="20"/>
                                      <w:lang w:val="af-ZA"/>
                                    </w:rPr>
                                    <w:instrText>)</w:instrText>
                                  </w:r>
                                  <w:r w:rsidRPr="00EE41E2">
                                    <w:rPr>
                                      <w:rFonts w:cs="標楷體"/>
                                      <w:bCs/>
                                      <w:color w:val="000000"/>
                                      <w:sz w:val="20"/>
                                      <w:szCs w:val="20"/>
                                      <w:lang w:val="af-ZA"/>
                                    </w:rPr>
                                    <w:fldChar w:fldCharType="end"/>
                                  </w:r>
                                  <w:r w:rsidR="00AF77F6">
                                    <w:rPr>
                                      <w:rFonts w:cs="標楷體"/>
                                      <w:bCs/>
                                      <w:color w:val="000000"/>
                                      <w:sz w:val="20"/>
                                      <w:szCs w:val="20"/>
                                      <w:lang w:val="af-ZA"/>
                                    </w:rPr>
                                    <w:t xml:space="preserve"> </w:t>
                                  </w:r>
                                  <w:r w:rsidRPr="00EE41E2">
                                    <w:rPr>
                                      <w:rFonts w:hint="eastAsia"/>
                                      <w:sz w:val="20"/>
                                      <w:szCs w:val="20"/>
                                    </w:rPr>
                                    <w:t>8,417</w:t>
                                  </w:r>
                                </w:p>
                              </w:tc>
                              <w:tc>
                                <w:tcPr>
                                  <w:tcW w:w="992" w:type="dxa"/>
                                </w:tcPr>
                                <w:p w14:paraId="059A7D36" w14:textId="1BB32932" w:rsidR="00117A88" w:rsidRPr="00EE41E2" w:rsidRDefault="00DF402F" w:rsidP="00EE41E2">
                                  <w:pPr>
                                    <w:spacing w:line="240" w:lineRule="exact"/>
                                    <w:ind w:rightChars="-20" w:right="-56" w:firstLineChars="0" w:firstLine="0"/>
                                    <w:jc w:val="right"/>
                                    <w:rPr>
                                      <w:rFonts w:cs="標楷體"/>
                                      <w:bCs/>
                                      <w:color w:val="000000"/>
                                      <w:sz w:val="20"/>
                                      <w:szCs w:val="20"/>
                                      <w:lang w:val="af-ZA"/>
                                    </w:rPr>
                                  </w:pPr>
                                  <w:r w:rsidRPr="00DF402F">
                                    <w:rPr>
                                      <w:rFonts w:cs="標楷體" w:hint="eastAsia"/>
                                      <w:bCs/>
                                      <w:color w:val="000000"/>
                                      <w:sz w:val="20"/>
                                      <w:szCs w:val="20"/>
                                      <w:lang w:val="af-ZA"/>
                                    </w:rPr>
                                    <w:t>－</w:t>
                                  </w:r>
                                </w:p>
                              </w:tc>
                            </w:tr>
                            <w:tr w:rsidR="00117A88" w:rsidRPr="00EE41E2" w14:paraId="46FF7783" w14:textId="77777777" w:rsidTr="00B33692">
                              <w:trPr>
                                <w:trHeight w:hRule="exact" w:val="227"/>
                              </w:trPr>
                              <w:tc>
                                <w:tcPr>
                                  <w:tcW w:w="955" w:type="dxa"/>
                                  <w:vMerge/>
                                  <w:shd w:val="clear" w:color="auto" w:fill="auto"/>
                                  <w:vAlign w:val="center"/>
                                  <w:hideMark/>
                                </w:tcPr>
                                <w:p w14:paraId="40C82C14"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5A4FE4CD"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4609736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739DE619"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0B91548E"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auto"/>
                                  <w:noWrap/>
                                  <w:vAlign w:val="center"/>
                                  <w:hideMark/>
                                </w:tcPr>
                                <w:p w14:paraId="61658EA5"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1,972</w:t>
                                  </w:r>
                                </w:p>
                              </w:tc>
                              <w:tc>
                                <w:tcPr>
                                  <w:tcW w:w="851" w:type="dxa"/>
                                  <w:vMerge/>
                                  <w:shd w:val="clear" w:color="auto" w:fill="auto"/>
                                  <w:vAlign w:val="center"/>
                                  <w:hideMark/>
                                </w:tcPr>
                                <w:p w14:paraId="101E3F96"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737A29B1"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309E6117"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87,514</w:t>
                                  </w:r>
                                </w:p>
                              </w:tc>
                            </w:tr>
                            <w:tr w:rsidR="00117A88" w:rsidRPr="00EE41E2" w14:paraId="1E53492D" w14:textId="77777777" w:rsidTr="00B33692">
                              <w:trPr>
                                <w:trHeight w:hRule="exact" w:val="227"/>
                              </w:trPr>
                              <w:tc>
                                <w:tcPr>
                                  <w:tcW w:w="955" w:type="dxa"/>
                                  <w:vMerge/>
                                  <w:shd w:val="clear" w:color="auto" w:fill="auto"/>
                                  <w:vAlign w:val="center"/>
                                  <w:hideMark/>
                                </w:tcPr>
                                <w:p w14:paraId="5198B35B"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6A2590EF"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3E3609B9"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3A1FE370"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7465025F"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auto"/>
                                  <w:noWrap/>
                                  <w:vAlign w:val="center"/>
                                  <w:hideMark/>
                                </w:tcPr>
                                <w:p w14:paraId="6218E9AD"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8,199</w:t>
                                  </w:r>
                                </w:p>
                              </w:tc>
                              <w:tc>
                                <w:tcPr>
                                  <w:tcW w:w="851" w:type="dxa"/>
                                  <w:vMerge/>
                                  <w:shd w:val="clear" w:color="auto" w:fill="auto"/>
                                  <w:vAlign w:val="center"/>
                                  <w:hideMark/>
                                </w:tcPr>
                                <w:p w14:paraId="70C972BA"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7B434473"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5EA5EBC8"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439,666</w:t>
                                  </w:r>
                                </w:p>
                              </w:tc>
                            </w:tr>
                            <w:tr w:rsidR="00117A88" w:rsidRPr="00EE41E2" w14:paraId="1F97AFCB" w14:textId="77777777" w:rsidTr="00B33692">
                              <w:trPr>
                                <w:trHeight w:hRule="exact" w:val="227"/>
                              </w:trPr>
                              <w:tc>
                                <w:tcPr>
                                  <w:tcW w:w="955" w:type="dxa"/>
                                  <w:vMerge w:val="restart"/>
                                  <w:shd w:val="clear" w:color="auto" w:fill="B6DDE8" w:themeFill="accent5" w:themeFillTint="66"/>
                                  <w:vAlign w:val="center"/>
                                  <w:hideMark/>
                                </w:tcPr>
                                <w:p w14:paraId="7C2AFDF0"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蘆竹國民運動中心</w:t>
                                  </w:r>
                                </w:p>
                              </w:tc>
                              <w:tc>
                                <w:tcPr>
                                  <w:tcW w:w="681" w:type="dxa"/>
                                  <w:vMerge w:val="restart"/>
                                  <w:shd w:val="clear" w:color="auto" w:fill="B6DDE8" w:themeFill="accent5" w:themeFillTint="66"/>
                                  <w:vAlign w:val="center"/>
                                </w:tcPr>
                                <w:p w14:paraId="185CE20A"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蘆竹區</w:t>
                                  </w:r>
                                </w:p>
                              </w:tc>
                              <w:tc>
                                <w:tcPr>
                                  <w:tcW w:w="1026" w:type="dxa"/>
                                  <w:vMerge w:val="restart"/>
                                  <w:shd w:val="clear" w:color="auto" w:fill="B6DDE8" w:themeFill="accent5" w:themeFillTint="66"/>
                                  <w:noWrap/>
                                  <w:vAlign w:val="center"/>
                                  <w:hideMark/>
                                </w:tcPr>
                                <w:p w14:paraId="3E586B3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497,812</w:t>
                                  </w:r>
                                </w:p>
                              </w:tc>
                              <w:tc>
                                <w:tcPr>
                                  <w:tcW w:w="1026" w:type="dxa"/>
                                  <w:vMerge w:val="restart"/>
                                  <w:shd w:val="clear" w:color="auto" w:fill="B6DDE8" w:themeFill="accent5" w:themeFillTint="66"/>
                                  <w:noWrap/>
                                  <w:vAlign w:val="center"/>
                                  <w:hideMark/>
                                </w:tcPr>
                                <w:p w14:paraId="611688DA"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108.12.20</w:t>
                                  </w:r>
                                </w:p>
                              </w:tc>
                              <w:tc>
                                <w:tcPr>
                                  <w:tcW w:w="565" w:type="dxa"/>
                                  <w:shd w:val="clear" w:color="auto" w:fill="B6DDE8" w:themeFill="accent5" w:themeFillTint="66"/>
                                  <w:noWrap/>
                                  <w:vAlign w:val="center"/>
                                  <w:hideMark/>
                                </w:tcPr>
                                <w:p w14:paraId="388D0BE8"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160E8EA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2,057</w:t>
                                  </w:r>
                                </w:p>
                              </w:tc>
                              <w:tc>
                                <w:tcPr>
                                  <w:tcW w:w="851" w:type="dxa"/>
                                  <w:vMerge w:val="restart"/>
                                  <w:shd w:val="clear" w:color="auto" w:fill="B6DDE8" w:themeFill="accent5" w:themeFillTint="66"/>
                                  <w:noWrap/>
                                  <w:vAlign w:val="center"/>
                                  <w:hideMark/>
                                </w:tcPr>
                                <w:p w14:paraId="4783B8E5"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4,613</w:t>
                                  </w:r>
                                </w:p>
                              </w:tc>
                              <w:tc>
                                <w:tcPr>
                                  <w:tcW w:w="992" w:type="dxa"/>
                                  <w:vMerge w:val="restart"/>
                                  <w:shd w:val="clear" w:color="auto" w:fill="B6DDE8" w:themeFill="accent5" w:themeFillTint="66"/>
                                  <w:noWrap/>
                                  <w:vAlign w:val="center"/>
                                  <w:hideMark/>
                                </w:tcPr>
                                <w:p w14:paraId="2358F851" w14:textId="6F6D8810"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5</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1,537</w:t>
                                  </w:r>
                                </w:p>
                              </w:tc>
                              <w:tc>
                                <w:tcPr>
                                  <w:tcW w:w="992" w:type="dxa"/>
                                  <w:shd w:val="clear" w:color="auto" w:fill="B6DDE8" w:themeFill="accent5" w:themeFillTint="66"/>
                                </w:tcPr>
                                <w:p w14:paraId="273B0E13"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281,924</w:t>
                                  </w:r>
                                </w:p>
                              </w:tc>
                            </w:tr>
                            <w:tr w:rsidR="00117A88" w:rsidRPr="00EE41E2" w14:paraId="6A7BF389" w14:textId="77777777" w:rsidTr="00B33692">
                              <w:trPr>
                                <w:trHeight w:hRule="exact" w:val="227"/>
                              </w:trPr>
                              <w:tc>
                                <w:tcPr>
                                  <w:tcW w:w="955" w:type="dxa"/>
                                  <w:vMerge/>
                                  <w:shd w:val="clear" w:color="auto" w:fill="B6DDE8" w:themeFill="accent5" w:themeFillTint="66"/>
                                  <w:hideMark/>
                                </w:tcPr>
                                <w:p w14:paraId="193FBDC3" w14:textId="77777777" w:rsidR="00117A88" w:rsidRPr="00EE41E2" w:rsidRDefault="00117A88" w:rsidP="00EE41E2">
                                  <w:pPr>
                                    <w:spacing w:line="240" w:lineRule="exact"/>
                                    <w:ind w:firstLineChars="0" w:firstLine="0"/>
                                    <w:jc w:val="right"/>
                                    <w:rPr>
                                      <w:sz w:val="20"/>
                                      <w:szCs w:val="20"/>
                                    </w:rPr>
                                  </w:pPr>
                                </w:p>
                              </w:tc>
                              <w:tc>
                                <w:tcPr>
                                  <w:tcW w:w="681" w:type="dxa"/>
                                  <w:vMerge/>
                                  <w:shd w:val="clear" w:color="auto" w:fill="B6DDE8" w:themeFill="accent5" w:themeFillTint="66"/>
                                  <w:vAlign w:val="center"/>
                                </w:tcPr>
                                <w:p w14:paraId="3D5FB277" w14:textId="77777777" w:rsidR="00117A88" w:rsidRPr="00EE41E2" w:rsidRDefault="00117A88" w:rsidP="00EE41E2">
                                  <w:pPr>
                                    <w:spacing w:line="240" w:lineRule="exact"/>
                                    <w:ind w:leftChars="-46" w:left="-129" w:rightChars="-39" w:right="-109" w:firstLineChars="0" w:firstLine="0"/>
                                    <w:jc w:val="center"/>
                                    <w:rPr>
                                      <w:sz w:val="20"/>
                                      <w:szCs w:val="20"/>
                                    </w:rPr>
                                  </w:pPr>
                                </w:p>
                              </w:tc>
                              <w:tc>
                                <w:tcPr>
                                  <w:tcW w:w="1026" w:type="dxa"/>
                                  <w:vMerge/>
                                  <w:shd w:val="clear" w:color="auto" w:fill="B6DDE8" w:themeFill="accent5" w:themeFillTint="66"/>
                                  <w:hideMark/>
                                </w:tcPr>
                                <w:p w14:paraId="1B4E43CB"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hideMark/>
                                </w:tcPr>
                                <w:p w14:paraId="248B7DF1" w14:textId="77777777" w:rsidR="00117A88" w:rsidRPr="00EE41E2" w:rsidRDefault="00117A88" w:rsidP="00EE41E2">
                                  <w:pPr>
                                    <w:spacing w:line="240" w:lineRule="exact"/>
                                    <w:ind w:firstLineChars="0" w:firstLine="0"/>
                                    <w:jc w:val="right"/>
                                    <w:rPr>
                                      <w:sz w:val="20"/>
                                      <w:szCs w:val="20"/>
                                    </w:rPr>
                                  </w:pPr>
                                </w:p>
                              </w:tc>
                              <w:tc>
                                <w:tcPr>
                                  <w:tcW w:w="565" w:type="dxa"/>
                                  <w:shd w:val="clear" w:color="auto" w:fill="B6DDE8" w:themeFill="accent5" w:themeFillTint="66"/>
                                  <w:noWrap/>
                                  <w:hideMark/>
                                </w:tcPr>
                                <w:p w14:paraId="166B4D10"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hideMark/>
                                </w:tcPr>
                                <w:p w14:paraId="2D780F5E"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964</w:t>
                                  </w:r>
                                </w:p>
                              </w:tc>
                              <w:tc>
                                <w:tcPr>
                                  <w:tcW w:w="851" w:type="dxa"/>
                                  <w:vMerge/>
                                  <w:shd w:val="clear" w:color="auto" w:fill="B6DDE8" w:themeFill="accent5" w:themeFillTint="66"/>
                                  <w:hideMark/>
                                </w:tcPr>
                                <w:p w14:paraId="71F2579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hideMark/>
                                </w:tcPr>
                                <w:p w14:paraId="7917693D"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22D2F4A"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195,294</w:t>
                                  </w:r>
                                </w:p>
                              </w:tc>
                            </w:tr>
                            <w:tr w:rsidR="00117A88" w:rsidRPr="00EE41E2" w14:paraId="25DAA398" w14:textId="77777777" w:rsidTr="00B33692">
                              <w:trPr>
                                <w:trHeight w:hRule="exact" w:val="227"/>
                              </w:trPr>
                              <w:tc>
                                <w:tcPr>
                                  <w:tcW w:w="955" w:type="dxa"/>
                                  <w:vMerge/>
                                  <w:shd w:val="clear" w:color="auto" w:fill="B6DDE8" w:themeFill="accent5" w:themeFillTint="66"/>
                                  <w:hideMark/>
                                </w:tcPr>
                                <w:p w14:paraId="303ABDD1" w14:textId="77777777" w:rsidR="00117A88" w:rsidRPr="00EE41E2" w:rsidRDefault="00117A88" w:rsidP="00EE41E2">
                                  <w:pPr>
                                    <w:spacing w:line="240" w:lineRule="exact"/>
                                    <w:ind w:firstLineChars="0" w:firstLine="0"/>
                                    <w:jc w:val="right"/>
                                    <w:rPr>
                                      <w:sz w:val="20"/>
                                      <w:szCs w:val="20"/>
                                    </w:rPr>
                                  </w:pPr>
                                </w:p>
                              </w:tc>
                              <w:tc>
                                <w:tcPr>
                                  <w:tcW w:w="681" w:type="dxa"/>
                                  <w:vMerge/>
                                  <w:shd w:val="clear" w:color="auto" w:fill="B6DDE8" w:themeFill="accent5" w:themeFillTint="66"/>
                                  <w:vAlign w:val="center"/>
                                </w:tcPr>
                                <w:p w14:paraId="5890B5BE" w14:textId="77777777" w:rsidR="00117A88" w:rsidRPr="00EE41E2" w:rsidRDefault="00117A88" w:rsidP="00EE41E2">
                                  <w:pPr>
                                    <w:spacing w:line="240" w:lineRule="exact"/>
                                    <w:ind w:leftChars="-46" w:left="-129" w:rightChars="-39" w:right="-109" w:firstLineChars="0" w:firstLine="0"/>
                                    <w:jc w:val="center"/>
                                    <w:rPr>
                                      <w:sz w:val="20"/>
                                      <w:szCs w:val="20"/>
                                    </w:rPr>
                                  </w:pPr>
                                </w:p>
                              </w:tc>
                              <w:tc>
                                <w:tcPr>
                                  <w:tcW w:w="1026" w:type="dxa"/>
                                  <w:vMerge/>
                                  <w:shd w:val="clear" w:color="auto" w:fill="B6DDE8" w:themeFill="accent5" w:themeFillTint="66"/>
                                  <w:hideMark/>
                                </w:tcPr>
                                <w:p w14:paraId="42992A6B"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hideMark/>
                                </w:tcPr>
                                <w:p w14:paraId="08FD1009" w14:textId="77777777" w:rsidR="00117A88" w:rsidRPr="00EE41E2" w:rsidRDefault="00117A88" w:rsidP="00EE41E2">
                                  <w:pPr>
                                    <w:spacing w:line="240" w:lineRule="exact"/>
                                    <w:ind w:firstLineChars="0" w:firstLine="0"/>
                                    <w:jc w:val="right"/>
                                    <w:rPr>
                                      <w:sz w:val="20"/>
                                      <w:szCs w:val="20"/>
                                    </w:rPr>
                                  </w:pPr>
                                </w:p>
                              </w:tc>
                              <w:tc>
                                <w:tcPr>
                                  <w:tcW w:w="565" w:type="dxa"/>
                                  <w:shd w:val="clear" w:color="auto" w:fill="B6DDE8" w:themeFill="accent5" w:themeFillTint="66"/>
                                  <w:noWrap/>
                                  <w:hideMark/>
                                </w:tcPr>
                                <w:p w14:paraId="6F5CCF7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B6DDE8" w:themeFill="accent5" w:themeFillTint="66"/>
                                  <w:noWrap/>
                                  <w:hideMark/>
                                </w:tcPr>
                                <w:p w14:paraId="569093F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1,591</w:t>
                                  </w:r>
                                </w:p>
                              </w:tc>
                              <w:tc>
                                <w:tcPr>
                                  <w:tcW w:w="851" w:type="dxa"/>
                                  <w:vMerge/>
                                  <w:shd w:val="clear" w:color="auto" w:fill="B6DDE8" w:themeFill="accent5" w:themeFillTint="66"/>
                                  <w:hideMark/>
                                </w:tcPr>
                                <w:p w14:paraId="0388AB45"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hideMark/>
                                </w:tcPr>
                                <w:p w14:paraId="2D1F2F50"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2066E136"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265,834</w:t>
                                  </w:r>
                                </w:p>
                              </w:tc>
                            </w:tr>
                          </w:tbl>
                          <w:p w14:paraId="4FC2C2ED" w14:textId="77777777" w:rsidR="00117A88" w:rsidRDefault="00117A88" w:rsidP="00F45CDB">
                            <w:pPr>
                              <w:spacing w:line="200" w:lineRule="exact"/>
                              <w:ind w:firstLineChars="0" w:firstLine="0"/>
                              <w:rPr>
                                <w:sz w:val="18"/>
                                <w:szCs w:val="18"/>
                              </w:rPr>
                            </w:pPr>
                            <w:proofErr w:type="gramStart"/>
                            <w:r>
                              <w:rPr>
                                <w:rFonts w:hint="eastAsia"/>
                                <w:sz w:val="18"/>
                                <w:szCs w:val="18"/>
                              </w:rPr>
                              <w:t>註</w:t>
                            </w:r>
                            <w:proofErr w:type="gramEnd"/>
                            <w:r>
                              <w:rPr>
                                <w:rFonts w:hint="eastAsia"/>
                                <w:sz w:val="18"/>
                                <w:szCs w:val="18"/>
                              </w:rPr>
                              <w:t>：</w:t>
                            </w:r>
                            <w:r w:rsidRPr="00B33692">
                              <w:rPr>
                                <w:rFonts w:hint="eastAsia"/>
                                <w:spacing w:val="-8"/>
                                <w:sz w:val="18"/>
                                <w:szCs w:val="18"/>
                              </w:rPr>
                              <w:t>1</w:t>
                            </w:r>
                            <w:r w:rsidRPr="00B33692">
                              <w:rPr>
                                <w:spacing w:val="-8"/>
                                <w:sz w:val="18"/>
                                <w:szCs w:val="18"/>
                              </w:rPr>
                              <w:t>.</w:t>
                            </w:r>
                            <w:r w:rsidRPr="00B33692">
                              <w:rPr>
                                <w:rFonts w:hint="eastAsia"/>
                                <w:spacing w:val="-8"/>
                                <w:sz w:val="18"/>
                                <w:szCs w:val="18"/>
                              </w:rPr>
                              <w:t>110及</w:t>
                            </w:r>
                            <w:proofErr w:type="gramStart"/>
                            <w:r w:rsidRPr="00B33692">
                              <w:rPr>
                                <w:rFonts w:hint="eastAsia"/>
                                <w:spacing w:val="-8"/>
                                <w:sz w:val="18"/>
                                <w:szCs w:val="18"/>
                              </w:rPr>
                              <w:t>111</w:t>
                            </w:r>
                            <w:proofErr w:type="gramEnd"/>
                            <w:r w:rsidRPr="00B33692">
                              <w:rPr>
                                <w:rFonts w:hint="eastAsia"/>
                                <w:spacing w:val="-8"/>
                                <w:sz w:val="18"/>
                                <w:szCs w:val="18"/>
                              </w:rPr>
                              <w:t>年度受</w:t>
                            </w:r>
                            <w:proofErr w:type="gramStart"/>
                            <w:r w:rsidRPr="00B33692">
                              <w:rPr>
                                <w:rFonts w:hint="eastAsia"/>
                                <w:spacing w:val="-8"/>
                                <w:sz w:val="18"/>
                                <w:szCs w:val="18"/>
                              </w:rPr>
                              <w:t>疫</w:t>
                            </w:r>
                            <w:proofErr w:type="gramEnd"/>
                            <w:r w:rsidRPr="00B33692">
                              <w:rPr>
                                <w:rFonts w:hint="eastAsia"/>
                                <w:spacing w:val="-8"/>
                                <w:sz w:val="18"/>
                                <w:szCs w:val="18"/>
                              </w:rPr>
                              <w:t>情影響減免部分租金及權利金，致110及</w:t>
                            </w:r>
                            <w:proofErr w:type="gramStart"/>
                            <w:r w:rsidRPr="00B33692">
                              <w:rPr>
                                <w:rFonts w:hint="eastAsia"/>
                                <w:spacing w:val="-8"/>
                                <w:sz w:val="18"/>
                                <w:szCs w:val="18"/>
                              </w:rPr>
                              <w:t>111</w:t>
                            </w:r>
                            <w:proofErr w:type="gramEnd"/>
                            <w:r w:rsidRPr="00B33692">
                              <w:rPr>
                                <w:rFonts w:hint="eastAsia"/>
                                <w:spacing w:val="-8"/>
                                <w:sz w:val="18"/>
                                <w:szCs w:val="18"/>
                              </w:rPr>
                              <w:t>年度之營運總收入均較</w:t>
                            </w:r>
                            <w:proofErr w:type="gramStart"/>
                            <w:r w:rsidRPr="00B33692">
                              <w:rPr>
                                <w:rFonts w:hint="eastAsia"/>
                                <w:spacing w:val="-8"/>
                                <w:sz w:val="18"/>
                                <w:szCs w:val="18"/>
                              </w:rPr>
                              <w:t>109</w:t>
                            </w:r>
                            <w:proofErr w:type="gramEnd"/>
                            <w:r w:rsidRPr="00B33692">
                              <w:rPr>
                                <w:rFonts w:hint="eastAsia"/>
                                <w:spacing w:val="-8"/>
                                <w:sz w:val="18"/>
                                <w:szCs w:val="18"/>
                              </w:rPr>
                              <w:t>年度減少。</w:t>
                            </w:r>
                          </w:p>
                          <w:p w14:paraId="4B487121" w14:textId="10485459" w:rsidR="00F45CDB" w:rsidRDefault="00117A88" w:rsidP="007638BF">
                            <w:pPr>
                              <w:spacing w:line="200" w:lineRule="exact"/>
                              <w:ind w:firstLineChars="221" w:firstLine="362"/>
                              <w:rPr>
                                <w:spacing w:val="-8"/>
                                <w:sz w:val="18"/>
                                <w:szCs w:val="18"/>
                              </w:rPr>
                            </w:pPr>
                            <w:r w:rsidRPr="00B33692">
                              <w:rPr>
                                <w:spacing w:val="-8"/>
                                <w:sz w:val="18"/>
                                <w:szCs w:val="18"/>
                              </w:rPr>
                              <w:t>2.</w:t>
                            </w:r>
                            <w:r w:rsidR="00F45CDB">
                              <w:rPr>
                                <w:rFonts w:hint="eastAsia"/>
                                <w:spacing w:val="-8"/>
                                <w:sz w:val="18"/>
                                <w:szCs w:val="18"/>
                              </w:rPr>
                              <w:t>委外營運收入為</w:t>
                            </w:r>
                            <w:r w:rsidR="00F45CDB" w:rsidRPr="00F45CDB">
                              <w:rPr>
                                <w:rFonts w:hint="eastAsia"/>
                                <w:spacing w:val="-8"/>
                                <w:sz w:val="18"/>
                                <w:szCs w:val="18"/>
                              </w:rPr>
                              <w:t>土地租金及權利金</w:t>
                            </w:r>
                            <w:r w:rsidR="00F45CDB">
                              <w:rPr>
                                <w:rFonts w:hint="eastAsia"/>
                                <w:spacing w:val="-8"/>
                                <w:sz w:val="18"/>
                                <w:szCs w:val="18"/>
                              </w:rPr>
                              <w:t>收入。</w:t>
                            </w:r>
                          </w:p>
                          <w:p w14:paraId="7DBCED96" w14:textId="798C2046" w:rsidR="00117A88" w:rsidRPr="00B33692" w:rsidRDefault="00F45CDB" w:rsidP="007638BF">
                            <w:pPr>
                              <w:spacing w:line="200" w:lineRule="exact"/>
                              <w:ind w:firstLineChars="221" w:firstLine="362"/>
                              <w:rPr>
                                <w:spacing w:val="-8"/>
                              </w:rPr>
                            </w:pPr>
                            <w:r>
                              <w:rPr>
                                <w:spacing w:val="-8"/>
                                <w:sz w:val="18"/>
                                <w:szCs w:val="18"/>
                              </w:rPr>
                              <w:t>3.</w:t>
                            </w:r>
                            <w:r w:rsidR="00117A88" w:rsidRPr="00B33692">
                              <w:rPr>
                                <w:rFonts w:hint="eastAsia"/>
                                <w:spacing w:val="-8"/>
                                <w:sz w:val="18"/>
                                <w:szCs w:val="18"/>
                              </w:rPr>
                              <w:t>資料來源：整理自體育局提供資料。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E281A" id="_x0000_s1096" type="#_x0000_t202" style="position:absolute;left:0;text-align:left;margin-left:363.3pt;margin-top:75.25pt;width:414.5pt;height:290.45pt;z-index:-251272192;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" stroked="f">
                <v:textbox>
                  <w:txbxContent>
                    <w:p w14:paraId="70F4756C" w14:textId="77777777" w:rsidR="00117A88" w:rsidRPr="003A79CE" w:rsidRDefault="00117A88" w:rsidP="00B33692">
                      <w:pPr>
                        <w:spacing w:line="260" w:lineRule="exact"/>
                        <w:ind w:firstLineChars="0" w:firstLine="0"/>
                        <w:jc w:val="center"/>
                        <w:rPr>
                          <w:b/>
                          <w:bCs/>
                          <w:sz w:val="24"/>
                          <w:szCs w:val="24"/>
                        </w:rPr>
                      </w:pPr>
                      <w:r w:rsidRPr="003A79CE">
                        <w:rPr>
                          <w:rFonts w:hint="eastAsia"/>
                          <w:b/>
                          <w:bCs/>
                          <w:sz w:val="24"/>
                          <w:szCs w:val="24"/>
                        </w:rPr>
                        <w:t>表</w:t>
                      </w:r>
                      <w:r>
                        <w:rPr>
                          <w:rFonts w:hint="eastAsia"/>
                          <w:b/>
                          <w:bCs/>
                          <w:sz w:val="24"/>
                          <w:szCs w:val="24"/>
                        </w:rPr>
                        <w:t>1</w:t>
                      </w:r>
                      <w:r w:rsidRPr="003A79CE">
                        <w:rPr>
                          <w:b/>
                          <w:bCs/>
                          <w:sz w:val="24"/>
                          <w:szCs w:val="24"/>
                        </w:rPr>
                        <w:t xml:space="preserve">  </w:t>
                      </w:r>
                      <w:r w:rsidRPr="003A79CE">
                        <w:rPr>
                          <w:rFonts w:hint="eastAsia"/>
                          <w:b/>
                          <w:bCs/>
                          <w:sz w:val="24"/>
                          <w:szCs w:val="24"/>
                        </w:rPr>
                        <w:t>委外營運國民運動中心1</w:t>
                      </w:r>
                      <w:r w:rsidRPr="003A79CE">
                        <w:rPr>
                          <w:b/>
                          <w:bCs/>
                          <w:sz w:val="24"/>
                          <w:szCs w:val="24"/>
                        </w:rPr>
                        <w:t>09</w:t>
                      </w:r>
                      <w:r w:rsidRPr="003A79CE">
                        <w:rPr>
                          <w:rFonts w:hint="eastAsia"/>
                          <w:b/>
                          <w:bCs/>
                          <w:sz w:val="24"/>
                          <w:szCs w:val="24"/>
                        </w:rPr>
                        <w:t>至1</w:t>
                      </w:r>
                      <w:r w:rsidRPr="003A79CE">
                        <w:rPr>
                          <w:b/>
                          <w:bCs/>
                          <w:sz w:val="24"/>
                          <w:szCs w:val="24"/>
                        </w:rPr>
                        <w:t>11</w:t>
                      </w:r>
                      <w:r w:rsidRPr="003A79CE">
                        <w:rPr>
                          <w:rFonts w:hint="eastAsia"/>
                          <w:b/>
                          <w:bCs/>
                          <w:sz w:val="24"/>
                          <w:szCs w:val="24"/>
                        </w:rPr>
                        <w:t>年度淨收益</w:t>
                      </w:r>
                      <w:proofErr w:type="gramStart"/>
                      <w:r>
                        <w:rPr>
                          <w:rFonts w:hint="eastAsia"/>
                          <w:b/>
                          <w:bCs/>
                          <w:sz w:val="24"/>
                          <w:szCs w:val="24"/>
                        </w:rPr>
                        <w:t>及來館人次</w:t>
                      </w:r>
                      <w:proofErr w:type="gramEnd"/>
                      <w:r w:rsidRPr="003A79CE">
                        <w:rPr>
                          <w:rFonts w:hint="eastAsia"/>
                          <w:b/>
                          <w:bCs/>
                          <w:sz w:val="24"/>
                          <w:szCs w:val="24"/>
                        </w:rPr>
                        <w:t>統計</w:t>
                      </w:r>
                    </w:p>
                    <w:p w14:paraId="6D49A6FE" w14:textId="77777777" w:rsidR="00117A88" w:rsidRPr="002B509B" w:rsidRDefault="00117A88" w:rsidP="00B33692">
                      <w:pPr>
                        <w:spacing w:line="260" w:lineRule="exact"/>
                        <w:ind w:firstLineChars="0" w:firstLine="0"/>
                        <w:jc w:val="right"/>
                        <w:rPr>
                          <w:sz w:val="18"/>
                          <w:szCs w:val="18"/>
                        </w:rPr>
                      </w:pPr>
                      <w:r w:rsidRPr="003A79CE">
                        <w:rPr>
                          <w:rFonts w:hint="eastAsia"/>
                          <w:sz w:val="18"/>
                          <w:szCs w:val="18"/>
                        </w:rPr>
                        <w:t>單位：新臺幣千元</w:t>
                      </w:r>
                      <w:r>
                        <w:rPr>
                          <w:sz w:val="18"/>
                          <w:szCs w:val="18"/>
                        </w:rPr>
                        <w:t>、人次</w:t>
                      </w:r>
                    </w:p>
                    <w:tbl>
                      <w:tblPr>
                        <w:tblStyle w:val="af2"/>
                        <w:tblW w:w="8080" w:type="dxa"/>
                        <w:tblInd w:w="-5" w:type="dxa"/>
                        <w:tblLook w:val="04A0" w:firstRow="1" w:lastRow="0" w:firstColumn="1" w:lastColumn="0" w:noHBand="0" w:noVBand="1"/>
                      </w:tblPr>
                      <w:tblGrid>
                        <w:gridCol w:w="955"/>
                        <w:gridCol w:w="681"/>
                        <w:gridCol w:w="1026"/>
                        <w:gridCol w:w="1026"/>
                        <w:gridCol w:w="565"/>
                        <w:gridCol w:w="992"/>
                        <w:gridCol w:w="851"/>
                        <w:gridCol w:w="992"/>
                        <w:gridCol w:w="992"/>
                      </w:tblGrid>
                      <w:tr w:rsidR="00117A88" w:rsidRPr="00EE41E2" w14:paraId="17460B40" w14:textId="77777777" w:rsidTr="00B33692">
                        <w:trPr>
                          <w:trHeight w:hRule="exact" w:val="454"/>
                        </w:trPr>
                        <w:tc>
                          <w:tcPr>
                            <w:tcW w:w="955" w:type="dxa"/>
                            <w:vAlign w:val="center"/>
                            <w:hideMark/>
                          </w:tcPr>
                          <w:p w14:paraId="3D985ABB" w14:textId="77777777" w:rsidR="00117A88" w:rsidRPr="00B33692" w:rsidRDefault="00117A88" w:rsidP="00B33692">
                            <w:pPr>
                              <w:spacing w:line="220" w:lineRule="exact"/>
                              <w:ind w:leftChars="-50" w:left="-140" w:rightChars="-50" w:right="-140" w:firstLineChars="0" w:firstLine="0"/>
                              <w:jc w:val="center"/>
                              <w:rPr>
                                <w:spacing w:val="-10"/>
                                <w:sz w:val="20"/>
                                <w:szCs w:val="20"/>
                              </w:rPr>
                            </w:pPr>
                            <w:r w:rsidRPr="00B33692">
                              <w:rPr>
                                <w:rFonts w:hint="eastAsia"/>
                                <w:spacing w:val="-10"/>
                                <w:sz w:val="20"/>
                                <w:szCs w:val="20"/>
                              </w:rPr>
                              <w:t>場館名稱</w:t>
                            </w:r>
                          </w:p>
                        </w:tc>
                        <w:tc>
                          <w:tcPr>
                            <w:tcW w:w="681" w:type="dxa"/>
                            <w:vAlign w:val="center"/>
                          </w:tcPr>
                          <w:p w14:paraId="18DD8689" w14:textId="77777777" w:rsidR="00117A88" w:rsidRPr="00EE41E2" w:rsidRDefault="00117A88" w:rsidP="00B33692">
                            <w:pPr>
                              <w:spacing w:line="220" w:lineRule="exact"/>
                              <w:ind w:leftChars="-50" w:left="-140" w:rightChars="-50" w:right="-140" w:firstLineChars="0" w:firstLine="0"/>
                              <w:jc w:val="center"/>
                              <w:rPr>
                                <w:spacing w:val="-10"/>
                                <w:sz w:val="20"/>
                                <w:szCs w:val="20"/>
                              </w:rPr>
                            </w:pPr>
                            <w:r w:rsidRPr="00EE41E2">
                              <w:rPr>
                                <w:rFonts w:hint="eastAsia"/>
                                <w:spacing w:val="-10"/>
                                <w:sz w:val="20"/>
                                <w:szCs w:val="20"/>
                              </w:rPr>
                              <w:t>行政區</w:t>
                            </w:r>
                          </w:p>
                        </w:tc>
                        <w:tc>
                          <w:tcPr>
                            <w:tcW w:w="1026" w:type="dxa"/>
                            <w:vAlign w:val="center"/>
                            <w:hideMark/>
                          </w:tcPr>
                          <w:p w14:paraId="057EFE01"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興建總經費</w:t>
                            </w:r>
                          </w:p>
                        </w:tc>
                        <w:tc>
                          <w:tcPr>
                            <w:tcW w:w="1026" w:type="dxa"/>
                            <w:vAlign w:val="center"/>
                            <w:hideMark/>
                          </w:tcPr>
                          <w:p w14:paraId="73E323BC" w14:textId="77777777" w:rsidR="00117A88" w:rsidRPr="00EE41E2" w:rsidRDefault="00117A88" w:rsidP="00B33692">
                            <w:pPr>
                              <w:spacing w:line="220" w:lineRule="exact"/>
                              <w:ind w:leftChars="-50" w:left="-140" w:rightChars="-50" w:right="-140" w:firstLineChars="0" w:firstLine="0"/>
                              <w:jc w:val="center"/>
                              <w:rPr>
                                <w:spacing w:val="-10"/>
                                <w:sz w:val="20"/>
                                <w:szCs w:val="20"/>
                              </w:rPr>
                            </w:pPr>
                            <w:r w:rsidRPr="00EE41E2">
                              <w:rPr>
                                <w:rFonts w:hint="eastAsia"/>
                                <w:spacing w:val="-10"/>
                                <w:sz w:val="20"/>
                                <w:szCs w:val="20"/>
                              </w:rPr>
                              <w:t>啟用營運日</w:t>
                            </w:r>
                          </w:p>
                        </w:tc>
                        <w:tc>
                          <w:tcPr>
                            <w:tcW w:w="565" w:type="dxa"/>
                            <w:noWrap/>
                            <w:vAlign w:val="center"/>
                            <w:hideMark/>
                          </w:tcPr>
                          <w:p w14:paraId="6BDEC60D"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年度</w:t>
                            </w:r>
                          </w:p>
                        </w:tc>
                        <w:tc>
                          <w:tcPr>
                            <w:tcW w:w="992" w:type="dxa"/>
                            <w:vAlign w:val="center"/>
                            <w:hideMark/>
                          </w:tcPr>
                          <w:p w14:paraId="5C60CA25" w14:textId="30604F66" w:rsidR="00117A88" w:rsidRPr="00EE41E2" w:rsidRDefault="00F45CDB" w:rsidP="00B33692">
                            <w:pPr>
                              <w:spacing w:line="220" w:lineRule="exact"/>
                              <w:ind w:leftChars="-50" w:left="-140" w:rightChars="-50" w:right="-140" w:firstLineChars="0" w:firstLine="0"/>
                              <w:jc w:val="center"/>
                              <w:rPr>
                                <w:sz w:val="20"/>
                                <w:szCs w:val="20"/>
                              </w:rPr>
                            </w:pPr>
                            <w:r>
                              <w:rPr>
                                <w:rFonts w:hint="eastAsia"/>
                                <w:sz w:val="20"/>
                                <w:szCs w:val="20"/>
                              </w:rPr>
                              <w:t>委外</w:t>
                            </w:r>
                            <w:r w:rsidR="00117A88" w:rsidRPr="00EE41E2">
                              <w:rPr>
                                <w:rFonts w:hint="eastAsia"/>
                                <w:sz w:val="20"/>
                                <w:szCs w:val="20"/>
                              </w:rPr>
                              <w:t>營運</w:t>
                            </w:r>
                          </w:p>
                          <w:p w14:paraId="0837DD2A" w14:textId="1E7B28F3" w:rsidR="00117A88" w:rsidRPr="00B33692" w:rsidRDefault="00F45CDB" w:rsidP="00B33692">
                            <w:pPr>
                              <w:spacing w:line="220" w:lineRule="exact"/>
                              <w:ind w:leftChars="-50" w:left="-140" w:rightChars="-50" w:right="-140" w:firstLineChars="0" w:firstLine="0"/>
                              <w:jc w:val="center"/>
                              <w:rPr>
                                <w:spacing w:val="-10"/>
                                <w:sz w:val="20"/>
                                <w:szCs w:val="20"/>
                              </w:rPr>
                            </w:pPr>
                            <w:r>
                              <w:rPr>
                                <w:rFonts w:hint="eastAsia"/>
                                <w:spacing w:val="-10"/>
                                <w:sz w:val="20"/>
                                <w:szCs w:val="20"/>
                              </w:rPr>
                              <w:t>收</w:t>
                            </w:r>
                            <w:r w:rsidR="00117A88" w:rsidRPr="00B33692">
                              <w:rPr>
                                <w:rFonts w:hint="eastAsia"/>
                                <w:spacing w:val="-10"/>
                                <w:sz w:val="20"/>
                                <w:szCs w:val="20"/>
                              </w:rPr>
                              <w:t>入</w:t>
                            </w:r>
                          </w:p>
                        </w:tc>
                        <w:tc>
                          <w:tcPr>
                            <w:tcW w:w="851" w:type="dxa"/>
                            <w:vAlign w:val="center"/>
                            <w:hideMark/>
                          </w:tcPr>
                          <w:p w14:paraId="622C4110" w14:textId="77777777" w:rsidR="00117A88" w:rsidRPr="00EE41E2" w:rsidRDefault="00117A88" w:rsidP="00B33692">
                            <w:pPr>
                              <w:spacing w:line="220" w:lineRule="exact"/>
                              <w:ind w:leftChars="-50" w:left="-140" w:rightChars="-50" w:right="-140" w:firstLineChars="0" w:firstLine="0"/>
                              <w:jc w:val="center"/>
                              <w:rPr>
                                <w:sz w:val="20"/>
                                <w:szCs w:val="20"/>
                              </w:rPr>
                            </w:pPr>
                            <w:proofErr w:type="gramStart"/>
                            <w:r w:rsidRPr="00EE41E2">
                              <w:rPr>
                                <w:rFonts w:hint="eastAsia"/>
                                <w:sz w:val="20"/>
                                <w:szCs w:val="20"/>
                              </w:rPr>
                              <w:t>3</w:t>
                            </w:r>
                            <w:proofErr w:type="gramEnd"/>
                            <w:r w:rsidRPr="00EE41E2">
                              <w:rPr>
                                <w:rFonts w:hint="eastAsia"/>
                                <w:sz w:val="20"/>
                                <w:szCs w:val="20"/>
                              </w:rPr>
                              <w:t>年度</w:t>
                            </w:r>
                          </w:p>
                          <w:p w14:paraId="56C8F47A"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淨收益</w:t>
                            </w:r>
                          </w:p>
                        </w:tc>
                        <w:tc>
                          <w:tcPr>
                            <w:tcW w:w="992" w:type="dxa"/>
                            <w:vAlign w:val="center"/>
                            <w:hideMark/>
                          </w:tcPr>
                          <w:p w14:paraId="7657DB36"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年平均</w:t>
                            </w:r>
                          </w:p>
                          <w:p w14:paraId="2381A03A" w14:textId="77777777" w:rsidR="00117A88" w:rsidRPr="00EE41E2" w:rsidRDefault="00117A88" w:rsidP="00B33692">
                            <w:pPr>
                              <w:spacing w:line="220" w:lineRule="exact"/>
                              <w:ind w:leftChars="-50" w:left="-140" w:rightChars="-50" w:right="-140" w:firstLineChars="0" w:firstLine="0"/>
                              <w:jc w:val="center"/>
                              <w:rPr>
                                <w:sz w:val="20"/>
                                <w:szCs w:val="20"/>
                              </w:rPr>
                            </w:pPr>
                            <w:r w:rsidRPr="00EE41E2">
                              <w:rPr>
                                <w:rFonts w:hint="eastAsia"/>
                                <w:sz w:val="20"/>
                                <w:szCs w:val="20"/>
                              </w:rPr>
                              <w:t>淨收益</w:t>
                            </w:r>
                          </w:p>
                        </w:tc>
                        <w:tc>
                          <w:tcPr>
                            <w:tcW w:w="992" w:type="dxa"/>
                            <w:vAlign w:val="center"/>
                          </w:tcPr>
                          <w:p w14:paraId="3EECA36B" w14:textId="77777777" w:rsidR="00117A88" w:rsidRPr="00EE41E2" w:rsidRDefault="00117A88" w:rsidP="00B33692">
                            <w:pPr>
                              <w:spacing w:line="220" w:lineRule="exact"/>
                              <w:ind w:leftChars="-50" w:left="-140" w:rightChars="-50" w:right="-140" w:firstLineChars="0" w:firstLine="0"/>
                              <w:jc w:val="center"/>
                              <w:rPr>
                                <w:sz w:val="20"/>
                                <w:szCs w:val="20"/>
                              </w:rPr>
                            </w:pPr>
                            <w:proofErr w:type="gramStart"/>
                            <w:r w:rsidRPr="00EE41E2">
                              <w:rPr>
                                <w:rFonts w:hint="eastAsia"/>
                                <w:sz w:val="20"/>
                                <w:szCs w:val="20"/>
                              </w:rPr>
                              <w:t>來館人次</w:t>
                            </w:r>
                            <w:proofErr w:type="gramEnd"/>
                          </w:p>
                        </w:tc>
                      </w:tr>
                      <w:tr w:rsidR="00117A88" w:rsidRPr="00EE41E2" w14:paraId="3D0EA749" w14:textId="77777777" w:rsidTr="00B33692">
                        <w:trPr>
                          <w:trHeight w:hRule="exact" w:val="227"/>
                        </w:trPr>
                        <w:tc>
                          <w:tcPr>
                            <w:tcW w:w="955" w:type="dxa"/>
                            <w:vMerge w:val="restart"/>
                            <w:vAlign w:val="center"/>
                            <w:hideMark/>
                          </w:tcPr>
                          <w:p w14:paraId="752A65BF"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桃園國民運</w:t>
                            </w:r>
                            <w:r>
                              <w:rPr>
                                <w:rFonts w:hint="eastAsia"/>
                                <w:sz w:val="20"/>
                                <w:szCs w:val="20"/>
                              </w:rPr>
                              <w:t>動</w:t>
                            </w:r>
                            <w:r w:rsidRPr="00EE41E2">
                              <w:rPr>
                                <w:rFonts w:hint="eastAsia"/>
                                <w:sz w:val="20"/>
                                <w:szCs w:val="20"/>
                              </w:rPr>
                              <w:t>中心</w:t>
                            </w:r>
                          </w:p>
                        </w:tc>
                        <w:tc>
                          <w:tcPr>
                            <w:tcW w:w="681" w:type="dxa"/>
                            <w:vMerge w:val="restart"/>
                            <w:vAlign w:val="center"/>
                          </w:tcPr>
                          <w:p w14:paraId="768E45DF"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桃園區</w:t>
                            </w:r>
                          </w:p>
                        </w:tc>
                        <w:tc>
                          <w:tcPr>
                            <w:tcW w:w="1026" w:type="dxa"/>
                            <w:vMerge w:val="restart"/>
                            <w:noWrap/>
                            <w:vAlign w:val="center"/>
                            <w:hideMark/>
                          </w:tcPr>
                          <w:p w14:paraId="4B1B7505"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437,378</w:t>
                            </w:r>
                          </w:p>
                        </w:tc>
                        <w:tc>
                          <w:tcPr>
                            <w:tcW w:w="1026" w:type="dxa"/>
                            <w:vMerge w:val="restart"/>
                            <w:noWrap/>
                            <w:vAlign w:val="center"/>
                            <w:hideMark/>
                          </w:tcPr>
                          <w:p w14:paraId="7765282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107.05.22</w:t>
                            </w:r>
                          </w:p>
                        </w:tc>
                        <w:tc>
                          <w:tcPr>
                            <w:tcW w:w="565" w:type="dxa"/>
                            <w:noWrap/>
                            <w:vAlign w:val="center"/>
                            <w:hideMark/>
                          </w:tcPr>
                          <w:p w14:paraId="7EC1D96C"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noWrap/>
                            <w:vAlign w:val="center"/>
                            <w:hideMark/>
                          </w:tcPr>
                          <w:p w14:paraId="6DBEF73F"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4,622</w:t>
                            </w:r>
                          </w:p>
                        </w:tc>
                        <w:tc>
                          <w:tcPr>
                            <w:tcW w:w="851" w:type="dxa"/>
                            <w:vMerge w:val="restart"/>
                            <w:noWrap/>
                            <w:vAlign w:val="center"/>
                            <w:hideMark/>
                          </w:tcPr>
                          <w:p w14:paraId="52202532"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9,931</w:t>
                            </w:r>
                          </w:p>
                        </w:tc>
                        <w:tc>
                          <w:tcPr>
                            <w:tcW w:w="992" w:type="dxa"/>
                            <w:vMerge w:val="restart"/>
                            <w:noWrap/>
                            <w:vAlign w:val="center"/>
                            <w:hideMark/>
                          </w:tcPr>
                          <w:p w14:paraId="363FCC00" w14:textId="4CD80DE7"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3</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3,310</w:t>
                            </w:r>
                          </w:p>
                        </w:tc>
                        <w:tc>
                          <w:tcPr>
                            <w:tcW w:w="992" w:type="dxa"/>
                          </w:tcPr>
                          <w:p w14:paraId="4881F7DD"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560,099</w:t>
                            </w:r>
                          </w:p>
                        </w:tc>
                      </w:tr>
                      <w:tr w:rsidR="00117A88" w:rsidRPr="00EE41E2" w14:paraId="3010E0EA" w14:textId="77777777" w:rsidTr="00B33692">
                        <w:trPr>
                          <w:trHeight w:hRule="exact" w:val="227"/>
                        </w:trPr>
                        <w:tc>
                          <w:tcPr>
                            <w:tcW w:w="955" w:type="dxa"/>
                            <w:vMerge/>
                            <w:vAlign w:val="center"/>
                            <w:hideMark/>
                          </w:tcPr>
                          <w:p w14:paraId="763478BA"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vAlign w:val="center"/>
                          </w:tcPr>
                          <w:p w14:paraId="5608764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vAlign w:val="center"/>
                            <w:hideMark/>
                          </w:tcPr>
                          <w:p w14:paraId="1DAE3B44" w14:textId="77777777" w:rsidR="00117A88" w:rsidRPr="00EE41E2" w:rsidRDefault="00117A88" w:rsidP="00EE41E2">
                            <w:pPr>
                              <w:spacing w:line="240" w:lineRule="exact"/>
                              <w:ind w:firstLineChars="0" w:firstLine="0"/>
                              <w:jc w:val="right"/>
                              <w:rPr>
                                <w:sz w:val="20"/>
                                <w:szCs w:val="20"/>
                              </w:rPr>
                            </w:pPr>
                          </w:p>
                        </w:tc>
                        <w:tc>
                          <w:tcPr>
                            <w:tcW w:w="1026" w:type="dxa"/>
                            <w:vMerge/>
                            <w:vAlign w:val="center"/>
                            <w:hideMark/>
                          </w:tcPr>
                          <w:p w14:paraId="40245F64" w14:textId="77777777" w:rsidR="00117A88" w:rsidRPr="00EE41E2" w:rsidRDefault="00117A88" w:rsidP="00EE41E2">
                            <w:pPr>
                              <w:spacing w:line="240" w:lineRule="exact"/>
                              <w:ind w:firstLineChars="0" w:firstLine="0"/>
                              <w:jc w:val="right"/>
                              <w:rPr>
                                <w:spacing w:val="-10"/>
                                <w:sz w:val="20"/>
                                <w:szCs w:val="20"/>
                              </w:rPr>
                            </w:pPr>
                          </w:p>
                        </w:tc>
                        <w:tc>
                          <w:tcPr>
                            <w:tcW w:w="565" w:type="dxa"/>
                            <w:noWrap/>
                            <w:vAlign w:val="center"/>
                            <w:hideMark/>
                          </w:tcPr>
                          <w:p w14:paraId="4E6C684D"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noWrap/>
                            <w:vAlign w:val="center"/>
                            <w:hideMark/>
                          </w:tcPr>
                          <w:p w14:paraId="2FEA3E2C"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1,648</w:t>
                            </w:r>
                          </w:p>
                        </w:tc>
                        <w:tc>
                          <w:tcPr>
                            <w:tcW w:w="851" w:type="dxa"/>
                            <w:vMerge/>
                            <w:vAlign w:val="center"/>
                            <w:hideMark/>
                          </w:tcPr>
                          <w:p w14:paraId="485FDC8D"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vAlign w:val="center"/>
                            <w:hideMark/>
                          </w:tcPr>
                          <w:p w14:paraId="209CDA67"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3C735857"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278,365</w:t>
                            </w:r>
                          </w:p>
                        </w:tc>
                      </w:tr>
                      <w:tr w:rsidR="00117A88" w:rsidRPr="00EE41E2" w14:paraId="77D65E70" w14:textId="77777777" w:rsidTr="00B33692">
                        <w:trPr>
                          <w:trHeight w:hRule="exact" w:val="227"/>
                        </w:trPr>
                        <w:tc>
                          <w:tcPr>
                            <w:tcW w:w="955" w:type="dxa"/>
                            <w:vMerge/>
                            <w:vAlign w:val="center"/>
                            <w:hideMark/>
                          </w:tcPr>
                          <w:p w14:paraId="12914CA6"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vAlign w:val="center"/>
                          </w:tcPr>
                          <w:p w14:paraId="6B36356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vAlign w:val="center"/>
                            <w:hideMark/>
                          </w:tcPr>
                          <w:p w14:paraId="19AB73A2" w14:textId="77777777" w:rsidR="00117A88" w:rsidRPr="00EE41E2" w:rsidRDefault="00117A88" w:rsidP="00EE41E2">
                            <w:pPr>
                              <w:spacing w:line="240" w:lineRule="exact"/>
                              <w:ind w:firstLineChars="0" w:firstLine="0"/>
                              <w:jc w:val="right"/>
                              <w:rPr>
                                <w:sz w:val="20"/>
                                <w:szCs w:val="20"/>
                              </w:rPr>
                            </w:pPr>
                          </w:p>
                        </w:tc>
                        <w:tc>
                          <w:tcPr>
                            <w:tcW w:w="1026" w:type="dxa"/>
                            <w:vMerge/>
                            <w:vAlign w:val="center"/>
                            <w:hideMark/>
                          </w:tcPr>
                          <w:p w14:paraId="617FBEC7" w14:textId="77777777" w:rsidR="00117A88" w:rsidRPr="00EE41E2" w:rsidRDefault="00117A88" w:rsidP="00EE41E2">
                            <w:pPr>
                              <w:spacing w:line="240" w:lineRule="exact"/>
                              <w:ind w:firstLineChars="0" w:firstLine="0"/>
                              <w:jc w:val="right"/>
                              <w:rPr>
                                <w:spacing w:val="-10"/>
                                <w:sz w:val="20"/>
                                <w:szCs w:val="20"/>
                              </w:rPr>
                            </w:pPr>
                          </w:p>
                        </w:tc>
                        <w:tc>
                          <w:tcPr>
                            <w:tcW w:w="565" w:type="dxa"/>
                            <w:noWrap/>
                            <w:vAlign w:val="center"/>
                            <w:hideMark/>
                          </w:tcPr>
                          <w:p w14:paraId="7CC6C995"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noWrap/>
                            <w:vAlign w:val="center"/>
                            <w:hideMark/>
                          </w:tcPr>
                          <w:p w14:paraId="71304B8B"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3,659</w:t>
                            </w:r>
                          </w:p>
                        </w:tc>
                        <w:tc>
                          <w:tcPr>
                            <w:tcW w:w="851" w:type="dxa"/>
                            <w:vMerge/>
                            <w:vAlign w:val="center"/>
                            <w:hideMark/>
                          </w:tcPr>
                          <w:p w14:paraId="64CEFB6B"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vAlign w:val="center"/>
                            <w:hideMark/>
                          </w:tcPr>
                          <w:p w14:paraId="739035AC"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7E6806B6"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340,707</w:t>
                            </w:r>
                          </w:p>
                        </w:tc>
                      </w:tr>
                      <w:tr w:rsidR="00117A88" w:rsidRPr="00EE41E2" w14:paraId="588CE3D7" w14:textId="77777777" w:rsidTr="00B33692">
                        <w:trPr>
                          <w:trHeight w:hRule="exact" w:val="227"/>
                        </w:trPr>
                        <w:tc>
                          <w:tcPr>
                            <w:tcW w:w="955" w:type="dxa"/>
                            <w:vMerge w:val="restart"/>
                            <w:shd w:val="clear" w:color="auto" w:fill="B6DDE8" w:themeFill="accent5" w:themeFillTint="66"/>
                            <w:vAlign w:val="center"/>
                            <w:hideMark/>
                          </w:tcPr>
                          <w:p w14:paraId="75F1E54C" w14:textId="77777777" w:rsidR="00117A88"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南平</w:t>
                            </w:r>
                          </w:p>
                          <w:p w14:paraId="5BF68321"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運動中心</w:t>
                            </w:r>
                          </w:p>
                        </w:tc>
                        <w:tc>
                          <w:tcPr>
                            <w:tcW w:w="681" w:type="dxa"/>
                            <w:vMerge w:val="restart"/>
                            <w:shd w:val="clear" w:color="auto" w:fill="B6DDE8" w:themeFill="accent5" w:themeFillTint="66"/>
                            <w:vAlign w:val="center"/>
                          </w:tcPr>
                          <w:p w14:paraId="1B115FD5"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桃園區</w:t>
                            </w:r>
                          </w:p>
                        </w:tc>
                        <w:tc>
                          <w:tcPr>
                            <w:tcW w:w="1026" w:type="dxa"/>
                            <w:vMerge w:val="restart"/>
                            <w:shd w:val="clear" w:color="auto" w:fill="B6DDE8" w:themeFill="accent5" w:themeFillTint="66"/>
                            <w:noWrap/>
                            <w:vAlign w:val="center"/>
                            <w:hideMark/>
                          </w:tcPr>
                          <w:p w14:paraId="049635DD"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196,308</w:t>
                            </w:r>
                          </w:p>
                        </w:tc>
                        <w:tc>
                          <w:tcPr>
                            <w:tcW w:w="1026" w:type="dxa"/>
                            <w:vMerge w:val="restart"/>
                            <w:shd w:val="clear" w:color="auto" w:fill="B6DDE8" w:themeFill="accent5" w:themeFillTint="66"/>
                            <w:noWrap/>
                            <w:vAlign w:val="center"/>
                            <w:hideMark/>
                          </w:tcPr>
                          <w:p w14:paraId="119D1DB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107.09.01</w:t>
                            </w:r>
                          </w:p>
                        </w:tc>
                        <w:tc>
                          <w:tcPr>
                            <w:tcW w:w="565" w:type="dxa"/>
                            <w:shd w:val="clear" w:color="auto" w:fill="B6DDE8" w:themeFill="accent5" w:themeFillTint="66"/>
                            <w:noWrap/>
                            <w:vAlign w:val="center"/>
                            <w:hideMark/>
                          </w:tcPr>
                          <w:p w14:paraId="538941A1"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53A7A304"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2,442</w:t>
                            </w:r>
                          </w:p>
                        </w:tc>
                        <w:tc>
                          <w:tcPr>
                            <w:tcW w:w="851" w:type="dxa"/>
                            <w:vMerge w:val="restart"/>
                            <w:shd w:val="clear" w:color="auto" w:fill="B6DDE8" w:themeFill="accent5" w:themeFillTint="66"/>
                            <w:noWrap/>
                            <w:vAlign w:val="center"/>
                            <w:hideMark/>
                          </w:tcPr>
                          <w:p w14:paraId="6125AF0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5,057</w:t>
                            </w:r>
                          </w:p>
                        </w:tc>
                        <w:tc>
                          <w:tcPr>
                            <w:tcW w:w="992" w:type="dxa"/>
                            <w:vMerge w:val="restart"/>
                            <w:shd w:val="clear" w:color="auto" w:fill="B6DDE8" w:themeFill="accent5" w:themeFillTint="66"/>
                            <w:noWrap/>
                            <w:vAlign w:val="center"/>
                            <w:hideMark/>
                          </w:tcPr>
                          <w:p w14:paraId="7DB7E8C4" w14:textId="179A279E"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4</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1,685</w:t>
                            </w:r>
                          </w:p>
                        </w:tc>
                        <w:tc>
                          <w:tcPr>
                            <w:tcW w:w="992" w:type="dxa"/>
                            <w:shd w:val="clear" w:color="auto" w:fill="B6DDE8" w:themeFill="accent5" w:themeFillTint="66"/>
                          </w:tcPr>
                          <w:p w14:paraId="1369AFE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146,447</w:t>
                            </w:r>
                          </w:p>
                        </w:tc>
                      </w:tr>
                      <w:tr w:rsidR="00117A88" w:rsidRPr="00EE41E2" w14:paraId="5ED3623B" w14:textId="77777777" w:rsidTr="00B33692">
                        <w:trPr>
                          <w:trHeight w:hRule="exact" w:val="227"/>
                        </w:trPr>
                        <w:tc>
                          <w:tcPr>
                            <w:tcW w:w="955" w:type="dxa"/>
                            <w:vMerge/>
                            <w:shd w:val="clear" w:color="auto" w:fill="B6DDE8" w:themeFill="accent5" w:themeFillTint="66"/>
                            <w:vAlign w:val="center"/>
                            <w:hideMark/>
                          </w:tcPr>
                          <w:p w14:paraId="300D832D"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116E278C"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49EFE34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12EFD8B7"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1659B2DC"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vAlign w:val="center"/>
                            <w:hideMark/>
                          </w:tcPr>
                          <w:p w14:paraId="0A2F5540"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960</w:t>
                            </w:r>
                          </w:p>
                        </w:tc>
                        <w:tc>
                          <w:tcPr>
                            <w:tcW w:w="851" w:type="dxa"/>
                            <w:vMerge/>
                            <w:shd w:val="clear" w:color="auto" w:fill="B6DDE8" w:themeFill="accent5" w:themeFillTint="66"/>
                            <w:vAlign w:val="center"/>
                            <w:hideMark/>
                          </w:tcPr>
                          <w:p w14:paraId="54E63BFC"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1F98142E"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284AF63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85,545</w:t>
                            </w:r>
                          </w:p>
                        </w:tc>
                      </w:tr>
                      <w:tr w:rsidR="00117A88" w:rsidRPr="00EE41E2" w14:paraId="17A4DC62" w14:textId="77777777" w:rsidTr="00B33692">
                        <w:trPr>
                          <w:trHeight w:hRule="exact" w:val="227"/>
                        </w:trPr>
                        <w:tc>
                          <w:tcPr>
                            <w:tcW w:w="955" w:type="dxa"/>
                            <w:vMerge/>
                            <w:shd w:val="clear" w:color="auto" w:fill="B6DDE8" w:themeFill="accent5" w:themeFillTint="66"/>
                            <w:vAlign w:val="center"/>
                            <w:hideMark/>
                          </w:tcPr>
                          <w:p w14:paraId="6E6C669E"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4FA9BEE6"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3E0D4F01"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1F9C9DDA"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5660686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B6DDE8" w:themeFill="accent5" w:themeFillTint="66"/>
                            <w:noWrap/>
                            <w:vAlign w:val="center"/>
                            <w:hideMark/>
                          </w:tcPr>
                          <w:p w14:paraId="4B92C1DD"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1,670</w:t>
                            </w:r>
                          </w:p>
                        </w:tc>
                        <w:tc>
                          <w:tcPr>
                            <w:tcW w:w="851" w:type="dxa"/>
                            <w:vMerge/>
                            <w:shd w:val="clear" w:color="auto" w:fill="B6DDE8" w:themeFill="accent5" w:themeFillTint="66"/>
                            <w:vAlign w:val="center"/>
                            <w:hideMark/>
                          </w:tcPr>
                          <w:p w14:paraId="582411D4"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7ACCC3FC"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C878FD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135,834</w:t>
                            </w:r>
                          </w:p>
                        </w:tc>
                      </w:tr>
                      <w:tr w:rsidR="00117A88" w:rsidRPr="00EE41E2" w14:paraId="3ECAAD00" w14:textId="77777777" w:rsidTr="00B33692">
                        <w:trPr>
                          <w:trHeight w:hRule="exact" w:val="227"/>
                        </w:trPr>
                        <w:tc>
                          <w:tcPr>
                            <w:tcW w:w="955" w:type="dxa"/>
                            <w:vMerge w:val="restart"/>
                            <w:shd w:val="clear" w:color="auto" w:fill="auto"/>
                            <w:vAlign w:val="center"/>
                            <w:hideMark/>
                          </w:tcPr>
                          <w:p w14:paraId="2AA74976"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中壢國民運動中心</w:t>
                            </w:r>
                          </w:p>
                        </w:tc>
                        <w:tc>
                          <w:tcPr>
                            <w:tcW w:w="681" w:type="dxa"/>
                            <w:vMerge w:val="restart"/>
                            <w:shd w:val="clear" w:color="auto" w:fill="auto"/>
                            <w:vAlign w:val="center"/>
                          </w:tcPr>
                          <w:p w14:paraId="6EB9EDA2"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中壢區</w:t>
                            </w:r>
                          </w:p>
                        </w:tc>
                        <w:tc>
                          <w:tcPr>
                            <w:tcW w:w="1026" w:type="dxa"/>
                            <w:vMerge w:val="restart"/>
                            <w:shd w:val="clear" w:color="auto" w:fill="auto"/>
                            <w:noWrap/>
                            <w:vAlign w:val="center"/>
                            <w:hideMark/>
                          </w:tcPr>
                          <w:p w14:paraId="6DDE61C6"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612,898</w:t>
                            </w:r>
                          </w:p>
                        </w:tc>
                        <w:tc>
                          <w:tcPr>
                            <w:tcW w:w="1026" w:type="dxa"/>
                            <w:vMerge w:val="restart"/>
                            <w:shd w:val="clear" w:color="auto" w:fill="auto"/>
                            <w:noWrap/>
                            <w:vAlign w:val="center"/>
                            <w:hideMark/>
                          </w:tcPr>
                          <w:p w14:paraId="0759E7F0"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107.09.17</w:t>
                            </w:r>
                          </w:p>
                        </w:tc>
                        <w:tc>
                          <w:tcPr>
                            <w:tcW w:w="565" w:type="dxa"/>
                            <w:shd w:val="clear" w:color="auto" w:fill="auto"/>
                            <w:noWrap/>
                            <w:vAlign w:val="center"/>
                            <w:hideMark/>
                          </w:tcPr>
                          <w:p w14:paraId="1F23912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auto"/>
                            <w:noWrap/>
                            <w:vAlign w:val="center"/>
                            <w:hideMark/>
                          </w:tcPr>
                          <w:p w14:paraId="3284F431"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6,639</w:t>
                            </w:r>
                          </w:p>
                        </w:tc>
                        <w:tc>
                          <w:tcPr>
                            <w:tcW w:w="851" w:type="dxa"/>
                            <w:vMerge w:val="restart"/>
                            <w:shd w:val="clear" w:color="auto" w:fill="auto"/>
                            <w:noWrap/>
                            <w:vAlign w:val="center"/>
                            <w:hideMark/>
                          </w:tcPr>
                          <w:p w14:paraId="3198BFE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15,443</w:t>
                            </w:r>
                          </w:p>
                        </w:tc>
                        <w:tc>
                          <w:tcPr>
                            <w:tcW w:w="992" w:type="dxa"/>
                            <w:vMerge w:val="restart"/>
                            <w:shd w:val="clear" w:color="auto" w:fill="auto"/>
                            <w:noWrap/>
                            <w:vAlign w:val="center"/>
                            <w:hideMark/>
                          </w:tcPr>
                          <w:p w14:paraId="4C072BC1" w14:textId="0FEEA3EE"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2</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5,147</w:t>
                            </w:r>
                          </w:p>
                        </w:tc>
                        <w:tc>
                          <w:tcPr>
                            <w:tcW w:w="992" w:type="dxa"/>
                          </w:tcPr>
                          <w:p w14:paraId="4A266A59"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781,061</w:t>
                            </w:r>
                          </w:p>
                        </w:tc>
                      </w:tr>
                      <w:tr w:rsidR="00117A88" w:rsidRPr="00EE41E2" w14:paraId="128BC8EE" w14:textId="77777777" w:rsidTr="00B33692">
                        <w:trPr>
                          <w:trHeight w:hRule="exact" w:val="227"/>
                        </w:trPr>
                        <w:tc>
                          <w:tcPr>
                            <w:tcW w:w="955" w:type="dxa"/>
                            <w:vMerge/>
                            <w:shd w:val="clear" w:color="auto" w:fill="auto"/>
                            <w:vAlign w:val="center"/>
                            <w:hideMark/>
                          </w:tcPr>
                          <w:p w14:paraId="005BBC95"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5A5E62F7"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72077878"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23A57A8C"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1E5B1684"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auto"/>
                            <w:noWrap/>
                            <w:vAlign w:val="center"/>
                            <w:hideMark/>
                          </w:tcPr>
                          <w:p w14:paraId="277B8EA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3,115</w:t>
                            </w:r>
                          </w:p>
                        </w:tc>
                        <w:tc>
                          <w:tcPr>
                            <w:tcW w:w="851" w:type="dxa"/>
                            <w:vMerge/>
                            <w:shd w:val="clear" w:color="auto" w:fill="auto"/>
                            <w:vAlign w:val="center"/>
                            <w:hideMark/>
                          </w:tcPr>
                          <w:p w14:paraId="4A1BBE09"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2556294D"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757B3421"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519,935</w:t>
                            </w:r>
                          </w:p>
                        </w:tc>
                      </w:tr>
                      <w:tr w:rsidR="00117A88" w:rsidRPr="00EE41E2" w14:paraId="1C3E8E2B" w14:textId="77777777" w:rsidTr="00B33692">
                        <w:trPr>
                          <w:trHeight w:hRule="exact" w:val="227"/>
                        </w:trPr>
                        <w:tc>
                          <w:tcPr>
                            <w:tcW w:w="955" w:type="dxa"/>
                            <w:vMerge/>
                            <w:shd w:val="clear" w:color="auto" w:fill="auto"/>
                            <w:vAlign w:val="center"/>
                            <w:hideMark/>
                          </w:tcPr>
                          <w:p w14:paraId="17A81E84"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27A76F71"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5D6B1273"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6FAF9BCB"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3EF8A8A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auto"/>
                            <w:noWrap/>
                            <w:vAlign w:val="center"/>
                            <w:hideMark/>
                          </w:tcPr>
                          <w:p w14:paraId="646B6D94"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5,688</w:t>
                            </w:r>
                          </w:p>
                        </w:tc>
                        <w:tc>
                          <w:tcPr>
                            <w:tcW w:w="851" w:type="dxa"/>
                            <w:vMerge/>
                            <w:shd w:val="clear" w:color="auto" w:fill="auto"/>
                            <w:vAlign w:val="center"/>
                            <w:hideMark/>
                          </w:tcPr>
                          <w:p w14:paraId="0857AF3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26E9B2C4"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6E7BBE40"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725,355</w:t>
                            </w:r>
                          </w:p>
                        </w:tc>
                      </w:tr>
                      <w:tr w:rsidR="00117A88" w:rsidRPr="00EE41E2" w14:paraId="3197DAA3" w14:textId="77777777" w:rsidTr="00B33692">
                        <w:trPr>
                          <w:trHeight w:hRule="exact" w:val="227"/>
                        </w:trPr>
                        <w:tc>
                          <w:tcPr>
                            <w:tcW w:w="955" w:type="dxa"/>
                            <w:vMerge w:val="restart"/>
                            <w:shd w:val="clear" w:color="auto" w:fill="B6DDE8" w:themeFill="accent5" w:themeFillTint="66"/>
                            <w:vAlign w:val="center"/>
                            <w:hideMark/>
                          </w:tcPr>
                          <w:p w14:paraId="26E0D746"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平鎮國民運動中心</w:t>
                            </w:r>
                          </w:p>
                        </w:tc>
                        <w:tc>
                          <w:tcPr>
                            <w:tcW w:w="681" w:type="dxa"/>
                            <w:vMerge w:val="restart"/>
                            <w:shd w:val="clear" w:color="auto" w:fill="B6DDE8" w:themeFill="accent5" w:themeFillTint="66"/>
                            <w:vAlign w:val="center"/>
                          </w:tcPr>
                          <w:p w14:paraId="1AAF4F21"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平鎮區</w:t>
                            </w:r>
                          </w:p>
                        </w:tc>
                        <w:tc>
                          <w:tcPr>
                            <w:tcW w:w="1026" w:type="dxa"/>
                            <w:vMerge w:val="restart"/>
                            <w:shd w:val="clear" w:color="auto" w:fill="B6DDE8" w:themeFill="accent5" w:themeFillTint="66"/>
                            <w:noWrap/>
                            <w:vAlign w:val="center"/>
                            <w:hideMark/>
                          </w:tcPr>
                          <w:p w14:paraId="527B6F64"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426,590</w:t>
                            </w:r>
                          </w:p>
                        </w:tc>
                        <w:tc>
                          <w:tcPr>
                            <w:tcW w:w="1026" w:type="dxa"/>
                            <w:vMerge w:val="restart"/>
                            <w:shd w:val="clear" w:color="auto" w:fill="B6DDE8" w:themeFill="accent5" w:themeFillTint="66"/>
                            <w:noWrap/>
                            <w:vAlign w:val="center"/>
                            <w:hideMark/>
                          </w:tcPr>
                          <w:p w14:paraId="646D3754"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108.04.20</w:t>
                            </w:r>
                          </w:p>
                        </w:tc>
                        <w:tc>
                          <w:tcPr>
                            <w:tcW w:w="565" w:type="dxa"/>
                            <w:shd w:val="clear" w:color="auto" w:fill="B6DDE8" w:themeFill="accent5" w:themeFillTint="66"/>
                            <w:noWrap/>
                            <w:vAlign w:val="center"/>
                            <w:hideMark/>
                          </w:tcPr>
                          <w:p w14:paraId="4CF06FDA"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3EFFCBF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2,717</w:t>
                            </w:r>
                          </w:p>
                        </w:tc>
                        <w:tc>
                          <w:tcPr>
                            <w:tcW w:w="851" w:type="dxa"/>
                            <w:vMerge w:val="restart"/>
                            <w:shd w:val="clear" w:color="auto" w:fill="B6DDE8" w:themeFill="accent5" w:themeFillTint="66"/>
                            <w:noWrap/>
                            <w:vAlign w:val="center"/>
                            <w:hideMark/>
                          </w:tcPr>
                          <w:p w14:paraId="7640D7C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4,446</w:t>
                            </w:r>
                          </w:p>
                        </w:tc>
                        <w:tc>
                          <w:tcPr>
                            <w:tcW w:w="992" w:type="dxa"/>
                            <w:vMerge w:val="restart"/>
                            <w:shd w:val="clear" w:color="auto" w:fill="B6DDE8" w:themeFill="accent5" w:themeFillTint="66"/>
                            <w:noWrap/>
                            <w:vAlign w:val="center"/>
                            <w:hideMark/>
                          </w:tcPr>
                          <w:p w14:paraId="30A2388B" w14:textId="51139888" w:rsidR="00117A88" w:rsidRPr="00EE41E2" w:rsidRDefault="00117A88" w:rsidP="00EE41E2">
                            <w:pPr>
                              <w:spacing w:line="240" w:lineRule="exact"/>
                              <w:ind w:rightChars="-20" w:right="-56" w:firstLineChars="0" w:firstLine="0"/>
                              <w:jc w:val="right"/>
                              <w:rPr>
                                <w:sz w:val="20"/>
                                <w:szCs w:val="20"/>
                              </w:rPr>
                            </w:pPr>
                            <w:r w:rsidRPr="00EE41E2">
                              <w:rPr>
                                <w:rFonts w:cs="標楷體"/>
                                <w:bCs/>
                                <w:color w:val="000000"/>
                                <w:sz w:val="20"/>
                                <w:szCs w:val="20"/>
                                <w:lang w:val="af-ZA"/>
                              </w:rPr>
                              <w:fldChar w:fldCharType="begin"/>
                            </w:r>
                            <w:r w:rsidRPr="00EE41E2">
                              <w:rPr>
                                <w:rFonts w:cs="標楷體"/>
                                <w:bCs/>
                                <w:color w:val="000000"/>
                                <w:sz w:val="20"/>
                                <w:szCs w:val="20"/>
                                <w:lang w:val="af-ZA"/>
                              </w:rPr>
                              <w:instrText xml:space="preserve"> </w:instrText>
                            </w:r>
                            <w:r w:rsidRPr="00EE41E2">
                              <w:rPr>
                                <w:rFonts w:cs="標楷體" w:hint="eastAsia"/>
                                <w:bCs/>
                                <w:color w:val="000000"/>
                                <w:sz w:val="20"/>
                                <w:szCs w:val="20"/>
                                <w:lang w:val="af-ZA"/>
                              </w:rPr>
                              <w:instrText>eq \o\ac(○,</w:instrText>
                            </w:r>
                            <w:r w:rsidRPr="00EE41E2">
                              <w:rPr>
                                <w:rFonts w:cs="標楷體" w:hint="eastAsia"/>
                                <w:bCs/>
                                <w:color w:val="000000"/>
                                <w:position w:val="2"/>
                                <w:sz w:val="20"/>
                                <w:szCs w:val="20"/>
                                <w:lang w:val="af-ZA"/>
                              </w:rPr>
                              <w:instrText>6</w:instrText>
                            </w:r>
                            <w:r w:rsidRPr="00EE41E2">
                              <w:rPr>
                                <w:rFonts w:cs="標楷體" w:hint="eastAsia"/>
                                <w:bCs/>
                                <w:color w:val="000000"/>
                                <w:sz w:val="20"/>
                                <w:szCs w:val="20"/>
                                <w:lang w:val="af-ZA"/>
                              </w:rPr>
                              <w:instrText>)</w:instrText>
                            </w:r>
                            <w:r w:rsidRPr="00EE41E2">
                              <w:rPr>
                                <w:rFonts w:cs="標楷體"/>
                                <w:bCs/>
                                <w:color w:val="000000"/>
                                <w:sz w:val="20"/>
                                <w:szCs w:val="20"/>
                                <w:lang w:val="af-ZA"/>
                              </w:rPr>
                              <w:fldChar w:fldCharType="end"/>
                            </w:r>
                            <w:r w:rsidR="00AF77F6">
                              <w:rPr>
                                <w:rFonts w:cs="標楷體"/>
                                <w:bCs/>
                                <w:color w:val="000000"/>
                                <w:sz w:val="20"/>
                                <w:szCs w:val="20"/>
                                <w:lang w:val="af-ZA"/>
                              </w:rPr>
                              <w:t xml:space="preserve"> </w:t>
                            </w:r>
                            <w:r w:rsidRPr="00EE41E2">
                              <w:rPr>
                                <w:rFonts w:hint="eastAsia"/>
                                <w:sz w:val="20"/>
                                <w:szCs w:val="20"/>
                              </w:rPr>
                              <w:t>1,482</w:t>
                            </w:r>
                          </w:p>
                        </w:tc>
                        <w:tc>
                          <w:tcPr>
                            <w:tcW w:w="992" w:type="dxa"/>
                            <w:shd w:val="clear" w:color="auto" w:fill="B6DDE8" w:themeFill="accent5" w:themeFillTint="66"/>
                          </w:tcPr>
                          <w:p w14:paraId="5A600B21" w14:textId="77777777" w:rsidR="00117A88" w:rsidRPr="00EE41E2" w:rsidRDefault="00117A88" w:rsidP="00EE41E2">
                            <w:pPr>
                              <w:spacing w:line="240" w:lineRule="exact"/>
                              <w:ind w:rightChars="-20" w:right="-56" w:firstLineChars="0" w:firstLine="0"/>
                              <w:jc w:val="right"/>
                              <w:rPr>
                                <w:rFonts w:cs="標楷體"/>
                                <w:bCs/>
                                <w:color w:val="000000"/>
                                <w:sz w:val="20"/>
                                <w:szCs w:val="20"/>
                                <w:lang w:val="af-ZA"/>
                              </w:rPr>
                            </w:pPr>
                            <w:r w:rsidRPr="00EE41E2">
                              <w:rPr>
                                <w:sz w:val="20"/>
                                <w:szCs w:val="20"/>
                              </w:rPr>
                              <w:t>508,895</w:t>
                            </w:r>
                          </w:p>
                        </w:tc>
                      </w:tr>
                      <w:tr w:rsidR="00117A88" w:rsidRPr="00EE41E2" w14:paraId="12A4D3E8" w14:textId="77777777" w:rsidTr="00B33692">
                        <w:trPr>
                          <w:trHeight w:hRule="exact" w:val="227"/>
                        </w:trPr>
                        <w:tc>
                          <w:tcPr>
                            <w:tcW w:w="955" w:type="dxa"/>
                            <w:vMerge/>
                            <w:shd w:val="clear" w:color="auto" w:fill="B6DDE8" w:themeFill="accent5" w:themeFillTint="66"/>
                            <w:vAlign w:val="center"/>
                            <w:hideMark/>
                          </w:tcPr>
                          <w:p w14:paraId="29AB7D67"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32F69842"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393BEC86"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4AEDB4A2"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1C379088"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vAlign w:val="center"/>
                            <w:hideMark/>
                          </w:tcPr>
                          <w:p w14:paraId="1AB0778B"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906</w:t>
                            </w:r>
                          </w:p>
                        </w:tc>
                        <w:tc>
                          <w:tcPr>
                            <w:tcW w:w="851" w:type="dxa"/>
                            <w:vMerge/>
                            <w:shd w:val="clear" w:color="auto" w:fill="B6DDE8" w:themeFill="accent5" w:themeFillTint="66"/>
                            <w:vAlign w:val="center"/>
                            <w:hideMark/>
                          </w:tcPr>
                          <w:p w14:paraId="7EE6C391"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75E99B17"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DEFC6A8"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324,343</w:t>
                            </w:r>
                          </w:p>
                        </w:tc>
                      </w:tr>
                      <w:tr w:rsidR="00117A88" w:rsidRPr="00EE41E2" w14:paraId="03E54C79" w14:textId="77777777" w:rsidTr="00B33692">
                        <w:trPr>
                          <w:trHeight w:hRule="exact" w:val="227"/>
                        </w:trPr>
                        <w:tc>
                          <w:tcPr>
                            <w:tcW w:w="955" w:type="dxa"/>
                            <w:vMerge/>
                            <w:shd w:val="clear" w:color="auto" w:fill="B6DDE8" w:themeFill="accent5" w:themeFillTint="66"/>
                            <w:vAlign w:val="center"/>
                            <w:hideMark/>
                          </w:tcPr>
                          <w:p w14:paraId="58621996"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B6DDE8" w:themeFill="accent5" w:themeFillTint="66"/>
                            <w:vAlign w:val="center"/>
                          </w:tcPr>
                          <w:p w14:paraId="467C7312"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B6DDE8" w:themeFill="accent5" w:themeFillTint="66"/>
                            <w:vAlign w:val="center"/>
                            <w:hideMark/>
                          </w:tcPr>
                          <w:p w14:paraId="2F5762B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vAlign w:val="center"/>
                            <w:hideMark/>
                          </w:tcPr>
                          <w:p w14:paraId="4673C766"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B6DDE8" w:themeFill="accent5" w:themeFillTint="66"/>
                            <w:noWrap/>
                            <w:vAlign w:val="center"/>
                            <w:hideMark/>
                          </w:tcPr>
                          <w:p w14:paraId="62B56C9E"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tcBorders>
                              <w:bottom w:val="single" w:sz="4" w:space="0" w:color="auto"/>
                            </w:tcBorders>
                            <w:shd w:val="clear" w:color="auto" w:fill="B6DDE8" w:themeFill="accent5" w:themeFillTint="66"/>
                            <w:noWrap/>
                            <w:vAlign w:val="center"/>
                            <w:hideMark/>
                          </w:tcPr>
                          <w:p w14:paraId="6514DE0F"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823</w:t>
                            </w:r>
                          </w:p>
                        </w:tc>
                        <w:tc>
                          <w:tcPr>
                            <w:tcW w:w="851" w:type="dxa"/>
                            <w:vMerge/>
                            <w:shd w:val="clear" w:color="auto" w:fill="B6DDE8" w:themeFill="accent5" w:themeFillTint="66"/>
                            <w:vAlign w:val="center"/>
                            <w:hideMark/>
                          </w:tcPr>
                          <w:p w14:paraId="6C97DE8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vAlign w:val="center"/>
                            <w:hideMark/>
                          </w:tcPr>
                          <w:p w14:paraId="1940F5A1"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6C1BDC74"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457,572</w:t>
                            </w:r>
                          </w:p>
                        </w:tc>
                      </w:tr>
                      <w:tr w:rsidR="00117A88" w:rsidRPr="00EE41E2" w14:paraId="12C23DC3" w14:textId="77777777" w:rsidTr="00B33692">
                        <w:trPr>
                          <w:trHeight w:hRule="exact" w:val="227"/>
                        </w:trPr>
                        <w:tc>
                          <w:tcPr>
                            <w:tcW w:w="955" w:type="dxa"/>
                            <w:vMerge w:val="restart"/>
                            <w:shd w:val="clear" w:color="auto" w:fill="auto"/>
                            <w:vAlign w:val="center"/>
                            <w:hideMark/>
                          </w:tcPr>
                          <w:p w14:paraId="0EB37B07"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八德國民運動中心</w:t>
                            </w:r>
                          </w:p>
                        </w:tc>
                        <w:tc>
                          <w:tcPr>
                            <w:tcW w:w="681" w:type="dxa"/>
                            <w:vMerge w:val="restart"/>
                            <w:shd w:val="clear" w:color="auto" w:fill="auto"/>
                            <w:vAlign w:val="center"/>
                          </w:tcPr>
                          <w:p w14:paraId="16837072"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八德區</w:t>
                            </w:r>
                          </w:p>
                        </w:tc>
                        <w:tc>
                          <w:tcPr>
                            <w:tcW w:w="1026" w:type="dxa"/>
                            <w:vMerge w:val="restart"/>
                            <w:shd w:val="clear" w:color="auto" w:fill="auto"/>
                            <w:noWrap/>
                            <w:vAlign w:val="center"/>
                            <w:hideMark/>
                          </w:tcPr>
                          <w:p w14:paraId="4B7D8208" w14:textId="77777777" w:rsidR="00117A88" w:rsidRPr="00EE41E2" w:rsidRDefault="00117A88" w:rsidP="00EE41E2">
                            <w:pPr>
                              <w:spacing w:line="240" w:lineRule="exact"/>
                              <w:ind w:left="110" w:firstLineChars="0" w:firstLine="0"/>
                              <w:jc w:val="right"/>
                              <w:rPr>
                                <w:sz w:val="20"/>
                                <w:szCs w:val="20"/>
                              </w:rPr>
                            </w:pPr>
                            <w:r w:rsidRPr="00EE41E2">
                              <w:rPr>
                                <w:rFonts w:hint="eastAsia"/>
                                <w:sz w:val="20"/>
                                <w:szCs w:val="20"/>
                              </w:rPr>
                              <w:t>505,287</w:t>
                            </w:r>
                          </w:p>
                          <w:p w14:paraId="28F244B9" w14:textId="77777777" w:rsidR="00117A88" w:rsidRPr="00EE41E2" w:rsidRDefault="00117A88" w:rsidP="00EE41E2">
                            <w:pPr>
                              <w:spacing w:line="240" w:lineRule="exact"/>
                              <w:ind w:leftChars="-20" w:left="-56" w:rightChars="-20" w:right="-56" w:firstLineChars="0" w:firstLine="0"/>
                              <w:rPr>
                                <w:spacing w:val="-20"/>
                                <w:sz w:val="20"/>
                                <w:szCs w:val="20"/>
                              </w:rPr>
                            </w:pPr>
                            <w:r w:rsidRPr="00EE41E2">
                              <w:rPr>
                                <w:rFonts w:hint="eastAsia"/>
                                <w:spacing w:val="-20"/>
                                <w:sz w:val="20"/>
                                <w:szCs w:val="20"/>
                              </w:rPr>
                              <w:t>（尚未結算）</w:t>
                            </w:r>
                          </w:p>
                        </w:tc>
                        <w:tc>
                          <w:tcPr>
                            <w:tcW w:w="1026" w:type="dxa"/>
                            <w:vMerge w:val="restart"/>
                            <w:shd w:val="clear" w:color="auto" w:fill="auto"/>
                            <w:noWrap/>
                            <w:vAlign w:val="center"/>
                            <w:hideMark/>
                          </w:tcPr>
                          <w:p w14:paraId="7143428C"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110.10.12</w:t>
                            </w:r>
                          </w:p>
                        </w:tc>
                        <w:tc>
                          <w:tcPr>
                            <w:tcW w:w="565" w:type="dxa"/>
                            <w:shd w:val="clear" w:color="auto" w:fill="auto"/>
                            <w:noWrap/>
                            <w:vAlign w:val="center"/>
                            <w:hideMark/>
                          </w:tcPr>
                          <w:p w14:paraId="3C5CF0C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tcBorders>
                              <w:tl2br w:val="single" w:sz="4" w:space="0" w:color="auto"/>
                            </w:tcBorders>
                            <w:shd w:val="clear" w:color="auto" w:fill="auto"/>
                            <w:noWrap/>
                            <w:vAlign w:val="center"/>
                            <w:hideMark/>
                          </w:tcPr>
                          <w:p w14:paraId="548E6001" w14:textId="77777777" w:rsidR="00117A88" w:rsidRPr="00EE41E2" w:rsidRDefault="00117A88" w:rsidP="00EE41E2">
                            <w:pPr>
                              <w:spacing w:line="240" w:lineRule="exact"/>
                              <w:ind w:rightChars="-20" w:right="-56" w:firstLineChars="0" w:firstLine="0"/>
                              <w:jc w:val="right"/>
                              <w:rPr>
                                <w:sz w:val="20"/>
                                <w:szCs w:val="20"/>
                              </w:rPr>
                            </w:pPr>
                          </w:p>
                        </w:tc>
                        <w:tc>
                          <w:tcPr>
                            <w:tcW w:w="851" w:type="dxa"/>
                            <w:vMerge w:val="restart"/>
                            <w:shd w:val="clear" w:color="auto" w:fill="auto"/>
                            <w:noWrap/>
                            <w:vAlign w:val="center"/>
                            <w:hideMark/>
                          </w:tcPr>
                          <w:p w14:paraId="7505F268"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10,171</w:t>
                            </w:r>
                          </w:p>
                        </w:tc>
                        <w:tc>
                          <w:tcPr>
                            <w:tcW w:w="992" w:type="dxa"/>
                            <w:vMerge w:val="restart"/>
                            <w:shd w:val="clear" w:color="auto" w:fill="auto"/>
                            <w:noWrap/>
                            <w:vAlign w:val="center"/>
                            <w:hideMark/>
                          </w:tcPr>
                          <w:p w14:paraId="00317D24" w14:textId="77CF86A6" w:rsidR="00117A88" w:rsidRPr="00EE41E2" w:rsidRDefault="00117A88" w:rsidP="00EE41E2">
                            <w:pPr>
                              <w:spacing w:line="240" w:lineRule="exact"/>
                              <w:ind w:rightChars="-20" w:right="-56" w:firstLineChars="0" w:firstLine="0"/>
                              <w:jc w:val="right"/>
                              <w:rPr>
                                <w:sz w:val="20"/>
                                <w:szCs w:val="20"/>
                              </w:rPr>
                            </w:pPr>
                            <w:r w:rsidRPr="00EE41E2">
                              <w:rPr>
                                <w:rFonts w:cs="標楷體"/>
                                <w:bCs/>
                                <w:color w:val="000000"/>
                                <w:sz w:val="20"/>
                                <w:szCs w:val="20"/>
                                <w:lang w:val="af-ZA"/>
                              </w:rPr>
                              <w:fldChar w:fldCharType="begin"/>
                            </w:r>
                            <w:r w:rsidRPr="00EE41E2">
                              <w:rPr>
                                <w:rFonts w:cs="標楷體"/>
                                <w:bCs/>
                                <w:color w:val="000000"/>
                                <w:sz w:val="20"/>
                                <w:szCs w:val="20"/>
                                <w:lang w:val="af-ZA"/>
                              </w:rPr>
                              <w:instrText xml:space="preserve"> </w:instrText>
                            </w:r>
                            <w:r w:rsidRPr="00EE41E2">
                              <w:rPr>
                                <w:rFonts w:cs="標楷體" w:hint="eastAsia"/>
                                <w:bCs/>
                                <w:color w:val="000000"/>
                                <w:sz w:val="20"/>
                                <w:szCs w:val="20"/>
                                <w:lang w:val="af-ZA"/>
                              </w:rPr>
                              <w:instrText>eq \o\ac(○,</w:instrText>
                            </w:r>
                            <w:r w:rsidRPr="00EE41E2">
                              <w:rPr>
                                <w:rFonts w:cs="標楷體" w:hint="eastAsia"/>
                                <w:bCs/>
                                <w:color w:val="000000"/>
                                <w:position w:val="2"/>
                                <w:sz w:val="20"/>
                                <w:szCs w:val="20"/>
                                <w:lang w:val="af-ZA"/>
                              </w:rPr>
                              <w:instrText>1</w:instrText>
                            </w:r>
                            <w:r w:rsidRPr="00EE41E2">
                              <w:rPr>
                                <w:rFonts w:cs="標楷體" w:hint="eastAsia"/>
                                <w:bCs/>
                                <w:color w:val="000000"/>
                                <w:sz w:val="20"/>
                                <w:szCs w:val="20"/>
                                <w:lang w:val="af-ZA"/>
                              </w:rPr>
                              <w:instrText>)</w:instrText>
                            </w:r>
                            <w:r w:rsidRPr="00EE41E2">
                              <w:rPr>
                                <w:rFonts w:cs="標楷體"/>
                                <w:bCs/>
                                <w:color w:val="000000"/>
                                <w:sz w:val="20"/>
                                <w:szCs w:val="20"/>
                                <w:lang w:val="af-ZA"/>
                              </w:rPr>
                              <w:fldChar w:fldCharType="end"/>
                            </w:r>
                            <w:r w:rsidR="00AF77F6">
                              <w:rPr>
                                <w:rFonts w:cs="標楷體"/>
                                <w:bCs/>
                                <w:color w:val="000000"/>
                                <w:sz w:val="20"/>
                                <w:szCs w:val="20"/>
                                <w:lang w:val="af-ZA"/>
                              </w:rPr>
                              <w:t xml:space="preserve"> </w:t>
                            </w:r>
                            <w:r w:rsidRPr="00EE41E2">
                              <w:rPr>
                                <w:rFonts w:hint="eastAsia"/>
                                <w:sz w:val="20"/>
                                <w:szCs w:val="20"/>
                              </w:rPr>
                              <w:t>8,417</w:t>
                            </w:r>
                          </w:p>
                        </w:tc>
                        <w:tc>
                          <w:tcPr>
                            <w:tcW w:w="992" w:type="dxa"/>
                          </w:tcPr>
                          <w:p w14:paraId="059A7D36" w14:textId="1BB32932" w:rsidR="00117A88" w:rsidRPr="00EE41E2" w:rsidRDefault="00DF402F" w:rsidP="00EE41E2">
                            <w:pPr>
                              <w:spacing w:line="240" w:lineRule="exact"/>
                              <w:ind w:rightChars="-20" w:right="-56" w:firstLineChars="0" w:firstLine="0"/>
                              <w:jc w:val="right"/>
                              <w:rPr>
                                <w:rFonts w:cs="標楷體"/>
                                <w:bCs/>
                                <w:color w:val="000000"/>
                                <w:sz w:val="20"/>
                                <w:szCs w:val="20"/>
                                <w:lang w:val="af-ZA"/>
                              </w:rPr>
                            </w:pPr>
                            <w:r w:rsidRPr="00DF402F">
                              <w:rPr>
                                <w:rFonts w:cs="標楷體" w:hint="eastAsia"/>
                                <w:bCs/>
                                <w:color w:val="000000"/>
                                <w:sz w:val="20"/>
                                <w:szCs w:val="20"/>
                                <w:lang w:val="af-ZA"/>
                              </w:rPr>
                              <w:t>－</w:t>
                            </w:r>
                          </w:p>
                        </w:tc>
                      </w:tr>
                      <w:tr w:rsidR="00117A88" w:rsidRPr="00EE41E2" w14:paraId="46FF7783" w14:textId="77777777" w:rsidTr="00B33692">
                        <w:trPr>
                          <w:trHeight w:hRule="exact" w:val="227"/>
                        </w:trPr>
                        <w:tc>
                          <w:tcPr>
                            <w:tcW w:w="955" w:type="dxa"/>
                            <w:vMerge/>
                            <w:shd w:val="clear" w:color="auto" w:fill="auto"/>
                            <w:vAlign w:val="center"/>
                            <w:hideMark/>
                          </w:tcPr>
                          <w:p w14:paraId="40C82C14"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5A4FE4CD"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4609736D"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739DE619"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0B91548E"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auto"/>
                            <w:noWrap/>
                            <w:vAlign w:val="center"/>
                            <w:hideMark/>
                          </w:tcPr>
                          <w:p w14:paraId="61658EA5"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1,972</w:t>
                            </w:r>
                          </w:p>
                        </w:tc>
                        <w:tc>
                          <w:tcPr>
                            <w:tcW w:w="851" w:type="dxa"/>
                            <w:vMerge/>
                            <w:shd w:val="clear" w:color="auto" w:fill="auto"/>
                            <w:vAlign w:val="center"/>
                            <w:hideMark/>
                          </w:tcPr>
                          <w:p w14:paraId="101E3F96"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737A29B1"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309E6117"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87,514</w:t>
                            </w:r>
                          </w:p>
                        </w:tc>
                      </w:tr>
                      <w:tr w:rsidR="00117A88" w:rsidRPr="00EE41E2" w14:paraId="1E53492D" w14:textId="77777777" w:rsidTr="00B33692">
                        <w:trPr>
                          <w:trHeight w:hRule="exact" w:val="227"/>
                        </w:trPr>
                        <w:tc>
                          <w:tcPr>
                            <w:tcW w:w="955" w:type="dxa"/>
                            <w:vMerge/>
                            <w:shd w:val="clear" w:color="auto" w:fill="auto"/>
                            <w:vAlign w:val="center"/>
                            <w:hideMark/>
                          </w:tcPr>
                          <w:p w14:paraId="5198B35B" w14:textId="77777777" w:rsidR="00117A88" w:rsidRPr="00EE41E2" w:rsidRDefault="00117A88" w:rsidP="00EE41E2">
                            <w:pPr>
                              <w:spacing w:line="240" w:lineRule="exact"/>
                              <w:ind w:leftChars="-20" w:left="-56" w:rightChars="-20" w:right="-56" w:firstLineChars="0" w:firstLine="0"/>
                              <w:jc w:val="distribute"/>
                              <w:rPr>
                                <w:sz w:val="20"/>
                                <w:szCs w:val="20"/>
                              </w:rPr>
                            </w:pPr>
                          </w:p>
                        </w:tc>
                        <w:tc>
                          <w:tcPr>
                            <w:tcW w:w="681" w:type="dxa"/>
                            <w:vMerge/>
                            <w:shd w:val="clear" w:color="auto" w:fill="auto"/>
                            <w:vAlign w:val="center"/>
                          </w:tcPr>
                          <w:p w14:paraId="6A2590EF" w14:textId="77777777" w:rsidR="00117A88" w:rsidRPr="00EE41E2" w:rsidRDefault="00117A88" w:rsidP="00EE41E2">
                            <w:pPr>
                              <w:spacing w:line="240" w:lineRule="exact"/>
                              <w:ind w:leftChars="-46" w:left="-129" w:rightChars="-39" w:right="-109" w:firstLineChars="0" w:firstLine="0"/>
                              <w:jc w:val="center"/>
                              <w:rPr>
                                <w:spacing w:val="-10"/>
                                <w:sz w:val="20"/>
                                <w:szCs w:val="20"/>
                              </w:rPr>
                            </w:pPr>
                          </w:p>
                        </w:tc>
                        <w:tc>
                          <w:tcPr>
                            <w:tcW w:w="1026" w:type="dxa"/>
                            <w:vMerge/>
                            <w:shd w:val="clear" w:color="auto" w:fill="auto"/>
                            <w:vAlign w:val="center"/>
                            <w:hideMark/>
                          </w:tcPr>
                          <w:p w14:paraId="3E3609B9"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auto"/>
                            <w:vAlign w:val="center"/>
                            <w:hideMark/>
                          </w:tcPr>
                          <w:p w14:paraId="3A1FE370" w14:textId="77777777" w:rsidR="00117A88" w:rsidRPr="00EE41E2" w:rsidRDefault="00117A88" w:rsidP="00EE41E2">
                            <w:pPr>
                              <w:spacing w:line="240" w:lineRule="exact"/>
                              <w:ind w:firstLineChars="0" w:firstLine="0"/>
                              <w:jc w:val="right"/>
                              <w:rPr>
                                <w:spacing w:val="-10"/>
                                <w:sz w:val="20"/>
                                <w:szCs w:val="20"/>
                              </w:rPr>
                            </w:pPr>
                          </w:p>
                        </w:tc>
                        <w:tc>
                          <w:tcPr>
                            <w:tcW w:w="565" w:type="dxa"/>
                            <w:shd w:val="clear" w:color="auto" w:fill="auto"/>
                            <w:noWrap/>
                            <w:vAlign w:val="center"/>
                            <w:hideMark/>
                          </w:tcPr>
                          <w:p w14:paraId="7465025F"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auto"/>
                            <w:noWrap/>
                            <w:vAlign w:val="center"/>
                            <w:hideMark/>
                          </w:tcPr>
                          <w:p w14:paraId="6218E9AD"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8,199</w:t>
                            </w:r>
                          </w:p>
                        </w:tc>
                        <w:tc>
                          <w:tcPr>
                            <w:tcW w:w="851" w:type="dxa"/>
                            <w:vMerge/>
                            <w:shd w:val="clear" w:color="auto" w:fill="auto"/>
                            <w:vAlign w:val="center"/>
                            <w:hideMark/>
                          </w:tcPr>
                          <w:p w14:paraId="70C972BA"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auto"/>
                            <w:vAlign w:val="center"/>
                            <w:hideMark/>
                          </w:tcPr>
                          <w:p w14:paraId="7B434473" w14:textId="77777777" w:rsidR="00117A88" w:rsidRPr="00EE41E2" w:rsidRDefault="00117A88" w:rsidP="00EE41E2">
                            <w:pPr>
                              <w:spacing w:line="240" w:lineRule="exact"/>
                              <w:ind w:rightChars="-20" w:right="-56" w:firstLineChars="0" w:firstLine="0"/>
                              <w:jc w:val="right"/>
                              <w:rPr>
                                <w:sz w:val="20"/>
                                <w:szCs w:val="20"/>
                              </w:rPr>
                            </w:pPr>
                          </w:p>
                        </w:tc>
                        <w:tc>
                          <w:tcPr>
                            <w:tcW w:w="992" w:type="dxa"/>
                          </w:tcPr>
                          <w:p w14:paraId="5EA5EBC8"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439,666</w:t>
                            </w:r>
                          </w:p>
                        </w:tc>
                      </w:tr>
                      <w:tr w:rsidR="00117A88" w:rsidRPr="00EE41E2" w14:paraId="1F97AFCB" w14:textId="77777777" w:rsidTr="00B33692">
                        <w:trPr>
                          <w:trHeight w:hRule="exact" w:val="227"/>
                        </w:trPr>
                        <w:tc>
                          <w:tcPr>
                            <w:tcW w:w="955" w:type="dxa"/>
                            <w:vMerge w:val="restart"/>
                            <w:shd w:val="clear" w:color="auto" w:fill="B6DDE8" w:themeFill="accent5" w:themeFillTint="66"/>
                            <w:vAlign w:val="center"/>
                            <w:hideMark/>
                          </w:tcPr>
                          <w:p w14:paraId="7C2AFDF0" w14:textId="77777777" w:rsidR="00117A88" w:rsidRPr="00EE41E2" w:rsidRDefault="00117A88" w:rsidP="00EE41E2">
                            <w:pPr>
                              <w:spacing w:line="240" w:lineRule="exact"/>
                              <w:ind w:leftChars="-20" w:left="-56" w:rightChars="-20" w:right="-56" w:firstLineChars="0" w:firstLine="0"/>
                              <w:jc w:val="distribute"/>
                              <w:rPr>
                                <w:sz w:val="20"/>
                                <w:szCs w:val="20"/>
                              </w:rPr>
                            </w:pPr>
                            <w:r w:rsidRPr="00EE41E2">
                              <w:rPr>
                                <w:rFonts w:hint="eastAsia"/>
                                <w:sz w:val="20"/>
                                <w:szCs w:val="20"/>
                              </w:rPr>
                              <w:t>蘆竹國民運動中心</w:t>
                            </w:r>
                          </w:p>
                        </w:tc>
                        <w:tc>
                          <w:tcPr>
                            <w:tcW w:w="681" w:type="dxa"/>
                            <w:vMerge w:val="restart"/>
                            <w:shd w:val="clear" w:color="auto" w:fill="B6DDE8" w:themeFill="accent5" w:themeFillTint="66"/>
                            <w:vAlign w:val="center"/>
                          </w:tcPr>
                          <w:p w14:paraId="185CE20A" w14:textId="77777777" w:rsidR="00117A88" w:rsidRPr="00EE41E2" w:rsidRDefault="00117A88" w:rsidP="00EE41E2">
                            <w:pPr>
                              <w:spacing w:line="240" w:lineRule="exact"/>
                              <w:ind w:leftChars="-46" w:left="-129" w:rightChars="-39" w:right="-109" w:firstLineChars="0" w:firstLine="0"/>
                              <w:jc w:val="center"/>
                              <w:rPr>
                                <w:spacing w:val="-10"/>
                                <w:sz w:val="20"/>
                                <w:szCs w:val="20"/>
                              </w:rPr>
                            </w:pPr>
                            <w:r w:rsidRPr="00EE41E2">
                              <w:rPr>
                                <w:rFonts w:hint="eastAsia"/>
                                <w:spacing w:val="-10"/>
                                <w:sz w:val="20"/>
                                <w:szCs w:val="20"/>
                              </w:rPr>
                              <w:t>蘆竹區</w:t>
                            </w:r>
                          </w:p>
                        </w:tc>
                        <w:tc>
                          <w:tcPr>
                            <w:tcW w:w="1026" w:type="dxa"/>
                            <w:vMerge w:val="restart"/>
                            <w:shd w:val="clear" w:color="auto" w:fill="B6DDE8" w:themeFill="accent5" w:themeFillTint="66"/>
                            <w:noWrap/>
                            <w:vAlign w:val="center"/>
                            <w:hideMark/>
                          </w:tcPr>
                          <w:p w14:paraId="3E586B3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497,812</w:t>
                            </w:r>
                          </w:p>
                        </w:tc>
                        <w:tc>
                          <w:tcPr>
                            <w:tcW w:w="1026" w:type="dxa"/>
                            <w:vMerge w:val="restart"/>
                            <w:shd w:val="clear" w:color="auto" w:fill="B6DDE8" w:themeFill="accent5" w:themeFillTint="66"/>
                            <w:noWrap/>
                            <w:vAlign w:val="center"/>
                            <w:hideMark/>
                          </w:tcPr>
                          <w:p w14:paraId="611688DA" w14:textId="77777777" w:rsidR="00117A88" w:rsidRPr="00EE41E2" w:rsidRDefault="00117A88" w:rsidP="00EE41E2">
                            <w:pPr>
                              <w:spacing w:line="240" w:lineRule="exact"/>
                              <w:ind w:firstLineChars="0" w:firstLine="0"/>
                              <w:jc w:val="right"/>
                              <w:rPr>
                                <w:spacing w:val="-10"/>
                                <w:sz w:val="20"/>
                                <w:szCs w:val="20"/>
                              </w:rPr>
                            </w:pPr>
                            <w:r w:rsidRPr="00EE41E2">
                              <w:rPr>
                                <w:rFonts w:hint="eastAsia"/>
                                <w:spacing w:val="-10"/>
                                <w:sz w:val="20"/>
                                <w:szCs w:val="20"/>
                              </w:rPr>
                              <w:t>108.12.20</w:t>
                            </w:r>
                          </w:p>
                        </w:tc>
                        <w:tc>
                          <w:tcPr>
                            <w:tcW w:w="565" w:type="dxa"/>
                            <w:shd w:val="clear" w:color="auto" w:fill="B6DDE8" w:themeFill="accent5" w:themeFillTint="66"/>
                            <w:noWrap/>
                            <w:vAlign w:val="center"/>
                            <w:hideMark/>
                          </w:tcPr>
                          <w:p w14:paraId="388D0BE8"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109</w:t>
                            </w:r>
                          </w:p>
                        </w:tc>
                        <w:tc>
                          <w:tcPr>
                            <w:tcW w:w="992" w:type="dxa"/>
                            <w:shd w:val="clear" w:color="auto" w:fill="B6DDE8" w:themeFill="accent5" w:themeFillTint="66"/>
                            <w:noWrap/>
                            <w:vAlign w:val="center"/>
                            <w:hideMark/>
                          </w:tcPr>
                          <w:p w14:paraId="160E8EA9"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2,057</w:t>
                            </w:r>
                          </w:p>
                        </w:tc>
                        <w:tc>
                          <w:tcPr>
                            <w:tcW w:w="851" w:type="dxa"/>
                            <w:vMerge w:val="restart"/>
                            <w:shd w:val="clear" w:color="auto" w:fill="B6DDE8" w:themeFill="accent5" w:themeFillTint="66"/>
                            <w:noWrap/>
                            <w:vAlign w:val="center"/>
                            <w:hideMark/>
                          </w:tcPr>
                          <w:p w14:paraId="4783B8E5"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4,613</w:t>
                            </w:r>
                          </w:p>
                        </w:tc>
                        <w:tc>
                          <w:tcPr>
                            <w:tcW w:w="992" w:type="dxa"/>
                            <w:vMerge w:val="restart"/>
                            <w:shd w:val="clear" w:color="auto" w:fill="B6DDE8" w:themeFill="accent5" w:themeFillTint="66"/>
                            <w:noWrap/>
                            <w:vAlign w:val="center"/>
                            <w:hideMark/>
                          </w:tcPr>
                          <w:p w14:paraId="2358F851" w14:textId="6F6D8810" w:rsidR="00117A88" w:rsidRPr="00EE41E2" w:rsidRDefault="00117A88" w:rsidP="00EE41E2">
                            <w:pPr>
                              <w:spacing w:line="240" w:lineRule="exact"/>
                              <w:ind w:rightChars="-20" w:right="-56" w:firstLineChars="0" w:firstLine="0"/>
                              <w:jc w:val="right"/>
                              <w:rPr>
                                <w:sz w:val="20"/>
                                <w:szCs w:val="20"/>
                              </w:rPr>
                            </w:pPr>
                            <w:r w:rsidRPr="00EE41E2">
                              <w:rPr>
                                <w:sz w:val="20"/>
                                <w:szCs w:val="20"/>
                              </w:rPr>
                              <w:fldChar w:fldCharType="begin"/>
                            </w:r>
                            <w:r w:rsidRPr="00EE41E2">
                              <w:rPr>
                                <w:sz w:val="20"/>
                                <w:szCs w:val="20"/>
                              </w:rPr>
                              <w:instrText xml:space="preserve"> </w:instrText>
                            </w:r>
                            <w:r w:rsidRPr="00EE41E2">
                              <w:rPr>
                                <w:rFonts w:hint="eastAsia"/>
                                <w:sz w:val="20"/>
                                <w:szCs w:val="20"/>
                              </w:rPr>
                              <w:instrText>eq \o\ac(○,</w:instrText>
                            </w:r>
                            <w:r w:rsidRPr="00EE41E2">
                              <w:rPr>
                                <w:rFonts w:hint="eastAsia"/>
                                <w:position w:val="2"/>
                                <w:sz w:val="20"/>
                                <w:szCs w:val="20"/>
                              </w:rPr>
                              <w:instrText>5</w:instrText>
                            </w:r>
                            <w:r w:rsidRPr="00EE41E2">
                              <w:rPr>
                                <w:rFonts w:hint="eastAsia"/>
                                <w:sz w:val="20"/>
                                <w:szCs w:val="20"/>
                              </w:rPr>
                              <w:instrText>)</w:instrText>
                            </w:r>
                            <w:r w:rsidRPr="00EE41E2">
                              <w:rPr>
                                <w:sz w:val="20"/>
                                <w:szCs w:val="20"/>
                              </w:rPr>
                              <w:fldChar w:fldCharType="end"/>
                            </w:r>
                            <w:r w:rsidR="00AF77F6">
                              <w:rPr>
                                <w:sz w:val="20"/>
                                <w:szCs w:val="20"/>
                              </w:rPr>
                              <w:t xml:space="preserve"> </w:t>
                            </w:r>
                            <w:r w:rsidRPr="00EE41E2">
                              <w:rPr>
                                <w:rFonts w:hint="eastAsia"/>
                                <w:sz w:val="20"/>
                                <w:szCs w:val="20"/>
                              </w:rPr>
                              <w:t>1,537</w:t>
                            </w:r>
                          </w:p>
                        </w:tc>
                        <w:tc>
                          <w:tcPr>
                            <w:tcW w:w="992" w:type="dxa"/>
                            <w:shd w:val="clear" w:color="auto" w:fill="B6DDE8" w:themeFill="accent5" w:themeFillTint="66"/>
                          </w:tcPr>
                          <w:p w14:paraId="273B0E13"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281,924</w:t>
                            </w:r>
                          </w:p>
                        </w:tc>
                      </w:tr>
                      <w:tr w:rsidR="00117A88" w:rsidRPr="00EE41E2" w14:paraId="6A7BF389" w14:textId="77777777" w:rsidTr="00B33692">
                        <w:trPr>
                          <w:trHeight w:hRule="exact" w:val="227"/>
                        </w:trPr>
                        <w:tc>
                          <w:tcPr>
                            <w:tcW w:w="955" w:type="dxa"/>
                            <w:vMerge/>
                            <w:shd w:val="clear" w:color="auto" w:fill="B6DDE8" w:themeFill="accent5" w:themeFillTint="66"/>
                            <w:hideMark/>
                          </w:tcPr>
                          <w:p w14:paraId="193FBDC3" w14:textId="77777777" w:rsidR="00117A88" w:rsidRPr="00EE41E2" w:rsidRDefault="00117A88" w:rsidP="00EE41E2">
                            <w:pPr>
                              <w:spacing w:line="240" w:lineRule="exact"/>
                              <w:ind w:firstLineChars="0" w:firstLine="0"/>
                              <w:jc w:val="right"/>
                              <w:rPr>
                                <w:sz w:val="20"/>
                                <w:szCs w:val="20"/>
                              </w:rPr>
                            </w:pPr>
                          </w:p>
                        </w:tc>
                        <w:tc>
                          <w:tcPr>
                            <w:tcW w:w="681" w:type="dxa"/>
                            <w:vMerge/>
                            <w:shd w:val="clear" w:color="auto" w:fill="B6DDE8" w:themeFill="accent5" w:themeFillTint="66"/>
                            <w:vAlign w:val="center"/>
                          </w:tcPr>
                          <w:p w14:paraId="3D5FB277" w14:textId="77777777" w:rsidR="00117A88" w:rsidRPr="00EE41E2" w:rsidRDefault="00117A88" w:rsidP="00EE41E2">
                            <w:pPr>
                              <w:spacing w:line="240" w:lineRule="exact"/>
                              <w:ind w:leftChars="-46" w:left="-129" w:rightChars="-39" w:right="-109" w:firstLineChars="0" w:firstLine="0"/>
                              <w:jc w:val="center"/>
                              <w:rPr>
                                <w:sz w:val="20"/>
                                <w:szCs w:val="20"/>
                              </w:rPr>
                            </w:pPr>
                          </w:p>
                        </w:tc>
                        <w:tc>
                          <w:tcPr>
                            <w:tcW w:w="1026" w:type="dxa"/>
                            <w:vMerge/>
                            <w:shd w:val="clear" w:color="auto" w:fill="B6DDE8" w:themeFill="accent5" w:themeFillTint="66"/>
                            <w:hideMark/>
                          </w:tcPr>
                          <w:p w14:paraId="1B4E43CB"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hideMark/>
                          </w:tcPr>
                          <w:p w14:paraId="248B7DF1" w14:textId="77777777" w:rsidR="00117A88" w:rsidRPr="00EE41E2" w:rsidRDefault="00117A88" w:rsidP="00EE41E2">
                            <w:pPr>
                              <w:spacing w:line="240" w:lineRule="exact"/>
                              <w:ind w:firstLineChars="0" w:firstLine="0"/>
                              <w:jc w:val="right"/>
                              <w:rPr>
                                <w:sz w:val="20"/>
                                <w:szCs w:val="20"/>
                              </w:rPr>
                            </w:pPr>
                          </w:p>
                        </w:tc>
                        <w:tc>
                          <w:tcPr>
                            <w:tcW w:w="565" w:type="dxa"/>
                            <w:shd w:val="clear" w:color="auto" w:fill="B6DDE8" w:themeFill="accent5" w:themeFillTint="66"/>
                            <w:noWrap/>
                            <w:hideMark/>
                          </w:tcPr>
                          <w:p w14:paraId="166B4D10"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110</w:t>
                            </w:r>
                          </w:p>
                        </w:tc>
                        <w:tc>
                          <w:tcPr>
                            <w:tcW w:w="992" w:type="dxa"/>
                            <w:shd w:val="clear" w:color="auto" w:fill="B6DDE8" w:themeFill="accent5" w:themeFillTint="66"/>
                            <w:noWrap/>
                            <w:hideMark/>
                          </w:tcPr>
                          <w:p w14:paraId="2D780F5E"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964</w:t>
                            </w:r>
                          </w:p>
                        </w:tc>
                        <w:tc>
                          <w:tcPr>
                            <w:tcW w:w="851" w:type="dxa"/>
                            <w:vMerge/>
                            <w:shd w:val="clear" w:color="auto" w:fill="B6DDE8" w:themeFill="accent5" w:themeFillTint="66"/>
                            <w:hideMark/>
                          </w:tcPr>
                          <w:p w14:paraId="71F25798"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hideMark/>
                          </w:tcPr>
                          <w:p w14:paraId="7917693D"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122D2F4A"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195,294</w:t>
                            </w:r>
                          </w:p>
                        </w:tc>
                      </w:tr>
                      <w:tr w:rsidR="00117A88" w:rsidRPr="00EE41E2" w14:paraId="25DAA398" w14:textId="77777777" w:rsidTr="00B33692">
                        <w:trPr>
                          <w:trHeight w:hRule="exact" w:val="227"/>
                        </w:trPr>
                        <w:tc>
                          <w:tcPr>
                            <w:tcW w:w="955" w:type="dxa"/>
                            <w:vMerge/>
                            <w:shd w:val="clear" w:color="auto" w:fill="B6DDE8" w:themeFill="accent5" w:themeFillTint="66"/>
                            <w:hideMark/>
                          </w:tcPr>
                          <w:p w14:paraId="303ABDD1" w14:textId="77777777" w:rsidR="00117A88" w:rsidRPr="00EE41E2" w:rsidRDefault="00117A88" w:rsidP="00EE41E2">
                            <w:pPr>
                              <w:spacing w:line="240" w:lineRule="exact"/>
                              <w:ind w:firstLineChars="0" w:firstLine="0"/>
                              <w:jc w:val="right"/>
                              <w:rPr>
                                <w:sz w:val="20"/>
                                <w:szCs w:val="20"/>
                              </w:rPr>
                            </w:pPr>
                          </w:p>
                        </w:tc>
                        <w:tc>
                          <w:tcPr>
                            <w:tcW w:w="681" w:type="dxa"/>
                            <w:vMerge/>
                            <w:shd w:val="clear" w:color="auto" w:fill="B6DDE8" w:themeFill="accent5" w:themeFillTint="66"/>
                            <w:vAlign w:val="center"/>
                          </w:tcPr>
                          <w:p w14:paraId="5890B5BE" w14:textId="77777777" w:rsidR="00117A88" w:rsidRPr="00EE41E2" w:rsidRDefault="00117A88" w:rsidP="00EE41E2">
                            <w:pPr>
                              <w:spacing w:line="240" w:lineRule="exact"/>
                              <w:ind w:leftChars="-46" w:left="-129" w:rightChars="-39" w:right="-109" w:firstLineChars="0" w:firstLine="0"/>
                              <w:jc w:val="center"/>
                              <w:rPr>
                                <w:sz w:val="20"/>
                                <w:szCs w:val="20"/>
                              </w:rPr>
                            </w:pPr>
                          </w:p>
                        </w:tc>
                        <w:tc>
                          <w:tcPr>
                            <w:tcW w:w="1026" w:type="dxa"/>
                            <w:vMerge/>
                            <w:shd w:val="clear" w:color="auto" w:fill="B6DDE8" w:themeFill="accent5" w:themeFillTint="66"/>
                            <w:hideMark/>
                          </w:tcPr>
                          <w:p w14:paraId="42992A6B" w14:textId="77777777" w:rsidR="00117A88" w:rsidRPr="00EE41E2" w:rsidRDefault="00117A88" w:rsidP="00EE41E2">
                            <w:pPr>
                              <w:spacing w:line="240" w:lineRule="exact"/>
                              <w:ind w:firstLineChars="0" w:firstLine="0"/>
                              <w:jc w:val="right"/>
                              <w:rPr>
                                <w:sz w:val="20"/>
                                <w:szCs w:val="20"/>
                              </w:rPr>
                            </w:pPr>
                          </w:p>
                        </w:tc>
                        <w:tc>
                          <w:tcPr>
                            <w:tcW w:w="1026" w:type="dxa"/>
                            <w:vMerge/>
                            <w:shd w:val="clear" w:color="auto" w:fill="B6DDE8" w:themeFill="accent5" w:themeFillTint="66"/>
                            <w:hideMark/>
                          </w:tcPr>
                          <w:p w14:paraId="08FD1009" w14:textId="77777777" w:rsidR="00117A88" w:rsidRPr="00EE41E2" w:rsidRDefault="00117A88" w:rsidP="00EE41E2">
                            <w:pPr>
                              <w:spacing w:line="240" w:lineRule="exact"/>
                              <w:ind w:firstLineChars="0" w:firstLine="0"/>
                              <w:jc w:val="right"/>
                              <w:rPr>
                                <w:sz w:val="20"/>
                                <w:szCs w:val="20"/>
                              </w:rPr>
                            </w:pPr>
                          </w:p>
                        </w:tc>
                        <w:tc>
                          <w:tcPr>
                            <w:tcW w:w="565" w:type="dxa"/>
                            <w:shd w:val="clear" w:color="auto" w:fill="B6DDE8" w:themeFill="accent5" w:themeFillTint="66"/>
                            <w:noWrap/>
                            <w:hideMark/>
                          </w:tcPr>
                          <w:p w14:paraId="6F5CCF7B" w14:textId="77777777" w:rsidR="00117A88" w:rsidRPr="00EE41E2" w:rsidRDefault="00117A88" w:rsidP="00EE41E2">
                            <w:pPr>
                              <w:spacing w:line="240" w:lineRule="exact"/>
                              <w:ind w:firstLineChars="0" w:firstLine="0"/>
                              <w:jc w:val="right"/>
                              <w:rPr>
                                <w:sz w:val="20"/>
                                <w:szCs w:val="20"/>
                              </w:rPr>
                            </w:pPr>
                            <w:r w:rsidRPr="00EE41E2">
                              <w:rPr>
                                <w:rFonts w:hint="eastAsia"/>
                                <w:sz w:val="20"/>
                                <w:szCs w:val="20"/>
                              </w:rPr>
                              <w:t>111</w:t>
                            </w:r>
                          </w:p>
                        </w:tc>
                        <w:tc>
                          <w:tcPr>
                            <w:tcW w:w="992" w:type="dxa"/>
                            <w:shd w:val="clear" w:color="auto" w:fill="B6DDE8" w:themeFill="accent5" w:themeFillTint="66"/>
                            <w:noWrap/>
                            <w:hideMark/>
                          </w:tcPr>
                          <w:p w14:paraId="569093F3" w14:textId="77777777" w:rsidR="00117A88" w:rsidRPr="00EE41E2" w:rsidRDefault="00117A88" w:rsidP="00EE41E2">
                            <w:pPr>
                              <w:spacing w:line="240" w:lineRule="exact"/>
                              <w:ind w:rightChars="-20" w:right="-56" w:firstLineChars="0" w:firstLine="0"/>
                              <w:jc w:val="right"/>
                              <w:rPr>
                                <w:sz w:val="20"/>
                                <w:szCs w:val="20"/>
                              </w:rPr>
                            </w:pPr>
                            <w:r w:rsidRPr="00EE41E2">
                              <w:rPr>
                                <w:rFonts w:hint="eastAsia"/>
                                <w:sz w:val="20"/>
                                <w:szCs w:val="20"/>
                              </w:rPr>
                              <w:t>1,591</w:t>
                            </w:r>
                          </w:p>
                        </w:tc>
                        <w:tc>
                          <w:tcPr>
                            <w:tcW w:w="851" w:type="dxa"/>
                            <w:vMerge/>
                            <w:shd w:val="clear" w:color="auto" w:fill="B6DDE8" w:themeFill="accent5" w:themeFillTint="66"/>
                            <w:hideMark/>
                          </w:tcPr>
                          <w:p w14:paraId="0388AB45" w14:textId="77777777" w:rsidR="00117A88" w:rsidRPr="00EE41E2" w:rsidRDefault="00117A88" w:rsidP="00EE41E2">
                            <w:pPr>
                              <w:spacing w:line="240" w:lineRule="exact"/>
                              <w:ind w:rightChars="-20" w:right="-56" w:firstLineChars="0" w:firstLine="0"/>
                              <w:jc w:val="right"/>
                              <w:rPr>
                                <w:sz w:val="20"/>
                                <w:szCs w:val="20"/>
                              </w:rPr>
                            </w:pPr>
                          </w:p>
                        </w:tc>
                        <w:tc>
                          <w:tcPr>
                            <w:tcW w:w="992" w:type="dxa"/>
                            <w:vMerge/>
                            <w:shd w:val="clear" w:color="auto" w:fill="B6DDE8" w:themeFill="accent5" w:themeFillTint="66"/>
                            <w:hideMark/>
                          </w:tcPr>
                          <w:p w14:paraId="2D1F2F50" w14:textId="77777777" w:rsidR="00117A88" w:rsidRPr="00EE41E2" w:rsidRDefault="00117A88" w:rsidP="00EE41E2">
                            <w:pPr>
                              <w:spacing w:line="240" w:lineRule="exact"/>
                              <w:ind w:rightChars="-20" w:right="-56" w:firstLineChars="0" w:firstLine="0"/>
                              <w:jc w:val="right"/>
                              <w:rPr>
                                <w:sz w:val="20"/>
                                <w:szCs w:val="20"/>
                              </w:rPr>
                            </w:pPr>
                          </w:p>
                        </w:tc>
                        <w:tc>
                          <w:tcPr>
                            <w:tcW w:w="992" w:type="dxa"/>
                            <w:shd w:val="clear" w:color="auto" w:fill="B6DDE8" w:themeFill="accent5" w:themeFillTint="66"/>
                          </w:tcPr>
                          <w:p w14:paraId="2066E136" w14:textId="77777777" w:rsidR="00117A88" w:rsidRPr="00EE41E2" w:rsidRDefault="00117A88" w:rsidP="00EE41E2">
                            <w:pPr>
                              <w:spacing w:line="240" w:lineRule="exact"/>
                              <w:ind w:rightChars="-20" w:right="-56" w:firstLineChars="0" w:firstLine="0"/>
                              <w:jc w:val="right"/>
                              <w:rPr>
                                <w:sz w:val="20"/>
                                <w:szCs w:val="20"/>
                              </w:rPr>
                            </w:pPr>
                            <w:r w:rsidRPr="00EE41E2">
                              <w:rPr>
                                <w:sz w:val="20"/>
                                <w:szCs w:val="20"/>
                              </w:rPr>
                              <w:t>265,834</w:t>
                            </w:r>
                          </w:p>
                        </w:tc>
                      </w:tr>
                    </w:tbl>
                    <w:p w14:paraId="4FC2C2ED" w14:textId="77777777" w:rsidR="00117A88" w:rsidRDefault="00117A88" w:rsidP="00F45CDB">
                      <w:pPr>
                        <w:spacing w:line="200" w:lineRule="exact"/>
                        <w:ind w:firstLineChars="0" w:firstLine="0"/>
                        <w:rPr>
                          <w:sz w:val="18"/>
                          <w:szCs w:val="18"/>
                        </w:rPr>
                      </w:pPr>
                      <w:proofErr w:type="gramStart"/>
                      <w:r>
                        <w:rPr>
                          <w:rFonts w:hint="eastAsia"/>
                          <w:sz w:val="18"/>
                          <w:szCs w:val="18"/>
                        </w:rPr>
                        <w:t>註</w:t>
                      </w:r>
                      <w:proofErr w:type="gramEnd"/>
                      <w:r>
                        <w:rPr>
                          <w:rFonts w:hint="eastAsia"/>
                          <w:sz w:val="18"/>
                          <w:szCs w:val="18"/>
                        </w:rPr>
                        <w:t>：</w:t>
                      </w:r>
                      <w:r w:rsidRPr="00B33692">
                        <w:rPr>
                          <w:rFonts w:hint="eastAsia"/>
                          <w:spacing w:val="-8"/>
                          <w:sz w:val="18"/>
                          <w:szCs w:val="18"/>
                        </w:rPr>
                        <w:t>1</w:t>
                      </w:r>
                      <w:r w:rsidRPr="00B33692">
                        <w:rPr>
                          <w:spacing w:val="-8"/>
                          <w:sz w:val="18"/>
                          <w:szCs w:val="18"/>
                        </w:rPr>
                        <w:t>.</w:t>
                      </w:r>
                      <w:r w:rsidRPr="00B33692">
                        <w:rPr>
                          <w:rFonts w:hint="eastAsia"/>
                          <w:spacing w:val="-8"/>
                          <w:sz w:val="18"/>
                          <w:szCs w:val="18"/>
                        </w:rPr>
                        <w:t>110及</w:t>
                      </w:r>
                      <w:proofErr w:type="gramStart"/>
                      <w:r w:rsidRPr="00B33692">
                        <w:rPr>
                          <w:rFonts w:hint="eastAsia"/>
                          <w:spacing w:val="-8"/>
                          <w:sz w:val="18"/>
                          <w:szCs w:val="18"/>
                        </w:rPr>
                        <w:t>111</w:t>
                      </w:r>
                      <w:proofErr w:type="gramEnd"/>
                      <w:r w:rsidRPr="00B33692">
                        <w:rPr>
                          <w:rFonts w:hint="eastAsia"/>
                          <w:spacing w:val="-8"/>
                          <w:sz w:val="18"/>
                          <w:szCs w:val="18"/>
                        </w:rPr>
                        <w:t>年度受</w:t>
                      </w:r>
                      <w:proofErr w:type="gramStart"/>
                      <w:r w:rsidRPr="00B33692">
                        <w:rPr>
                          <w:rFonts w:hint="eastAsia"/>
                          <w:spacing w:val="-8"/>
                          <w:sz w:val="18"/>
                          <w:szCs w:val="18"/>
                        </w:rPr>
                        <w:t>疫</w:t>
                      </w:r>
                      <w:proofErr w:type="gramEnd"/>
                      <w:r w:rsidRPr="00B33692">
                        <w:rPr>
                          <w:rFonts w:hint="eastAsia"/>
                          <w:spacing w:val="-8"/>
                          <w:sz w:val="18"/>
                          <w:szCs w:val="18"/>
                        </w:rPr>
                        <w:t>情影響減免部分租金及權利金，致110及</w:t>
                      </w:r>
                      <w:proofErr w:type="gramStart"/>
                      <w:r w:rsidRPr="00B33692">
                        <w:rPr>
                          <w:rFonts w:hint="eastAsia"/>
                          <w:spacing w:val="-8"/>
                          <w:sz w:val="18"/>
                          <w:szCs w:val="18"/>
                        </w:rPr>
                        <w:t>111</w:t>
                      </w:r>
                      <w:proofErr w:type="gramEnd"/>
                      <w:r w:rsidRPr="00B33692">
                        <w:rPr>
                          <w:rFonts w:hint="eastAsia"/>
                          <w:spacing w:val="-8"/>
                          <w:sz w:val="18"/>
                          <w:szCs w:val="18"/>
                        </w:rPr>
                        <w:t>年度之營運總收入均較</w:t>
                      </w:r>
                      <w:proofErr w:type="gramStart"/>
                      <w:r w:rsidRPr="00B33692">
                        <w:rPr>
                          <w:rFonts w:hint="eastAsia"/>
                          <w:spacing w:val="-8"/>
                          <w:sz w:val="18"/>
                          <w:szCs w:val="18"/>
                        </w:rPr>
                        <w:t>109</w:t>
                      </w:r>
                      <w:proofErr w:type="gramEnd"/>
                      <w:r w:rsidRPr="00B33692">
                        <w:rPr>
                          <w:rFonts w:hint="eastAsia"/>
                          <w:spacing w:val="-8"/>
                          <w:sz w:val="18"/>
                          <w:szCs w:val="18"/>
                        </w:rPr>
                        <w:t>年度減少。</w:t>
                      </w:r>
                    </w:p>
                    <w:p w14:paraId="4B487121" w14:textId="10485459" w:rsidR="00F45CDB" w:rsidRDefault="00117A88" w:rsidP="007638BF">
                      <w:pPr>
                        <w:spacing w:line="200" w:lineRule="exact"/>
                        <w:ind w:firstLineChars="221" w:firstLine="362"/>
                        <w:rPr>
                          <w:spacing w:val="-8"/>
                          <w:sz w:val="18"/>
                          <w:szCs w:val="18"/>
                        </w:rPr>
                      </w:pPr>
                      <w:r w:rsidRPr="00B33692">
                        <w:rPr>
                          <w:spacing w:val="-8"/>
                          <w:sz w:val="18"/>
                          <w:szCs w:val="18"/>
                        </w:rPr>
                        <w:t>2.</w:t>
                      </w:r>
                      <w:r w:rsidR="00F45CDB">
                        <w:rPr>
                          <w:rFonts w:hint="eastAsia"/>
                          <w:spacing w:val="-8"/>
                          <w:sz w:val="18"/>
                          <w:szCs w:val="18"/>
                        </w:rPr>
                        <w:t>委外營運收入為</w:t>
                      </w:r>
                      <w:r w:rsidR="00F45CDB" w:rsidRPr="00F45CDB">
                        <w:rPr>
                          <w:rFonts w:hint="eastAsia"/>
                          <w:spacing w:val="-8"/>
                          <w:sz w:val="18"/>
                          <w:szCs w:val="18"/>
                        </w:rPr>
                        <w:t>土地租金及權利金</w:t>
                      </w:r>
                      <w:r w:rsidR="00F45CDB">
                        <w:rPr>
                          <w:rFonts w:hint="eastAsia"/>
                          <w:spacing w:val="-8"/>
                          <w:sz w:val="18"/>
                          <w:szCs w:val="18"/>
                        </w:rPr>
                        <w:t>收入。</w:t>
                      </w:r>
                    </w:p>
                    <w:p w14:paraId="7DBCED96" w14:textId="798C2046" w:rsidR="00117A88" w:rsidRPr="00B33692" w:rsidRDefault="00F45CDB" w:rsidP="007638BF">
                      <w:pPr>
                        <w:spacing w:line="200" w:lineRule="exact"/>
                        <w:ind w:firstLineChars="221" w:firstLine="362"/>
                        <w:rPr>
                          <w:spacing w:val="-8"/>
                        </w:rPr>
                      </w:pPr>
                      <w:r>
                        <w:rPr>
                          <w:spacing w:val="-8"/>
                          <w:sz w:val="18"/>
                          <w:szCs w:val="18"/>
                        </w:rPr>
                        <w:t>3.</w:t>
                      </w:r>
                      <w:r w:rsidR="00117A88" w:rsidRPr="00B33692">
                        <w:rPr>
                          <w:rFonts w:hint="eastAsia"/>
                          <w:spacing w:val="-8"/>
                          <w:sz w:val="18"/>
                          <w:szCs w:val="18"/>
                        </w:rPr>
                        <w:t>資料來源：整理自體育局提供資料。</w:t>
                      </w:r>
                    </w:p>
                  </w:txbxContent>
                </v:textbox>
                <w10:wrap type="square" anchorx="margin" anchory="page"/>
              </v:shape>
            </w:pict>
          </mc:Fallback>
        </mc:AlternateContent>
      </w:r>
      <w:r w:rsidR="00117A88" w:rsidRPr="00A167F4">
        <w:rPr>
          <w:sz w:val="24"/>
          <w:szCs w:val="22"/>
        </w:rPr>
        <w:t>大學及大溪國小2處由</w:t>
      </w:r>
      <w:r w:rsidR="00117A88" w:rsidRPr="00A167F4">
        <w:rPr>
          <w:rFonts w:hint="eastAsia"/>
          <w:sz w:val="24"/>
          <w:szCs w:val="22"/>
        </w:rPr>
        <w:t>學</w:t>
      </w:r>
      <w:r w:rsidR="00117A88" w:rsidRPr="00A167F4">
        <w:rPr>
          <w:sz w:val="24"/>
          <w:szCs w:val="22"/>
        </w:rPr>
        <w:t>校自行營運外，其餘</w:t>
      </w:r>
      <w:proofErr w:type="gramStart"/>
      <w:r w:rsidR="00117A88" w:rsidRPr="00A167F4">
        <w:rPr>
          <w:sz w:val="24"/>
          <w:szCs w:val="22"/>
        </w:rPr>
        <w:t>6處均以促</w:t>
      </w:r>
      <w:proofErr w:type="gramEnd"/>
      <w:r w:rsidR="00117A88" w:rsidRPr="00A167F4">
        <w:rPr>
          <w:sz w:val="24"/>
          <w:szCs w:val="22"/>
        </w:rPr>
        <w:t>參法於107至110年間委外營運（OT）</w:t>
      </w:r>
      <w:r w:rsidR="00117A88" w:rsidRPr="00A167F4">
        <w:rPr>
          <w:rFonts w:hint="eastAsia"/>
          <w:sz w:val="24"/>
          <w:szCs w:val="22"/>
        </w:rPr>
        <w:t>，每年</w:t>
      </w:r>
      <w:r w:rsidR="00117A88" w:rsidRPr="00A167F4">
        <w:rPr>
          <w:sz w:val="24"/>
          <w:szCs w:val="22"/>
        </w:rPr>
        <w:t>收取定額權利金、土地租金及營運權利金</w:t>
      </w:r>
      <w:r w:rsidR="00117A88" w:rsidRPr="00A167F4">
        <w:rPr>
          <w:rFonts w:hint="eastAsia"/>
          <w:sz w:val="24"/>
          <w:szCs w:val="22"/>
        </w:rPr>
        <w:t>。近</w:t>
      </w:r>
      <w:proofErr w:type="gramStart"/>
      <w:r w:rsidR="00117A88" w:rsidRPr="00A167F4">
        <w:rPr>
          <w:rFonts w:hint="eastAsia"/>
          <w:sz w:val="24"/>
          <w:szCs w:val="22"/>
        </w:rPr>
        <w:t>3</w:t>
      </w:r>
      <w:proofErr w:type="gramEnd"/>
      <w:r w:rsidR="00117A88" w:rsidRPr="00A167F4">
        <w:rPr>
          <w:rFonts w:hint="eastAsia"/>
          <w:sz w:val="24"/>
          <w:szCs w:val="22"/>
        </w:rPr>
        <w:t>年度（109至111年度）委外營運國民運動中心平均</w:t>
      </w:r>
      <w:r w:rsidR="00117A88" w:rsidRPr="00A167F4">
        <w:rPr>
          <w:sz w:val="24"/>
          <w:szCs w:val="22"/>
        </w:rPr>
        <w:t>淨收益</w:t>
      </w:r>
      <w:r w:rsidR="00117A88" w:rsidRPr="00A167F4">
        <w:rPr>
          <w:rFonts w:hint="eastAsia"/>
          <w:sz w:val="24"/>
          <w:szCs w:val="22"/>
        </w:rPr>
        <w:t>為</w:t>
      </w:r>
      <w:r w:rsidR="00117A88" w:rsidRPr="00A167F4">
        <w:rPr>
          <w:sz w:val="24"/>
          <w:szCs w:val="22"/>
        </w:rPr>
        <w:t>148萬餘元至841萬餘元不等</w:t>
      </w:r>
      <w:r w:rsidR="00117A88" w:rsidRPr="00A167F4">
        <w:rPr>
          <w:rFonts w:hint="eastAsia"/>
          <w:sz w:val="24"/>
          <w:szCs w:val="22"/>
        </w:rPr>
        <w:t>，由</w:t>
      </w:r>
      <w:r w:rsidR="00117A88" w:rsidRPr="00A167F4">
        <w:rPr>
          <w:sz w:val="24"/>
          <w:szCs w:val="22"/>
        </w:rPr>
        <w:t>高</w:t>
      </w:r>
      <w:r w:rsidR="00117A88" w:rsidRPr="00A167F4">
        <w:rPr>
          <w:rFonts w:hint="eastAsia"/>
          <w:sz w:val="24"/>
          <w:szCs w:val="22"/>
        </w:rPr>
        <w:t>而</w:t>
      </w:r>
      <w:r w:rsidR="00117A88" w:rsidRPr="00A167F4">
        <w:rPr>
          <w:sz w:val="24"/>
          <w:szCs w:val="22"/>
        </w:rPr>
        <w:t>低</w:t>
      </w:r>
      <w:r w:rsidR="00117A88" w:rsidRPr="00A167F4">
        <w:rPr>
          <w:rFonts w:hint="eastAsia"/>
          <w:sz w:val="24"/>
          <w:szCs w:val="22"/>
        </w:rPr>
        <w:t>依</w:t>
      </w:r>
      <w:r w:rsidR="00117A88" w:rsidRPr="00A167F4">
        <w:rPr>
          <w:sz w:val="24"/>
          <w:szCs w:val="22"/>
        </w:rPr>
        <w:t>序為八德、中壢、桃園、南平、蘆竹、平</w:t>
      </w:r>
      <w:r w:rsidR="00117A88" w:rsidRPr="00CA7813">
        <w:rPr>
          <w:sz w:val="24"/>
          <w:szCs w:val="22"/>
        </w:rPr>
        <w:t>鎮</w:t>
      </w:r>
      <w:r w:rsidR="00117A88">
        <w:rPr>
          <w:rFonts w:hint="eastAsia"/>
          <w:sz w:val="24"/>
          <w:szCs w:val="22"/>
        </w:rPr>
        <w:t>，</w:t>
      </w:r>
      <w:proofErr w:type="gramStart"/>
      <w:r w:rsidR="00117A88" w:rsidRPr="00CA7813">
        <w:rPr>
          <w:sz w:val="24"/>
          <w:szCs w:val="22"/>
        </w:rPr>
        <w:t>來館人次</w:t>
      </w:r>
      <w:proofErr w:type="gramEnd"/>
      <w:r w:rsidR="00117A88" w:rsidRPr="00CA7813">
        <w:rPr>
          <w:sz w:val="24"/>
          <w:szCs w:val="22"/>
        </w:rPr>
        <w:t>除八德國民運</w:t>
      </w:r>
      <w:r w:rsidR="00117A88" w:rsidRPr="00854B39">
        <w:rPr>
          <w:rFonts w:hint="eastAsia"/>
          <w:spacing w:val="-6"/>
          <w:sz w:val="24"/>
          <w:szCs w:val="22"/>
        </w:rPr>
        <w:t>動中心因</w:t>
      </w:r>
      <w:r w:rsidR="00117A88" w:rsidRPr="00854B39">
        <w:rPr>
          <w:spacing w:val="-6"/>
          <w:sz w:val="24"/>
          <w:szCs w:val="22"/>
        </w:rPr>
        <w:t>110年10月開始營運外，其餘5處</w:t>
      </w:r>
      <w:r w:rsidR="00117A88" w:rsidRPr="00854B39">
        <w:rPr>
          <w:rFonts w:hint="eastAsia"/>
          <w:spacing w:val="-6"/>
          <w:sz w:val="24"/>
          <w:szCs w:val="22"/>
        </w:rPr>
        <w:t>已</w:t>
      </w:r>
      <w:r w:rsidR="00117A88" w:rsidRPr="00854B39">
        <w:rPr>
          <w:spacing w:val="-6"/>
          <w:sz w:val="24"/>
          <w:szCs w:val="22"/>
        </w:rPr>
        <w:t>逐漸回升（表</w:t>
      </w:r>
      <w:r w:rsidR="00117A88" w:rsidRPr="00854B39">
        <w:rPr>
          <w:rFonts w:hint="eastAsia"/>
          <w:spacing w:val="-6"/>
          <w:sz w:val="24"/>
          <w:szCs w:val="22"/>
        </w:rPr>
        <w:t>1</w:t>
      </w:r>
      <w:r w:rsidR="00117A88" w:rsidRPr="00854B39">
        <w:rPr>
          <w:spacing w:val="-6"/>
          <w:sz w:val="24"/>
          <w:szCs w:val="22"/>
        </w:rPr>
        <w:t>），其中南平、中壢及蘆竹等3處國民運動</w:t>
      </w:r>
      <w:proofErr w:type="gramStart"/>
      <w:r w:rsidR="00117A88" w:rsidRPr="00854B39">
        <w:rPr>
          <w:spacing w:val="-6"/>
          <w:sz w:val="24"/>
          <w:szCs w:val="22"/>
        </w:rPr>
        <w:t>中心來館人次</w:t>
      </w:r>
      <w:proofErr w:type="gramEnd"/>
      <w:r w:rsidR="00117A88" w:rsidRPr="00854B39">
        <w:rPr>
          <w:spacing w:val="-6"/>
          <w:sz w:val="24"/>
          <w:szCs w:val="22"/>
        </w:rPr>
        <w:t>回升比率已達</w:t>
      </w:r>
      <w:proofErr w:type="gramStart"/>
      <w:r w:rsidR="00117A88" w:rsidRPr="00854B39">
        <w:rPr>
          <w:spacing w:val="-6"/>
          <w:sz w:val="24"/>
          <w:szCs w:val="22"/>
        </w:rPr>
        <w:t>9成</w:t>
      </w:r>
      <w:proofErr w:type="gramEnd"/>
      <w:r w:rsidR="00117A88" w:rsidRPr="00854B39">
        <w:rPr>
          <w:spacing w:val="-6"/>
          <w:sz w:val="24"/>
          <w:szCs w:val="22"/>
        </w:rPr>
        <w:t>。</w:t>
      </w:r>
      <w:proofErr w:type="gramStart"/>
      <w:r w:rsidR="00117A88" w:rsidRPr="00854B39">
        <w:rPr>
          <w:spacing w:val="-6"/>
          <w:sz w:val="24"/>
          <w:szCs w:val="22"/>
        </w:rPr>
        <w:t>鑑</w:t>
      </w:r>
      <w:proofErr w:type="gramEnd"/>
      <w:r w:rsidR="00117A88" w:rsidRPr="00854B39">
        <w:rPr>
          <w:spacing w:val="-6"/>
          <w:sz w:val="24"/>
          <w:szCs w:val="22"/>
        </w:rPr>
        <w:t>於桃園區、八德區、中壢區及平鎮區為每公里人口數最多之前4行政區，運動人口及潛在運動需求相對較高，</w:t>
      </w:r>
      <w:r w:rsidR="00117A88" w:rsidRPr="00854B39">
        <w:rPr>
          <w:rFonts w:hint="eastAsia"/>
          <w:spacing w:val="-6"/>
          <w:sz w:val="24"/>
          <w:szCs w:val="22"/>
        </w:rPr>
        <w:t>允宜督促委外營運廠商加強上開</w:t>
      </w:r>
      <w:r w:rsidR="00117A88" w:rsidRPr="00854B39">
        <w:rPr>
          <w:spacing w:val="-6"/>
          <w:sz w:val="24"/>
          <w:szCs w:val="22"/>
        </w:rPr>
        <w:t>國民運動中心之企劃執行能力，積極塑造亮點，以提升各運動場域之營運效率</w:t>
      </w:r>
      <w:r w:rsidR="00117A88" w:rsidRPr="00854B39">
        <w:rPr>
          <w:rFonts w:hint="eastAsia"/>
          <w:spacing w:val="-6"/>
          <w:sz w:val="24"/>
          <w:szCs w:val="22"/>
        </w:rPr>
        <w:t>，經函請檢討改善</w:t>
      </w:r>
      <w:r w:rsidR="00117A88" w:rsidRPr="00854B39">
        <w:rPr>
          <w:spacing w:val="-6"/>
          <w:sz w:val="24"/>
          <w:szCs w:val="22"/>
        </w:rPr>
        <w:t>。</w:t>
      </w:r>
      <w:r w:rsidR="00117A88" w:rsidRPr="00854B39">
        <w:rPr>
          <w:rFonts w:cs="標楷體"/>
          <w:spacing w:val="-6"/>
          <w:sz w:val="24"/>
          <w:szCs w:val="32"/>
        </w:rPr>
        <w:t>據復：</w:t>
      </w:r>
      <w:r w:rsidR="00117A88" w:rsidRPr="00854B39">
        <w:rPr>
          <w:rFonts w:cs="標楷體" w:hint="eastAsia"/>
          <w:spacing w:val="-6"/>
          <w:sz w:val="24"/>
          <w:szCs w:val="32"/>
        </w:rPr>
        <w:t>將定期推出優惠課程及辦理公益活動，並自</w:t>
      </w:r>
      <w:r w:rsidR="00117A88" w:rsidRPr="00854B39">
        <w:rPr>
          <w:rFonts w:cs="標楷體"/>
          <w:spacing w:val="-6"/>
          <w:sz w:val="24"/>
          <w:szCs w:val="32"/>
        </w:rPr>
        <w:t>112年</w:t>
      </w:r>
      <w:r w:rsidR="00117A88" w:rsidRPr="00854B39">
        <w:rPr>
          <w:rFonts w:cs="標楷體" w:hint="eastAsia"/>
          <w:spacing w:val="-6"/>
          <w:sz w:val="24"/>
          <w:szCs w:val="32"/>
        </w:rPr>
        <w:t>起</w:t>
      </w:r>
      <w:r w:rsidR="00117A88" w:rsidRPr="00854B39">
        <w:rPr>
          <w:rFonts w:cs="標楷體"/>
          <w:spacing w:val="-6"/>
          <w:sz w:val="24"/>
          <w:szCs w:val="32"/>
        </w:rPr>
        <w:t>配合市府政策推行銀髮族運動檢測、兒童營隊及女性運動等計畫，持續輔導營運廠商發展特色亮點活動，提升營運績效</w:t>
      </w:r>
      <w:r w:rsidR="00117A88" w:rsidRPr="00854B39">
        <w:rPr>
          <w:rFonts w:cs="標楷體" w:hint="eastAsia"/>
          <w:spacing w:val="-6"/>
          <w:sz w:val="24"/>
          <w:szCs w:val="32"/>
        </w:rPr>
        <w:t>；另針對潛在運動人口需求相對較高之行政區，</w:t>
      </w:r>
      <w:r w:rsidR="00117A88" w:rsidRPr="00854B39">
        <w:rPr>
          <w:rFonts w:cs="標楷體"/>
          <w:spacing w:val="-6"/>
          <w:sz w:val="24"/>
          <w:szCs w:val="32"/>
        </w:rPr>
        <w:t>推動微型運動中心興設計畫，第一階段與社會住宅結合，以民眾較喜愛的體適能中心及韻律教室為主，提供市民更多的運動場地，讓運動服務更加多元。</w:t>
      </w:r>
    </w:p>
    <w:p w14:paraId="46B05282" w14:textId="3134216D" w:rsidR="00117A88" w:rsidRPr="00CA7813" w:rsidRDefault="00117A88" w:rsidP="00981F2E">
      <w:pPr>
        <w:spacing w:line="400" w:lineRule="exact"/>
        <w:ind w:firstLineChars="0" w:firstLine="561"/>
        <w:textAlignment w:val="auto"/>
        <w:rPr>
          <w:rFonts w:cs="新細明體"/>
          <w:b/>
          <w:bCs/>
          <w:noProof/>
          <w:kern w:val="0"/>
        </w:rPr>
      </w:pPr>
      <w:r w:rsidRPr="00CA7813">
        <w:rPr>
          <w:rFonts w:hint="eastAsia"/>
          <w:b/>
        </w:rPr>
        <w:t>2.規劃興建體育園區及運動中心，建構完整運動環境，惟興建</w:t>
      </w:r>
      <w:r>
        <w:rPr>
          <w:rFonts w:hint="eastAsia"/>
          <w:b/>
        </w:rPr>
        <w:t>工程規劃未</w:t>
      </w:r>
      <w:proofErr w:type="gramStart"/>
      <w:r>
        <w:rPr>
          <w:rFonts w:hint="eastAsia"/>
          <w:b/>
        </w:rPr>
        <w:t>臻</w:t>
      </w:r>
      <w:proofErr w:type="gramEnd"/>
      <w:r>
        <w:rPr>
          <w:rFonts w:hint="eastAsia"/>
          <w:b/>
        </w:rPr>
        <w:t>周妥</w:t>
      </w:r>
      <w:r w:rsidRPr="00CA7813">
        <w:rPr>
          <w:rFonts w:hint="eastAsia"/>
          <w:b/>
        </w:rPr>
        <w:t>，肇致多次變更設計增加經費，加重</w:t>
      </w:r>
      <w:r>
        <w:rPr>
          <w:rFonts w:hint="eastAsia"/>
          <w:b/>
        </w:rPr>
        <w:t>市</w:t>
      </w:r>
      <w:r w:rsidRPr="00CA7813">
        <w:rPr>
          <w:rFonts w:hint="eastAsia"/>
          <w:b/>
        </w:rPr>
        <w:t>府財政負擔及影響工期，又龍潭體育園區驗收合格</w:t>
      </w:r>
      <w:r>
        <w:rPr>
          <w:rFonts w:hint="eastAsia"/>
          <w:b/>
        </w:rPr>
        <w:t>後</w:t>
      </w:r>
      <w:r w:rsidRPr="00CA7813">
        <w:rPr>
          <w:rFonts w:hint="eastAsia"/>
          <w:b/>
        </w:rPr>
        <w:t>閒置</w:t>
      </w:r>
      <w:r w:rsidRPr="00CA7813">
        <w:rPr>
          <w:b/>
        </w:rPr>
        <w:t>1</w:t>
      </w:r>
      <w:r>
        <w:rPr>
          <w:rFonts w:hint="eastAsia"/>
          <w:b/>
        </w:rPr>
        <w:t>4</w:t>
      </w:r>
      <w:r w:rsidRPr="00CA7813">
        <w:rPr>
          <w:b/>
        </w:rPr>
        <w:t>個月未營運使用，</w:t>
      </w:r>
      <w:r>
        <w:rPr>
          <w:rFonts w:hint="eastAsia"/>
          <w:b/>
        </w:rPr>
        <w:t>及</w:t>
      </w:r>
      <w:r w:rsidRPr="00CA7813">
        <w:rPr>
          <w:b/>
        </w:rPr>
        <w:t>桃園國民運動中心游泳池修繕工程耗資鉅額</w:t>
      </w:r>
      <w:r>
        <w:rPr>
          <w:rFonts w:hint="eastAsia"/>
          <w:b/>
        </w:rPr>
        <w:t>經費</w:t>
      </w:r>
      <w:r w:rsidRPr="00CA7813">
        <w:rPr>
          <w:b/>
        </w:rPr>
        <w:t>遲未改善</w:t>
      </w:r>
      <w:r w:rsidRPr="00CA7813">
        <w:rPr>
          <w:rFonts w:hint="eastAsia"/>
          <w:b/>
        </w:rPr>
        <w:t>完成</w:t>
      </w:r>
      <w:r w:rsidRPr="00CA7813">
        <w:rPr>
          <w:b/>
        </w:rPr>
        <w:t>，</w:t>
      </w:r>
      <w:proofErr w:type="gramStart"/>
      <w:r>
        <w:rPr>
          <w:rFonts w:hint="eastAsia"/>
          <w:b/>
        </w:rPr>
        <w:t>均待</w:t>
      </w:r>
      <w:r w:rsidRPr="00CA7813">
        <w:rPr>
          <w:b/>
        </w:rPr>
        <w:t>檢討</w:t>
      </w:r>
      <w:proofErr w:type="gramEnd"/>
      <w:r w:rsidRPr="00CA7813">
        <w:rPr>
          <w:b/>
        </w:rPr>
        <w:t>改</w:t>
      </w:r>
      <w:r>
        <w:rPr>
          <w:rFonts w:hint="eastAsia"/>
          <w:b/>
        </w:rPr>
        <w:t>善</w:t>
      </w:r>
      <w:r w:rsidRPr="00CA7813">
        <w:rPr>
          <w:b/>
        </w:rPr>
        <w:t>，以發揮場館預期效益</w:t>
      </w:r>
      <w:r w:rsidRPr="00CA7813">
        <w:rPr>
          <w:rFonts w:hint="eastAsia"/>
          <w:b/>
        </w:rPr>
        <w:t>。</w:t>
      </w:r>
    </w:p>
    <w:p w14:paraId="755A16AC" w14:textId="2FED9DAD" w:rsidR="00117A88" w:rsidRPr="00B4363B" w:rsidRDefault="00117A88" w:rsidP="00981F2E">
      <w:pPr>
        <w:spacing w:line="400" w:lineRule="exact"/>
        <w:ind w:firstLine="472"/>
        <w:textAlignment w:val="auto"/>
        <w:rPr>
          <w:rFonts w:cs="新細明體"/>
          <w:bCs/>
          <w:noProof/>
          <w:spacing w:val="-2"/>
          <w:kern w:val="0"/>
          <w:sz w:val="24"/>
          <w:szCs w:val="24"/>
          <w:highlight w:val="yellow"/>
        </w:rPr>
      </w:pPr>
      <w:r w:rsidRPr="00B4363B">
        <w:rPr>
          <w:spacing w:val="-2"/>
          <w:sz w:val="24"/>
          <w:szCs w:val="22"/>
        </w:rPr>
        <w:t xml:space="preserve"> </w:t>
      </w:r>
      <w:r w:rsidRPr="00B4363B">
        <w:rPr>
          <w:rFonts w:hint="eastAsia"/>
          <w:spacing w:val="-2"/>
          <w:sz w:val="24"/>
          <w:szCs w:val="22"/>
        </w:rPr>
        <w:t>體育局陸續規劃興建國民運動中心</w:t>
      </w:r>
      <w:r w:rsidRPr="00B4363B">
        <w:rPr>
          <w:spacing w:val="-2"/>
          <w:sz w:val="24"/>
          <w:szCs w:val="22"/>
        </w:rPr>
        <w:t>11處及體育園區5處，截至111年底止，已營運者8處，仍未辦理者3處</w:t>
      </w:r>
      <w:r w:rsidR="00803CB0">
        <w:rPr>
          <w:spacing w:val="-2"/>
          <w:sz w:val="24"/>
          <w:szCs w:val="22"/>
        </w:rPr>
        <w:t>（</w:t>
      </w:r>
      <w:r w:rsidRPr="00B4363B">
        <w:rPr>
          <w:spacing w:val="-2"/>
          <w:sz w:val="24"/>
          <w:szCs w:val="22"/>
        </w:rPr>
        <w:t>中壢、大園及桃園體育園區</w:t>
      </w:r>
      <w:r w:rsidR="00803CB0">
        <w:rPr>
          <w:spacing w:val="-2"/>
          <w:sz w:val="24"/>
          <w:szCs w:val="22"/>
        </w:rPr>
        <w:t>）</w:t>
      </w:r>
      <w:r w:rsidRPr="00B4363B">
        <w:rPr>
          <w:spacing w:val="-2"/>
          <w:sz w:val="24"/>
          <w:szCs w:val="22"/>
        </w:rPr>
        <w:t>、辦理工程招標者2處</w:t>
      </w:r>
      <w:r w:rsidR="00803CB0">
        <w:rPr>
          <w:spacing w:val="-2"/>
          <w:sz w:val="24"/>
          <w:szCs w:val="22"/>
        </w:rPr>
        <w:t>（</w:t>
      </w:r>
      <w:r w:rsidRPr="00B4363B">
        <w:rPr>
          <w:spacing w:val="-2"/>
          <w:sz w:val="24"/>
          <w:szCs w:val="22"/>
        </w:rPr>
        <w:t>龜山及龍岡國民運動中心</w:t>
      </w:r>
      <w:r w:rsidR="00803CB0">
        <w:rPr>
          <w:spacing w:val="-2"/>
          <w:sz w:val="24"/>
          <w:szCs w:val="22"/>
        </w:rPr>
        <w:t>）</w:t>
      </w:r>
      <w:r w:rsidRPr="00B4363B">
        <w:rPr>
          <w:spacing w:val="-2"/>
          <w:sz w:val="24"/>
          <w:szCs w:val="22"/>
        </w:rPr>
        <w:t>、興建完成未營運者1處</w:t>
      </w:r>
      <w:r w:rsidR="00803CB0">
        <w:rPr>
          <w:spacing w:val="-2"/>
          <w:sz w:val="24"/>
          <w:szCs w:val="22"/>
        </w:rPr>
        <w:t>（</w:t>
      </w:r>
      <w:r w:rsidRPr="00B4363B">
        <w:rPr>
          <w:spacing w:val="-2"/>
          <w:sz w:val="24"/>
          <w:szCs w:val="22"/>
        </w:rPr>
        <w:t>龍潭體育園區</w:t>
      </w:r>
      <w:r w:rsidR="00803CB0">
        <w:rPr>
          <w:spacing w:val="-2"/>
          <w:sz w:val="24"/>
          <w:szCs w:val="22"/>
        </w:rPr>
        <w:t>）</w:t>
      </w:r>
      <w:r>
        <w:rPr>
          <w:rFonts w:hint="eastAsia"/>
          <w:spacing w:val="-2"/>
          <w:sz w:val="24"/>
          <w:szCs w:val="22"/>
        </w:rPr>
        <w:t>、</w:t>
      </w:r>
      <w:r w:rsidRPr="00B4363B">
        <w:rPr>
          <w:spacing w:val="-2"/>
          <w:sz w:val="24"/>
          <w:szCs w:val="22"/>
        </w:rPr>
        <w:t>完工確認或尚未完成驗收者2處</w:t>
      </w:r>
      <w:r w:rsidR="00803CB0">
        <w:rPr>
          <w:spacing w:val="-2"/>
          <w:sz w:val="24"/>
          <w:szCs w:val="22"/>
        </w:rPr>
        <w:t>（</w:t>
      </w:r>
      <w:r w:rsidRPr="00B4363B">
        <w:rPr>
          <w:spacing w:val="-2"/>
          <w:sz w:val="24"/>
          <w:szCs w:val="22"/>
        </w:rPr>
        <w:t>楊梅體育園區、觀音</w:t>
      </w:r>
      <w:r w:rsidRPr="00B4363B">
        <w:rPr>
          <w:rFonts w:hint="eastAsia"/>
          <w:spacing w:val="-2"/>
          <w:sz w:val="24"/>
          <w:szCs w:val="22"/>
        </w:rPr>
        <w:t>國民</w:t>
      </w:r>
      <w:r w:rsidRPr="00B4363B">
        <w:rPr>
          <w:spacing w:val="-2"/>
          <w:sz w:val="24"/>
          <w:szCs w:val="22"/>
        </w:rPr>
        <w:t>運動中心</w:t>
      </w:r>
      <w:r w:rsidR="00803CB0">
        <w:rPr>
          <w:spacing w:val="-2"/>
          <w:sz w:val="24"/>
          <w:szCs w:val="22"/>
        </w:rPr>
        <w:t>）</w:t>
      </w:r>
      <w:r w:rsidRPr="00B4363B">
        <w:rPr>
          <w:rFonts w:hint="eastAsia"/>
          <w:spacing w:val="-2"/>
          <w:sz w:val="24"/>
          <w:szCs w:val="22"/>
        </w:rPr>
        <w:t>，其中</w:t>
      </w:r>
      <w:r w:rsidRPr="00B4363B">
        <w:rPr>
          <w:spacing w:val="-2"/>
          <w:sz w:val="24"/>
          <w:szCs w:val="22"/>
        </w:rPr>
        <w:t>龍潭、楊梅體育園區</w:t>
      </w:r>
      <w:r w:rsidRPr="00B4363B">
        <w:rPr>
          <w:rFonts w:hint="eastAsia"/>
          <w:spacing w:val="-2"/>
          <w:sz w:val="24"/>
          <w:szCs w:val="22"/>
        </w:rPr>
        <w:t>、</w:t>
      </w:r>
      <w:r w:rsidRPr="00B4363B">
        <w:rPr>
          <w:spacing w:val="-2"/>
          <w:sz w:val="24"/>
          <w:szCs w:val="22"/>
        </w:rPr>
        <w:t>觀音國民運動中心</w:t>
      </w:r>
      <w:r w:rsidRPr="00B4363B">
        <w:rPr>
          <w:rFonts w:hint="eastAsia"/>
          <w:spacing w:val="-2"/>
          <w:sz w:val="24"/>
          <w:szCs w:val="22"/>
        </w:rPr>
        <w:t>及桃園國民運動中心</w:t>
      </w:r>
      <w:r w:rsidRPr="00B4363B">
        <w:rPr>
          <w:spacing w:val="-2"/>
          <w:sz w:val="24"/>
          <w:szCs w:val="22"/>
        </w:rPr>
        <w:t>等</w:t>
      </w:r>
      <w:r w:rsidRPr="00B4363B">
        <w:rPr>
          <w:rFonts w:hint="eastAsia"/>
          <w:spacing w:val="-2"/>
          <w:sz w:val="24"/>
          <w:szCs w:val="22"/>
        </w:rPr>
        <w:t>4</w:t>
      </w:r>
      <w:r w:rsidRPr="00B4363B">
        <w:rPr>
          <w:spacing w:val="-2"/>
          <w:sz w:val="24"/>
          <w:szCs w:val="22"/>
        </w:rPr>
        <w:t>處運動場域，截至111年底</w:t>
      </w:r>
      <w:proofErr w:type="gramStart"/>
      <w:r w:rsidRPr="00B4363B">
        <w:rPr>
          <w:spacing w:val="-2"/>
          <w:sz w:val="24"/>
          <w:szCs w:val="22"/>
        </w:rPr>
        <w:t>止</w:t>
      </w:r>
      <w:proofErr w:type="gramEnd"/>
      <w:r w:rsidRPr="00B4363B">
        <w:rPr>
          <w:spacing w:val="-2"/>
          <w:sz w:val="24"/>
          <w:szCs w:val="22"/>
        </w:rPr>
        <w:t>興建總經費1</w:t>
      </w:r>
      <w:r w:rsidRPr="00B4363B">
        <w:rPr>
          <w:rFonts w:hint="eastAsia"/>
          <w:spacing w:val="-2"/>
          <w:sz w:val="24"/>
          <w:szCs w:val="22"/>
        </w:rPr>
        <w:t>5</w:t>
      </w:r>
      <w:r w:rsidRPr="00B4363B">
        <w:rPr>
          <w:spacing w:val="-2"/>
          <w:sz w:val="24"/>
          <w:szCs w:val="22"/>
        </w:rPr>
        <w:t>億</w:t>
      </w:r>
      <w:r w:rsidRPr="00B4363B">
        <w:rPr>
          <w:rFonts w:hint="eastAsia"/>
          <w:spacing w:val="-2"/>
          <w:sz w:val="24"/>
          <w:szCs w:val="22"/>
        </w:rPr>
        <w:t>7</w:t>
      </w:r>
      <w:r w:rsidRPr="00B4363B">
        <w:rPr>
          <w:spacing w:val="-2"/>
          <w:sz w:val="24"/>
          <w:szCs w:val="22"/>
        </w:rPr>
        <w:t>,</w:t>
      </w:r>
      <w:r w:rsidRPr="00B4363B">
        <w:rPr>
          <w:rFonts w:hint="eastAsia"/>
          <w:spacing w:val="-2"/>
          <w:sz w:val="24"/>
          <w:szCs w:val="22"/>
        </w:rPr>
        <w:t>880</w:t>
      </w:r>
      <w:r w:rsidRPr="00B4363B">
        <w:rPr>
          <w:spacing w:val="-2"/>
          <w:sz w:val="24"/>
          <w:szCs w:val="22"/>
        </w:rPr>
        <w:t>萬餘元</w:t>
      </w:r>
      <w:r>
        <w:rPr>
          <w:rFonts w:hint="eastAsia"/>
          <w:spacing w:val="-2"/>
          <w:sz w:val="24"/>
          <w:szCs w:val="22"/>
        </w:rPr>
        <w:t>，</w:t>
      </w:r>
      <w:r w:rsidRPr="00B4363B">
        <w:rPr>
          <w:rFonts w:cs="新細明體"/>
          <w:bCs/>
          <w:noProof/>
          <w:spacing w:val="-2"/>
          <w:kern w:val="0"/>
          <w:sz w:val="24"/>
          <w:szCs w:val="24"/>
        </w:rPr>
        <w:t>經查</w:t>
      </w:r>
      <w:r w:rsidRPr="00B4363B">
        <w:rPr>
          <w:rFonts w:cs="新細明體" w:hint="eastAsia"/>
          <w:bCs/>
          <w:noProof/>
          <w:spacing w:val="-2"/>
          <w:kern w:val="0"/>
          <w:sz w:val="24"/>
          <w:szCs w:val="24"/>
        </w:rPr>
        <w:t>其</w:t>
      </w:r>
      <w:r w:rsidRPr="00B4363B">
        <w:rPr>
          <w:rFonts w:cs="新細明體"/>
          <w:bCs/>
          <w:noProof/>
          <w:spacing w:val="-2"/>
          <w:kern w:val="0"/>
          <w:sz w:val="24"/>
          <w:szCs w:val="24"/>
        </w:rPr>
        <w:t>執行情形，核有</w:t>
      </w:r>
      <w:r w:rsidRPr="00B4363B">
        <w:rPr>
          <w:rFonts w:cs="新細明體" w:hint="eastAsia"/>
          <w:bCs/>
          <w:noProof/>
          <w:spacing w:val="-2"/>
          <w:kern w:val="0"/>
          <w:sz w:val="24"/>
          <w:szCs w:val="24"/>
        </w:rPr>
        <w:t>下列事項</w:t>
      </w:r>
      <w:r w:rsidRPr="00B4363B">
        <w:rPr>
          <w:rFonts w:cs="新細明體"/>
          <w:bCs/>
          <w:noProof/>
          <w:spacing w:val="-2"/>
          <w:kern w:val="0"/>
          <w:sz w:val="24"/>
          <w:szCs w:val="24"/>
        </w:rPr>
        <w:t>：</w:t>
      </w:r>
    </w:p>
    <w:p w14:paraId="1C24AF56" w14:textId="1E6ECFA1" w:rsidR="00117A88" w:rsidRPr="004371FE" w:rsidRDefault="0097678C" w:rsidP="00E3518B">
      <w:pPr>
        <w:tabs>
          <w:tab w:val="left" w:pos="1560"/>
        </w:tabs>
        <w:spacing w:line="424" w:lineRule="exact"/>
        <w:ind w:firstLine="640"/>
        <w:textAlignment w:val="auto"/>
        <w:rPr>
          <w:rFonts w:cs="新細明體"/>
          <w:bCs/>
          <w:noProof/>
          <w:kern w:val="0"/>
          <w:sz w:val="24"/>
          <w:szCs w:val="24"/>
        </w:rPr>
      </w:pPr>
      <w:r w:rsidRPr="004371FE">
        <w:rPr>
          <w:noProof/>
          <w:sz w:val="32"/>
          <w:szCs w:val="32"/>
        </w:rPr>
        <w:lastRenderedPageBreak/>
        <mc:AlternateContent>
          <mc:Choice Requires="wps">
            <w:drawing>
              <wp:anchor distT="45720" distB="45720" distL="114300" distR="114300" simplePos="0" relativeHeight="252045312" behindDoc="0" locked="0" layoutInCell="1" allowOverlap="0" wp14:anchorId="672E70DF" wp14:editId="1A5A76CA">
                <wp:simplePos x="0" y="0"/>
                <wp:positionH relativeFrom="margin">
                  <wp:align>right</wp:align>
                </wp:positionH>
                <wp:positionV relativeFrom="page">
                  <wp:posOffset>4620260</wp:posOffset>
                </wp:positionV>
                <wp:extent cx="5250815" cy="2895600"/>
                <wp:effectExtent l="0" t="0" r="6985" b="0"/>
                <wp:wrapSquare wrapText="bothSides"/>
                <wp:docPr id="98761134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0815" cy="2895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1525A8" w14:textId="77777777" w:rsidR="00117A88" w:rsidRPr="00D71B41" w:rsidRDefault="00117A88" w:rsidP="00D71B41">
                            <w:pPr>
                              <w:spacing w:line="240" w:lineRule="exact"/>
                              <w:ind w:firstLineChars="0" w:firstLine="0"/>
                              <w:jc w:val="center"/>
                              <w:rPr>
                                <w:b/>
                                <w:bCs/>
                                <w:sz w:val="24"/>
                                <w:szCs w:val="24"/>
                              </w:rPr>
                            </w:pPr>
                            <w:r w:rsidRPr="00D71B41">
                              <w:rPr>
                                <w:b/>
                                <w:bCs/>
                                <w:sz w:val="24"/>
                                <w:szCs w:val="24"/>
                              </w:rPr>
                              <w:t>表</w:t>
                            </w:r>
                            <w:r>
                              <w:rPr>
                                <w:rFonts w:hint="eastAsia"/>
                                <w:b/>
                                <w:bCs/>
                                <w:sz w:val="24"/>
                                <w:szCs w:val="24"/>
                              </w:rPr>
                              <w:t>3</w:t>
                            </w:r>
                            <w:r w:rsidRPr="00D71B41">
                              <w:rPr>
                                <w:b/>
                                <w:bCs/>
                                <w:sz w:val="24"/>
                                <w:szCs w:val="24"/>
                              </w:rPr>
                              <w:t xml:space="preserve"> </w:t>
                            </w:r>
                            <w:r w:rsidRPr="00D71B41">
                              <w:rPr>
                                <w:rFonts w:hint="eastAsia"/>
                                <w:b/>
                                <w:bCs/>
                                <w:sz w:val="24"/>
                                <w:szCs w:val="24"/>
                              </w:rPr>
                              <w:t>工程執行變更設計及展期次數</w:t>
                            </w:r>
                            <w:proofErr w:type="gramStart"/>
                            <w:r w:rsidRPr="00D71B41">
                              <w:rPr>
                                <w:rFonts w:hint="eastAsia"/>
                                <w:b/>
                                <w:bCs/>
                                <w:sz w:val="24"/>
                                <w:szCs w:val="24"/>
                              </w:rPr>
                              <w:t>暨展延日</w:t>
                            </w:r>
                            <w:proofErr w:type="gramEnd"/>
                            <w:r w:rsidRPr="00D71B41">
                              <w:rPr>
                                <w:rFonts w:hint="eastAsia"/>
                                <w:b/>
                                <w:bCs/>
                                <w:sz w:val="24"/>
                                <w:szCs w:val="24"/>
                              </w:rPr>
                              <w:t>數情形</w:t>
                            </w:r>
                          </w:p>
                          <w:p w14:paraId="5A527254" w14:textId="77777777" w:rsidR="00117A88" w:rsidRPr="009F50EC" w:rsidRDefault="00117A88" w:rsidP="00C2583E">
                            <w:pPr>
                              <w:spacing w:afterLines="10" w:after="24" w:line="240" w:lineRule="exact"/>
                              <w:ind w:rightChars="-10" w:right="-28" w:firstLineChars="0" w:firstLine="0"/>
                              <w:jc w:val="right"/>
                              <w:rPr>
                                <w:sz w:val="20"/>
                                <w:szCs w:val="20"/>
                              </w:rPr>
                            </w:pPr>
                            <w:r w:rsidRPr="009F50EC">
                              <w:rPr>
                                <w:sz w:val="20"/>
                                <w:szCs w:val="20"/>
                              </w:rPr>
                              <w:t>單位：新臺</w:t>
                            </w:r>
                            <w:r w:rsidRPr="009F50EC">
                              <w:rPr>
                                <w:rFonts w:hint="eastAsia"/>
                                <w:sz w:val="20"/>
                                <w:szCs w:val="20"/>
                              </w:rPr>
                              <w:t>幣千元、日、％</w:t>
                            </w:r>
                          </w:p>
                          <w:tbl>
                            <w:tblPr>
                              <w:tblW w:w="8229" w:type="dxa"/>
                              <w:tblInd w:w="-147" w:type="dxa"/>
                              <w:tblCellMar>
                                <w:left w:w="28" w:type="dxa"/>
                                <w:right w:w="28" w:type="dxa"/>
                              </w:tblCellMar>
                              <w:tblLook w:val="04A0" w:firstRow="1" w:lastRow="0" w:firstColumn="1" w:lastColumn="0" w:noHBand="0" w:noVBand="1"/>
                            </w:tblPr>
                            <w:tblGrid>
                              <w:gridCol w:w="1380"/>
                              <w:gridCol w:w="778"/>
                              <w:gridCol w:w="1208"/>
                              <w:gridCol w:w="1020"/>
                              <w:gridCol w:w="567"/>
                              <w:gridCol w:w="942"/>
                              <w:gridCol w:w="776"/>
                              <w:gridCol w:w="841"/>
                              <w:gridCol w:w="717"/>
                            </w:tblGrid>
                            <w:tr w:rsidR="00117A88" w:rsidRPr="00AE7533" w14:paraId="5AE502AA" w14:textId="77777777" w:rsidTr="00BD217D">
                              <w:trPr>
                                <w:trHeight w:val="530"/>
                              </w:trPr>
                              <w:tc>
                                <w:tcPr>
                                  <w:tcW w:w="13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8D842"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工程名稱</w:t>
                                  </w:r>
                                </w:p>
                              </w:tc>
                              <w:tc>
                                <w:tcPr>
                                  <w:tcW w:w="776" w:type="dxa"/>
                                  <w:tcBorders>
                                    <w:top w:val="single" w:sz="4" w:space="0" w:color="auto"/>
                                    <w:left w:val="nil"/>
                                    <w:bottom w:val="single" w:sz="4" w:space="0" w:color="auto"/>
                                    <w:right w:val="single" w:sz="4" w:space="0" w:color="auto"/>
                                  </w:tcBorders>
                                  <w:shd w:val="clear" w:color="000000" w:fill="FFFFFF"/>
                                  <w:noWrap/>
                                  <w:vAlign w:val="center"/>
                                  <w:hideMark/>
                                </w:tcPr>
                                <w:p w14:paraId="108D2A5B"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決標金額</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14:paraId="129E9863" w14:textId="1D2F3B94"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變更</w:t>
                                  </w:r>
                                  <w:r w:rsidRPr="005C3A38">
                                    <w:rPr>
                                      <w:rFonts w:cs="新細明體"/>
                                      <w:spacing w:val="-20"/>
                                      <w:kern w:val="0"/>
                                      <w:sz w:val="20"/>
                                    </w:rPr>
                                    <w:t>及展延次數</w:t>
                                  </w:r>
                                  <w:r w:rsidR="00803CB0" w:rsidRPr="00BD217D">
                                    <w:rPr>
                                      <w:rFonts w:cs="新細明體" w:hint="eastAsia"/>
                                      <w:spacing w:val="-30"/>
                                      <w:kern w:val="0"/>
                                      <w:sz w:val="20"/>
                                    </w:rPr>
                                    <w:t>（</w:t>
                                  </w:r>
                                  <w:r w:rsidRPr="00BD217D">
                                    <w:rPr>
                                      <w:rFonts w:cs="新細明體"/>
                                      <w:spacing w:val="-30"/>
                                      <w:kern w:val="0"/>
                                      <w:sz w:val="20"/>
                                    </w:rPr>
                                    <w:t>展延後完工日</w:t>
                                  </w:r>
                                  <w:r w:rsidR="00803CB0" w:rsidRPr="00BD217D">
                                    <w:rPr>
                                      <w:rFonts w:cs="新細明體" w:hint="eastAsia"/>
                                      <w:spacing w:val="-3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6948D1B3" w14:textId="77777777" w:rsidR="00117A88" w:rsidRPr="005C3A38" w:rsidRDefault="00117A88" w:rsidP="00BD217D">
                                  <w:pPr>
                                    <w:widowControl/>
                                    <w:spacing w:line="240" w:lineRule="exact"/>
                                    <w:ind w:leftChars="-15" w:rightChars="-5" w:right="-14" w:hangingChars="26" w:hanging="42"/>
                                    <w:jc w:val="center"/>
                                    <w:rPr>
                                      <w:rFonts w:cs="新細明體"/>
                                      <w:spacing w:val="-20"/>
                                      <w:kern w:val="0"/>
                                      <w:sz w:val="20"/>
                                    </w:rPr>
                                  </w:pPr>
                                  <w:r w:rsidRPr="005C3A38">
                                    <w:rPr>
                                      <w:rFonts w:cs="新細明體" w:hint="eastAsia"/>
                                      <w:spacing w:val="-20"/>
                                      <w:kern w:val="0"/>
                                      <w:sz w:val="20"/>
                                    </w:rPr>
                                    <w:t>增加金額</w:t>
                                  </w:r>
                                </w:p>
                                <w:p w14:paraId="29A1A1A9" w14:textId="76AE93EF" w:rsidR="00117A88" w:rsidRPr="00BD217D" w:rsidRDefault="00803CB0" w:rsidP="00BD217D">
                                  <w:pPr>
                                    <w:widowControl/>
                                    <w:spacing w:line="240" w:lineRule="exact"/>
                                    <w:ind w:firstLineChars="0" w:firstLine="0"/>
                                    <w:jc w:val="center"/>
                                    <w:rPr>
                                      <w:rFonts w:cs="新細明體"/>
                                      <w:spacing w:val="-26"/>
                                      <w:kern w:val="0"/>
                                      <w:sz w:val="20"/>
                                    </w:rPr>
                                  </w:pPr>
                                  <w:r w:rsidRPr="00BD217D">
                                    <w:rPr>
                                      <w:rFonts w:cs="新細明體" w:hint="eastAsia"/>
                                      <w:spacing w:val="-26"/>
                                      <w:kern w:val="0"/>
                                      <w:sz w:val="20"/>
                                    </w:rPr>
                                    <w:t>（</w:t>
                                  </w:r>
                                  <w:r w:rsidR="00117A88" w:rsidRPr="00BD217D">
                                    <w:rPr>
                                      <w:rFonts w:cs="新細明體" w:hint="eastAsia"/>
                                      <w:spacing w:val="-26"/>
                                      <w:kern w:val="0"/>
                                      <w:sz w:val="20"/>
                                    </w:rPr>
                                    <w:t>占決標％</w:t>
                                  </w:r>
                                  <w:r w:rsidRPr="00BD217D">
                                    <w:rPr>
                                      <w:rFonts w:cs="新細明體"/>
                                      <w:spacing w:val="-26"/>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C39DD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原施工期程</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C46CF" w14:textId="77777777" w:rsidR="00117A88" w:rsidRPr="005C3A38" w:rsidRDefault="00117A88" w:rsidP="00D71B41">
                                  <w:pPr>
                                    <w:widowControl/>
                                    <w:spacing w:line="240" w:lineRule="exact"/>
                                    <w:ind w:firstLineChars="0" w:firstLine="0"/>
                                    <w:jc w:val="center"/>
                                    <w:rPr>
                                      <w:rFonts w:cs="新細明體"/>
                                      <w:spacing w:val="-20"/>
                                      <w:kern w:val="0"/>
                                      <w:sz w:val="20"/>
                                    </w:rPr>
                                  </w:pPr>
                                  <w:proofErr w:type="gramStart"/>
                                  <w:r>
                                    <w:rPr>
                                      <w:rFonts w:cs="新細明體"/>
                                      <w:spacing w:val="-20"/>
                                      <w:kern w:val="0"/>
                                      <w:sz w:val="20"/>
                                    </w:rPr>
                                    <w:t>准</w:t>
                                  </w:r>
                                  <w:r w:rsidRPr="005C3A38">
                                    <w:rPr>
                                      <w:rFonts w:cs="新細明體" w:hint="eastAsia"/>
                                      <w:spacing w:val="-20"/>
                                      <w:kern w:val="0"/>
                                      <w:sz w:val="20"/>
                                    </w:rPr>
                                    <w:t>延日</w:t>
                                  </w:r>
                                  <w:proofErr w:type="gramEnd"/>
                                  <w:r w:rsidRPr="005C3A38">
                                    <w:rPr>
                                      <w:rFonts w:cs="新細明體" w:hint="eastAsia"/>
                                      <w:spacing w:val="-20"/>
                                      <w:kern w:val="0"/>
                                      <w:sz w:val="20"/>
                                    </w:rPr>
                                    <w:t>數</w:t>
                                  </w:r>
                                </w:p>
                              </w:tc>
                              <w:tc>
                                <w:tcPr>
                                  <w:tcW w:w="776" w:type="dxa"/>
                                  <w:tcBorders>
                                    <w:top w:val="single" w:sz="4" w:space="0" w:color="auto"/>
                                    <w:left w:val="single" w:sz="4" w:space="0" w:color="auto"/>
                                    <w:bottom w:val="single" w:sz="4" w:space="0" w:color="auto"/>
                                    <w:right w:val="single" w:sz="4" w:space="0" w:color="auto"/>
                                  </w:tcBorders>
                                  <w:shd w:val="clear" w:color="000000" w:fill="FFFFFF"/>
                                </w:tcPr>
                                <w:p w14:paraId="7785420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原訂完工</w:t>
                                  </w:r>
                                </w:p>
                                <w:p w14:paraId="4E42BD51"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日期</w:t>
                                  </w:r>
                                </w:p>
                              </w:tc>
                              <w:tc>
                                <w:tcPr>
                                  <w:tcW w:w="841" w:type="dxa"/>
                                  <w:tcBorders>
                                    <w:top w:val="single" w:sz="4" w:space="0" w:color="auto"/>
                                    <w:left w:val="single" w:sz="4" w:space="0" w:color="auto"/>
                                    <w:bottom w:val="single" w:sz="4" w:space="0" w:color="auto"/>
                                    <w:right w:val="single" w:sz="4" w:space="0" w:color="auto"/>
                                  </w:tcBorders>
                                  <w:shd w:val="clear" w:color="000000" w:fill="FFFFFF"/>
                                </w:tcPr>
                                <w:p w14:paraId="71659DD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實際完工</w:t>
                                  </w:r>
                                </w:p>
                                <w:p w14:paraId="62665EDC"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日</w:t>
                                  </w:r>
                                  <w:r w:rsidRPr="005C3A38">
                                    <w:rPr>
                                      <w:rFonts w:cs="新細明體" w:hint="eastAsia"/>
                                      <w:spacing w:val="-20"/>
                                      <w:kern w:val="0"/>
                                      <w:sz w:val="20"/>
                                    </w:rPr>
                                    <w:t>期</w:t>
                                  </w:r>
                                </w:p>
                              </w:tc>
                              <w:tc>
                                <w:tcPr>
                                  <w:tcW w:w="713" w:type="dxa"/>
                                  <w:tcBorders>
                                    <w:top w:val="single" w:sz="4" w:space="0" w:color="auto"/>
                                    <w:left w:val="single" w:sz="4" w:space="0" w:color="auto"/>
                                    <w:bottom w:val="single" w:sz="4" w:space="0" w:color="auto"/>
                                    <w:right w:val="single" w:sz="4" w:space="0" w:color="auto"/>
                                  </w:tcBorders>
                                  <w:shd w:val="clear" w:color="000000" w:fill="FFFFFF"/>
                                </w:tcPr>
                                <w:p w14:paraId="0C51F8AA"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實際</w:t>
                                  </w:r>
                                  <w:r>
                                    <w:rPr>
                                      <w:rFonts w:cs="新細明體" w:hint="eastAsia"/>
                                      <w:spacing w:val="-20"/>
                                      <w:kern w:val="0"/>
                                      <w:sz w:val="20"/>
                                    </w:rPr>
                                    <w:t>營運</w:t>
                                  </w:r>
                                </w:p>
                                <w:p w14:paraId="3FBD43F6"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日期</w:t>
                                  </w:r>
                                </w:p>
                              </w:tc>
                            </w:tr>
                            <w:tr w:rsidR="00117A88" w:rsidRPr="00100829" w14:paraId="6E2EAC98" w14:textId="77777777" w:rsidTr="00BD217D">
                              <w:trPr>
                                <w:trHeight w:val="323"/>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1EA42CD8" w14:textId="77777777" w:rsidR="00117A88" w:rsidRPr="00AF77F6" w:rsidRDefault="00117A88" w:rsidP="00D71B41">
                                  <w:pPr>
                                    <w:widowControl/>
                                    <w:spacing w:line="240" w:lineRule="exact"/>
                                    <w:ind w:firstLineChars="0" w:firstLine="0"/>
                                    <w:jc w:val="center"/>
                                    <w:rPr>
                                      <w:rFonts w:cs="新細明體"/>
                                      <w:b/>
                                      <w:bCs/>
                                      <w:spacing w:val="-20"/>
                                      <w:kern w:val="0"/>
                                      <w:sz w:val="20"/>
                                    </w:rPr>
                                  </w:pPr>
                                  <w:r w:rsidRPr="00AF77F6">
                                    <w:rPr>
                                      <w:rFonts w:cs="新細明體" w:hint="eastAsia"/>
                                      <w:b/>
                                      <w:bCs/>
                                      <w:spacing w:val="-20"/>
                                      <w:kern w:val="0"/>
                                      <w:sz w:val="20"/>
                                    </w:rPr>
                                    <w:t>合計</w:t>
                                  </w:r>
                                </w:p>
                              </w:tc>
                              <w:tc>
                                <w:tcPr>
                                  <w:tcW w:w="776" w:type="dxa"/>
                                  <w:tcBorders>
                                    <w:top w:val="nil"/>
                                    <w:left w:val="nil"/>
                                    <w:bottom w:val="single" w:sz="4" w:space="0" w:color="auto"/>
                                    <w:right w:val="single" w:sz="4" w:space="0" w:color="auto"/>
                                  </w:tcBorders>
                                  <w:shd w:val="clear" w:color="000000" w:fill="FFFFFF"/>
                                  <w:noWrap/>
                                  <w:vAlign w:val="center"/>
                                </w:tcPr>
                                <w:p w14:paraId="1B592254" w14:textId="77777777" w:rsidR="00117A88" w:rsidRPr="00AF77F6" w:rsidRDefault="00117A88" w:rsidP="00D71B41">
                                  <w:pPr>
                                    <w:widowControl/>
                                    <w:spacing w:line="240" w:lineRule="exact"/>
                                    <w:ind w:firstLineChars="0" w:firstLine="0"/>
                                    <w:jc w:val="right"/>
                                    <w:rPr>
                                      <w:rFonts w:cs="新細明體"/>
                                      <w:b/>
                                      <w:bCs/>
                                      <w:spacing w:val="-20"/>
                                      <w:kern w:val="0"/>
                                      <w:sz w:val="20"/>
                                    </w:rPr>
                                  </w:pPr>
                                  <w:r w:rsidRPr="00AF77F6">
                                    <w:rPr>
                                      <w:rFonts w:cs="新細明體"/>
                                      <w:b/>
                                      <w:bCs/>
                                      <w:spacing w:val="-20"/>
                                      <w:kern w:val="0"/>
                                      <w:sz w:val="20"/>
                                    </w:rPr>
                                    <w:t>1,198,230</w:t>
                                  </w:r>
                                </w:p>
                              </w:tc>
                              <w:tc>
                                <w:tcPr>
                                  <w:tcW w:w="1208" w:type="dxa"/>
                                  <w:tcBorders>
                                    <w:top w:val="single" w:sz="4" w:space="0" w:color="auto"/>
                                    <w:left w:val="nil"/>
                                    <w:bottom w:val="single" w:sz="4" w:space="0" w:color="auto"/>
                                    <w:right w:val="single" w:sz="4" w:space="0" w:color="auto"/>
                                    <w:tl2br w:val="single" w:sz="4" w:space="0" w:color="auto"/>
                                  </w:tcBorders>
                                  <w:shd w:val="clear" w:color="000000" w:fill="FFFFFF"/>
                                  <w:noWrap/>
                                  <w:vAlign w:val="center"/>
                                </w:tcPr>
                                <w:p w14:paraId="4586AB69" w14:textId="77777777" w:rsidR="00117A88" w:rsidRPr="00AF77F6" w:rsidRDefault="00117A88" w:rsidP="00D71B41">
                                  <w:pPr>
                                    <w:widowControl/>
                                    <w:spacing w:line="240" w:lineRule="exact"/>
                                    <w:ind w:firstLineChars="0" w:firstLine="0"/>
                                    <w:jc w:val="center"/>
                                    <w:rPr>
                                      <w:rFonts w:cs="新細明體"/>
                                      <w:b/>
                                      <w:bCs/>
                                      <w:spacing w:val="-20"/>
                                      <w:kern w:val="0"/>
                                      <w:sz w:val="20"/>
                                    </w:rPr>
                                  </w:pPr>
                                </w:p>
                              </w:tc>
                              <w:tc>
                                <w:tcPr>
                                  <w:tcW w:w="1022" w:type="dxa"/>
                                  <w:tcBorders>
                                    <w:top w:val="single" w:sz="4" w:space="0" w:color="auto"/>
                                    <w:left w:val="nil"/>
                                    <w:bottom w:val="single" w:sz="4" w:space="0" w:color="auto"/>
                                    <w:right w:val="single" w:sz="4" w:space="0" w:color="auto"/>
                                  </w:tcBorders>
                                  <w:shd w:val="clear" w:color="000000" w:fill="FFFFFF"/>
                                  <w:vAlign w:val="center"/>
                                </w:tcPr>
                                <w:p w14:paraId="5A6AAC24" w14:textId="77777777" w:rsidR="00117A88" w:rsidRPr="00AF77F6" w:rsidRDefault="00117A88" w:rsidP="00D71B41">
                                  <w:pPr>
                                    <w:widowControl/>
                                    <w:spacing w:line="240" w:lineRule="exact"/>
                                    <w:ind w:firstLineChars="0" w:firstLine="0"/>
                                    <w:jc w:val="center"/>
                                    <w:rPr>
                                      <w:rFonts w:cs="新細明體"/>
                                      <w:b/>
                                      <w:bCs/>
                                      <w:spacing w:val="-20"/>
                                      <w:kern w:val="0"/>
                                      <w:sz w:val="20"/>
                                    </w:rPr>
                                  </w:pPr>
                                  <w:r w:rsidRPr="00AF77F6">
                                    <w:rPr>
                                      <w:rFonts w:cs="新細明體"/>
                                      <w:b/>
                                      <w:bCs/>
                                      <w:spacing w:val="-20"/>
                                      <w:kern w:val="0"/>
                                      <w:sz w:val="20"/>
                                    </w:rPr>
                                    <w:t>79,614</w:t>
                                  </w:r>
                                </w:p>
                                <w:p w14:paraId="495AC87B" w14:textId="7AE68503" w:rsidR="00117A88" w:rsidRPr="00AF77F6" w:rsidRDefault="00803CB0" w:rsidP="00D71B41">
                                  <w:pPr>
                                    <w:widowControl/>
                                    <w:spacing w:line="240" w:lineRule="exact"/>
                                    <w:ind w:firstLineChars="0" w:firstLine="0"/>
                                    <w:jc w:val="center"/>
                                    <w:rPr>
                                      <w:rFonts w:cs="新細明體"/>
                                      <w:b/>
                                      <w:bCs/>
                                      <w:spacing w:val="-20"/>
                                      <w:kern w:val="0"/>
                                      <w:sz w:val="20"/>
                                    </w:rPr>
                                  </w:pPr>
                                  <w:r w:rsidRPr="00AF77F6">
                                    <w:rPr>
                                      <w:rFonts w:cs="新細明體"/>
                                      <w:b/>
                                      <w:bCs/>
                                      <w:spacing w:val="-20"/>
                                      <w:kern w:val="0"/>
                                      <w:sz w:val="20"/>
                                    </w:rPr>
                                    <w:t>（</w:t>
                                  </w:r>
                                  <w:r w:rsidR="00117A88" w:rsidRPr="00AF77F6">
                                    <w:rPr>
                                      <w:rFonts w:cs="新細明體"/>
                                      <w:b/>
                                      <w:bCs/>
                                      <w:spacing w:val="-20"/>
                                      <w:kern w:val="0"/>
                                      <w:sz w:val="20"/>
                                    </w:rPr>
                                    <w:t>6.64％</w:t>
                                  </w:r>
                                  <w:r w:rsidRPr="00AF77F6">
                                    <w:rPr>
                                      <w:rFonts w:cs="新細明體" w:hint="eastAsia"/>
                                      <w:b/>
                                      <w:bCs/>
                                      <w:spacing w:val="-20"/>
                                      <w:kern w:val="0"/>
                                      <w:sz w:val="20"/>
                                    </w:rPr>
                                    <w:t>）</w:t>
                                  </w:r>
                                </w:p>
                              </w:tc>
                              <w:tc>
                                <w:tcPr>
                                  <w:tcW w:w="3843" w:type="dxa"/>
                                  <w:gridSpan w:val="5"/>
                                  <w:tcBorders>
                                    <w:top w:val="single" w:sz="4" w:space="0" w:color="auto"/>
                                    <w:left w:val="single" w:sz="4" w:space="0" w:color="auto"/>
                                    <w:bottom w:val="single" w:sz="4" w:space="0" w:color="auto"/>
                                    <w:right w:val="single" w:sz="4" w:space="0" w:color="auto"/>
                                    <w:tl2br w:val="single" w:sz="4" w:space="0" w:color="auto"/>
                                  </w:tcBorders>
                                  <w:shd w:val="clear" w:color="000000" w:fill="FFFFFF"/>
                                  <w:noWrap/>
                                  <w:vAlign w:val="center"/>
                                </w:tcPr>
                                <w:p w14:paraId="3AC9E3A3" w14:textId="77777777" w:rsidR="00117A88" w:rsidRPr="00647A86" w:rsidRDefault="00117A88" w:rsidP="00D71B41">
                                  <w:pPr>
                                    <w:widowControl/>
                                    <w:spacing w:line="240" w:lineRule="exact"/>
                                    <w:ind w:firstLineChars="0" w:firstLine="0"/>
                                    <w:jc w:val="center"/>
                                    <w:rPr>
                                      <w:rFonts w:cs="新細明體"/>
                                      <w:spacing w:val="-20"/>
                                      <w:kern w:val="0"/>
                                      <w:sz w:val="20"/>
                                    </w:rPr>
                                  </w:pPr>
                                </w:p>
                              </w:tc>
                            </w:tr>
                            <w:tr w:rsidR="00117A88" w:rsidRPr="00100829" w14:paraId="5AB27C3D"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hideMark/>
                                </w:tcPr>
                                <w:p w14:paraId="0FA02EE5" w14:textId="568476DB" w:rsidR="00117A88" w:rsidRPr="005C3A38" w:rsidRDefault="00117A88" w:rsidP="00E335E7">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龍潭體育園區興建工程</w:t>
                                  </w:r>
                                  <w:r>
                                    <w:rPr>
                                      <w:rFonts w:cs="新細明體" w:hint="eastAsia"/>
                                      <w:spacing w:val="-20"/>
                                      <w:kern w:val="0"/>
                                      <w:sz w:val="20"/>
                                    </w:rPr>
                                    <w:t>-</w:t>
                                  </w:r>
                                  <w:r w:rsidR="00803CB0">
                                    <w:rPr>
                                      <w:rFonts w:cs="新細明體"/>
                                      <w:spacing w:val="-20"/>
                                      <w:kern w:val="0"/>
                                      <w:sz w:val="20"/>
                                    </w:rPr>
                                    <w:t>（</w:t>
                                  </w:r>
                                  <w:r>
                                    <w:rPr>
                                      <w:rFonts w:cs="新細明體" w:hint="eastAsia"/>
                                      <w:spacing w:val="-20"/>
                                      <w:kern w:val="0"/>
                                      <w:sz w:val="20"/>
                                    </w:rPr>
                                    <w:t>第一期</w:t>
                                  </w:r>
                                  <w:r w:rsidR="00803CB0">
                                    <w:rPr>
                                      <w:rFonts w:cs="新細明體" w:hint="eastAsia"/>
                                      <w:spacing w:val="-20"/>
                                      <w:kern w:val="0"/>
                                      <w:sz w:val="20"/>
                                    </w:rPr>
                                    <w:t>）</w:t>
                                  </w:r>
                                </w:p>
                              </w:tc>
                              <w:tc>
                                <w:tcPr>
                                  <w:tcW w:w="776" w:type="dxa"/>
                                  <w:tcBorders>
                                    <w:top w:val="nil"/>
                                    <w:left w:val="nil"/>
                                    <w:bottom w:val="single" w:sz="4" w:space="0" w:color="auto"/>
                                    <w:right w:val="single" w:sz="4" w:space="0" w:color="auto"/>
                                  </w:tcBorders>
                                  <w:shd w:val="clear" w:color="000000" w:fill="FFFFFF"/>
                                  <w:noWrap/>
                                  <w:vAlign w:val="center"/>
                                  <w:hideMark/>
                                </w:tcPr>
                                <w:p w14:paraId="0F33BB6B" w14:textId="77777777" w:rsidR="00117A88" w:rsidRPr="00647A86" w:rsidRDefault="00117A88" w:rsidP="00D71B41">
                                  <w:pPr>
                                    <w:widowControl/>
                                    <w:spacing w:line="240" w:lineRule="exact"/>
                                    <w:ind w:firstLineChars="0" w:firstLine="0"/>
                                    <w:jc w:val="right"/>
                                    <w:rPr>
                                      <w:rFonts w:cs="新細明體"/>
                                      <w:spacing w:val="-20"/>
                                      <w:kern w:val="0"/>
                                      <w:sz w:val="20"/>
                                    </w:rPr>
                                  </w:pPr>
                                  <w:r w:rsidRPr="00647A86">
                                    <w:rPr>
                                      <w:rFonts w:cs="新細明體"/>
                                      <w:spacing w:val="-20"/>
                                      <w:kern w:val="0"/>
                                      <w:sz w:val="20"/>
                                    </w:rPr>
                                    <w:t>183</w:t>
                                  </w:r>
                                  <w:r w:rsidRPr="00647A86">
                                    <w:rPr>
                                      <w:rFonts w:cs="新細明體" w:hint="eastAsia"/>
                                      <w:spacing w:val="-20"/>
                                      <w:kern w:val="0"/>
                                      <w:sz w:val="20"/>
                                    </w:rPr>
                                    <w:t>,</w:t>
                                  </w:r>
                                  <w:r w:rsidRPr="00647A86">
                                    <w:rPr>
                                      <w:rFonts w:cs="新細明體"/>
                                      <w:spacing w:val="-20"/>
                                      <w:kern w:val="0"/>
                                      <w:sz w:val="20"/>
                                    </w:rPr>
                                    <w:t>600</w:t>
                                  </w:r>
                                </w:p>
                              </w:tc>
                              <w:tc>
                                <w:tcPr>
                                  <w:tcW w:w="1208" w:type="dxa"/>
                                  <w:tcBorders>
                                    <w:top w:val="nil"/>
                                    <w:left w:val="nil"/>
                                    <w:bottom w:val="single" w:sz="4" w:space="0" w:color="auto"/>
                                    <w:right w:val="single" w:sz="4" w:space="0" w:color="auto"/>
                                  </w:tcBorders>
                                  <w:shd w:val="clear" w:color="000000" w:fill="FFFFFF"/>
                                  <w:noWrap/>
                                  <w:vAlign w:val="center"/>
                                  <w:hideMark/>
                                </w:tcPr>
                                <w:p w14:paraId="4EA9C280"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8</w:t>
                                  </w:r>
                                  <w:r w:rsidRPr="00647A86">
                                    <w:rPr>
                                      <w:rFonts w:cs="新細明體" w:hint="eastAsia"/>
                                      <w:spacing w:val="-20"/>
                                      <w:kern w:val="0"/>
                                      <w:sz w:val="20"/>
                                    </w:rPr>
                                    <w:t>次</w:t>
                                  </w:r>
                                </w:p>
                                <w:p w14:paraId="61977F0A" w14:textId="03FD6DB3"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647A86">
                                    <w:rPr>
                                      <w:rFonts w:cs="新細明體"/>
                                      <w:spacing w:val="-20"/>
                                      <w:kern w:val="0"/>
                                      <w:sz w:val="20"/>
                                    </w:rPr>
                                    <w:t>110.</w:t>
                                  </w:r>
                                  <w:r w:rsidR="00117A88" w:rsidRPr="00647A86">
                                    <w:rPr>
                                      <w:rFonts w:cs="新細明體" w:hint="eastAsia"/>
                                      <w:spacing w:val="-20"/>
                                      <w:kern w:val="0"/>
                                      <w:sz w:val="20"/>
                                    </w:rPr>
                                    <w:t>1</w:t>
                                  </w:r>
                                  <w:r w:rsidR="00117A88" w:rsidRPr="00647A86">
                                    <w:rPr>
                                      <w:rFonts w:cs="新細明體"/>
                                      <w:spacing w:val="-20"/>
                                      <w:kern w:val="0"/>
                                      <w:sz w:val="20"/>
                                    </w:rPr>
                                    <w:t>1.</w:t>
                                  </w:r>
                                  <w:r w:rsidR="00117A88" w:rsidRPr="00647A86">
                                    <w:rPr>
                                      <w:rFonts w:cs="新細明體" w:hint="eastAsia"/>
                                      <w:spacing w:val="-20"/>
                                      <w:kern w:val="0"/>
                                      <w:sz w:val="20"/>
                                    </w:rPr>
                                    <w:t>1</w:t>
                                  </w:r>
                                  <w:r w:rsidR="00117A88" w:rsidRPr="00647A86">
                                    <w:rPr>
                                      <w:rFonts w:cs="新細明體"/>
                                      <w:spacing w:val="-20"/>
                                      <w:kern w:val="0"/>
                                      <w:sz w:val="20"/>
                                    </w:rPr>
                                    <w:t>3</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0BF19AF9"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62</w:t>
                                  </w:r>
                                  <w:r w:rsidRPr="00647A86">
                                    <w:rPr>
                                      <w:rFonts w:cs="新細明體" w:hint="eastAsia"/>
                                      <w:spacing w:val="-20"/>
                                      <w:kern w:val="0"/>
                                      <w:sz w:val="20"/>
                                    </w:rPr>
                                    <w:t>,</w:t>
                                  </w:r>
                                  <w:r w:rsidRPr="00647A86">
                                    <w:rPr>
                                      <w:rFonts w:cs="新細明體"/>
                                      <w:spacing w:val="-20"/>
                                      <w:kern w:val="0"/>
                                      <w:sz w:val="20"/>
                                    </w:rPr>
                                    <w:t>170</w:t>
                                  </w:r>
                                </w:p>
                                <w:p w14:paraId="4ED2EAFE" w14:textId="6277C4B1"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647A86">
                                    <w:rPr>
                                      <w:rFonts w:cs="新細明體"/>
                                      <w:spacing w:val="-20"/>
                                      <w:kern w:val="0"/>
                                      <w:sz w:val="20"/>
                                    </w:rPr>
                                    <w:t>33.</w:t>
                                  </w:r>
                                  <w:r w:rsidR="00117A88" w:rsidRPr="00647A86">
                                    <w:rPr>
                                      <w:rFonts w:cs="新細明體" w:hint="eastAsia"/>
                                      <w:spacing w:val="-20"/>
                                      <w:kern w:val="0"/>
                                      <w:sz w:val="20"/>
                                    </w:rPr>
                                    <w:t>8</w:t>
                                  </w:r>
                                  <w:r w:rsidR="00117A88" w:rsidRPr="00647A86">
                                    <w:rPr>
                                      <w:rFonts w:cs="新細明體"/>
                                      <w:spacing w:val="-20"/>
                                      <w:kern w:val="0"/>
                                      <w:sz w:val="20"/>
                                    </w:rPr>
                                    <w:t>6</w:t>
                                  </w:r>
                                  <w:r w:rsidR="00117A88" w:rsidRPr="00647A86">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F662"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902</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1B47D"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445</w:t>
                                  </w:r>
                                </w:p>
                                <w:p w14:paraId="36E603AA" w14:textId="4B81D68A"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647A86">
                                    <w:rPr>
                                      <w:rFonts w:cs="新細明體"/>
                                      <w:spacing w:val="-20"/>
                                      <w:kern w:val="0"/>
                                      <w:sz w:val="20"/>
                                    </w:rPr>
                                    <w:t>49.33</w:t>
                                  </w:r>
                                  <w:r w:rsidR="00117A88" w:rsidRPr="00647A86">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31276BF2" w14:textId="77777777" w:rsidR="00117A88" w:rsidRPr="00647A86" w:rsidRDefault="00117A88" w:rsidP="00D71B41">
                                  <w:pPr>
                                    <w:widowControl/>
                                    <w:spacing w:line="240" w:lineRule="exact"/>
                                    <w:ind w:firstLineChars="0" w:firstLine="0"/>
                                    <w:jc w:val="right"/>
                                    <w:rPr>
                                      <w:rFonts w:cs="新細明體"/>
                                      <w:spacing w:val="-20"/>
                                      <w:kern w:val="0"/>
                                      <w:sz w:val="20"/>
                                    </w:rPr>
                                  </w:pPr>
                                  <w:r w:rsidRPr="00647A86">
                                    <w:rPr>
                                      <w:rFonts w:cs="新細明體" w:hint="eastAsia"/>
                                      <w:spacing w:val="-20"/>
                                      <w:kern w:val="0"/>
                                      <w:sz w:val="20"/>
                                    </w:rPr>
                                    <w:t>1</w:t>
                                  </w:r>
                                  <w:r w:rsidRPr="00647A86">
                                    <w:rPr>
                                      <w:rFonts w:cs="新細明體"/>
                                      <w:spacing w:val="-20"/>
                                      <w:kern w:val="0"/>
                                      <w:sz w:val="20"/>
                                    </w:rPr>
                                    <w:t>09.05.31</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5064FEED"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hint="eastAsia"/>
                                      <w:spacing w:val="-20"/>
                                      <w:kern w:val="0"/>
                                      <w:sz w:val="20"/>
                                    </w:rPr>
                                    <w:t>1</w:t>
                                  </w:r>
                                  <w:r w:rsidRPr="00647A86">
                                    <w:rPr>
                                      <w:rFonts w:cs="新細明體"/>
                                      <w:spacing w:val="-20"/>
                                      <w:kern w:val="0"/>
                                      <w:sz w:val="20"/>
                                    </w:rPr>
                                    <w:t>10.11.02</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4D94A609"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尚未營運</w:t>
                                  </w:r>
                                </w:p>
                              </w:tc>
                            </w:tr>
                            <w:tr w:rsidR="00117A88" w:rsidRPr="00100829" w14:paraId="24BDDD90"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0C550941" w14:textId="77777777" w:rsidR="00117A88" w:rsidRDefault="00117A88" w:rsidP="00D71B41">
                                  <w:pPr>
                                    <w:widowControl/>
                                    <w:spacing w:line="240" w:lineRule="exact"/>
                                    <w:ind w:firstLineChars="0" w:firstLine="0"/>
                                    <w:jc w:val="distribute"/>
                                    <w:rPr>
                                      <w:rFonts w:cs="新細明體"/>
                                      <w:spacing w:val="-20"/>
                                      <w:kern w:val="0"/>
                                      <w:sz w:val="20"/>
                                    </w:rPr>
                                  </w:pPr>
                                  <w:bookmarkStart w:id="37" w:name="_Hlk135211573"/>
                                  <w:r w:rsidRPr="005C3A38">
                                    <w:rPr>
                                      <w:rFonts w:cs="新細明體" w:hint="eastAsia"/>
                                      <w:spacing w:val="-20"/>
                                      <w:kern w:val="0"/>
                                      <w:sz w:val="20"/>
                                    </w:rPr>
                                    <w:t>龍潭體育園區興建</w:t>
                                  </w:r>
                                </w:p>
                                <w:p w14:paraId="3550B4F7" w14:textId="3DD4F914"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工程-</w:t>
                                  </w:r>
                                  <w:r w:rsidR="00803CB0">
                                    <w:rPr>
                                      <w:rFonts w:cs="新細明體"/>
                                      <w:spacing w:val="-20"/>
                                      <w:kern w:val="0"/>
                                      <w:sz w:val="20"/>
                                    </w:rPr>
                                    <w:t>（</w:t>
                                  </w:r>
                                  <w:r w:rsidRPr="005C3A38">
                                    <w:rPr>
                                      <w:rFonts w:cs="新細明體" w:hint="eastAsia"/>
                                      <w:spacing w:val="-20"/>
                                      <w:kern w:val="0"/>
                                      <w:sz w:val="20"/>
                                    </w:rPr>
                                    <w:t>第二期</w:t>
                                  </w:r>
                                  <w:bookmarkEnd w:id="37"/>
                                  <w:r w:rsidR="00803CB0">
                                    <w:rPr>
                                      <w:rFonts w:cs="新細明體" w:hint="eastAsia"/>
                                      <w:spacing w:val="-20"/>
                                      <w:kern w:val="0"/>
                                      <w:sz w:val="20"/>
                                    </w:rPr>
                                    <w:t>）</w:t>
                                  </w:r>
                                </w:p>
                              </w:tc>
                              <w:tc>
                                <w:tcPr>
                                  <w:tcW w:w="776" w:type="dxa"/>
                                  <w:tcBorders>
                                    <w:top w:val="nil"/>
                                    <w:left w:val="nil"/>
                                    <w:bottom w:val="single" w:sz="4" w:space="0" w:color="auto"/>
                                    <w:right w:val="single" w:sz="4" w:space="0" w:color="auto"/>
                                  </w:tcBorders>
                                  <w:shd w:val="clear" w:color="000000" w:fill="FFFFFF"/>
                                  <w:noWrap/>
                                  <w:vAlign w:val="center"/>
                                </w:tcPr>
                                <w:p w14:paraId="743B43F7"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63</w:t>
                                  </w:r>
                                  <w:r w:rsidRPr="005C3A38">
                                    <w:rPr>
                                      <w:rFonts w:cs="新細明體" w:hint="eastAsia"/>
                                      <w:spacing w:val="-20"/>
                                      <w:kern w:val="0"/>
                                      <w:sz w:val="20"/>
                                    </w:rPr>
                                    <w:t>,</w:t>
                                  </w:r>
                                  <w:r w:rsidRPr="005C3A38">
                                    <w:rPr>
                                      <w:rFonts w:cs="新細明體"/>
                                      <w:spacing w:val="-20"/>
                                      <w:kern w:val="0"/>
                                      <w:sz w:val="20"/>
                                    </w:rPr>
                                    <w:t>249</w:t>
                                  </w:r>
                                </w:p>
                              </w:tc>
                              <w:tc>
                                <w:tcPr>
                                  <w:tcW w:w="1208" w:type="dxa"/>
                                  <w:tcBorders>
                                    <w:top w:val="nil"/>
                                    <w:left w:val="nil"/>
                                    <w:bottom w:val="single" w:sz="4" w:space="0" w:color="auto"/>
                                    <w:right w:val="single" w:sz="4" w:space="0" w:color="auto"/>
                                  </w:tcBorders>
                                  <w:shd w:val="clear" w:color="000000" w:fill="FFFFFF"/>
                                  <w:noWrap/>
                                  <w:vAlign w:val="center"/>
                                </w:tcPr>
                                <w:p w14:paraId="20AB4B93" w14:textId="77777777" w:rsidR="00117A88" w:rsidRDefault="00117A88" w:rsidP="00D71B41">
                                  <w:pPr>
                                    <w:widowControl/>
                                    <w:spacing w:line="240" w:lineRule="exact"/>
                                    <w:ind w:firstLineChars="0" w:firstLine="0"/>
                                    <w:jc w:val="center"/>
                                    <w:rPr>
                                      <w:rFonts w:cs="新細明體"/>
                                      <w:spacing w:val="-20"/>
                                      <w:kern w:val="0"/>
                                      <w:sz w:val="20"/>
                                    </w:rPr>
                                  </w:pPr>
                                  <w:r w:rsidRPr="00AA6ACE">
                                    <w:rPr>
                                      <w:rFonts w:cs="新細明體" w:hint="eastAsia"/>
                                      <w:spacing w:val="-20"/>
                                      <w:kern w:val="0"/>
                                      <w:sz w:val="20"/>
                                    </w:rPr>
                                    <w:t>5次</w:t>
                                  </w:r>
                                </w:p>
                                <w:p w14:paraId="667F0F28" w14:textId="58ADB82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110.</w:t>
                                  </w:r>
                                  <w:r w:rsidR="00117A88">
                                    <w:rPr>
                                      <w:rFonts w:cs="新細明體"/>
                                      <w:spacing w:val="-20"/>
                                      <w:kern w:val="0"/>
                                      <w:sz w:val="20"/>
                                    </w:rPr>
                                    <w:t>09</w:t>
                                  </w:r>
                                  <w:r w:rsidR="00117A88" w:rsidRPr="00AA6ACE">
                                    <w:rPr>
                                      <w:rFonts w:cs="新細明體"/>
                                      <w:spacing w:val="-20"/>
                                      <w:kern w:val="0"/>
                                      <w:sz w:val="20"/>
                                    </w:rPr>
                                    <w:t>.</w:t>
                                  </w:r>
                                  <w:r w:rsidR="00117A88" w:rsidRPr="00AA6ACE">
                                    <w:rPr>
                                      <w:rFonts w:cs="新細明體" w:hint="eastAsia"/>
                                      <w:spacing w:val="-20"/>
                                      <w:kern w:val="0"/>
                                      <w:sz w:val="20"/>
                                    </w:rPr>
                                    <w:t>1</w:t>
                                  </w:r>
                                  <w:r w:rsidR="00117A88" w:rsidRPr="00AA6ACE">
                                    <w:rPr>
                                      <w:rFonts w:cs="新細明體"/>
                                      <w:spacing w:val="-20"/>
                                      <w:kern w:val="0"/>
                                      <w:sz w:val="20"/>
                                    </w:rPr>
                                    <w:t>3</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337559A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,173</w:t>
                                  </w:r>
                                </w:p>
                                <w:p w14:paraId="37FE547C" w14:textId="48AD92D4"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1.85</w:t>
                                  </w:r>
                                  <w:r w:rsidR="00117A88" w:rsidRPr="005C3A38">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FBDE9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50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96C330"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64</w:t>
                                  </w:r>
                                </w:p>
                                <w:p w14:paraId="49CABFBC" w14:textId="3C8CAF5F"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42.67</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22A6B17"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hint="eastAsia"/>
                                      <w:spacing w:val="-20"/>
                                      <w:kern w:val="0"/>
                                      <w:sz w:val="20"/>
                                    </w:rPr>
                                    <w:t>1</w:t>
                                  </w:r>
                                  <w:r>
                                    <w:rPr>
                                      <w:rFonts w:cs="新細明體"/>
                                      <w:spacing w:val="-20"/>
                                      <w:kern w:val="0"/>
                                      <w:sz w:val="20"/>
                                    </w:rPr>
                                    <w:t>10</w:t>
                                  </w:r>
                                  <w:r w:rsidRPr="005C3A38">
                                    <w:rPr>
                                      <w:rFonts w:cs="新細明體"/>
                                      <w:spacing w:val="-20"/>
                                      <w:kern w:val="0"/>
                                      <w:sz w:val="20"/>
                                    </w:rPr>
                                    <w:t>.</w:t>
                                  </w:r>
                                  <w:r>
                                    <w:rPr>
                                      <w:rFonts w:cs="新細明體"/>
                                      <w:spacing w:val="-20"/>
                                      <w:kern w:val="0"/>
                                      <w:sz w:val="20"/>
                                    </w:rPr>
                                    <w:t>07</w:t>
                                  </w:r>
                                  <w:r w:rsidRPr="005C3A38">
                                    <w:rPr>
                                      <w:rFonts w:cs="新細明體"/>
                                      <w:spacing w:val="-20"/>
                                      <w:kern w:val="0"/>
                                      <w:sz w:val="20"/>
                                    </w:rPr>
                                    <w:t>.</w:t>
                                  </w:r>
                                  <w:r>
                                    <w:rPr>
                                      <w:rFonts w:cs="新細明體"/>
                                      <w:spacing w:val="-20"/>
                                      <w:kern w:val="0"/>
                                      <w:sz w:val="20"/>
                                    </w:rPr>
                                    <w:t>25</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305AF207" w14:textId="77777777" w:rsidR="00117A88" w:rsidRPr="005C3A38" w:rsidRDefault="00117A88" w:rsidP="00D71B41">
                                  <w:pPr>
                                    <w:widowControl/>
                                    <w:spacing w:line="240" w:lineRule="exact"/>
                                    <w:ind w:firstLineChars="0" w:firstLine="0"/>
                                    <w:jc w:val="center"/>
                                    <w:rPr>
                                      <w:rFonts w:cs="新細明體"/>
                                      <w:color w:val="FF0000"/>
                                      <w:spacing w:val="-20"/>
                                      <w:kern w:val="0"/>
                                      <w:sz w:val="20"/>
                                    </w:rPr>
                                  </w:pPr>
                                  <w:r w:rsidRPr="005C3A38">
                                    <w:rPr>
                                      <w:rFonts w:cs="新細明體" w:hint="eastAsia"/>
                                      <w:spacing w:val="-20"/>
                                      <w:kern w:val="0"/>
                                      <w:sz w:val="20"/>
                                    </w:rPr>
                                    <w:t>1</w:t>
                                  </w:r>
                                  <w:r w:rsidRPr="005C3A38">
                                    <w:rPr>
                                      <w:rFonts w:cs="新細明體"/>
                                      <w:spacing w:val="-20"/>
                                      <w:kern w:val="0"/>
                                      <w:sz w:val="20"/>
                                    </w:rPr>
                                    <w:t>10.</w:t>
                                  </w:r>
                                  <w:r>
                                    <w:rPr>
                                      <w:rFonts w:cs="新細明體"/>
                                      <w:spacing w:val="-20"/>
                                      <w:kern w:val="0"/>
                                      <w:sz w:val="20"/>
                                    </w:rPr>
                                    <w:t>09</w:t>
                                  </w:r>
                                  <w:r w:rsidRPr="005C3A38">
                                    <w:rPr>
                                      <w:rFonts w:cs="新細明體"/>
                                      <w:spacing w:val="-20"/>
                                      <w:kern w:val="0"/>
                                      <w:sz w:val="20"/>
                                    </w:rPr>
                                    <w:t>.</w:t>
                                  </w:r>
                                  <w:r>
                                    <w:rPr>
                                      <w:rFonts w:cs="新細明體"/>
                                      <w:spacing w:val="-20"/>
                                      <w:kern w:val="0"/>
                                      <w:sz w:val="20"/>
                                    </w:rPr>
                                    <w:t>11</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2C03B184" w14:textId="77777777" w:rsidR="00117A88" w:rsidRPr="005C3A38" w:rsidRDefault="00117A88" w:rsidP="00D71B41">
                                  <w:pPr>
                                    <w:widowControl/>
                                    <w:spacing w:line="240" w:lineRule="exact"/>
                                    <w:ind w:firstLineChars="0" w:firstLine="0"/>
                                    <w:jc w:val="center"/>
                                    <w:rPr>
                                      <w:rFonts w:cs="新細明體"/>
                                      <w:color w:val="FF0000"/>
                                      <w:spacing w:val="-20"/>
                                      <w:kern w:val="0"/>
                                      <w:sz w:val="20"/>
                                    </w:rPr>
                                  </w:pPr>
                                  <w:r w:rsidRPr="005C3A38">
                                    <w:rPr>
                                      <w:rFonts w:cs="新細明體" w:hint="eastAsia"/>
                                      <w:spacing w:val="-20"/>
                                      <w:kern w:val="0"/>
                                      <w:sz w:val="20"/>
                                    </w:rPr>
                                    <w:t>尚未營運</w:t>
                                  </w:r>
                                </w:p>
                              </w:tc>
                            </w:tr>
                            <w:tr w:rsidR="00117A88" w:rsidRPr="00FE6FC0" w14:paraId="31C25EE5" w14:textId="77777777" w:rsidTr="00BD217D">
                              <w:trPr>
                                <w:trHeight w:hRule="exact" w:val="737"/>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22E9912A" w14:textId="77777777" w:rsidR="00117A88" w:rsidRDefault="00117A88" w:rsidP="00D71B41">
                                  <w:pPr>
                                    <w:widowControl/>
                                    <w:spacing w:line="240" w:lineRule="exact"/>
                                    <w:ind w:firstLineChars="0" w:firstLine="0"/>
                                    <w:jc w:val="distribute"/>
                                    <w:rPr>
                                      <w:spacing w:val="-20"/>
                                      <w:sz w:val="20"/>
                                    </w:rPr>
                                  </w:pPr>
                                  <w:r w:rsidRPr="005C3A38">
                                    <w:rPr>
                                      <w:rFonts w:hint="eastAsia"/>
                                      <w:spacing w:val="-20"/>
                                      <w:sz w:val="20"/>
                                    </w:rPr>
                                    <w:t>楊梅體育園區興建</w:t>
                                  </w:r>
                                </w:p>
                                <w:p w14:paraId="7572C668" w14:textId="77777777"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hint="eastAsia"/>
                                      <w:spacing w:val="-20"/>
                                      <w:sz w:val="20"/>
                                    </w:rPr>
                                    <w:t>計畫-跆拳道暨運動場館新建工程</w:t>
                                  </w:r>
                                </w:p>
                              </w:tc>
                              <w:tc>
                                <w:tcPr>
                                  <w:tcW w:w="776" w:type="dxa"/>
                                  <w:tcBorders>
                                    <w:top w:val="nil"/>
                                    <w:left w:val="nil"/>
                                    <w:bottom w:val="single" w:sz="4" w:space="0" w:color="auto"/>
                                    <w:right w:val="single" w:sz="4" w:space="0" w:color="auto"/>
                                  </w:tcBorders>
                                  <w:shd w:val="clear" w:color="000000" w:fill="FFFFFF"/>
                                  <w:noWrap/>
                                  <w:vAlign w:val="center"/>
                                </w:tcPr>
                                <w:p w14:paraId="4F326EEE"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spacing w:val="-20"/>
                                      <w:sz w:val="20"/>
                                    </w:rPr>
                                    <w:t>579</w:t>
                                  </w:r>
                                  <w:r w:rsidRPr="005C3A38">
                                    <w:rPr>
                                      <w:rFonts w:hint="eastAsia"/>
                                      <w:spacing w:val="-20"/>
                                      <w:sz w:val="20"/>
                                    </w:rPr>
                                    <w:t>,</w:t>
                                  </w:r>
                                  <w:r w:rsidRPr="005C3A38">
                                    <w:rPr>
                                      <w:spacing w:val="-20"/>
                                      <w:sz w:val="20"/>
                                    </w:rPr>
                                    <w:t>013</w:t>
                                  </w:r>
                                </w:p>
                              </w:tc>
                              <w:tc>
                                <w:tcPr>
                                  <w:tcW w:w="1208" w:type="dxa"/>
                                  <w:tcBorders>
                                    <w:top w:val="nil"/>
                                    <w:left w:val="nil"/>
                                    <w:bottom w:val="single" w:sz="4" w:space="0" w:color="auto"/>
                                    <w:right w:val="single" w:sz="4" w:space="0" w:color="auto"/>
                                  </w:tcBorders>
                                  <w:shd w:val="clear" w:color="000000" w:fill="FFFFFF"/>
                                  <w:noWrap/>
                                  <w:vAlign w:val="center"/>
                                </w:tcPr>
                                <w:p w14:paraId="5CD670B5" w14:textId="77777777" w:rsidR="00117A88" w:rsidRDefault="00117A88" w:rsidP="00D71B41">
                                  <w:pPr>
                                    <w:widowControl/>
                                    <w:spacing w:line="240" w:lineRule="exact"/>
                                    <w:ind w:firstLineChars="0" w:firstLine="0"/>
                                    <w:jc w:val="center"/>
                                    <w:rPr>
                                      <w:spacing w:val="-20"/>
                                      <w:sz w:val="20"/>
                                    </w:rPr>
                                  </w:pPr>
                                  <w:r w:rsidRPr="00AA6ACE">
                                    <w:rPr>
                                      <w:spacing w:val="-20"/>
                                      <w:sz w:val="20"/>
                                    </w:rPr>
                                    <w:t>8</w:t>
                                  </w:r>
                                  <w:r w:rsidRPr="00AA6ACE">
                                    <w:rPr>
                                      <w:rFonts w:hint="eastAsia"/>
                                      <w:spacing w:val="-20"/>
                                      <w:sz w:val="20"/>
                                    </w:rPr>
                                    <w:t>次</w:t>
                                  </w:r>
                                </w:p>
                                <w:p w14:paraId="29AEBE33" w14:textId="6E90996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w:t>
                                  </w:r>
                                  <w:r w:rsidR="00117A88">
                                    <w:rPr>
                                      <w:rFonts w:cs="新細明體"/>
                                      <w:spacing w:val="-20"/>
                                      <w:kern w:val="0"/>
                                      <w:sz w:val="20"/>
                                    </w:rPr>
                                    <w:t>2</w:t>
                                  </w:r>
                                  <w:r w:rsidR="00117A88" w:rsidRPr="00AA6ACE">
                                    <w:rPr>
                                      <w:rFonts w:cs="新細明體"/>
                                      <w:spacing w:val="-20"/>
                                      <w:kern w:val="0"/>
                                      <w:sz w:val="20"/>
                                    </w:rPr>
                                    <w:t>.</w:t>
                                  </w:r>
                                  <w:r w:rsidR="00117A88">
                                    <w:rPr>
                                      <w:rFonts w:cs="新細明體"/>
                                      <w:spacing w:val="-20"/>
                                      <w:kern w:val="0"/>
                                      <w:sz w:val="20"/>
                                    </w:rPr>
                                    <w:t>01</w:t>
                                  </w:r>
                                  <w:r w:rsidR="00117A88" w:rsidRPr="00AA6ACE">
                                    <w:rPr>
                                      <w:rFonts w:cs="新細明體"/>
                                      <w:spacing w:val="-20"/>
                                      <w:kern w:val="0"/>
                                      <w:sz w:val="20"/>
                                    </w:rPr>
                                    <w:t>.</w:t>
                                  </w:r>
                                  <w:r w:rsidR="00117A88">
                                    <w:rPr>
                                      <w:rFonts w:cs="新細明體"/>
                                      <w:spacing w:val="-20"/>
                                      <w:kern w:val="0"/>
                                      <w:sz w:val="20"/>
                                    </w:rPr>
                                    <w:t>17</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2FC37A54" w14:textId="77777777" w:rsidR="00117A88" w:rsidRPr="005C3A38" w:rsidRDefault="00117A88" w:rsidP="00D71B41">
                                  <w:pPr>
                                    <w:widowControl/>
                                    <w:spacing w:line="240" w:lineRule="exact"/>
                                    <w:ind w:firstLineChars="0" w:firstLine="0"/>
                                    <w:jc w:val="center"/>
                                    <w:rPr>
                                      <w:spacing w:val="-20"/>
                                      <w:sz w:val="20"/>
                                    </w:rPr>
                                  </w:pPr>
                                  <w:r w:rsidRPr="005C3A38">
                                    <w:rPr>
                                      <w:rFonts w:hint="eastAsia"/>
                                      <w:spacing w:val="-20"/>
                                      <w:sz w:val="20"/>
                                    </w:rPr>
                                    <w:t>1</w:t>
                                  </w:r>
                                  <w:r w:rsidRPr="005C3A38">
                                    <w:rPr>
                                      <w:spacing w:val="-20"/>
                                      <w:sz w:val="20"/>
                                    </w:rPr>
                                    <w:t>6</w:t>
                                  </w:r>
                                  <w:r w:rsidRPr="005C3A38">
                                    <w:rPr>
                                      <w:rFonts w:hint="eastAsia"/>
                                      <w:spacing w:val="-20"/>
                                      <w:sz w:val="20"/>
                                    </w:rPr>
                                    <w:t>,</w:t>
                                  </w:r>
                                  <w:r w:rsidRPr="005C3A38">
                                    <w:rPr>
                                      <w:spacing w:val="-20"/>
                                      <w:sz w:val="20"/>
                                    </w:rPr>
                                    <w:t>270</w:t>
                                  </w:r>
                                </w:p>
                                <w:p w14:paraId="7938AD26" w14:textId="4AF8BED2"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2.81</w:t>
                                  </w:r>
                                  <w:r w:rsidR="00117A88" w:rsidRPr="005C3A38">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57735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spacing w:val="-20"/>
                                      <w:sz w:val="20"/>
                                    </w:rPr>
                                    <w:t>650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04657"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 xml:space="preserve">213 </w:t>
                                  </w:r>
                                </w:p>
                                <w:p w14:paraId="5BC755DD" w14:textId="50C868B9"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32.77</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935EC76"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11.06.17</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74BD10EE" w14:textId="77777777" w:rsidR="00117A8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完工</w:t>
                                  </w:r>
                                </w:p>
                                <w:p w14:paraId="143F5ECB" w14:textId="77777777" w:rsidR="00117A88" w:rsidRPr="005C3A38" w:rsidRDefault="00117A88"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確認中</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5E244D9D"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尚未</w:t>
                                  </w:r>
                                  <w:r>
                                    <w:rPr>
                                      <w:rFonts w:cs="新細明體"/>
                                      <w:spacing w:val="-20"/>
                                      <w:kern w:val="0"/>
                                      <w:sz w:val="20"/>
                                    </w:rPr>
                                    <w:t>營運</w:t>
                                  </w:r>
                                </w:p>
                              </w:tc>
                            </w:tr>
                            <w:tr w:rsidR="00117A88" w:rsidRPr="00100829" w14:paraId="70C4844F"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hideMark/>
                                </w:tcPr>
                                <w:p w14:paraId="08BF4F63" w14:textId="77777777" w:rsidR="00117A8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觀音運動中心統包</w:t>
                                  </w:r>
                                </w:p>
                                <w:p w14:paraId="2E55346D" w14:textId="77777777"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新建工程</w:t>
                                  </w:r>
                                </w:p>
                              </w:tc>
                              <w:tc>
                                <w:tcPr>
                                  <w:tcW w:w="776" w:type="dxa"/>
                                  <w:tcBorders>
                                    <w:top w:val="nil"/>
                                    <w:left w:val="nil"/>
                                    <w:bottom w:val="single" w:sz="4" w:space="0" w:color="auto"/>
                                    <w:right w:val="single" w:sz="4" w:space="0" w:color="auto"/>
                                  </w:tcBorders>
                                  <w:shd w:val="clear" w:color="000000" w:fill="FFFFFF"/>
                                  <w:noWrap/>
                                  <w:vAlign w:val="center"/>
                                  <w:hideMark/>
                                </w:tcPr>
                                <w:p w14:paraId="15C8FA90"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372</w:t>
                                  </w:r>
                                  <w:r w:rsidRPr="005C3A38">
                                    <w:rPr>
                                      <w:rFonts w:cs="新細明體" w:hint="eastAsia"/>
                                      <w:spacing w:val="-20"/>
                                      <w:kern w:val="0"/>
                                      <w:sz w:val="20"/>
                                    </w:rPr>
                                    <w:t>,</w:t>
                                  </w:r>
                                  <w:r w:rsidRPr="005C3A38">
                                    <w:rPr>
                                      <w:rFonts w:cs="新細明體"/>
                                      <w:spacing w:val="-20"/>
                                      <w:kern w:val="0"/>
                                      <w:sz w:val="20"/>
                                    </w:rPr>
                                    <w:t>367</w:t>
                                  </w:r>
                                </w:p>
                              </w:tc>
                              <w:tc>
                                <w:tcPr>
                                  <w:tcW w:w="1208" w:type="dxa"/>
                                  <w:tcBorders>
                                    <w:top w:val="nil"/>
                                    <w:left w:val="nil"/>
                                    <w:bottom w:val="single" w:sz="4" w:space="0" w:color="auto"/>
                                    <w:right w:val="single" w:sz="4" w:space="0" w:color="auto"/>
                                  </w:tcBorders>
                                  <w:shd w:val="clear" w:color="000000" w:fill="FFFFFF"/>
                                  <w:noWrap/>
                                  <w:vAlign w:val="center"/>
                                  <w:hideMark/>
                                </w:tcPr>
                                <w:p w14:paraId="5A412C4B" w14:textId="77777777" w:rsidR="00117A88" w:rsidRDefault="00117A88" w:rsidP="00D71B41">
                                  <w:pPr>
                                    <w:widowControl/>
                                    <w:spacing w:line="240" w:lineRule="exact"/>
                                    <w:ind w:firstLineChars="0" w:firstLine="0"/>
                                    <w:jc w:val="center"/>
                                    <w:rPr>
                                      <w:rFonts w:cs="新細明體"/>
                                      <w:spacing w:val="-20"/>
                                      <w:kern w:val="0"/>
                                      <w:sz w:val="20"/>
                                    </w:rPr>
                                  </w:pPr>
                                  <w:r w:rsidRPr="00AA6ACE">
                                    <w:rPr>
                                      <w:rFonts w:cs="新細明體"/>
                                      <w:spacing w:val="-20"/>
                                      <w:kern w:val="0"/>
                                      <w:sz w:val="20"/>
                                    </w:rPr>
                                    <w:t>6</w:t>
                                  </w:r>
                                  <w:r w:rsidRPr="00AA6ACE">
                                    <w:rPr>
                                      <w:rFonts w:cs="新細明體" w:hint="eastAsia"/>
                                      <w:spacing w:val="-20"/>
                                      <w:kern w:val="0"/>
                                      <w:sz w:val="20"/>
                                    </w:rPr>
                                    <w:t>次</w:t>
                                  </w:r>
                                </w:p>
                                <w:p w14:paraId="114D2C1D" w14:textId="77D117C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w:t>
                                  </w:r>
                                  <w:r w:rsidR="00117A88">
                                    <w:rPr>
                                      <w:rFonts w:cs="新細明體"/>
                                      <w:spacing w:val="-20"/>
                                      <w:kern w:val="0"/>
                                      <w:sz w:val="20"/>
                                    </w:rPr>
                                    <w:t>1</w:t>
                                  </w:r>
                                  <w:r w:rsidR="00117A88" w:rsidRPr="00AA6ACE">
                                    <w:rPr>
                                      <w:rFonts w:cs="新細明體"/>
                                      <w:spacing w:val="-20"/>
                                      <w:kern w:val="0"/>
                                      <w:sz w:val="20"/>
                                    </w:rPr>
                                    <w:t>.</w:t>
                                  </w:r>
                                  <w:r w:rsidR="00117A88">
                                    <w:rPr>
                                      <w:rFonts w:cs="新細明體"/>
                                      <w:spacing w:val="-20"/>
                                      <w:kern w:val="0"/>
                                      <w:sz w:val="20"/>
                                    </w:rPr>
                                    <w:t>08</w:t>
                                  </w:r>
                                  <w:r w:rsidR="00117A88" w:rsidRPr="00AA6ACE">
                                    <w:rPr>
                                      <w:rFonts w:cs="新細明體"/>
                                      <w:spacing w:val="-20"/>
                                      <w:kern w:val="0"/>
                                      <w:sz w:val="20"/>
                                    </w:rPr>
                                    <w:t>.</w:t>
                                  </w:r>
                                  <w:r w:rsidR="00117A88">
                                    <w:rPr>
                                      <w:rFonts w:cs="新細明體"/>
                                      <w:spacing w:val="-20"/>
                                      <w:kern w:val="0"/>
                                      <w:sz w:val="20"/>
                                    </w:rPr>
                                    <w:t>16</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58A21978"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無變更金額</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EEA1"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800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A6EC0"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205</w:t>
                                  </w:r>
                                </w:p>
                                <w:p w14:paraId="6687BAE7" w14:textId="57746227"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25.</w:t>
                                  </w:r>
                                  <w:r w:rsidR="00117A88" w:rsidRPr="005C3A38">
                                    <w:rPr>
                                      <w:rFonts w:cs="新細明體" w:hint="eastAsia"/>
                                      <w:spacing w:val="-20"/>
                                      <w:kern w:val="0"/>
                                      <w:sz w:val="20"/>
                                    </w:rPr>
                                    <w:t>6</w:t>
                                  </w:r>
                                  <w:r w:rsidR="00117A88" w:rsidRPr="005C3A38">
                                    <w:rPr>
                                      <w:rFonts w:cs="新細明體"/>
                                      <w:spacing w:val="-20"/>
                                      <w:kern w:val="0"/>
                                      <w:sz w:val="20"/>
                                    </w:rPr>
                                    <w:t>3</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01A1334"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110.12.21</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035F58DB"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111.08.15</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7BE08E6A"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驗收中</w:t>
                                  </w:r>
                                </w:p>
                              </w:tc>
                            </w:tr>
                          </w:tbl>
                          <w:p w14:paraId="3E14B1E0" w14:textId="77777777" w:rsidR="00117A88" w:rsidRDefault="00117A88" w:rsidP="000149C1">
                            <w:pPr>
                              <w:spacing w:line="240" w:lineRule="exact"/>
                              <w:ind w:leftChars="-50" w:left="-1" w:hangingChars="77" w:hanging="139"/>
                              <w:rPr>
                                <w:sz w:val="18"/>
                                <w:szCs w:val="18"/>
                              </w:rPr>
                            </w:pPr>
                            <w:proofErr w:type="gramStart"/>
                            <w:r>
                              <w:rPr>
                                <w:rFonts w:hint="eastAsia"/>
                                <w:sz w:val="18"/>
                                <w:szCs w:val="18"/>
                              </w:rPr>
                              <w:t>註</w:t>
                            </w:r>
                            <w:proofErr w:type="gramEnd"/>
                            <w:r>
                              <w:rPr>
                                <w:rFonts w:hint="eastAsia"/>
                                <w:sz w:val="18"/>
                                <w:szCs w:val="18"/>
                              </w:rPr>
                              <w:t>：1</w:t>
                            </w:r>
                            <w:r>
                              <w:rPr>
                                <w:sz w:val="18"/>
                                <w:szCs w:val="18"/>
                              </w:rPr>
                              <w:t>.</w:t>
                            </w:r>
                            <w:r>
                              <w:rPr>
                                <w:rFonts w:hint="eastAsia"/>
                                <w:sz w:val="18"/>
                                <w:szCs w:val="18"/>
                              </w:rPr>
                              <w:t>資料時間：截至111年底止。</w:t>
                            </w:r>
                          </w:p>
                          <w:p w14:paraId="3AF8BCDC" w14:textId="77777777" w:rsidR="00117A88" w:rsidRPr="005E0B7A" w:rsidRDefault="00117A88" w:rsidP="000149C1">
                            <w:pPr>
                              <w:spacing w:line="240" w:lineRule="exact"/>
                              <w:ind w:firstLineChars="124" w:firstLine="223"/>
                            </w:pPr>
                            <w:r>
                              <w:rPr>
                                <w:sz w:val="18"/>
                                <w:szCs w:val="18"/>
                              </w:rPr>
                              <w:t>2.</w:t>
                            </w:r>
                            <w:r w:rsidRPr="00BF2A24">
                              <w:rPr>
                                <w:rFonts w:hint="eastAsia"/>
                                <w:sz w:val="18"/>
                                <w:szCs w:val="18"/>
                              </w:rPr>
                              <w:t>資料來源：整理自</w:t>
                            </w:r>
                            <w:r>
                              <w:rPr>
                                <w:rFonts w:hint="eastAsia"/>
                                <w:sz w:val="18"/>
                                <w:szCs w:val="18"/>
                              </w:rPr>
                              <w:t>體育局</w:t>
                            </w:r>
                            <w:r w:rsidRPr="00BF2A24">
                              <w:rPr>
                                <w:rFonts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2E70DF" id="文字方塊 1" o:spid="_x0000_s1097" type="#_x0000_t202" style="position:absolute;left:0;text-align:left;margin-left:362.25pt;margin-top:363.8pt;width:413.45pt;height:228pt;z-index:252045312;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" o:allowoverlap="f" stroked="f">
                <v:textbox>
                  <w:txbxContent>
                    <w:p w14:paraId="241525A8" w14:textId="77777777" w:rsidR="00117A88" w:rsidRPr="00D71B41" w:rsidRDefault="00117A88" w:rsidP="00D71B41">
                      <w:pPr>
                        <w:spacing w:line="240" w:lineRule="exact"/>
                        <w:ind w:firstLineChars="0" w:firstLine="0"/>
                        <w:jc w:val="center"/>
                        <w:rPr>
                          <w:b/>
                          <w:bCs/>
                          <w:sz w:val="24"/>
                          <w:szCs w:val="24"/>
                        </w:rPr>
                      </w:pPr>
                      <w:r w:rsidRPr="00D71B41">
                        <w:rPr>
                          <w:b/>
                          <w:bCs/>
                          <w:sz w:val="24"/>
                          <w:szCs w:val="24"/>
                        </w:rPr>
                        <w:t>表</w:t>
                      </w:r>
                      <w:r>
                        <w:rPr>
                          <w:rFonts w:hint="eastAsia"/>
                          <w:b/>
                          <w:bCs/>
                          <w:sz w:val="24"/>
                          <w:szCs w:val="24"/>
                        </w:rPr>
                        <w:t>3</w:t>
                      </w:r>
                      <w:r w:rsidRPr="00D71B41">
                        <w:rPr>
                          <w:b/>
                          <w:bCs/>
                          <w:sz w:val="24"/>
                          <w:szCs w:val="24"/>
                        </w:rPr>
                        <w:t xml:space="preserve"> </w:t>
                      </w:r>
                      <w:r w:rsidRPr="00D71B41">
                        <w:rPr>
                          <w:rFonts w:hint="eastAsia"/>
                          <w:b/>
                          <w:bCs/>
                          <w:sz w:val="24"/>
                          <w:szCs w:val="24"/>
                        </w:rPr>
                        <w:t>工程執行變更設計及展期次數</w:t>
                      </w:r>
                      <w:proofErr w:type="gramStart"/>
                      <w:r w:rsidRPr="00D71B41">
                        <w:rPr>
                          <w:rFonts w:hint="eastAsia"/>
                          <w:b/>
                          <w:bCs/>
                          <w:sz w:val="24"/>
                          <w:szCs w:val="24"/>
                        </w:rPr>
                        <w:t>暨展延日</w:t>
                      </w:r>
                      <w:proofErr w:type="gramEnd"/>
                      <w:r w:rsidRPr="00D71B41">
                        <w:rPr>
                          <w:rFonts w:hint="eastAsia"/>
                          <w:b/>
                          <w:bCs/>
                          <w:sz w:val="24"/>
                          <w:szCs w:val="24"/>
                        </w:rPr>
                        <w:t>數情形</w:t>
                      </w:r>
                    </w:p>
                    <w:p w14:paraId="5A527254" w14:textId="77777777" w:rsidR="00117A88" w:rsidRPr="009F50EC" w:rsidRDefault="00117A88" w:rsidP="00C2583E">
                      <w:pPr>
                        <w:spacing w:afterLines="10" w:after="24" w:line="240" w:lineRule="exact"/>
                        <w:ind w:rightChars="-10" w:right="-28" w:firstLineChars="0" w:firstLine="0"/>
                        <w:jc w:val="right"/>
                        <w:rPr>
                          <w:sz w:val="20"/>
                          <w:szCs w:val="20"/>
                        </w:rPr>
                      </w:pPr>
                      <w:r w:rsidRPr="009F50EC">
                        <w:rPr>
                          <w:sz w:val="20"/>
                          <w:szCs w:val="20"/>
                        </w:rPr>
                        <w:t>單位：新臺</w:t>
                      </w:r>
                      <w:r w:rsidRPr="009F50EC">
                        <w:rPr>
                          <w:rFonts w:hint="eastAsia"/>
                          <w:sz w:val="20"/>
                          <w:szCs w:val="20"/>
                        </w:rPr>
                        <w:t>幣千元、日、％</w:t>
                      </w:r>
                    </w:p>
                    <w:tbl>
                      <w:tblPr>
                        <w:tblW w:w="8229" w:type="dxa"/>
                        <w:tblInd w:w="-147" w:type="dxa"/>
                        <w:tblCellMar>
                          <w:left w:w="28" w:type="dxa"/>
                          <w:right w:w="28" w:type="dxa"/>
                        </w:tblCellMar>
                        <w:tblLook w:val="04A0" w:firstRow="1" w:lastRow="0" w:firstColumn="1" w:lastColumn="0" w:noHBand="0" w:noVBand="1"/>
                      </w:tblPr>
                      <w:tblGrid>
                        <w:gridCol w:w="1380"/>
                        <w:gridCol w:w="778"/>
                        <w:gridCol w:w="1208"/>
                        <w:gridCol w:w="1020"/>
                        <w:gridCol w:w="567"/>
                        <w:gridCol w:w="942"/>
                        <w:gridCol w:w="776"/>
                        <w:gridCol w:w="841"/>
                        <w:gridCol w:w="717"/>
                      </w:tblGrid>
                      <w:tr w:rsidR="00117A88" w:rsidRPr="00AE7533" w14:paraId="5AE502AA" w14:textId="77777777" w:rsidTr="00BD217D">
                        <w:trPr>
                          <w:trHeight w:val="530"/>
                        </w:trPr>
                        <w:tc>
                          <w:tcPr>
                            <w:tcW w:w="138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7F8D842"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工程名稱</w:t>
                            </w:r>
                          </w:p>
                        </w:tc>
                        <w:tc>
                          <w:tcPr>
                            <w:tcW w:w="776" w:type="dxa"/>
                            <w:tcBorders>
                              <w:top w:val="single" w:sz="4" w:space="0" w:color="auto"/>
                              <w:left w:val="nil"/>
                              <w:bottom w:val="single" w:sz="4" w:space="0" w:color="auto"/>
                              <w:right w:val="single" w:sz="4" w:space="0" w:color="auto"/>
                            </w:tcBorders>
                            <w:shd w:val="clear" w:color="000000" w:fill="FFFFFF"/>
                            <w:noWrap/>
                            <w:vAlign w:val="center"/>
                            <w:hideMark/>
                          </w:tcPr>
                          <w:p w14:paraId="108D2A5B"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決標金額</w:t>
                            </w:r>
                          </w:p>
                        </w:tc>
                        <w:tc>
                          <w:tcPr>
                            <w:tcW w:w="1208" w:type="dxa"/>
                            <w:tcBorders>
                              <w:top w:val="single" w:sz="4" w:space="0" w:color="auto"/>
                              <w:left w:val="nil"/>
                              <w:bottom w:val="single" w:sz="4" w:space="0" w:color="auto"/>
                              <w:right w:val="single" w:sz="4" w:space="0" w:color="auto"/>
                            </w:tcBorders>
                            <w:shd w:val="clear" w:color="000000" w:fill="FFFFFF"/>
                            <w:noWrap/>
                            <w:vAlign w:val="center"/>
                            <w:hideMark/>
                          </w:tcPr>
                          <w:p w14:paraId="129E9863" w14:textId="1D2F3B94"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變更</w:t>
                            </w:r>
                            <w:r w:rsidRPr="005C3A38">
                              <w:rPr>
                                <w:rFonts w:cs="新細明體"/>
                                <w:spacing w:val="-20"/>
                                <w:kern w:val="0"/>
                                <w:sz w:val="20"/>
                              </w:rPr>
                              <w:t>及展延次數</w:t>
                            </w:r>
                            <w:r w:rsidR="00803CB0" w:rsidRPr="00BD217D">
                              <w:rPr>
                                <w:rFonts w:cs="新細明體" w:hint="eastAsia"/>
                                <w:spacing w:val="-30"/>
                                <w:kern w:val="0"/>
                                <w:sz w:val="20"/>
                              </w:rPr>
                              <w:t>（</w:t>
                            </w:r>
                            <w:r w:rsidRPr="00BD217D">
                              <w:rPr>
                                <w:rFonts w:cs="新細明體"/>
                                <w:spacing w:val="-30"/>
                                <w:kern w:val="0"/>
                                <w:sz w:val="20"/>
                              </w:rPr>
                              <w:t>展延後完工日</w:t>
                            </w:r>
                            <w:r w:rsidR="00803CB0" w:rsidRPr="00BD217D">
                              <w:rPr>
                                <w:rFonts w:cs="新細明體" w:hint="eastAsia"/>
                                <w:spacing w:val="-3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6948D1B3" w14:textId="77777777" w:rsidR="00117A88" w:rsidRPr="005C3A38" w:rsidRDefault="00117A88" w:rsidP="00BD217D">
                            <w:pPr>
                              <w:widowControl/>
                              <w:spacing w:line="240" w:lineRule="exact"/>
                              <w:ind w:leftChars="-15" w:rightChars="-5" w:right="-14" w:hangingChars="26" w:hanging="42"/>
                              <w:jc w:val="center"/>
                              <w:rPr>
                                <w:rFonts w:cs="新細明體"/>
                                <w:spacing w:val="-20"/>
                                <w:kern w:val="0"/>
                                <w:sz w:val="20"/>
                              </w:rPr>
                            </w:pPr>
                            <w:r w:rsidRPr="005C3A38">
                              <w:rPr>
                                <w:rFonts w:cs="新細明體" w:hint="eastAsia"/>
                                <w:spacing w:val="-20"/>
                                <w:kern w:val="0"/>
                                <w:sz w:val="20"/>
                              </w:rPr>
                              <w:t>增加金額</w:t>
                            </w:r>
                          </w:p>
                          <w:p w14:paraId="29A1A1A9" w14:textId="76AE93EF" w:rsidR="00117A88" w:rsidRPr="00BD217D" w:rsidRDefault="00803CB0" w:rsidP="00BD217D">
                            <w:pPr>
                              <w:widowControl/>
                              <w:spacing w:line="240" w:lineRule="exact"/>
                              <w:ind w:firstLineChars="0" w:firstLine="0"/>
                              <w:jc w:val="center"/>
                              <w:rPr>
                                <w:rFonts w:cs="新細明體"/>
                                <w:spacing w:val="-26"/>
                                <w:kern w:val="0"/>
                                <w:sz w:val="20"/>
                              </w:rPr>
                            </w:pPr>
                            <w:r w:rsidRPr="00BD217D">
                              <w:rPr>
                                <w:rFonts w:cs="新細明體" w:hint="eastAsia"/>
                                <w:spacing w:val="-26"/>
                                <w:kern w:val="0"/>
                                <w:sz w:val="20"/>
                              </w:rPr>
                              <w:t>（</w:t>
                            </w:r>
                            <w:r w:rsidR="00117A88" w:rsidRPr="00BD217D">
                              <w:rPr>
                                <w:rFonts w:cs="新細明體" w:hint="eastAsia"/>
                                <w:spacing w:val="-26"/>
                                <w:kern w:val="0"/>
                                <w:sz w:val="20"/>
                              </w:rPr>
                              <w:t>占決標％</w:t>
                            </w:r>
                            <w:r w:rsidRPr="00BD217D">
                              <w:rPr>
                                <w:rFonts w:cs="新細明體"/>
                                <w:spacing w:val="-26"/>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C39DD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原施工期程</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38C46CF" w14:textId="77777777" w:rsidR="00117A88" w:rsidRPr="005C3A38" w:rsidRDefault="00117A88" w:rsidP="00D71B41">
                            <w:pPr>
                              <w:widowControl/>
                              <w:spacing w:line="240" w:lineRule="exact"/>
                              <w:ind w:firstLineChars="0" w:firstLine="0"/>
                              <w:jc w:val="center"/>
                              <w:rPr>
                                <w:rFonts w:cs="新細明體"/>
                                <w:spacing w:val="-20"/>
                                <w:kern w:val="0"/>
                                <w:sz w:val="20"/>
                              </w:rPr>
                            </w:pPr>
                            <w:proofErr w:type="gramStart"/>
                            <w:r>
                              <w:rPr>
                                <w:rFonts w:cs="新細明體"/>
                                <w:spacing w:val="-20"/>
                                <w:kern w:val="0"/>
                                <w:sz w:val="20"/>
                              </w:rPr>
                              <w:t>准</w:t>
                            </w:r>
                            <w:r w:rsidRPr="005C3A38">
                              <w:rPr>
                                <w:rFonts w:cs="新細明體" w:hint="eastAsia"/>
                                <w:spacing w:val="-20"/>
                                <w:kern w:val="0"/>
                                <w:sz w:val="20"/>
                              </w:rPr>
                              <w:t>延日</w:t>
                            </w:r>
                            <w:proofErr w:type="gramEnd"/>
                            <w:r w:rsidRPr="005C3A38">
                              <w:rPr>
                                <w:rFonts w:cs="新細明體" w:hint="eastAsia"/>
                                <w:spacing w:val="-20"/>
                                <w:kern w:val="0"/>
                                <w:sz w:val="20"/>
                              </w:rPr>
                              <w:t>數</w:t>
                            </w:r>
                          </w:p>
                        </w:tc>
                        <w:tc>
                          <w:tcPr>
                            <w:tcW w:w="776" w:type="dxa"/>
                            <w:tcBorders>
                              <w:top w:val="single" w:sz="4" w:space="0" w:color="auto"/>
                              <w:left w:val="single" w:sz="4" w:space="0" w:color="auto"/>
                              <w:bottom w:val="single" w:sz="4" w:space="0" w:color="auto"/>
                              <w:right w:val="single" w:sz="4" w:space="0" w:color="auto"/>
                            </w:tcBorders>
                            <w:shd w:val="clear" w:color="000000" w:fill="FFFFFF"/>
                          </w:tcPr>
                          <w:p w14:paraId="7785420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原訂完工</w:t>
                            </w:r>
                          </w:p>
                          <w:p w14:paraId="4E42BD51"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日期</w:t>
                            </w:r>
                          </w:p>
                        </w:tc>
                        <w:tc>
                          <w:tcPr>
                            <w:tcW w:w="841" w:type="dxa"/>
                            <w:tcBorders>
                              <w:top w:val="single" w:sz="4" w:space="0" w:color="auto"/>
                              <w:left w:val="single" w:sz="4" w:space="0" w:color="auto"/>
                              <w:bottom w:val="single" w:sz="4" w:space="0" w:color="auto"/>
                              <w:right w:val="single" w:sz="4" w:space="0" w:color="auto"/>
                            </w:tcBorders>
                            <w:shd w:val="clear" w:color="000000" w:fill="FFFFFF"/>
                          </w:tcPr>
                          <w:p w14:paraId="71659DD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實際完工</w:t>
                            </w:r>
                          </w:p>
                          <w:p w14:paraId="62665EDC"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日</w:t>
                            </w:r>
                            <w:r w:rsidRPr="005C3A38">
                              <w:rPr>
                                <w:rFonts w:cs="新細明體" w:hint="eastAsia"/>
                                <w:spacing w:val="-20"/>
                                <w:kern w:val="0"/>
                                <w:sz w:val="20"/>
                              </w:rPr>
                              <w:t>期</w:t>
                            </w:r>
                          </w:p>
                        </w:tc>
                        <w:tc>
                          <w:tcPr>
                            <w:tcW w:w="713" w:type="dxa"/>
                            <w:tcBorders>
                              <w:top w:val="single" w:sz="4" w:space="0" w:color="auto"/>
                              <w:left w:val="single" w:sz="4" w:space="0" w:color="auto"/>
                              <w:bottom w:val="single" w:sz="4" w:space="0" w:color="auto"/>
                              <w:right w:val="single" w:sz="4" w:space="0" w:color="auto"/>
                            </w:tcBorders>
                            <w:shd w:val="clear" w:color="000000" w:fill="FFFFFF"/>
                          </w:tcPr>
                          <w:p w14:paraId="0C51F8AA"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實際</w:t>
                            </w:r>
                            <w:r>
                              <w:rPr>
                                <w:rFonts w:cs="新細明體" w:hint="eastAsia"/>
                                <w:spacing w:val="-20"/>
                                <w:kern w:val="0"/>
                                <w:sz w:val="20"/>
                              </w:rPr>
                              <w:t>營運</w:t>
                            </w:r>
                          </w:p>
                          <w:p w14:paraId="3FBD43F6"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日期</w:t>
                            </w:r>
                          </w:p>
                        </w:tc>
                      </w:tr>
                      <w:tr w:rsidR="00117A88" w:rsidRPr="00100829" w14:paraId="6E2EAC98" w14:textId="77777777" w:rsidTr="00BD217D">
                        <w:trPr>
                          <w:trHeight w:val="323"/>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1EA42CD8" w14:textId="77777777" w:rsidR="00117A88" w:rsidRPr="00AF77F6" w:rsidRDefault="00117A88" w:rsidP="00D71B41">
                            <w:pPr>
                              <w:widowControl/>
                              <w:spacing w:line="240" w:lineRule="exact"/>
                              <w:ind w:firstLineChars="0" w:firstLine="0"/>
                              <w:jc w:val="center"/>
                              <w:rPr>
                                <w:rFonts w:cs="新細明體"/>
                                <w:b/>
                                <w:bCs/>
                                <w:spacing w:val="-20"/>
                                <w:kern w:val="0"/>
                                <w:sz w:val="20"/>
                              </w:rPr>
                            </w:pPr>
                            <w:r w:rsidRPr="00AF77F6">
                              <w:rPr>
                                <w:rFonts w:cs="新細明體" w:hint="eastAsia"/>
                                <w:b/>
                                <w:bCs/>
                                <w:spacing w:val="-20"/>
                                <w:kern w:val="0"/>
                                <w:sz w:val="20"/>
                              </w:rPr>
                              <w:t>合計</w:t>
                            </w:r>
                          </w:p>
                        </w:tc>
                        <w:tc>
                          <w:tcPr>
                            <w:tcW w:w="776" w:type="dxa"/>
                            <w:tcBorders>
                              <w:top w:val="nil"/>
                              <w:left w:val="nil"/>
                              <w:bottom w:val="single" w:sz="4" w:space="0" w:color="auto"/>
                              <w:right w:val="single" w:sz="4" w:space="0" w:color="auto"/>
                            </w:tcBorders>
                            <w:shd w:val="clear" w:color="000000" w:fill="FFFFFF"/>
                            <w:noWrap/>
                            <w:vAlign w:val="center"/>
                          </w:tcPr>
                          <w:p w14:paraId="1B592254" w14:textId="77777777" w:rsidR="00117A88" w:rsidRPr="00AF77F6" w:rsidRDefault="00117A88" w:rsidP="00D71B41">
                            <w:pPr>
                              <w:widowControl/>
                              <w:spacing w:line="240" w:lineRule="exact"/>
                              <w:ind w:firstLineChars="0" w:firstLine="0"/>
                              <w:jc w:val="right"/>
                              <w:rPr>
                                <w:rFonts w:cs="新細明體"/>
                                <w:b/>
                                <w:bCs/>
                                <w:spacing w:val="-20"/>
                                <w:kern w:val="0"/>
                                <w:sz w:val="20"/>
                              </w:rPr>
                            </w:pPr>
                            <w:r w:rsidRPr="00AF77F6">
                              <w:rPr>
                                <w:rFonts w:cs="新細明體"/>
                                <w:b/>
                                <w:bCs/>
                                <w:spacing w:val="-20"/>
                                <w:kern w:val="0"/>
                                <w:sz w:val="20"/>
                              </w:rPr>
                              <w:t>1,198,230</w:t>
                            </w:r>
                          </w:p>
                        </w:tc>
                        <w:tc>
                          <w:tcPr>
                            <w:tcW w:w="1208" w:type="dxa"/>
                            <w:tcBorders>
                              <w:top w:val="single" w:sz="4" w:space="0" w:color="auto"/>
                              <w:left w:val="nil"/>
                              <w:bottom w:val="single" w:sz="4" w:space="0" w:color="auto"/>
                              <w:right w:val="single" w:sz="4" w:space="0" w:color="auto"/>
                              <w:tl2br w:val="single" w:sz="4" w:space="0" w:color="auto"/>
                            </w:tcBorders>
                            <w:shd w:val="clear" w:color="000000" w:fill="FFFFFF"/>
                            <w:noWrap/>
                            <w:vAlign w:val="center"/>
                          </w:tcPr>
                          <w:p w14:paraId="4586AB69" w14:textId="77777777" w:rsidR="00117A88" w:rsidRPr="00AF77F6" w:rsidRDefault="00117A88" w:rsidP="00D71B41">
                            <w:pPr>
                              <w:widowControl/>
                              <w:spacing w:line="240" w:lineRule="exact"/>
                              <w:ind w:firstLineChars="0" w:firstLine="0"/>
                              <w:jc w:val="center"/>
                              <w:rPr>
                                <w:rFonts w:cs="新細明體"/>
                                <w:b/>
                                <w:bCs/>
                                <w:spacing w:val="-20"/>
                                <w:kern w:val="0"/>
                                <w:sz w:val="20"/>
                              </w:rPr>
                            </w:pPr>
                          </w:p>
                        </w:tc>
                        <w:tc>
                          <w:tcPr>
                            <w:tcW w:w="1022" w:type="dxa"/>
                            <w:tcBorders>
                              <w:top w:val="single" w:sz="4" w:space="0" w:color="auto"/>
                              <w:left w:val="nil"/>
                              <w:bottom w:val="single" w:sz="4" w:space="0" w:color="auto"/>
                              <w:right w:val="single" w:sz="4" w:space="0" w:color="auto"/>
                            </w:tcBorders>
                            <w:shd w:val="clear" w:color="000000" w:fill="FFFFFF"/>
                            <w:vAlign w:val="center"/>
                          </w:tcPr>
                          <w:p w14:paraId="5A6AAC24" w14:textId="77777777" w:rsidR="00117A88" w:rsidRPr="00AF77F6" w:rsidRDefault="00117A88" w:rsidP="00D71B41">
                            <w:pPr>
                              <w:widowControl/>
                              <w:spacing w:line="240" w:lineRule="exact"/>
                              <w:ind w:firstLineChars="0" w:firstLine="0"/>
                              <w:jc w:val="center"/>
                              <w:rPr>
                                <w:rFonts w:cs="新細明體"/>
                                <w:b/>
                                <w:bCs/>
                                <w:spacing w:val="-20"/>
                                <w:kern w:val="0"/>
                                <w:sz w:val="20"/>
                              </w:rPr>
                            </w:pPr>
                            <w:r w:rsidRPr="00AF77F6">
                              <w:rPr>
                                <w:rFonts w:cs="新細明體"/>
                                <w:b/>
                                <w:bCs/>
                                <w:spacing w:val="-20"/>
                                <w:kern w:val="0"/>
                                <w:sz w:val="20"/>
                              </w:rPr>
                              <w:t>79,614</w:t>
                            </w:r>
                          </w:p>
                          <w:p w14:paraId="495AC87B" w14:textId="7AE68503" w:rsidR="00117A88" w:rsidRPr="00AF77F6" w:rsidRDefault="00803CB0" w:rsidP="00D71B41">
                            <w:pPr>
                              <w:widowControl/>
                              <w:spacing w:line="240" w:lineRule="exact"/>
                              <w:ind w:firstLineChars="0" w:firstLine="0"/>
                              <w:jc w:val="center"/>
                              <w:rPr>
                                <w:rFonts w:cs="新細明體"/>
                                <w:b/>
                                <w:bCs/>
                                <w:spacing w:val="-20"/>
                                <w:kern w:val="0"/>
                                <w:sz w:val="20"/>
                              </w:rPr>
                            </w:pPr>
                            <w:r w:rsidRPr="00AF77F6">
                              <w:rPr>
                                <w:rFonts w:cs="新細明體"/>
                                <w:b/>
                                <w:bCs/>
                                <w:spacing w:val="-20"/>
                                <w:kern w:val="0"/>
                                <w:sz w:val="20"/>
                              </w:rPr>
                              <w:t>（</w:t>
                            </w:r>
                            <w:r w:rsidR="00117A88" w:rsidRPr="00AF77F6">
                              <w:rPr>
                                <w:rFonts w:cs="新細明體"/>
                                <w:b/>
                                <w:bCs/>
                                <w:spacing w:val="-20"/>
                                <w:kern w:val="0"/>
                                <w:sz w:val="20"/>
                              </w:rPr>
                              <w:t>6.64％</w:t>
                            </w:r>
                            <w:r w:rsidRPr="00AF77F6">
                              <w:rPr>
                                <w:rFonts w:cs="新細明體" w:hint="eastAsia"/>
                                <w:b/>
                                <w:bCs/>
                                <w:spacing w:val="-20"/>
                                <w:kern w:val="0"/>
                                <w:sz w:val="20"/>
                              </w:rPr>
                              <w:t>）</w:t>
                            </w:r>
                          </w:p>
                        </w:tc>
                        <w:tc>
                          <w:tcPr>
                            <w:tcW w:w="3843" w:type="dxa"/>
                            <w:gridSpan w:val="5"/>
                            <w:tcBorders>
                              <w:top w:val="single" w:sz="4" w:space="0" w:color="auto"/>
                              <w:left w:val="single" w:sz="4" w:space="0" w:color="auto"/>
                              <w:bottom w:val="single" w:sz="4" w:space="0" w:color="auto"/>
                              <w:right w:val="single" w:sz="4" w:space="0" w:color="auto"/>
                              <w:tl2br w:val="single" w:sz="4" w:space="0" w:color="auto"/>
                            </w:tcBorders>
                            <w:shd w:val="clear" w:color="000000" w:fill="FFFFFF"/>
                            <w:noWrap/>
                            <w:vAlign w:val="center"/>
                          </w:tcPr>
                          <w:p w14:paraId="3AC9E3A3" w14:textId="77777777" w:rsidR="00117A88" w:rsidRPr="00647A86" w:rsidRDefault="00117A88" w:rsidP="00D71B41">
                            <w:pPr>
                              <w:widowControl/>
                              <w:spacing w:line="240" w:lineRule="exact"/>
                              <w:ind w:firstLineChars="0" w:firstLine="0"/>
                              <w:jc w:val="center"/>
                              <w:rPr>
                                <w:rFonts w:cs="新細明體"/>
                                <w:spacing w:val="-20"/>
                                <w:kern w:val="0"/>
                                <w:sz w:val="20"/>
                              </w:rPr>
                            </w:pPr>
                          </w:p>
                        </w:tc>
                      </w:tr>
                      <w:tr w:rsidR="00117A88" w:rsidRPr="00100829" w14:paraId="5AB27C3D"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hideMark/>
                          </w:tcPr>
                          <w:p w14:paraId="0FA02EE5" w14:textId="568476DB" w:rsidR="00117A88" w:rsidRPr="005C3A38" w:rsidRDefault="00117A88" w:rsidP="00E335E7">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龍潭體育園區興建工程</w:t>
                            </w:r>
                            <w:r>
                              <w:rPr>
                                <w:rFonts w:cs="新細明體" w:hint="eastAsia"/>
                                <w:spacing w:val="-20"/>
                                <w:kern w:val="0"/>
                                <w:sz w:val="20"/>
                              </w:rPr>
                              <w:t>-</w:t>
                            </w:r>
                            <w:r w:rsidR="00803CB0">
                              <w:rPr>
                                <w:rFonts w:cs="新細明體"/>
                                <w:spacing w:val="-20"/>
                                <w:kern w:val="0"/>
                                <w:sz w:val="20"/>
                              </w:rPr>
                              <w:t>（</w:t>
                            </w:r>
                            <w:r>
                              <w:rPr>
                                <w:rFonts w:cs="新細明體" w:hint="eastAsia"/>
                                <w:spacing w:val="-20"/>
                                <w:kern w:val="0"/>
                                <w:sz w:val="20"/>
                              </w:rPr>
                              <w:t>第一期</w:t>
                            </w:r>
                            <w:r w:rsidR="00803CB0">
                              <w:rPr>
                                <w:rFonts w:cs="新細明體" w:hint="eastAsia"/>
                                <w:spacing w:val="-20"/>
                                <w:kern w:val="0"/>
                                <w:sz w:val="20"/>
                              </w:rPr>
                              <w:t>）</w:t>
                            </w:r>
                          </w:p>
                        </w:tc>
                        <w:tc>
                          <w:tcPr>
                            <w:tcW w:w="776" w:type="dxa"/>
                            <w:tcBorders>
                              <w:top w:val="nil"/>
                              <w:left w:val="nil"/>
                              <w:bottom w:val="single" w:sz="4" w:space="0" w:color="auto"/>
                              <w:right w:val="single" w:sz="4" w:space="0" w:color="auto"/>
                            </w:tcBorders>
                            <w:shd w:val="clear" w:color="000000" w:fill="FFFFFF"/>
                            <w:noWrap/>
                            <w:vAlign w:val="center"/>
                            <w:hideMark/>
                          </w:tcPr>
                          <w:p w14:paraId="0F33BB6B" w14:textId="77777777" w:rsidR="00117A88" w:rsidRPr="00647A86" w:rsidRDefault="00117A88" w:rsidP="00D71B41">
                            <w:pPr>
                              <w:widowControl/>
                              <w:spacing w:line="240" w:lineRule="exact"/>
                              <w:ind w:firstLineChars="0" w:firstLine="0"/>
                              <w:jc w:val="right"/>
                              <w:rPr>
                                <w:rFonts w:cs="新細明體"/>
                                <w:spacing w:val="-20"/>
                                <w:kern w:val="0"/>
                                <w:sz w:val="20"/>
                              </w:rPr>
                            </w:pPr>
                            <w:r w:rsidRPr="00647A86">
                              <w:rPr>
                                <w:rFonts w:cs="新細明體"/>
                                <w:spacing w:val="-20"/>
                                <w:kern w:val="0"/>
                                <w:sz w:val="20"/>
                              </w:rPr>
                              <w:t>183</w:t>
                            </w:r>
                            <w:r w:rsidRPr="00647A86">
                              <w:rPr>
                                <w:rFonts w:cs="新細明體" w:hint="eastAsia"/>
                                <w:spacing w:val="-20"/>
                                <w:kern w:val="0"/>
                                <w:sz w:val="20"/>
                              </w:rPr>
                              <w:t>,</w:t>
                            </w:r>
                            <w:r w:rsidRPr="00647A86">
                              <w:rPr>
                                <w:rFonts w:cs="新細明體"/>
                                <w:spacing w:val="-20"/>
                                <w:kern w:val="0"/>
                                <w:sz w:val="20"/>
                              </w:rPr>
                              <w:t>600</w:t>
                            </w:r>
                          </w:p>
                        </w:tc>
                        <w:tc>
                          <w:tcPr>
                            <w:tcW w:w="1208" w:type="dxa"/>
                            <w:tcBorders>
                              <w:top w:val="nil"/>
                              <w:left w:val="nil"/>
                              <w:bottom w:val="single" w:sz="4" w:space="0" w:color="auto"/>
                              <w:right w:val="single" w:sz="4" w:space="0" w:color="auto"/>
                            </w:tcBorders>
                            <w:shd w:val="clear" w:color="000000" w:fill="FFFFFF"/>
                            <w:noWrap/>
                            <w:vAlign w:val="center"/>
                            <w:hideMark/>
                          </w:tcPr>
                          <w:p w14:paraId="4EA9C280"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8</w:t>
                            </w:r>
                            <w:r w:rsidRPr="00647A86">
                              <w:rPr>
                                <w:rFonts w:cs="新細明體" w:hint="eastAsia"/>
                                <w:spacing w:val="-20"/>
                                <w:kern w:val="0"/>
                                <w:sz w:val="20"/>
                              </w:rPr>
                              <w:t>次</w:t>
                            </w:r>
                          </w:p>
                          <w:p w14:paraId="61977F0A" w14:textId="03FD6DB3"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647A86">
                              <w:rPr>
                                <w:rFonts w:cs="新細明體"/>
                                <w:spacing w:val="-20"/>
                                <w:kern w:val="0"/>
                                <w:sz w:val="20"/>
                              </w:rPr>
                              <w:t>110.</w:t>
                            </w:r>
                            <w:r w:rsidR="00117A88" w:rsidRPr="00647A86">
                              <w:rPr>
                                <w:rFonts w:cs="新細明體" w:hint="eastAsia"/>
                                <w:spacing w:val="-20"/>
                                <w:kern w:val="0"/>
                                <w:sz w:val="20"/>
                              </w:rPr>
                              <w:t>1</w:t>
                            </w:r>
                            <w:r w:rsidR="00117A88" w:rsidRPr="00647A86">
                              <w:rPr>
                                <w:rFonts w:cs="新細明體"/>
                                <w:spacing w:val="-20"/>
                                <w:kern w:val="0"/>
                                <w:sz w:val="20"/>
                              </w:rPr>
                              <w:t>1.</w:t>
                            </w:r>
                            <w:r w:rsidR="00117A88" w:rsidRPr="00647A86">
                              <w:rPr>
                                <w:rFonts w:cs="新細明體" w:hint="eastAsia"/>
                                <w:spacing w:val="-20"/>
                                <w:kern w:val="0"/>
                                <w:sz w:val="20"/>
                              </w:rPr>
                              <w:t>1</w:t>
                            </w:r>
                            <w:r w:rsidR="00117A88" w:rsidRPr="00647A86">
                              <w:rPr>
                                <w:rFonts w:cs="新細明體"/>
                                <w:spacing w:val="-20"/>
                                <w:kern w:val="0"/>
                                <w:sz w:val="20"/>
                              </w:rPr>
                              <w:t>3</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0BF19AF9"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62</w:t>
                            </w:r>
                            <w:r w:rsidRPr="00647A86">
                              <w:rPr>
                                <w:rFonts w:cs="新細明體" w:hint="eastAsia"/>
                                <w:spacing w:val="-20"/>
                                <w:kern w:val="0"/>
                                <w:sz w:val="20"/>
                              </w:rPr>
                              <w:t>,</w:t>
                            </w:r>
                            <w:r w:rsidRPr="00647A86">
                              <w:rPr>
                                <w:rFonts w:cs="新細明體"/>
                                <w:spacing w:val="-20"/>
                                <w:kern w:val="0"/>
                                <w:sz w:val="20"/>
                              </w:rPr>
                              <w:t>170</w:t>
                            </w:r>
                          </w:p>
                          <w:p w14:paraId="4ED2EAFE" w14:textId="6277C4B1"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647A86">
                              <w:rPr>
                                <w:rFonts w:cs="新細明體"/>
                                <w:spacing w:val="-20"/>
                                <w:kern w:val="0"/>
                                <w:sz w:val="20"/>
                              </w:rPr>
                              <w:t>33.</w:t>
                            </w:r>
                            <w:r w:rsidR="00117A88" w:rsidRPr="00647A86">
                              <w:rPr>
                                <w:rFonts w:cs="新細明體" w:hint="eastAsia"/>
                                <w:spacing w:val="-20"/>
                                <w:kern w:val="0"/>
                                <w:sz w:val="20"/>
                              </w:rPr>
                              <w:t>8</w:t>
                            </w:r>
                            <w:r w:rsidR="00117A88" w:rsidRPr="00647A86">
                              <w:rPr>
                                <w:rFonts w:cs="新細明體"/>
                                <w:spacing w:val="-20"/>
                                <w:kern w:val="0"/>
                                <w:sz w:val="20"/>
                              </w:rPr>
                              <w:t>6</w:t>
                            </w:r>
                            <w:r w:rsidR="00117A88" w:rsidRPr="00647A86">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8DF662"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902</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D31B47D"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spacing w:val="-20"/>
                                <w:kern w:val="0"/>
                                <w:sz w:val="20"/>
                              </w:rPr>
                              <w:t>445</w:t>
                            </w:r>
                          </w:p>
                          <w:p w14:paraId="36E603AA" w14:textId="4B81D68A" w:rsidR="00117A88" w:rsidRPr="00647A86"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647A86">
                              <w:rPr>
                                <w:rFonts w:cs="新細明體"/>
                                <w:spacing w:val="-20"/>
                                <w:kern w:val="0"/>
                                <w:sz w:val="20"/>
                              </w:rPr>
                              <w:t>49.33</w:t>
                            </w:r>
                            <w:r w:rsidR="00117A88" w:rsidRPr="00647A86">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31276BF2" w14:textId="77777777" w:rsidR="00117A88" w:rsidRPr="00647A86" w:rsidRDefault="00117A88" w:rsidP="00D71B41">
                            <w:pPr>
                              <w:widowControl/>
                              <w:spacing w:line="240" w:lineRule="exact"/>
                              <w:ind w:firstLineChars="0" w:firstLine="0"/>
                              <w:jc w:val="right"/>
                              <w:rPr>
                                <w:rFonts w:cs="新細明體"/>
                                <w:spacing w:val="-20"/>
                                <w:kern w:val="0"/>
                                <w:sz w:val="20"/>
                              </w:rPr>
                            </w:pPr>
                            <w:r w:rsidRPr="00647A86">
                              <w:rPr>
                                <w:rFonts w:cs="新細明體" w:hint="eastAsia"/>
                                <w:spacing w:val="-20"/>
                                <w:kern w:val="0"/>
                                <w:sz w:val="20"/>
                              </w:rPr>
                              <w:t>1</w:t>
                            </w:r>
                            <w:r w:rsidRPr="00647A86">
                              <w:rPr>
                                <w:rFonts w:cs="新細明體"/>
                                <w:spacing w:val="-20"/>
                                <w:kern w:val="0"/>
                                <w:sz w:val="20"/>
                              </w:rPr>
                              <w:t>09.05.31</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5064FEED" w14:textId="77777777" w:rsidR="00117A88" w:rsidRPr="00647A86" w:rsidRDefault="00117A88" w:rsidP="00D71B41">
                            <w:pPr>
                              <w:widowControl/>
                              <w:spacing w:line="240" w:lineRule="exact"/>
                              <w:ind w:firstLineChars="0" w:firstLine="0"/>
                              <w:jc w:val="center"/>
                              <w:rPr>
                                <w:rFonts w:cs="新細明體"/>
                                <w:spacing w:val="-20"/>
                                <w:kern w:val="0"/>
                                <w:sz w:val="20"/>
                              </w:rPr>
                            </w:pPr>
                            <w:r w:rsidRPr="00647A86">
                              <w:rPr>
                                <w:rFonts w:cs="新細明體" w:hint="eastAsia"/>
                                <w:spacing w:val="-20"/>
                                <w:kern w:val="0"/>
                                <w:sz w:val="20"/>
                              </w:rPr>
                              <w:t>1</w:t>
                            </w:r>
                            <w:r w:rsidRPr="00647A86">
                              <w:rPr>
                                <w:rFonts w:cs="新細明體"/>
                                <w:spacing w:val="-20"/>
                                <w:kern w:val="0"/>
                                <w:sz w:val="20"/>
                              </w:rPr>
                              <w:t>10.11.02</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4D94A609"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尚未營運</w:t>
                            </w:r>
                          </w:p>
                        </w:tc>
                      </w:tr>
                      <w:tr w:rsidR="00117A88" w:rsidRPr="00100829" w14:paraId="24BDDD90"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0C550941" w14:textId="77777777" w:rsidR="00117A88" w:rsidRDefault="00117A88" w:rsidP="00D71B41">
                            <w:pPr>
                              <w:widowControl/>
                              <w:spacing w:line="240" w:lineRule="exact"/>
                              <w:ind w:firstLineChars="0" w:firstLine="0"/>
                              <w:jc w:val="distribute"/>
                              <w:rPr>
                                <w:rFonts w:cs="新細明體"/>
                                <w:spacing w:val="-20"/>
                                <w:kern w:val="0"/>
                                <w:sz w:val="20"/>
                              </w:rPr>
                            </w:pPr>
                            <w:bookmarkStart w:id="38" w:name="_Hlk135211573"/>
                            <w:r w:rsidRPr="005C3A38">
                              <w:rPr>
                                <w:rFonts w:cs="新細明體" w:hint="eastAsia"/>
                                <w:spacing w:val="-20"/>
                                <w:kern w:val="0"/>
                                <w:sz w:val="20"/>
                              </w:rPr>
                              <w:t>龍潭體育園區興建</w:t>
                            </w:r>
                          </w:p>
                          <w:p w14:paraId="3550B4F7" w14:textId="3DD4F914"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工程-</w:t>
                            </w:r>
                            <w:r w:rsidR="00803CB0">
                              <w:rPr>
                                <w:rFonts w:cs="新細明體"/>
                                <w:spacing w:val="-20"/>
                                <w:kern w:val="0"/>
                                <w:sz w:val="20"/>
                              </w:rPr>
                              <w:t>（</w:t>
                            </w:r>
                            <w:r w:rsidRPr="005C3A38">
                              <w:rPr>
                                <w:rFonts w:cs="新細明體" w:hint="eastAsia"/>
                                <w:spacing w:val="-20"/>
                                <w:kern w:val="0"/>
                                <w:sz w:val="20"/>
                              </w:rPr>
                              <w:t>第二期</w:t>
                            </w:r>
                            <w:bookmarkEnd w:id="38"/>
                            <w:r w:rsidR="00803CB0">
                              <w:rPr>
                                <w:rFonts w:cs="新細明體" w:hint="eastAsia"/>
                                <w:spacing w:val="-20"/>
                                <w:kern w:val="0"/>
                                <w:sz w:val="20"/>
                              </w:rPr>
                              <w:t>）</w:t>
                            </w:r>
                          </w:p>
                        </w:tc>
                        <w:tc>
                          <w:tcPr>
                            <w:tcW w:w="776" w:type="dxa"/>
                            <w:tcBorders>
                              <w:top w:val="nil"/>
                              <w:left w:val="nil"/>
                              <w:bottom w:val="single" w:sz="4" w:space="0" w:color="auto"/>
                              <w:right w:val="single" w:sz="4" w:space="0" w:color="auto"/>
                            </w:tcBorders>
                            <w:shd w:val="clear" w:color="000000" w:fill="FFFFFF"/>
                            <w:noWrap/>
                            <w:vAlign w:val="center"/>
                          </w:tcPr>
                          <w:p w14:paraId="743B43F7"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63</w:t>
                            </w:r>
                            <w:r w:rsidRPr="005C3A38">
                              <w:rPr>
                                <w:rFonts w:cs="新細明體" w:hint="eastAsia"/>
                                <w:spacing w:val="-20"/>
                                <w:kern w:val="0"/>
                                <w:sz w:val="20"/>
                              </w:rPr>
                              <w:t>,</w:t>
                            </w:r>
                            <w:r w:rsidRPr="005C3A38">
                              <w:rPr>
                                <w:rFonts w:cs="新細明體"/>
                                <w:spacing w:val="-20"/>
                                <w:kern w:val="0"/>
                                <w:sz w:val="20"/>
                              </w:rPr>
                              <w:t>249</w:t>
                            </w:r>
                          </w:p>
                        </w:tc>
                        <w:tc>
                          <w:tcPr>
                            <w:tcW w:w="1208" w:type="dxa"/>
                            <w:tcBorders>
                              <w:top w:val="nil"/>
                              <w:left w:val="nil"/>
                              <w:bottom w:val="single" w:sz="4" w:space="0" w:color="auto"/>
                              <w:right w:val="single" w:sz="4" w:space="0" w:color="auto"/>
                            </w:tcBorders>
                            <w:shd w:val="clear" w:color="000000" w:fill="FFFFFF"/>
                            <w:noWrap/>
                            <w:vAlign w:val="center"/>
                          </w:tcPr>
                          <w:p w14:paraId="20AB4B93" w14:textId="77777777" w:rsidR="00117A88" w:rsidRDefault="00117A88" w:rsidP="00D71B41">
                            <w:pPr>
                              <w:widowControl/>
                              <w:spacing w:line="240" w:lineRule="exact"/>
                              <w:ind w:firstLineChars="0" w:firstLine="0"/>
                              <w:jc w:val="center"/>
                              <w:rPr>
                                <w:rFonts w:cs="新細明體"/>
                                <w:spacing w:val="-20"/>
                                <w:kern w:val="0"/>
                                <w:sz w:val="20"/>
                              </w:rPr>
                            </w:pPr>
                            <w:r w:rsidRPr="00AA6ACE">
                              <w:rPr>
                                <w:rFonts w:cs="新細明體" w:hint="eastAsia"/>
                                <w:spacing w:val="-20"/>
                                <w:kern w:val="0"/>
                                <w:sz w:val="20"/>
                              </w:rPr>
                              <w:t>5次</w:t>
                            </w:r>
                          </w:p>
                          <w:p w14:paraId="667F0F28" w14:textId="58ADB82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110.</w:t>
                            </w:r>
                            <w:r w:rsidR="00117A88">
                              <w:rPr>
                                <w:rFonts w:cs="新細明體"/>
                                <w:spacing w:val="-20"/>
                                <w:kern w:val="0"/>
                                <w:sz w:val="20"/>
                              </w:rPr>
                              <w:t>09</w:t>
                            </w:r>
                            <w:r w:rsidR="00117A88" w:rsidRPr="00AA6ACE">
                              <w:rPr>
                                <w:rFonts w:cs="新細明體"/>
                                <w:spacing w:val="-20"/>
                                <w:kern w:val="0"/>
                                <w:sz w:val="20"/>
                              </w:rPr>
                              <w:t>.</w:t>
                            </w:r>
                            <w:r w:rsidR="00117A88" w:rsidRPr="00AA6ACE">
                              <w:rPr>
                                <w:rFonts w:cs="新細明體" w:hint="eastAsia"/>
                                <w:spacing w:val="-20"/>
                                <w:kern w:val="0"/>
                                <w:sz w:val="20"/>
                              </w:rPr>
                              <w:t>1</w:t>
                            </w:r>
                            <w:r w:rsidR="00117A88" w:rsidRPr="00AA6ACE">
                              <w:rPr>
                                <w:rFonts w:cs="新細明體"/>
                                <w:spacing w:val="-20"/>
                                <w:kern w:val="0"/>
                                <w:sz w:val="20"/>
                              </w:rPr>
                              <w:t>3</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337559AF"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,173</w:t>
                            </w:r>
                          </w:p>
                          <w:p w14:paraId="37FE547C" w14:textId="48AD92D4"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1.85</w:t>
                            </w:r>
                            <w:r w:rsidR="00117A88" w:rsidRPr="005C3A38">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32FBDE9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50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396C330"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64</w:t>
                            </w:r>
                          </w:p>
                          <w:p w14:paraId="49CABFBC" w14:textId="3C8CAF5F"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42.67</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22A6B17"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hint="eastAsia"/>
                                <w:spacing w:val="-20"/>
                                <w:kern w:val="0"/>
                                <w:sz w:val="20"/>
                              </w:rPr>
                              <w:t>1</w:t>
                            </w:r>
                            <w:r>
                              <w:rPr>
                                <w:rFonts w:cs="新細明體"/>
                                <w:spacing w:val="-20"/>
                                <w:kern w:val="0"/>
                                <w:sz w:val="20"/>
                              </w:rPr>
                              <w:t>10</w:t>
                            </w:r>
                            <w:r w:rsidRPr="005C3A38">
                              <w:rPr>
                                <w:rFonts w:cs="新細明體"/>
                                <w:spacing w:val="-20"/>
                                <w:kern w:val="0"/>
                                <w:sz w:val="20"/>
                              </w:rPr>
                              <w:t>.</w:t>
                            </w:r>
                            <w:r>
                              <w:rPr>
                                <w:rFonts w:cs="新細明體"/>
                                <w:spacing w:val="-20"/>
                                <w:kern w:val="0"/>
                                <w:sz w:val="20"/>
                              </w:rPr>
                              <w:t>07</w:t>
                            </w:r>
                            <w:r w:rsidRPr="005C3A38">
                              <w:rPr>
                                <w:rFonts w:cs="新細明體"/>
                                <w:spacing w:val="-20"/>
                                <w:kern w:val="0"/>
                                <w:sz w:val="20"/>
                              </w:rPr>
                              <w:t>.</w:t>
                            </w:r>
                            <w:r>
                              <w:rPr>
                                <w:rFonts w:cs="新細明體"/>
                                <w:spacing w:val="-20"/>
                                <w:kern w:val="0"/>
                                <w:sz w:val="20"/>
                              </w:rPr>
                              <w:t>25</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305AF207" w14:textId="77777777" w:rsidR="00117A88" w:rsidRPr="005C3A38" w:rsidRDefault="00117A88" w:rsidP="00D71B41">
                            <w:pPr>
                              <w:widowControl/>
                              <w:spacing w:line="240" w:lineRule="exact"/>
                              <w:ind w:firstLineChars="0" w:firstLine="0"/>
                              <w:jc w:val="center"/>
                              <w:rPr>
                                <w:rFonts w:cs="新細明體"/>
                                <w:color w:val="FF0000"/>
                                <w:spacing w:val="-20"/>
                                <w:kern w:val="0"/>
                                <w:sz w:val="20"/>
                              </w:rPr>
                            </w:pPr>
                            <w:r w:rsidRPr="005C3A38">
                              <w:rPr>
                                <w:rFonts w:cs="新細明體" w:hint="eastAsia"/>
                                <w:spacing w:val="-20"/>
                                <w:kern w:val="0"/>
                                <w:sz w:val="20"/>
                              </w:rPr>
                              <w:t>1</w:t>
                            </w:r>
                            <w:r w:rsidRPr="005C3A38">
                              <w:rPr>
                                <w:rFonts w:cs="新細明體"/>
                                <w:spacing w:val="-20"/>
                                <w:kern w:val="0"/>
                                <w:sz w:val="20"/>
                              </w:rPr>
                              <w:t>10.</w:t>
                            </w:r>
                            <w:r>
                              <w:rPr>
                                <w:rFonts w:cs="新細明體"/>
                                <w:spacing w:val="-20"/>
                                <w:kern w:val="0"/>
                                <w:sz w:val="20"/>
                              </w:rPr>
                              <w:t>09</w:t>
                            </w:r>
                            <w:r w:rsidRPr="005C3A38">
                              <w:rPr>
                                <w:rFonts w:cs="新細明體"/>
                                <w:spacing w:val="-20"/>
                                <w:kern w:val="0"/>
                                <w:sz w:val="20"/>
                              </w:rPr>
                              <w:t>.</w:t>
                            </w:r>
                            <w:r>
                              <w:rPr>
                                <w:rFonts w:cs="新細明體"/>
                                <w:spacing w:val="-20"/>
                                <w:kern w:val="0"/>
                                <w:sz w:val="20"/>
                              </w:rPr>
                              <w:t>11</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2C03B184" w14:textId="77777777" w:rsidR="00117A88" w:rsidRPr="005C3A38" w:rsidRDefault="00117A88" w:rsidP="00D71B41">
                            <w:pPr>
                              <w:widowControl/>
                              <w:spacing w:line="240" w:lineRule="exact"/>
                              <w:ind w:firstLineChars="0" w:firstLine="0"/>
                              <w:jc w:val="center"/>
                              <w:rPr>
                                <w:rFonts w:cs="新細明體"/>
                                <w:color w:val="FF0000"/>
                                <w:spacing w:val="-20"/>
                                <w:kern w:val="0"/>
                                <w:sz w:val="20"/>
                              </w:rPr>
                            </w:pPr>
                            <w:r w:rsidRPr="005C3A38">
                              <w:rPr>
                                <w:rFonts w:cs="新細明體" w:hint="eastAsia"/>
                                <w:spacing w:val="-20"/>
                                <w:kern w:val="0"/>
                                <w:sz w:val="20"/>
                              </w:rPr>
                              <w:t>尚未營運</w:t>
                            </w:r>
                          </w:p>
                        </w:tc>
                      </w:tr>
                      <w:tr w:rsidR="00117A88" w:rsidRPr="00FE6FC0" w14:paraId="31C25EE5" w14:textId="77777777" w:rsidTr="00BD217D">
                        <w:trPr>
                          <w:trHeight w:hRule="exact" w:val="737"/>
                        </w:trPr>
                        <w:tc>
                          <w:tcPr>
                            <w:tcW w:w="1380" w:type="dxa"/>
                            <w:tcBorders>
                              <w:top w:val="nil"/>
                              <w:left w:val="single" w:sz="4" w:space="0" w:color="auto"/>
                              <w:bottom w:val="single" w:sz="4" w:space="0" w:color="auto"/>
                              <w:right w:val="single" w:sz="4" w:space="0" w:color="auto"/>
                            </w:tcBorders>
                            <w:shd w:val="clear" w:color="000000" w:fill="FFFFFF"/>
                            <w:noWrap/>
                            <w:vAlign w:val="center"/>
                          </w:tcPr>
                          <w:p w14:paraId="22E9912A" w14:textId="77777777" w:rsidR="00117A88" w:rsidRDefault="00117A88" w:rsidP="00D71B41">
                            <w:pPr>
                              <w:widowControl/>
                              <w:spacing w:line="240" w:lineRule="exact"/>
                              <w:ind w:firstLineChars="0" w:firstLine="0"/>
                              <w:jc w:val="distribute"/>
                              <w:rPr>
                                <w:spacing w:val="-20"/>
                                <w:sz w:val="20"/>
                              </w:rPr>
                            </w:pPr>
                            <w:r w:rsidRPr="005C3A38">
                              <w:rPr>
                                <w:rFonts w:hint="eastAsia"/>
                                <w:spacing w:val="-20"/>
                                <w:sz w:val="20"/>
                              </w:rPr>
                              <w:t>楊梅體育園區興建</w:t>
                            </w:r>
                          </w:p>
                          <w:p w14:paraId="7572C668" w14:textId="77777777"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hint="eastAsia"/>
                                <w:spacing w:val="-20"/>
                                <w:sz w:val="20"/>
                              </w:rPr>
                              <w:t>計畫-跆拳道暨運動場館新建工程</w:t>
                            </w:r>
                          </w:p>
                        </w:tc>
                        <w:tc>
                          <w:tcPr>
                            <w:tcW w:w="776" w:type="dxa"/>
                            <w:tcBorders>
                              <w:top w:val="nil"/>
                              <w:left w:val="nil"/>
                              <w:bottom w:val="single" w:sz="4" w:space="0" w:color="auto"/>
                              <w:right w:val="single" w:sz="4" w:space="0" w:color="auto"/>
                            </w:tcBorders>
                            <w:shd w:val="clear" w:color="000000" w:fill="FFFFFF"/>
                            <w:noWrap/>
                            <w:vAlign w:val="center"/>
                          </w:tcPr>
                          <w:p w14:paraId="4F326EEE"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spacing w:val="-20"/>
                                <w:sz w:val="20"/>
                              </w:rPr>
                              <w:t>579</w:t>
                            </w:r>
                            <w:r w:rsidRPr="005C3A38">
                              <w:rPr>
                                <w:rFonts w:hint="eastAsia"/>
                                <w:spacing w:val="-20"/>
                                <w:sz w:val="20"/>
                              </w:rPr>
                              <w:t>,</w:t>
                            </w:r>
                            <w:r w:rsidRPr="005C3A38">
                              <w:rPr>
                                <w:spacing w:val="-20"/>
                                <w:sz w:val="20"/>
                              </w:rPr>
                              <w:t>013</w:t>
                            </w:r>
                          </w:p>
                        </w:tc>
                        <w:tc>
                          <w:tcPr>
                            <w:tcW w:w="1208" w:type="dxa"/>
                            <w:tcBorders>
                              <w:top w:val="nil"/>
                              <w:left w:val="nil"/>
                              <w:bottom w:val="single" w:sz="4" w:space="0" w:color="auto"/>
                              <w:right w:val="single" w:sz="4" w:space="0" w:color="auto"/>
                            </w:tcBorders>
                            <w:shd w:val="clear" w:color="000000" w:fill="FFFFFF"/>
                            <w:noWrap/>
                            <w:vAlign w:val="center"/>
                          </w:tcPr>
                          <w:p w14:paraId="5CD670B5" w14:textId="77777777" w:rsidR="00117A88" w:rsidRDefault="00117A88" w:rsidP="00D71B41">
                            <w:pPr>
                              <w:widowControl/>
                              <w:spacing w:line="240" w:lineRule="exact"/>
                              <w:ind w:firstLineChars="0" w:firstLine="0"/>
                              <w:jc w:val="center"/>
                              <w:rPr>
                                <w:spacing w:val="-20"/>
                                <w:sz w:val="20"/>
                              </w:rPr>
                            </w:pPr>
                            <w:r w:rsidRPr="00AA6ACE">
                              <w:rPr>
                                <w:spacing w:val="-20"/>
                                <w:sz w:val="20"/>
                              </w:rPr>
                              <w:t>8</w:t>
                            </w:r>
                            <w:r w:rsidRPr="00AA6ACE">
                              <w:rPr>
                                <w:rFonts w:hint="eastAsia"/>
                                <w:spacing w:val="-20"/>
                                <w:sz w:val="20"/>
                              </w:rPr>
                              <w:t>次</w:t>
                            </w:r>
                          </w:p>
                          <w:p w14:paraId="29AEBE33" w14:textId="6E90996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w:t>
                            </w:r>
                            <w:r w:rsidR="00117A88">
                              <w:rPr>
                                <w:rFonts w:cs="新細明體"/>
                                <w:spacing w:val="-20"/>
                                <w:kern w:val="0"/>
                                <w:sz w:val="20"/>
                              </w:rPr>
                              <w:t>2</w:t>
                            </w:r>
                            <w:r w:rsidR="00117A88" w:rsidRPr="00AA6ACE">
                              <w:rPr>
                                <w:rFonts w:cs="新細明體"/>
                                <w:spacing w:val="-20"/>
                                <w:kern w:val="0"/>
                                <w:sz w:val="20"/>
                              </w:rPr>
                              <w:t>.</w:t>
                            </w:r>
                            <w:r w:rsidR="00117A88">
                              <w:rPr>
                                <w:rFonts w:cs="新細明體"/>
                                <w:spacing w:val="-20"/>
                                <w:kern w:val="0"/>
                                <w:sz w:val="20"/>
                              </w:rPr>
                              <w:t>01</w:t>
                            </w:r>
                            <w:r w:rsidR="00117A88" w:rsidRPr="00AA6ACE">
                              <w:rPr>
                                <w:rFonts w:cs="新細明體"/>
                                <w:spacing w:val="-20"/>
                                <w:kern w:val="0"/>
                                <w:sz w:val="20"/>
                              </w:rPr>
                              <w:t>.</w:t>
                            </w:r>
                            <w:r w:rsidR="00117A88">
                              <w:rPr>
                                <w:rFonts w:cs="新細明體"/>
                                <w:spacing w:val="-20"/>
                                <w:kern w:val="0"/>
                                <w:sz w:val="20"/>
                              </w:rPr>
                              <w:t>17</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2FC37A54" w14:textId="77777777" w:rsidR="00117A88" w:rsidRPr="005C3A38" w:rsidRDefault="00117A88" w:rsidP="00D71B41">
                            <w:pPr>
                              <w:widowControl/>
                              <w:spacing w:line="240" w:lineRule="exact"/>
                              <w:ind w:firstLineChars="0" w:firstLine="0"/>
                              <w:jc w:val="center"/>
                              <w:rPr>
                                <w:spacing w:val="-20"/>
                                <w:sz w:val="20"/>
                              </w:rPr>
                            </w:pPr>
                            <w:r w:rsidRPr="005C3A38">
                              <w:rPr>
                                <w:rFonts w:hint="eastAsia"/>
                                <w:spacing w:val="-20"/>
                                <w:sz w:val="20"/>
                              </w:rPr>
                              <w:t>1</w:t>
                            </w:r>
                            <w:r w:rsidRPr="005C3A38">
                              <w:rPr>
                                <w:spacing w:val="-20"/>
                                <w:sz w:val="20"/>
                              </w:rPr>
                              <w:t>6</w:t>
                            </w:r>
                            <w:r w:rsidRPr="005C3A38">
                              <w:rPr>
                                <w:rFonts w:hint="eastAsia"/>
                                <w:spacing w:val="-20"/>
                                <w:sz w:val="20"/>
                              </w:rPr>
                              <w:t>,</w:t>
                            </w:r>
                            <w:r w:rsidRPr="005C3A38">
                              <w:rPr>
                                <w:spacing w:val="-20"/>
                                <w:sz w:val="20"/>
                              </w:rPr>
                              <w:t>270</w:t>
                            </w:r>
                          </w:p>
                          <w:p w14:paraId="7938AD26" w14:textId="4AF8BED2"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2.81</w:t>
                            </w:r>
                            <w:r w:rsidR="00117A88" w:rsidRPr="005C3A38">
                              <w:rPr>
                                <w:rFonts w:cs="新細明體" w:hint="eastAsia"/>
                                <w:spacing w:val="-20"/>
                                <w:kern w:val="0"/>
                                <w:sz w:val="20"/>
                              </w:rPr>
                              <w:t>％</w:t>
                            </w:r>
                            <w:r>
                              <w:rPr>
                                <w:rFonts w:cs="新細明體"/>
                                <w:spacing w:val="-20"/>
                                <w:kern w:val="0"/>
                                <w:sz w:val="20"/>
                              </w:rPr>
                              <w:t>）</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0E577355"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spacing w:val="-20"/>
                                <w:sz w:val="20"/>
                              </w:rPr>
                              <w:t>650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tcPr>
                          <w:p w14:paraId="4BF04657"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 xml:space="preserve">213 </w:t>
                            </w:r>
                          </w:p>
                          <w:p w14:paraId="5BC755DD" w14:textId="50C868B9"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32.77</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935EC76"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hint="eastAsia"/>
                                <w:spacing w:val="-20"/>
                                <w:kern w:val="0"/>
                                <w:sz w:val="20"/>
                              </w:rPr>
                              <w:t>1</w:t>
                            </w:r>
                            <w:r w:rsidRPr="005C3A38">
                              <w:rPr>
                                <w:rFonts w:cs="新細明體"/>
                                <w:spacing w:val="-20"/>
                                <w:kern w:val="0"/>
                                <w:sz w:val="20"/>
                              </w:rPr>
                              <w:t>11.06.17</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74BD10EE" w14:textId="77777777" w:rsidR="00117A8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完工</w:t>
                            </w:r>
                          </w:p>
                          <w:p w14:paraId="143F5ECB" w14:textId="77777777" w:rsidR="00117A88" w:rsidRPr="005C3A38" w:rsidRDefault="00117A88"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確認中</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5E244D9D"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hint="eastAsia"/>
                                <w:spacing w:val="-20"/>
                                <w:kern w:val="0"/>
                                <w:sz w:val="20"/>
                              </w:rPr>
                              <w:t>尚未</w:t>
                            </w:r>
                            <w:r>
                              <w:rPr>
                                <w:rFonts w:cs="新細明體"/>
                                <w:spacing w:val="-20"/>
                                <w:kern w:val="0"/>
                                <w:sz w:val="20"/>
                              </w:rPr>
                              <w:t>營運</w:t>
                            </w:r>
                          </w:p>
                        </w:tc>
                      </w:tr>
                      <w:tr w:rsidR="00117A88" w:rsidRPr="00100829" w14:paraId="70C4844F" w14:textId="77777777" w:rsidTr="00BD217D">
                        <w:trPr>
                          <w:trHeight w:hRule="exact" w:val="544"/>
                        </w:trPr>
                        <w:tc>
                          <w:tcPr>
                            <w:tcW w:w="1380" w:type="dxa"/>
                            <w:tcBorders>
                              <w:top w:val="nil"/>
                              <w:left w:val="single" w:sz="4" w:space="0" w:color="auto"/>
                              <w:bottom w:val="single" w:sz="4" w:space="0" w:color="auto"/>
                              <w:right w:val="single" w:sz="4" w:space="0" w:color="auto"/>
                            </w:tcBorders>
                            <w:shd w:val="clear" w:color="000000" w:fill="FFFFFF"/>
                            <w:noWrap/>
                            <w:vAlign w:val="center"/>
                            <w:hideMark/>
                          </w:tcPr>
                          <w:p w14:paraId="08BF4F63" w14:textId="77777777" w:rsidR="00117A8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觀音運動中心統包</w:t>
                            </w:r>
                          </w:p>
                          <w:p w14:paraId="2E55346D" w14:textId="77777777" w:rsidR="00117A88" w:rsidRPr="005C3A38" w:rsidRDefault="00117A88" w:rsidP="00D71B41">
                            <w:pPr>
                              <w:widowControl/>
                              <w:spacing w:line="240" w:lineRule="exact"/>
                              <w:ind w:firstLineChars="0" w:firstLine="0"/>
                              <w:jc w:val="distribute"/>
                              <w:rPr>
                                <w:rFonts w:cs="新細明體"/>
                                <w:spacing w:val="-20"/>
                                <w:kern w:val="0"/>
                                <w:sz w:val="20"/>
                              </w:rPr>
                            </w:pPr>
                            <w:r w:rsidRPr="005C3A38">
                              <w:rPr>
                                <w:rFonts w:cs="新細明體" w:hint="eastAsia"/>
                                <w:spacing w:val="-20"/>
                                <w:kern w:val="0"/>
                                <w:sz w:val="20"/>
                              </w:rPr>
                              <w:t>新建工程</w:t>
                            </w:r>
                          </w:p>
                        </w:tc>
                        <w:tc>
                          <w:tcPr>
                            <w:tcW w:w="776" w:type="dxa"/>
                            <w:tcBorders>
                              <w:top w:val="nil"/>
                              <w:left w:val="nil"/>
                              <w:bottom w:val="single" w:sz="4" w:space="0" w:color="auto"/>
                              <w:right w:val="single" w:sz="4" w:space="0" w:color="auto"/>
                            </w:tcBorders>
                            <w:shd w:val="clear" w:color="000000" w:fill="FFFFFF"/>
                            <w:noWrap/>
                            <w:vAlign w:val="center"/>
                            <w:hideMark/>
                          </w:tcPr>
                          <w:p w14:paraId="15C8FA90"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372</w:t>
                            </w:r>
                            <w:r w:rsidRPr="005C3A38">
                              <w:rPr>
                                <w:rFonts w:cs="新細明體" w:hint="eastAsia"/>
                                <w:spacing w:val="-20"/>
                                <w:kern w:val="0"/>
                                <w:sz w:val="20"/>
                              </w:rPr>
                              <w:t>,</w:t>
                            </w:r>
                            <w:r w:rsidRPr="005C3A38">
                              <w:rPr>
                                <w:rFonts w:cs="新細明體"/>
                                <w:spacing w:val="-20"/>
                                <w:kern w:val="0"/>
                                <w:sz w:val="20"/>
                              </w:rPr>
                              <w:t>367</w:t>
                            </w:r>
                          </w:p>
                        </w:tc>
                        <w:tc>
                          <w:tcPr>
                            <w:tcW w:w="1208" w:type="dxa"/>
                            <w:tcBorders>
                              <w:top w:val="nil"/>
                              <w:left w:val="nil"/>
                              <w:bottom w:val="single" w:sz="4" w:space="0" w:color="auto"/>
                              <w:right w:val="single" w:sz="4" w:space="0" w:color="auto"/>
                            </w:tcBorders>
                            <w:shd w:val="clear" w:color="000000" w:fill="FFFFFF"/>
                            <w:noWrap/>
                            <w:vAlign w:val="center"/>
                            <w:hideMark/>
                          </w:tcPr>
                          <w:p w14:paraId="5A412C4B" w14:textId="77777777" w:rsidR="00117A88" w:rsidRDefault="00117A88" w:rsidP="00D71B41">
                            <w:pPr>
                              <w:widowControl/>
                              <w:spacing w:line="240" w:lineRule="exact"/>
                              <w:ind w:firstLineChars="0" w:firstLine="0"/>
                              <w:jc w:val="center"/>
                              <w:rPr>
                                <w:rFonts w:cs="新細明體"/>
                                <w:spacing w:val="-20"/>
                                <w:kern w:val="0"/>
                                <w:sz w:val="20"/>
                              </w:rPr>
                            </w:pPr>
                            <w:r w:rsidRPr="00AA6ACE">
                              <w:rPr>
                                <w:rFonts w:cs="新細明體"/>
                                <w:spacing w:val="-20"/>
                                <w:kern w:val="0"/>
                                <w:sz w:val="20"/>
                              </w:rPr>
                              <w:t>6</w:t>
                            </w:r>
                            <w:r w:rsidRPr="00AA6ACE">
                              <w:rPr>
                                <w:rFonts w:cs="新細明體" w:hint="eastAsia"/>
                                <w:spacing w:val="-20"/>
                                <w:kern w:val="0"/>
                                <w:sz w:val="20"/>
                              </w:rPr>
                              <w:t>次</w:t>
                            </w:r>
                          </w:p>
                          <w:p w14:paraId="114D2C1D" w14:textId="77D117C3" w:rsidR="00117A88" w:rsidRPr="00AA6ACE" w:rsidRDefault="00803CB0" w:rsidP="00D71B41">
                            <w:pPr>
                              <w:widowControl/>
                              <w:spacing w:line="240" w:lineRule="exact"/>
                              <w:ind w:firstLineChars="0" w:firstLine="0"/>
                              <w:jc w:val="center"/>
                              <w:rPr>
                                <w:rFonts w:cs="新細明體"/>
                                <w:spacing w:val="-20"/>
                                <w:kern w:val="0"/>
                                <w:sz w:val="20"/>
                              </w:rPr>
                            </w:pPr>
                            <w:r>
                              <w:rPr>
                                <w:rFonts w:cs="新細明體" w:hint="eastAsia"/>
                                <w:spacing w:val="-20"/>
                                <w:kern w:val="0"/>
                                <w:sz w:val="20"/>
                              </w:rPr>
                              <w:t>（</w:t>
                            </w:r>
                            <w:r w:rsidR="00117A88" w:rsidRPr="00AA6ACE">
                              <w:rPr>
                                <w:rFonts w:cs="新細明體"/>
                                <w:spacing w:val="-20"/>
                                <w:kern w:val="0"/>
                                <w:sz w:val="20"/>
                              </w:rPr>
                              <w:t>11</w:t>
                            </w:r>
                            <w:r w:rsidR="00117A88">
                              <w:rPr>
                                <w:rFonts w:cs="新細明體"/>
                                <w:spacing w:val="-20"/>
                                <w:kern w:val="0"/>
                                <w:sz w:val="20"/>
                              </w:rPr>
                              <w:t>1</w:t>
                            </w:r>
                            <w:r w:rsidR="00117A88" w:rsidRPr="00AA6ACE">
                              <w:rPr>
                                <w:rFonts w:cs="新細明體"/>
                                <w:spacing w:val="-20"/>
                                <w:kern w:val="0"/>
                                <w:sz w:val="20"/>
                              </w:rPr>
                              <w:t>.</w:t>
                            </w:r>
                            <w:r w:rsidR="00117A88">
                              <w:rPr>
                                <w:rFonts w:cs="新細明體"/>
                                <w:spacing w:val="-20"/>
                                <w:kern w:val="0"/>
                                <w:sz w:val="20"/>
                              </w:rPr>
                              <w:t>08</w:t>
                            </w:r>
                            <w:r w:rsidR="00117A88" w:rsidRPr="00AA6ACE">
                              <w:rPr>
                                <w:rFonts w:cs="新細明體"/>
                                <w:spacing w:val="-20"/>
                                <w:kern w:val="0"/>
                                <w:sz w:val="20"/>
                              </w:rPr>
                              <w:t>.</w:t>
                            </w:r>
                            <w:r w:rsidR="00117A88">
                              <w:rPr>
                                <w:rFonts w:cs="新細明體"/>
                                <w:spacing w:val="-20"/>
                                <w:kern w:val="0"/>
                                <w:sz w:val="20"/>
                              </w:rPr>
                              <w:t>16</w:t>
                            </w:r>
                            <w:r>
                              <w:rPr>
                                <w:rFonts w:cs="新細明體" w:hint="eastAsia"/>
                                <w:spacing w:val="-20"/>
                                <w:kern w:val="0"/>
                                <w:sz w:val="20"/>
                              </w:rPr>
                              <w:t>）</w:t>
                            </w:r>
                          </w:p>
                        </w:tc>
                        <w:tc>
                          <w:tcPr>
                            <w:tcW w:w="1022" w:type="dxa"/>
                            <w:tcBorders>
                              <w:top w:val="single" w:sz="4" w:space="0" w:color="auto"/>
                              <w:left w:val="nil"/>
                              <w:bottom w:val="single" w:sz="4" w:space="0" w:color="auto"/>
                              <w:right w:val="single" w:sz="4" w:space="0" w:color="auto"/>
                            </w:tcBorders>
                            <w:shd w:val="clear" w:color="000000" w:fill="FFFFFF"/>
                            <w:vAlign w:val="center"/>
                          </w:tcPr>
                          <w:p w14:paraId="58A21978"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無變更金額</w:t>
                            </w:r>
                          </w:p>
                        </w:tc>
                        <w:tc>
                          <w:tcPr>
                            <w:tcW w:w="56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DB7EEA1"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800</w:t>
                            </w:r>
                          </w:p>
                        </w:tc>
                        <w:tc>
                          <w:tcPr>
                            <w:tcW w:w="94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44A6EC0"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205</w:t>
                            </w:r>
                          </w:p>
                          <w:p w14:paraId="6687BAE7" w14:textId="57746227" w:rsidR="00117A88" w:rsidRPr="005C3A38" w:rsidRDefault="00803CB0" w:rsidP="00D71B41">
                            <w:pPr>
                              <w:widowControl/>
                              <w:spacing w:line="240" w:lineRule="exact"/>
                              <w:ind w:firstLineChars="0" w:firstLine="0"/>
                              <w:jc w:val="center"/>
                              <w:rPr>
                                <w:rFonts w:cs="新細明體"/>
                                <w:spacing w:val="-20"/>
                                <w:kern w:val="0"/>
                                <w:sz w:val="20"/>
                              </w:rPr>
                            </w:pPr>
                            <w:r>
                              <w:rPr>
                                <w:rFonts w:cs="新細明體"/>
                                <w:spacing w:val="-20"/>
                                <w:kern w:val="0"/>
                                <w:sz w:val="20"/>
                              </w:rPr>
                              <w:t>（</w:t>
                            </w:r>
                            <w:r w:rsidR="00117A88" w:rsidRPr="005C3A38">
                              <w:rPr>
                                <w:rFonts w:cs="新細明體"/>
                                <w:spacing w:val="-20"/>
                                <w:kern w:val="0"/>
                                <w:sz w:val="20"/>
                              </w:rPr>
                              <w:t>25.</w:t>
                            </w:r>
                            <w:r w:rsidR="00117A88" w:rsidRPr="005C3A38">
                              <w:rPr>
                                <w:rFonts w:cs="新細明體" w:hint="eastAsia"/>
                                <w:spacing w:val="-20"/>
                                <w:kern w:val="0"/>
                                <w:sz w:val="20"/>
                              </w:rPr>
                              <w:t>6</w:t>
                            </w:r>
                            <w:r w:rsidR="00117A88" w:rsidRPr="005C3A38">
                              <w:rPr>
                                <w:rFonts w:cs="新細明體"/>
                                <w:spacing w:val="-20"/>
                                <w:kern w:val="0"/>
                                <w:sz w:val="20"/>
                              </w:rPr>
                              <w:t>3</w:t>
                            </w:r>
                            <w:r w:rsidR="00117A88" w:rsidRPr="005C3A38">
                              <w:rPr>
                                <w:rFonts w:cs="新細明體" w:hint="eastAsia"/>
                                <w:spacing w:val="-20"/>
                                <w:kern w:val="0"/>
                                <w:sz w:val="20"/>
                              </w:rPr>
                              <w:t>％</w:t>
                            </w:r>
                            <w:r>
                              <w:rPr>
                                <w:rFonts w:cs="新細明體"/>
                                <w:spacing w:val="-20"/>
                                <w:kern w:val="0"/>
                                <w:sz w:val="20"/>
                              </w:rPr>
                              <w:t>）</w:t>
                            </w:r>
                          </w:p>
                        </w:tc>
                        <w:tc>
                          <w:tcPr>
                            <w:tcW w:w="776" w:type="dxa"/>
                            <w:tcBorders>
                              <w:top w:val="single" w:sz="4" w:space="0" w:color="auto"/>
                              <w:left w:val="single" w:sz="4" w:space="0" w:color="auto"/>
                              <w:bottom w:val="single" w:sz="4" w:space="0" w:color="auto"/>
                              <w:right w:val="single" w:sz="4" w:space="0" w:color="auto"/>
                            </w:tcBorders>
                            <w:shd w:val="clear" w:color="000000" w:fill="FFFFFF"/>
                            <w:vAlign w:val="center"/>
                          </w:tcPr>
                          <w:p w14:paraId="001A1334" w14:textId="77777777" w:rsidR="00117A88" w:rsidRPr="005C3A38" w:rsidRDefault="00117A88" w:rsidP="00D71B41">
                            <w:pPr>
                              <w:widowControl/>
                              <w:spacing w:line="240" w:lineRule="exact"/>
                              <w:ind w:firstLineChars="0" w:firstLine="0"/>
                              <w:jc w:val="right"/>
                              <w:rPr>
                                <w:rFonts w:cs="新細明體"/>
                                <w:spacing w:val="-20"/>
                                <w:kern w:val="0"/>
                                <w:sz w:val="20"/>
                              </w:rPr>
                            </w:pPr>
                            <w:r w:rsidRPr="005C3A38">
                              <w:rPr>
                                <w:rFonts w:cs="新細明體"/>
                                <w:spacing w:val="-20"/>
                                <w:kern w:val="0"/>
                                <w:sz w:val="20"/>
                              </w:rPr>
                              <w:t>110.12.21</w:t>
                            </w:r>
                          </w:p>
                        </w:tc>
                        <w:tc>
                          <w:tcPr>
                            <w:tcW w:w="841" w:type="dxa"/>
                            <w:tcBorders>
                              <w:top w:val="single" w:sz="4" w:space="0" w:color="auto"/>
                              <w:left w:val="single" w:sz="4" w:space="0" w:color="auto"/>
                              <w:bottom w:val="single" w:sz="4" w:space="0" w:color="auto"/>
                              <w:right w:val="single" w:sz="4" w:space="0" w:color="auto"/>
                            </w:tcBorders>
                            <w:shd w:val="clear" w:color="000000" w:fill="FFFFFF"/>
                            <w:vAlign w:val="center"/>
                          </w:tcPr>
                          <w:p w14:paraId="035F58DB"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111.08.15</w:t>
                            </w:r>
                          </w:p>
                        </w:tc>
                        <w:tc>
                          <w:tcPr>
                            <w:tcW w:w="713" w:type="dxa"/>
                            <w:tcBorders>
                              <w:top w:val="single" w:sz="4" w:space="0" w:color="auto"/>
                              <w:left w:val="single" w:sz="4" w:space="0" w:color="auto"/>
                              <w:bottom w:val="single" w:sz="4" w:space="0" w:color="auto"/>
                              <w:right w:val="single" w:sz="4" w:space="0" w:color="auto"/>
                            </w:tcBorders>
                            <w:shd w:val="clear" w:color="000000" w:fill="FFFFFF"/>
                            <w:vAlign w:val="center"/>
                          </w:tcPr>
                          <w:p w14:paraId="7BE08E6A" w14:textId="77777777" w:rsidR="00117A88" w:rsidRPr="005C3A38" w:rsidRDefault="00117A88" w:rsidP="00D71B41">
                            <w:pPr>
                              <w:widowControl/>
                              <w:spacing w:line="240" w:lineRule="exact"/>
                              <w:ind w:firstLineChars="0" w:firstLine="0"/>
                              <w:jc w:val="center"/>
                              <w:rPr>
                                <w:rFonts w:cs="新細明體"/>
                                <w:spacing w:val="-20"/>
                                <w:kern w:val="0"/>
                                <w:sz w:val="20"/>
                              </w:rPr>
                            </w:pPr>
                            <w:r w:rsidRPr="005C3A38">
                              <w:rPr>
                                <w:rFonts w:cs="新細明體"/>
                                <w:spacing w:val="-20"/>
                                <w:kern w:val="0"/>
                                <w:sz w:val="20"/>
                              </w:rPr>
                              <w:t>驗收中</w:t>
                            </w:r>
                          </w:p>
                        </w:tc>
                      </w:tr>
                    </w:tbl>
                    <w:p w14:paraId="3E14B1E0" w14:textId="77777777" w:rsidR="00117A88" w:rsidRDefault="00117A88" w:rsidP="000149C1">
                      <w:pPr>
                        <w:spacing w:line="240" w:lineRule="exact"/>
                        <w:ind w:leftChars="-50" w:left="-1" w:hangingChars="77" w:hanging="139"/>
                        <w:rPr>
                          <w:sz w:val="18"/>
                          <w:szCs w:val="18"/>
                        </w:rPr>
                      </w:pPr>
                      <w:proofErr w:type="gramStart"/>
                      <w:r>
                        <w:rPr>
                          <w:rFonts w:hint="eastAsia"/>
                          <w:sz w:val="18"/>
                          <w:szCs w:val="18"/>
                        </w:rPr>
                        <w:t>註</w:t>
                      </w:r>
                      <w:proofErr w:type="gramEnd"/>
                      <w:r>
                        <w:rPr>
                          <w:rFonts w:hint="eastAsia"/>
                          <w:sz w:val="18"/>
                          <w:szCs w:val="18"/>
                        </w:rPr>
                        <w:t>：1</w:t>
                      </w:r>
                      <w:r>
                        <w:rPr>
                          <w:sz w:val="18"/>
                          <w:szCs w:val="18"/>
                        </w:rPr>
                        <w:t>.</w:t>
                      </w:r>
                      <w:r>
                        <w:rPr>
                          <w:rFonts w:hint="eastAsia"/>
                          <w:sz w:val="18"/>
                          <w:szCs w:val="18"/>
                        </w:rPr>
                        <w:t>資料時間：截至111年底止。</w:t>
                      </w:r>
                    </w:p>
                    <w:p w14:paraId="3AF8BCDC" w14:textId="77777777" w:rsidR="00117A88" w:rsidRPr="005E0B7A" w:rsidRDefault="00117A88" w:rsidP="000149C1">
                      <w:pPr>
                        <w:spacing w:line="240" w:lineRule="exact"/>
                        <w:ind w:firstLineChars="124" w:firstLine="223"/>
                      </w:pPr>
                      <w:r>
                        <w:rPr>
                          <w:sz w:val="18"/>
                          <w:szCs w:val="18"/>
                        </w:rPr>
                        <w:t>2.</w:t>
                      </w:r>
                      <w:r w:rsidRPr="00BF2A24">
                        <w:rPr>
                          <w:rFonts w:hint="eastAsia"/>
                          <w:sz w:val="18"/>
                          <w:szCs w:val="18"/>
                        </w:rPr>
                        <w:t>資料來源：整理自</w:t>
                      </w:r>
                      <w:r>
                        <w:rPr>
                          <w:rFonts w:hint="eastAsia"/>
                          <w:sz w:val="18"/>
                          <w:szCs w:val="18"/>
                        </w:rPr>
                        <w:t>體育局</w:t>
                      </w:r>
                      <w:r w:rsidRPr="00BF2A24">
                        <w:rPr>
                          <w:rFonts w:hint="eastAsia"/>
                          <w:sz w:val="18"/>
                          <w:szCs w:val="18"/>
                        </w:rPr>
                        <w:t>提供資料。</w:t>
                      </w:r>
                    </w:p>
                  </w:txbxContent>
                </v:textbox>
                <w10:wrap type="square" anchorx="margin" anchory="page"/>
              </v:shape>
            </w:pict>
          </mc:Fallback>
        </mc:AlternateContent>
      </w:r>
      <w:r w:rsidR="002E0C0E" w:rsidRPr="00FA0B15">
        <w:rPr>
          <w:rFonts w:hint="eastAsia"/>
          <w:noProof/>
          <w:kern w:val="0"/>
          <w:sz w:val="32"/>
          <w:szCs w:val="32"/>
        </w:rPr>
        <mc:AlternateContent>
          <mc:Choice Requires="wps">
            <w:drawing>
              <wp:anchor distT="45720" distB="45720" distL="114300" distR="114300" simplePos="0" relativeHeight="252051456" behindDoc="0" locked="0" layoutInCell="1" allowOverlap="1" wp14:anchorId="0E9EB05F" wp14:editId="1B8BE061">
                <wp:simplePos x="0" y="0"/>
                <wp:positionH relativeFrom="column">
                  <wp:posOffset>1167130</wp:posOffset>
                </wp:positionH>
                <wp:positionV relativeFrom="page">
                  <wp:posOffset>3118485</wp:posOffset>
                </wp:positionV>
                <wp:extent cx="5250815" cy="1477645"/>
                <wp:effectExtent l="0" t="0" r="6985" b="8255"/>
                <wp:wrapSquare wrapText="bothSides"/>
                <wp:docPr id="4513994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0815" cy="14776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13D2CA" w14:textId="77777777" w:rsidR="00117A88" w:rsidRPr="00B10D2F" w:rsidRDefault="00117A88" w:rsidP="00016C94">
                            <w:pPr>
                              <w:spacing w:beforeLines="10" w:before="24" w:afterLines="30" w:after="72" w:line="240" w:lineRule="exact"/>
                              <w:ind w:firstLineChars="0" w:firstLine="0"/>
                              <w:jc w:val="center"/>
                              <w:rPr>
                                <w:b/>
                                <w:bCs/>
                                <w:sz w:val="24"/>
                                <w:szCs w:val="24"/>
                              </w:rPr>
                            </w:pPr>
                            <w:bookmarkStart w:id="39" w:name="_Hlk133786815"/>
                            <w:bookmarkEnd w:id="39"/>
                            <w:r w:rsidRPr="00B10D2F">
                              <w:rPr>
                                <w:b/>
                                <w:bCs/>
                                <w:sz w:val="24"/>
                                <w:szCs w:val="24"/>
                              </w:rPr>
                              <w:t>表</w:t>
                            </w:r>
                            <w:r>
                              <w:rPr>
                                <w:rFonts w:hint="eastAsia"/>
                                <w:b/>
                                <w:bCs/>
                                <w:sz w:val="24"/>
                                <w:szCs w:val="24"/>
                              </w:rPr>
                              <w:t>2</w:t>
                            </w:r>
                            <w:r w:rsidRPr="00B10D2F">
                              <w:rPr>
                                <w:b/>
                                <w:bCs/>
                                <w:sz w:val="24"/>
                                <w:szCs w:val="24"/>
                              </w:rPr>
                              <w:t xml:space="preserve">  計畫預計工程期程與發包工程期程差異情形</w:t>
                            </w:r>
                          </w:p>
                          <w:tbl>
                            <w:tblPr>
                              <w:tblW w:w="7899" w:type="dxa"/>
                              <w:tblInd w:w="33" w:type="dxa"/>
                              <w:tblCellMar>
                                <w:left w:w="28" w:type="dxa"/>
                                <w:right w:w="28" w:type="dxa"/>
                              </w:tblCellMar>
                              <w:tblLook w:val="04A0" w:firstRow="1" w:lastRow="0" w:firstColumn="1" w:lastColumn="0" w:noHBand="0" w:noVBand="1"/>
                            </w:tblPr>
                            <w:tblGrid>
                              <w:gridCol w:w="1947"/>
                              <w:gridCol w:w="1276"/>
                              <w:gridCol w:w="1417"/>
                              <w:gridCol w:w="567"/>
                              <w:gridCol w:w="1276"/>
                              <w:gridCol w:w="478"/>
                              <w:gridCol w:w="938"/>
                            </w:tblGrid>
                            <w:tr w:rsidR="00117A88" w:rsidRPr="00B57FA8" w14:paraId="4FE50CD9" w14:textId="77777777" w:rsidTr="002E0C0E">
                              <w:trPr>
                                <w:trHeight w:hRule="exact" w:val="530"/>
                              </w:trPr>
                              <w:tc>
                                <w:tcPr>
                                  <w:tcW w:w="1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8A5DC2"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計畫名稱</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223BB52B"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hint="eastAsia"/>
                                      <w:color w:val="000000"/>
                                      <w:kern w:val="0"/>
                                      <w:sz w:val="20"/>
                                    </w:rPr>
                                    <w:t>核定期程</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A1F65B"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預計工程期程</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4B74E2B1"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月數</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5E296DC6"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hint="eastAsia"/>
                                      <w:color w:val="000000"/>
                                      <w:kern w:val="0"/>
                                      <w:sz w:val="20"/>
                                    </w:rPr>
                                    <w:t>發包</w:t>
                                  </w:r>
                                  <w:r w:rsidRPr="0000011C">
                                    <w:rPr>
                                      <w:rFonts w:cs="新細明體" w:hint="eastAsia"/>
                                      <w:color w:val="000000"/>
                                      <w:kern w:val="0"/>
                                      <w:sz w:val="20"/>
                                    </w:rPr>
                                    <w:t>工程期程</w:t>
                                  </w:r>
                                </w:p>
                              </w:tc>
                              <w:tc>
                                <w:tcPr>
                                  <w:tcW w:w="478" w:type="dxa"/>
                                  <w:tcBorders>
                                    <w:top w:val="single" w:sz="4" w:space="0" w:color="auto"/>
                                    <w:left w:val="nil"/>
                                    <w:bottom w:val="single" w:sz="4" w:space="0" w:color="auto"/>
                                    <w:right w:val="single" w:sz="4" w:space="0" w:color="auto"/>
                                  </w:tcBorders>
                                  <w:shd w:val="clear" w:color="000000" w:fill="FFFFFF"/>
                                  <w:noWrap/>
                                  <w:vAlign w:val="center"/>
                                  <w:hideMark/>
                                </w:tcPr>
                                <w:p w14:paraId="76653E16"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月數</w:t>
                                  </w:r>
                                </w:p>
                              </w:tc>
                              <w:tc>
                                <w:tcPr>
                                  <w:tcW w:w="938" w:type="dxa"/>
                                  <w:tcBorders>
                                    <w:top w:val="single" w:sz="4" w:space="0" w:color="auto"/>
                                    <w:left w:val="nil"/>
                                    <w:bottom w:val="single" w:sz="4" w:space="0" w:color="auto"/>
                                    <w:right w:val="single" w:sz="4" w:space="0" w:color="auto"/>
                                  </w:tcBorders>
                                  <w:shd w:val="clear" w:color="000000" w:fill="FFFFFF"/>
                                  <w:noWrap/>
                                  <w:vAlign w:val="center"/>
                                  <w:hideMark/>
                                </w:tcPr>
                                <w:p w14:paraId="250BC72F"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增加月數</w:t>
                                  </w:r>
                                </w:p>
                              </w:tc>
                            </w:tr>
                            <w:tr w:rsidR="00117A88" w:rsidRPr="00B57FA8" w14:paraId="02213D35" w14:textId="77777777" w:rsidTr="002E0C0E">
                              <w:trPr>
                                <w:trHeight w:hRule="exact" w:val="834"/>
                              </w:trPr>
                              <w:tc>
                                <w:tcPr>
                                  <w:tcW w:w="1947" w:type="dxa"/>
                                  <w:tcBorders>
                                    <w:top w:val="nil"/>
                                    <w:left w:val="single" w:sz="4" w:space="0" w:color="auto"/>
                                    <w:bottom w:val="single" w:sz="4" w:space="0" w:color="auto"/>
                                    <w:right w:val="single" w:sz="4" w:space="0" w:color="auto"/>
                                  </w:tcBorders>
                                  <w:shd w:val="clear" w:color="000000" w:fill="FFFFFF"/>
                                  <w:noWrap/>
                                  <w:vAlign w:val="center"/>
                                  <w:hideMark/>
                                </w:tcPr>
                                <w:p w14:paraId="212AB235" w14:textId="7B9CFF49" w:rsidR="00117A88" w:rsidRPr="00D71B41" w:rsidRDefault="00117A88" w:rsidP="00637FD0">
                                  <w:pPr>
                                    <w:widowControl/>
                                    <w:spacing w:line="240" w:lineRule="exact"/>
                                    <w:ind w:firstLineChars="0" w:firstLine="0"/>
                                    <w:jc w:val="center"/>
                                    <w:rPr>
                                      <w:rFonts w:cs="新細明體"/>
                                      <w:color w:val="000000"/>
                                      <w:spacing w:val="-10"/>
                                      <w:kern w:val="0"/>
                                      <w:sz w:val="20"/>
                                    </w:rPr>
                                  </w:pPr>
                                  <w:r w:rsidRPr="00D71B41">
                                    <w:rPr>
                                      <w:rFonts w:cs="新細明體" w:hint="eastAsia"/>
                                      <w:color w:val="000000"/>
                                      <w:spacing w:val="-10"/>
                                      <w:kern w:val="0"/>
                                      <w:sz w:val="20"/>
                                    </w:rPr>
                                    <w:t>龍潭體育園區興建計畫（含</w:t>
                                  </w:r>
                                  <w:proofErr w:type="gramStart"/>
                                  <w:r w:rsidR="00AF77F6">
                                    <w:rPr>
                                      <w:rFonts w:cs="新細明體" w:hint="eastAsia"/>
                                      <w:color w:val="000000"/>
                                      <w:spacing w:val="-10"/>
                                      <w:kern w:val="0"/>
                                      <w:sz w:val="20"/>
                                    </w:rPr>
                                    <w:t>一</w:t>
                                  </w:r>
                                  <w:proofErr w:type="gramEnd"/>
                                  <w:r w:rsidRPr="00D71B41">
                                    <w:rPr>
                                      <w:rFonts w:cs="新細明體" w:hint="eastAsia"/>
                                      <w:color w:val="000000"/>
                                      <w:spacing w:val="-10"/>
                                      <w:kern w:val="0"/>
                                      <w:sz w:val="20"/>
                                    </w:rPr>
                                    <w:t>及</w:t>
                                  </w:r>
                                  <w:r w:rsidR="00AF77F6">
                                    <w:rPr>
                                      <w:rFonts w:cs="新細明體" w:hint="eastAsia"/>
                                      <w:color w:val="000000"/>
                                      <w:spacing w:val="-10"/>
                                      <w:kern w:val="0"/>
                                      <w:sz w:val="20"/>
                                    </w:rPr>
                                    <w:t>二</w:t>
                                  </w:r>
                                  <w:r w:rsidRPr="00D71B41">
                                    <w:rPr>
                                      <w:rFonts w:cs="新細明體" w:hint="eastAsia"/>
                                      <w:color w:val="000000"/>
                                      <w:spacing w:val="-10"/>
                                      <w:kern w:val="0"/>
                                      <w:sz w:val="20"/>
                                    </w:rPr>
                                    <w:t>期）</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E0358C4"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hint="eastAsia"/>
                                      <w:color w:val="000000"/>
                                      <w:spacing w:val="-10"/>
                                      <w:kern w:val="0"/>
                                      <w:sz w:val="20"/>
                                    </w:rPr>
                                    <w:t>1</w:t>
                                  </w:r>
                                  <w:r w:rsidRPr="00371DB1">
                                    <w:rPr>
                                      <w:rFonts w:cs="新細明體"/>
                                      <w:color w:val="000000"/>
                                      <w:spacing w:val="-10"/>
                                      <w:kern w:val="0"/>
                                      <w:sz w:val="20"/>
                                    </w:rPr>
                                    <w:t>06.06-109.12</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15C46"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color w:val="000000"/>
                                      <w:spacing w:val="-10"/>
                                      <w:kern w:val="0"/>
                                      <w:sz w:val="20"/>
                                    </w:rPr>
                                    <w:t>1</w:t>
                                  </w:r>
                                  <w:r w:rsidRPr="00371DB1">
                                    <w:rPr>
                                      <w:rFonts w:cs="新細明體" w:hint="eastAsia"/>
                                      <w:color w:val="000000"/>
                                      <w:spacing w:val="-10"/>
                                      <w:kern w:val="0"/>
                                      <w:sz w:val="20"/>
                                    </w:rPr>
                                    <w:t>08</w:t>
                                  </w:r>
                                  <w:r w:rsidRPr="00371DB1">
                                    <w:rPr>
                                      <w:rFonts w:cs="新細明體"/>
                                      <w:color w:val="000000"/>
                                      <w:spacing w:val="-10"/>
                                      <w:kern w:val="0"/>
                                      <w:sz w:val="20"/>
                                    </w:rPr>
                                    <w:t>.0</w:t>
                                  </w:r>
                                  <w:r w:rsidRPr="00371DB1">
                                    <w:rPr>
                                      <w:rFonts w:cs="新細明體" w:hint="eastAsia"/>
                                      <w:color w:val="000000"/>
                                      <w:spacing w:val="-10"/>
                                      <w:kern w:val="0"/>
                                      <w:sz w:val="20"/>
                                    </w:rPr>
                                    <w:t>3－109</w:t>
                                  </w:r>
                                  <w:r w:rsidRPr="00371DB1">
                                    <w:rPr>
                                      <w:rFonts w:cs="新細明體"/>
                                      <w:color w:val="000000"/>
                                      <w:spacing w:val="-10"/>
                                      <w:kern w:val="0"/>
                                      <w:sz w:val="20"/>
                                    </w:rPr>
                                    <w:t>.</w:t>
                                  </w:r>
                                  <w:r w:rsidRPr="00371DB1">
                                    <w:rPr>
                                      <w:rFonts w:cs="新細明體" w:hint="eastAsia"/>
                                      <w:color w:val="000000"/>
                                      <w:spacing w:val="-10"/>
                                      <w:kern w:val="0"/>
                                      <w:sz w:val="20"/>
                                    </w:rPr>
                                    <w:t>11</w:t>
                                  </w:r>
                                </w:p>
                              </w:tc>
                              <w:tc>
                                <w:tcPr>
                                  <w:tcW w:w="567" w:type="dxa"/>
                                  <w:tcBorders>
                                    <w:top w:val="nil"/>
                                    <w:left w:val="nil"/>
                                    <w:bottom w:val="single" w:sz="4" w:space="0" w:color="auto"/>
                                    <w:right w:val="single" w:sz="4" w:space="0" w:color="auto"/>
                                  </w:tcBorders>
                                  <w:shd w:val="clear" w:color="000000" w:fill="FFFFFF"/>
                                  <w:noWrap/>
                                  <w:vAlign w:val="center"/>
                                  <w:hideMark/>
                                </w:tcPr>
                                <w:p w14:paraId="54EDDA0C"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21</w:t>
                                  </w:r>
                                </w:p>
                              </w:tc>
                              <w:tc>
                                <w:tcPr>
                                  <w:tcW w:w="1276" w:type="dxa"/>
                                  <w:tcBorders>
                                    <w:top w:val="nil"/>
                                    <w:left w:val="nil"/>
                                    <w:bottom w:val="single" w:sz="4" w:space="0" w:color="auto"/>
                                    <w:right w:val="single" w:sz="4" w:space="0" w:color="auto"/>
                                  </w:tcBorders>
                                  <w:shd w:val="clear" w:color="000000" w:fill="FFFFFF"/>
                                  <w:noWrap/>
                                  <w:vAlign w:val="center"/>
                                  <w:hideMark/>
                                </w:tcPr>
                                <w:p w14:paraId="43D2D86C"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hint="eastAsia"/>
                                      <w:color w:val="000000"/>
                                      <w:spacing w:val="-10"/>
                                      <w:kern w:val="0"/>
                                      <w:sz w:val="20"/>
                                    </w:rPr>
                                    <w:t>108.</w:t>
                                  </w:r>
                                  <w:r w:rsidRPr="00371DB1">
                                    <w:rPr>
                                      <w:rFonts w:cs="新細明體"/>
                                      <w:color w:val="000000"/>
                                      <w:spacing w:val="-10"/>
                                      <w:kern w:val="0"/>
                                      <w:sz w:val="20"/>
                                    </w:rPr>
                                    <w:t>0</w:t>
                                  </w:r>
                                  <w:r w:rsidRPr="00371DB1">
                                    <w:rPr>
                                      <w:rFonts w:cs="新細明體" w:hint="eastAsia"/>
                                      <w:color w:val="000000"/>
                                      <w:spacing w:val="-10"/>
                                      <w:kern w:val="0"/>
                                      <w:sz w:val="20"/>
                                    </w:rPr>
                                    <w:t>3－1</w:t>
                                  </w:r>
                                  <w:r w:rsidRPr="00371DB1">
                                    <w:rPr>
                                      <w:rFonts w:cs="新細明體"/>
                                      <w:color w:val="000000"/>
                                      <w:spacing w:val="-10"/>
                                      <w:kern w:val="0"/>
                                      <w:sz w:val="20"/>
                                    </w:rPr>
                                    <w:t>10</w:t>
                                  </w:r>
                                  <w:r w:rsidRPr="00371DB1">
                                    <w:rPr>
                                      <w:rFonts w:cs="新細明體" w:hint="eastAsia"/>
                                      <w:color w:val="000000"/>
                                      <w:spacing w:val="-10"/>
                                      <w:kern w:val="0"/>
                                      <w:sz w:val="20"/>
                                    </w:rPr>
                                    <w:t>.</w:t>
                                  </w:r>
                                  <w:r w:rsidRPr="00371DB1">
                                    <w:rPr>
                                      <w:rFonts w:cs="新細明體"/>
                                      <w:color w:val="000000"/>
                                      <w:spacing w:val="-10"/>
                                      <w:kern w:val="0"/>
                                      <w:sz w:val="20"/>
                                    </w:rPr>
                                    <w:t>7</w:t>
                                  </w:r>
                                </w:p>
                              </w:tc>
                              <w:tc>
                                <w:tcPr>
                                  <w:tcW w:w="478" w:type="dxa"/>
                                  <w:tcBorders>
                                    <w:top w:val="nil"/>
                                    <w:left w:val="nil"/>
                                    <w:bottom w:val="single" w:sz="4" w:space="0" w:color="auto"/>
                                    <w:right w:val="single" w:sz="4" w:space="0" w:color="auto"/>
                                  </w:tcBorders>
                                  <w:shd w:val="clear" w:color="000000" w:fill="FFFFFF"/>
                                  <w:noWrap/>
                                  <w:vAlign w:val="center"/>
                                  <w:hideMark/>
                                </w:tcPr>
                                <w:p w14:paraId="0AC58DD1"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29</w:t>
                                  </w:r>
                                </w:p>
                              </w:tc>
                              <w:tc>
                                <w:tcPr>
                                  <w:tcW w:w="938" w:type="dxa"/>
                                  <w:tcBorders>
                                    <w:top w:val="nil"/>
                                    <w:left w:val="nil"/>
                                    <w:bottom w:val="single" w:sz="4" w:space="0" w:color="auto"/>
                                    <w:right w:val="single" w:sz="4" w:space="0" w:color="auto"/>
                                  </w:tcBorders>
                                  <w:shd w:val="clear" w:color="000000" w:fill="FFFFFF"/>
                                  <w:noWrap/>
                                  <w:vAlign w:val="center"/>
                                  <w:hideMark/>
                                </w:tcPr>
                                <w:p w14:paraId="57DE3196"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8</w:t>
                                  </w:r>
                                  <w:r w:rsidRPr="0000011C">
                                    <w:rPr>
                                      <w:rFonts w:cs="新細明體" w:hint="eastAsia"/>
                                      <w:color w:val="000000"/>
                                      <w:kern w:val="0"/>
                                      <w:sz w:val="20"/>
                                    </w:rPr>
                                    <w:t>個月</w:t>
                                  </w:r>
                                </w:p>
                              </w:tc>
                            </w:tr>
                          </w:tbl>
                          <w:p w14:paraId="5035DB71" w14:textId="77777777" w:rsidR="00117A88" w:rsidRDefault="00117A88" w:rsidP="00371DB1">
                            <w:pPr>
                              <w:spacing w:line="240" w:lineRule="exact"/>
                              <w:ind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w:t>
                            </w:r>
                            <w:r w:rsidRPr="00B61C32">
                              <w:rPr>
                                <w:rFonts w:hint="eastAsia"/>
                                <w:sz w:val="18"/>
                                <w:szCs w:val="18"/>
                              </w:rPr>
                              <w:t>觀音</w:t>
                            </w:r>
                            <w:r>
                              <w:rPr>
                                <w:rFonts w:hint="eastAsia"/>
                                <w:sz w:val="18"/>
                                <w:szCs w:val="18"/>
                              </w:rPr>
                              <w:t>國民</w:t>
                            </w:r>
                            <w:r w:rsidRPr="00B61C32">
                              <w:rPr>
                                <w:rFonts w:hint="eastAsia"/>
                                <w:sz w:val="18"/>
                                <w:szCs w:val="18"/>
                              </w:rPr>
                              <w:t>運動中心</w:t>
                            </w:r>
                            <w:r>
                              <w:rPr>
                                <w:rFonts w:hint="eastAsia"/>
                                <w:sz w:val="18"/>
                                <w:szCs w:val="18"/>
                              </w:rPr>
                              <w:t>係由</w:t>
                            </w:r>
                            <w:r w:rsidRPr="00B61C32">
                              <w:rPr>
                                <w:rFonts w:hint="eastAsia"/>
                                <w:sz w:val="18"/>
                                <w:szCs w:val="18"/>
                              </w:rPr>
                              <w:t>臺灣中油股份有限公司</w:t>
                            </w:r>
                            <w:r>
                              <w:rPr>
                                <w:rFonts w:hint="eastAsia"/>
                                <w:sz w:val="18"/>
                                <w:szCs w:val="18"/>
                              </w:rPr>
                              <w:t>同意補助4億元，未有</w:t>
                            </w:r>
                            <w:r w:rsidRPr="00B61C32">
                              <w:rPr>
                                <w:rFonts w:hint="eastAsia"/>
                                <w:sz w:val="18"/>
                                <w:szCs w:val="18"/>
                              </w:rPr>
                              <w:t>興建計畫</w:t>
                            </w:r>
                            <w:r>
                              <w:rPr>
                                <w:rFonts w:hint="eastAsia"/>
                                <w:sz w:val="18"/>
                                <w:szCs w:val="18"/>
                              </w:rPr>
                              <w:t>書。</w:t>
                            </w:r>
                          </w:p>
                          <w:p w14:paraId="3D3058F1" w14:textId="77777777" w:rsidR="00117A88" w:rsidRPr="00BF2A24" w:rsidRDefault="00117A88" w:rsidP="00371DB1">
                            <w:pPr>
                              <w:spacing w:line="240" w:lineRule="exact"/>
                              <w:ind w:firstLine="360"/>
                              <w:rPr>
                                <w:sz w:val="18"/>
                                <w:szCs w:val="18"/>
                              </w:rPr>
                            </w:pPr>
                            <w:r>
                              <w:rPr>
                                <w:rFonts w:hint="eastAsia"/>
                                <w:sz w:val="18"/>
                                <w:szCs w:val="18"/>
                              </w:rPr>
                              <w:t>2.</w:t>
                            </w:r>
                            <w:r w:rsidRPr="00BF2A24">
                              <w:rPr>
                                <w:rFonts w:hint="eastAsia"/>
                                <w:sz w:val="18"/>
                                <w:szCs w:val="18"/>
                              </w:rPr>
                              <w:t>資料來源：整理自</w:t>
                            </w:r>
                            <w:r>
                              <w:rPr>
                                <w:rFonts w:hint="eastAsia"/>
                                <w:sz w:val="18"/>
                                <w:szCs w:val="18"/>
                              </w:rPr>
                              <w:t>體育局</w:t>
                            </w:r>
                            <w:r w:rsidRPr="00BF2A24">
                              <w:rPr>
                                <w:rFonts w:hint="eastAsia"/>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E9EB05F" id="_x0000_s1098" type="#_x0000_t202" style="position:absolute;left:0;text-align:left;margin-left:91.9pt;margin-top:245.55pt;width:413.45pt;height:116.35pt;z-index:25205145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" stroked="f">
                <v:textbox>
                  <w:txbxContent>
                    <w:p w14:paraId="4413D2CA" w14:textId="77777777" w:rsidR="00117A88" w:rsidRPr="00B10D2F" w:rsidRDefault="00117A88" w:rsidP="00016C94">
                      <w:pPr>
                        <w:spacing w:beforeLines="10" w:before="24" w:afterLines="30" w:after="72" w:line="240" w:lineRule="exact"/>
                        <w:ind w:firstLineChars="0" w:firstLine="0"/>
                        <w:jc w:val="center"/>
                        <w:rPr>
                          <w:b/>
                          <w:bCs/>
                          <w:sz w:val="24"/>
                          <w:szCs w:val="24"/>
                        </w:rPr>
                      </w:pPr>
                      <w:bookmarkStart w:id="40" w:name="_Hlk133786815"/>
                      <w:bookmarkEnd w:id="40"/>
                      <w:r w:rsidRPr="00B10D2F">
                        <w:rPr>
                          <w:b/>
                          <w:bCs/>
                          <w:sz w:val="24"/>
                          <w:szCs w:val="24"/>
                        </w:rPr>
                        <w:t>表</w:t>
                      </w:r>
                      <w:r>
                        <w:rPr>
                          <w:rFonts w:hint="eastAsia"/>
                          <w:b/>
                          <w:bCs/>
                          <w:sz w:val="24"/>
                          <w:szCs w:val="24"/>
                        </w:rPr>
                        <w:t>2</w:t>
                      </w:r>
                      <w:r w:rsidRPr="00B10D2F">
                        <w:rPr>
                          <w:b/>
                          <w:bCs/>
                          <w:sz w:val="24"/>
                          <w:szCs w:val="24"/>
                        </w:rPr>
                        <w:t xml:space="preserve">  計畫預計工程期程與發包工程期程差異情形</w:t>
                      </w:r>
                    </w:p>
                    <w:tbl>
                      <w:tblPr>
                        <w:tblW w:w="7899" w:type="dxa"/>
                        <w:tblInd w:w="33" w:type="dxa"/>
                        <w:tblCellMar>
                          <w:left w:w="28" w:type="dxa"/>
                          <w:right w:w="28" w:type="dxa"/>
                        </w:tblCellMar>
                        <w:tblLook w:val="04A0" w:firstRow="1" w:lastRow="0" w:firstColumn="1" w:lastColumn="0" w:noHBand="0" w:noVBand="1"/>
                      </w:tblPr>
                      <w:tblGrid>
                        <w:gridCol w:w="1947"/>
                        <w:gridCol w:w="1276"/>
                        <w:gridCol w:w="1417"/>
                        <w:gridCol w:w="567"/>
                        <w:gridCol w:w="1276"/>
                        <w:gridCol w:w="478"/>
                        <w:gridCol w:w="938"/>
                      </w:tblGrid>
                      <w:tr w:rsidR="00117A88" w:rsidRPr="00B57FA8" w14:paraId="4FE50CD9" w14:textId="77777777" w:rsidTr="002E0C0E">
                        <w:trPr>
                          <w:trHeight w:hRule="exact" w:val="530"/>
                        </w:trPr>
                        <w:tc>
                          <w:tcPr>
                            <w:tcW w:w="194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78A5DC2"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計畫名稱</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223BB52B"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hint="eastAsia"/>
                                <w:color w:val="000000"/>
                                <w:kern w:val="0"/>
                                <w:sz w:val="20"/>
                              </w:rPr>
                              <w:t>核定期程</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7A1F65B"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預計工程期程</w:t>
                            </w:r>
                          </w:p>
                        </w:tc>
                        <w:tc>
                          <w:tcPr>
                            <w:tcW w:w="567" w:type="dxa"/>
                            <w:tcBorders>
                              <w:top w:val="single" w:sz="4" w:space="0" w:color="auto"/>
                              <w:left w:val="nil"/>
                              <w:bottom w:val="single" w:sz="4" w:space="0" w:color="auto"/>
                              <w:right w:val="single" w:sz="4" w:space="0" w:color="auto"/>
                            </w:tcBorders>
                            <w:shd w:val="clear" w:color="000000" w:fill="FFFFFF"/>
                            <w:noWrap/>
                            <w:vAlign w:val="center"/>
                            <w:hideMark/>
                          </w:tcPr>
                          <w:p w14:paraId="4B74E2B1"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月數</w:t>
                            </w:r>
                          </w:p>
                        </w:tc>
                        <w:tc>
                          <w:tcPr>
                            <w:tcW w:w="1276" w:type="dxa"/>
                            <w:tcBorders>
                              <w:top w:val="single" w:sz="4" w:space="0" w:color="auto"/>
                              <w:left w:val="nil"/>
                              <w:bottom w:val="single" w:sz="4" w:space="0" w:color="auto"/>
                              <w:right w:val="single" w:sz="4" w:space="0" w:color="auto"/>
                            </w:tcBorders>
                            <w:shd w:val="clear" w:color="000000" w:fill="FFFFFF"/>
                            <w:noWrap/>
                            <w:vAlign w:val="center"/>
                            <w:hideMark/>
                          </w:tcPr>
                          <w:p w14:paraId="5E296DC6"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hint="eastAsia"/>
                                <w:color w:val="000000"/>
                                <w:kern w:val="0"/>
                                <w:sz w:val="20"/>
                              </w:rPr>
                              <w:t>發包</w:t>
                            </w:r>
                            <w:r w:rsidRPr="0000011C">
                              <w:rPr>
                                <w:rFonts w:cs="新細明體" w:hint="eastAsia"/>
                                <w:color w:val="000000"/>
                                <w:kern w:val="0"/>
                                <w:sz w:val="20"/>
                              </w:rPr>
                              <w:t>工程期程</w:t>
                            </w:r>
                          </w:p>
                        </w:tc>
                        <w:tc>
                          <w:tcPr>
                            <w:tcW w:w="478" w:type="dxa"/>
                            <w:tcBorders>
                              <w:top w:val="single" w:sz="4" w:space="0" w:color="auto"/>
                              <w:left w:val="nil"/>
                              <w:bottom w:val="single" w:sz="4" w:space="0" w:color="auto"/>
                              <w:right w:val="single" w:sz="4" w:space="0" w:color="auto"/>
                            </w:tcBorders>
                            <w:shd w:val="clear" w:color="000000" w:fill="FFFFFF"/>
                            <w:noWrap/>
                            <w:vAlign w:val="center"/>
                            <w:hideMark/>
                          </w:tcPr>
                          <w:p w14:paraId="76653E16"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月數</w:t>
                            </w:r>
                          </w:p>
                        </w:tc>
                        <w:tc>
                          <w:tcPr>
                            <w:tcW w:w="938" w:type="dxa"/>
                            <w:tcBorders>
                              <w:top w:val="single" w:sz="4" w:space="0" w:color="auto"/>
                              <w:left w:val="nil"/>
                              <w:bottom w:val="single" w:sz="4" w:space="0" w:color="auto"/>
                              <w:right w:val="single" w:sz="4" w:space="0" w:color="auto"/>
                            </w:tcBorders>
                            <w:shd w:val="clear" w:color="000000" w:fill="FFFFFF"/>
                            <w:noWrap/>
                            <w:vAlign w:val="center"/>
                            <w:hideMark/>
                          </w:tcPr>
                          <w:p w14:paraId="250BC72F" w14:textId="77777777" w:rsidR="00117A88" w:rsidRPr="0000011C" w:rsidRDefault="00117A88" w:rsidP="00B10D2F">
                            <w:pPr>
                              <w:widowControl/>
                              <w:spacing w:line="240" w:lineRule="exact"/>
                              <w:ind w:firstLineChars="0" w:firstLine="0"/>
                              <w:jc w:val="center"/>
                              <w:rPr>
                                <w:rFonts w:cs="新細明體"/>
                                <w:color w:val="000000"/>
                                <w:kern w:val="0"/>
                                <w:sz w:val="20"/>
                              </w:rPr>
                            </w:pPr>
                            <w:r w:rsidRPr="0000011C">
                              <w:rPr>
                                <w:rFonts w:cs="新細明體" w:hint="eastAsia"/>
                                <w:color w:val="000000"/>
                                <w:kern w:val="0"/>
                                <w:sz w:val="20"/>
                              </w:rPr>
                              <w:t>增加月數</w:t>
                            </w:r>
                          </w:p>
                        </w:tc>
                      </w:tr>
                      <w:tr w:rsidR="00117A88" w:rsidRPr="00B57FA8" w14:paraId="02213D35" w14:textId="77777777" w:rsidTr="002E0C0E">
                        <w:trPr>
                          <w:trHeight w:hRule="exact" w:val="834"/>
                        </w:trPr>
                        <w:tc>
                          <w:tcPr>
                            <w:tcW w:w="1947" w:type="dxa"/>
                            <w:tcBorders>
                              <w:top w:val="nil"/>
                              <w:left w:val="single" w:sz="4" w:space="0" w:color="auto"/>
                              <w:bottom w:val="single" w:sz="4" w:space="0" w:color="auto"/>
                              <w:right w:val="single" w:sz="4" w:space="0" w:color="auto"/>
                            </w:tcBorders>
                            <w:shd w:val="clear" w:color="000000" w:fill="FFFFFF"/>
                            <w:noWrap/>
                            <w:vAlign w:val="center"/>
                            <w:hideMark/>
                          </w:tcPr>
                          <w:p w14:paraId="212AB235" w14:textId="7B9CFF49" w:rsidR="00117A88" w:rsidRPr="00D71B41" w:rsidRDefault="00117A88" w:rsidP="00637FD0">
                            <w:pPr>
                              <w:widowControl/>
                              <w:spacing w:line="240" w:lineRule="exact"/>
                              <w:ind w:firstLineChars="0" w:firstLine="0"/>
                              <w:jc w:val="center"/>
                              <w:rPr>
                                <w:rFonts w:cs="新細明體"/>
                                <w:color w:val="000000"/>
                                <w:spacing w:val="-10"/>
                                <w:kern w:val="0"/>
                                <w:sz w:val="20"/>
                              </w:rPr>
                            </w:pPr>
                            <w:r w:rsidRPr="00D71B41">
                              <w:rPr>
                                <w:rFonts w:cs="新細明體" w:hint="eastAsia"/>
                                <w:color w:val="000000"/>
                                <w:spacing w:val="-10"/>
                                <w:kern w:val="0"/>
                                <w:sz w:val="20"/>
                              </w:rPr>
                              <w:t>龍潭體育園區興建計畫（含</w:t>
                            </w:r>
                            <w:proofErr w:type="gramStart"/>
                            <w:r w:rsidR="00AF77F6">
                              <w:rPr>
                                <w:rFonts w:cs="新細明體" w:hint="eastAsia"/>
                                <w:color w:val="000000"/>
                                <w:spacing w:val="-10"/>
                                <w:kern w:val="0"/>
                                <w:sz w:val="20"/>
                              </w:rPr>
                              <w:t>一</w:t>
                            </w:r>
                            <w:proofErr w:type="gramEnd"/>
                            <w:r w:rsidRPr="00D71B41">
                              <w:rPr>
                                <w:rFonts w:cs="新細明體" w:hint="eastAsia"/>
                                <w:color w:val="000000"/>
                                <w:spacing w:val="-10"/>
                                <w:kern w:val="0"/>
                                <w:sz w:val="20"/>
                              </w:rPr>
                              <w:t>及</w:t>
                            </w:r>
                            <w:r w:rsidR="00AF77F6">
                              <w:rPr>
                                <w:rFonts w:cs="新細明體" w:hint="eastAsia"/>
                                <w:color w:val="000000"/>
                                <w:spacing w:val="-10"/>
                                <w:kern w:val="0"/>
                                <w:sz w:val="20"/>
                              </w:rPr>
                              <w:t>二</w:t>
                            </w:r>
                            <w:r w:rsidRPr="00D71B41">
                              <w:rPr>
                                <w:rFonts w:cs="新細明體" w:hint="eastAsia"/>
                                <w:color w:val="000000"/>
                                <w:spacing w:val="-10"/>
                                <w:kern w:val="0"/>
                                <w:sz w:val="20"/>
                              </w:rPr>
                              <w:t>期）</w:t>
                            </w:r>
                          </w:p>
                        </w:tc>
                        <w:tc>
                          <w:tcPr>
                            <w:tcW w:w="1276" w:type="dxa"/>
                            <w:tcBorders>
                              <w:top w:val="single" w:sz="4" w:space="0" w:color="auto"/>
                              <w:left w:val="nil"/>
                              <w:bottom w:val="single" w:sz="4" w:space="0" w:color="auto"/>
                              <w:right w:val="single" w:sz="4" w:space="0" w:color="auto"/>
                            </w:tcBorders>
                            <w:shd w:val="clear" w:color="000000" w:fill="FFFFFF"/>
                            <w:vAlign w:val="center"/>
                          </w:tcPr>
                          <w:p w14:paraId="7E0358C4"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hint="eastAsia"/>
                                <w:color w:val="000000"/>
                                <w:spacing w:val="-10"/>
                                <w:kern w:val="0"/>
                                <w:sz w:val="20"/>
                              </w:rPr>
                              <w:t>1</w:t>
                            </w:r>
                            <w:r w:rsidRPr="00371DB1">
                              <w:rPr>
                                <w:rFonts w:cs="新細明體"/>
                                <w:color w:val="000000"/>
                                <w:spacing w:val="-10"/>
                                <w:kern w:val="0"/>
                                <w:sz w:val="20"/>
                              </w:rPr>
                              <w:t>06.06-109.12</w:t>
                            </w:r>
                          </w:p>
                        </w:tc>
                        <w:tc>
                          <w:tcPr>
                            <w:tcW w:w="1417"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715C46"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color w:val="000000"/>
                                <w:spacing w:val="-10"/>
                                <w:kern w:val="0"/>
                                <w:sz w:val="20"/>
                              </w:rPr>
                              <w:t>1</w:t>
                            </w:r>
                            <w:r w:rsidRPr="00371DB1">
                              <w:rPr>
                                <w:rFonts w:cs="新細明體" w:hint="eastAsia"/>
                                <w:color w:val="000000"/>
                                <w:spacing w:val="-10"/>
                                <w:kern w:val="0"/>
                                <w:sz w:val="20"/>
                              </w:rPr>
                              <w:t>08</w:t>
                            </w:r>
                            <w:r w:rsidRPr="00371DB1">
                              <w:rPr>
                                <w:rFonts w:cs="新細明體"/>
                                <w:color w:val="000000"/>
                                <w:spacing w:val="-10"/>
                                <w:kern w:val="0"/>
                                <w:sz w:val="20"/>
                              </w:rPr>
                              <w:t>.0</w:t>
                            </w:r>
                            <w:r w:rsidRPr="00371DB1">
                              <w:rPr>
                                <w:rFonts w:cs="新細明體" w:hint="eastAsia"/>
                                <w:color w:val="000000"/>
                                <w:spacing w:val="-10"/>
                                <w:kern w:val="0"/>
                                <w:sz w:val="20"/>
                              </w:rPr>
                              <w:t>3－109</w:t>
                            </w:r>
                            <w:r w:rsidRPr="00371DB1">
                              <w:rPr>
                                <w:rFonts w:cs="新細明體"/>
                                <w:color w:val="000000"/>
                                <w:spacing w:val="-10"/>
                                <w:kern w:val="0"/>
                                <w:sz w:val="20"/>
                              </w:rPr>
                              <w:t>.</w:t>
                            </w:r>
                            <w:r w:rsidRPr="00371DB1">
                              <w:rPr>
                                <w:rFonts w:cs="新細明體" w:hint="eastAsia"/>
                                <w:color w:val="000000"/>
                                <w:spacing w:val="-10"/>
                                <w:kern w:val="0"/>
                                <w:sz w:val="20"/>
                              </w:rPr>
                              <w:t>11</w:t>
                            </w:r>
                          </w:p>
                        </w:tc>
                        <w:tc>
                          <w:tcPr>
                            <w:tcW w:w="567" w:type="dxa"/>
                            <w:tcBorders>
                              <w:top w:val="nil"/>
                              <w:left w:val="nil"/>
                              <w:bottom w:val="single" w:sz="4" w:space="0" w:color="auto"/>
                              <w:right w:val="single" w:sz="4" w:space="0" w:color="auto"/>
                            </w:tcBorders>
                            <w:shd w:val="clear" w:color="000000" w:fill="FFFFFF"/>
                            <w:noWrap/>
                            <w:vAlign w:val="center"/>
                            <w:hideMark/>
                          </w:tcPr>
                          <w:p w14:paraId="54EDDA0C"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21</w:t>
                            </w:r>
                          </w:p>
                        </w:tc>
                        <w:tc>
                          <w:tcPr>
                            <w:tcW w:w="1276" w:type="dxa"/>
                            <w:tcBorders>
                              <w:top w:val="nil"/>
                              <w:left w:val="nil"/>
                              <w:bottom w:val="single" w:sz="4" w:space="0" w:color="auto"/>
                              <w:right w:val="single" w:sz="4" w:space="0" w:color="auto"/>
                            </w:tcBorders>
                            <w:shd w:val="clear" w:color="000000" w:fill="FFFFFF"/>
                            <w:noWrap/>
                            <w:vAlign w:val="center"/>
                            <w:hideMark/>
                          </w:tcPr>
                          <w:p w14:paraId="43D2D86C" w14:textId="77777777" w:rsidR="00117A88" w:rsidRPr="00371DB1" w:rsidRDefault="00117A88" w:rsidP="00B10D2F">
                            <w:pPr>
                              <w:widowControl/>
                              <w:spacing w:line="240" w:lineRule="exact"/>
                              <w:ind w:firstLineChars="0" w:firstLine="0"/>
                              <w:jc w:val="center"/>
                              <w:rPr>
                                <w:rFonts w:cs="新細明體"/>
                                <w:color w:val="000000"/>
                                <w:spacing w:val="-10"/>
                                <w:kern w:val="0"/>
                                <w:sz w:val="20"/>
                              </w:rPr>
                            </w:pPr>
                            <w:r w:rsidRPr="00371DB1">
                              <w:rPr>
                                <w:rFonts w:cs="新細明體" w:hint="eastAsia"/>
                                <w:color w:val="000000"/>
                                <w:spacing w:val="-10"/>
                                <w:kern w:val="0"/>
                                <w:sz w:val="20"/>
                              </w:rPr>
                              <w:t>108.</w:t>
                            </w:r>
                            <w:r w:rsidRPr="00371DB1">
                              <w:rPr>
                                <w:rFonts w:cs="新細明體"/>
                                <w:color w:val="000000"/>
                                <w:spacing w:val="-10"/>
                                <w:kern w:val="0"/>
                                <w:sz w:val="20"/>
                              </w:rPr>
                              <w:t>0</w:t>
                            </w:r>
                            <w:r w:rsidRPr="00371DB1">
                              <w:rPr>
                                <w:rFonts w:cs="新細明體" w:hint="eastAsia"/>
                                <w:color w:val="000000"/>
                                <w:spacing w:val="-10"/>
                                <w:kern w:val="0"/>
                                <w:sz w:val="20"/>
                              </w:rPr>
                              <w:t>3－1</w:t>
                            </w:r>
                            <w:r w:rsidRPr="00371DB1">
                              <w:rPr>
                                <w:rFonts w:cs="新細明體"/>
                                <w:color w:val="000000"/>
                                <w:spacing w:val="-10"/>
                                <w:kern w:val="0"/>
                                <w:sz w:val="20"/>
                              </w:rPr>
                              <w:t>10</w:t>
                            </w:r>
                            <w:r w:rsidRPr="00371DB1">
                              <w:rPr>
                                <w:rFonts w:cs="新細明體" w:hint="eastAsia"/>
                                <w:color w:val="000000"/>
                                <w:spacing w:val="-10"/>
                                <w:kern w:val="0"/>
                                <w:sz w:val="20"/>
                              </w:rPr>
                              <w:t>.</w:t>
                            </w:r>
                            <w:r w:rsidRPr="00371DB1">
                              <w:rPr>
                                <w:rFonts w:cs="新細明體"/>
                                <w:color w:val="000000"/>
                                <w:spacing w:val="-10"/>
                                <w:kern w:val="0"/>
                                <w:sz w:val="20"/>
                              </w:rPr>
                              <w:t>7</w:t>
                            </w:r>
                          </w:p>
                        </w:tc>
                        <w:tc>
                          <w:tcPr>
                            <w:tcW w:w="478" w:type="dxa"/>
                            <w:tcBorders>
                              <w:top w:val="nil"/>
                              <w:left w:val="nil"/>
                              <w:bottom w:val="single" w:sz="4" w:space="0" w:color="auto"/>
                              <w:right w:val="single" w:sz="4" w:space="0" w:color="auto"/>
                            </w:tcBorders>
                            <w:shd w:val="clear" w:color="000000" w:fill="FFFFFF"/>
                            <w:noWrap/>
                            <w:vAlign w:val="center"/>
                            <w:hideMark/>
                          </w:tcPr>
                          <w:p w14:paraId="0AC58DD1"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29</w:t>
                            </w:r>
                          </w:p>
                        </w:tc>
                        <w:tc>
                          <w:tcPr>
                            <w:tcW w:w="938" w:type="dxa"/>
                            <w:tcBorders>
                              <w:top w:val="nil"/>
                              <w:left w:val="nil"/>
                              <w:bottom w:val="single" w:sz="4" w:space="0" w:color="auto"/>
                              <w:right w:val="single" w:sz="4" w:space="0" w:color="auto"/>
                            </w:tcBorders>
                            <w:shd w:val="clear" w:color="000000" w:fill="FFFFFF"/>
                            <w:noWrap/>
                            <w:vAlign w:val="center"/>
                            <w:hideMark/>
                          </w:tcPr>
                          <w:p w14:paraId="57DE3196" w14:textId="77777777" w:rsidR="00117A88" w:rsidRPr="0000011C" w:rsidRDefault="00117A88" w:rsidP="00B10D2F">
                            <w:pPr>
                              <w:widowControl/>
                              <w:spacing w:line="240" w:lineRule="exact"/>
                              <w:ind w:firstLineChars="0" w:firstLine="0"/>
                              <w:jc w:val="center"/>
                              <w:rPr>
                                <w:rFonts w:cs="新細明體"/>
                                <w:color w:val="000000"/>
                                <w:kern w:val="0"/>
                                <w:sz w:val="20"/>
                              </w:rPr>
                            </w:pPr>
                            <w:r>
                              <w:rPr>
                                <w:rFonts w:cs="新細明體"/>
                                <w:color w:val="000000"/>
                                <w:kern w:val="0"/>
                                <w:sz w:val="20"/>
                              </w:rPr>
                              <w:t>8</w:t>
                            </w:r>
                            <w:r w:rsidRPr="0000011C">
                              <w:rPr>
                                <w:rFonts w:cs="新細明體" w:hint="eastAsia"/>
                                <w:color w:val="000000"/>
                                <w:kern w:val="0"/>
                                <w:sz w:val="20"/>
                              </w:rPr>
                              <w:t>個月</w:t>
                            </w:r>
                          </w:p>
                        </w:tc>
                      </w:tr>
                    </w:tbl>
                    <w:p w14:paraId="5035DB71" w14:textId="77777777" w:rsidR="00117A88" w:rsidRDefault="00117A88" w:rsidP="00371DB1">
                      <w:pPr>
                        <w:spacing w:line="240" w:lineRule="exact"/>
                        <w:ind w:firstLineChars="0" w:firstLine="0"/>
                        <w:rPr>
                          <w:sz w:val="18"/>
                          <w:szCs w:val="18"/>
                        </w:rPr>
                      </w:pPr>
                      <w:proofErr w:type="gramStart"/>
                      <w:r>
                        <w:rPr>
                          <w:rFonts w:hint="eastAsia"/>
                          <w:sz w:val="18"/>
                          <w:szCs w:val="18"/>
                        </w:rPr>
                        <w:t>註</w:t>
                      </w:r>
                      <w:proofErr w:type="gramEnd"/>
                      <w:r>
                        <w:rPr>
                          <w:rFonts w:hint="eastAsia"/>
                          <w:sz w:val="18"/>
                          <w:szCs w:val="18"/>
                        </w:rPr>
                        <w:t>：1</w:t>
                      </w:r>
                      <w:r>
                        <w:rPr>
                          <w:sz w:val="18"/>
                          <w:szCs w:val="18"/>
                        </w:rPr>
                        <w:t>.</w:t>
                      </w:r>
                      <w:r w:rsidRPr="00B61C32">
                        <w:rPr>
                          <w:rFonts w:hint="eastAsia"/>
                          <w:sz w:val="18"/>
                          <w:szCs w:val="18"/>
                        </w:rPr>
                        <w:t>觀音</w:t>
                      </w:r>
                      <w:r>
                        <w:rPr>
                          <w:rFonts w:hint="eastAsia"/>
                          <w:sz w:val="18"/>
                          <w:szCs w:val="18"/>
                        </w:rPr>
                        <w:t>國民</w:t>
                      </w:r>
                      <w:r w:rsidRPr="00B61C32">
                        <w:rPr>
                          <w:rFonts w:hint="eastAsia"/>
                          <w:sz w:val="18"/>
                          <w:szCs w:val="18"/>
                        </w:rPr>
                        <w:t>運動中心</w:t>
                      </w:r>
                      <w:r>
                        <w:rPr>
                          <w:rFonts w:hint="eastAsia"/>
                          <w:sz w:val="18"/>
                          <w:szCs w:val="18"/>
                        </w:rPr>
                        <w:t>係由</w:t>
                      </w:r>
                      <w:r w:rsidRPr="00B61C32">
                        <w:rPr>
                          <w:rFonts w:hint="eastAsia"/>
                          <w:sz w:val="18"/>
                          <w:szCs w:val="18"/>
                        </w:rPr>
                        <w:t>臺灣中油股份有限公司</w:t>
                      </w:r>
                      <w:r>
                        <w:rPr>
                          <w:rFonts w:hint="eastAsia"/>
                          <w:sz w:val="18"/>
                          <w:szCs w:val="18"/>
                        </w:rPr>
                        <w:t>同意補助4億元，未有</w:t>
                      </w:r>
                      <w:r w:rsidRPr="00B61C32">
                        <w:rPr>
                          <w:rFonts w:hint="eastAsia"/>
                          <w:sz w:val="18"/>
                          <w:szCs w:val="18"/>
                        </w:rPr>
                        <w:t>興建計畫</w:t>
                      </w:r>
                      <w:r>
                        <w:rPr>
                          <w:rFonts w:hint="eastAsia"/>
                          <w:sz w:val="18"/>
                          <w:szCs w:val="18"/>
                        </w:rPr>
                        <w:t>書。</w:t>
                      </w:r>
                    </w:p>
                    <w:p w14:paraId="3D3058F1" w14:textId="77777777" w:rsidR="00117A88" w:rsidRPr="00BF2A24" w:rsidRDefault="00117A88" w:rsidP="00371DB1">
                      <w:pPr>
                        <w:spacing w:line="240" w:lineRule="exact"/>
                        <w:ind w:firstLine="360"/>
                        <w:rPr>
                          <w:sz w:val="18"/>
                          <w:szCs w:val="18"/>
                        </w:rPr>
                      </w:pPr>
                      <w:r>
                        <w:rPr>
                          <w:rFonts w:hint="eastAsia"/>
                          <w:sz w:val="18"/>
                          <w:szCs w:val="18"/>
                        </w:rPr>
                        <w:t>2.</w:t>
                      </w:r>
                      <w:r w:rsidRPr="00BF2A24">
                        <w:rPr>
                          <w:rFonts w:hint="eastAsia"/>
                          <w:sz w:val="18"/>
                          <w:szCs w:val="18"/>
                        </w:rPr>
                        <w:t>資料來源：整理自</w:t>
                      </w:r>
                      <w:r>
                        <w:rPr>
                          <w:rFonts w:hint="eastAsia"/>
                          <w:sz w:val="18"/>
                          <w:szCs w:val="18"/>
                        </w:rPr>
                        <w:t>體育局</w:t>
                      </w:r>
                      <w:r w:rsidRPr="00BF2A24">
                        <w:rPr>
                          <w:rFonts w:hint="eastAsia"/>
                          <w:sz w:val="18"/>
                          <w:szCs w:val="18"/>
                        </w:rPr>
                        <w:t>提供資料。</w:t>
                      </w:r>
                    </w:p>
                  </w:txbxContent>
                </v:textbox>
                <w10:wrap type="square" anchory="page"/>
              </v:shape>
            </w:pict>
          </mc:Fallback>
        </mc:AlternateContent>
      </w:r>
      <w:r w:rsidR="00117A88" w:rsidRPr="00793BBF">
        <w:rPr>
          <w:rFonts w:cs="標楷體" w:hint="eastAsia"/>
          <w:b/>
          <w:bCs/>
          <w:sz w:val="24"/>
          <w:szCs w:val="32"/>
        </w:rPr>
        <w:t>（1）部分工</w:t>
      </w:r>
      <w:r w:rsidR="00117A88" w:rsidRPr="000206BC">
        <w:rPr>
          <w:rFonts w:cs="標楷體" w:hint="eastAsia"/>
          <w:b/>
          <w:bCs/>
          <w:sz w:val="24"/>
          <w:szCs w:val="32"/>
        </w:rPr>
        <w:t>程計畫提報作業未</w:t>
      </w:r>
      <w:proofErr w:type="gramStart"/>
      <w:r w:rsidR="00117A88" w:rsidRPr="000206BC">
        <w:rPr>
          <w:rFonts w:cs="標楷體" w:hint="eastAsia"/>
          <w:b/>
          <w:bCs/>
          <w:sz w:val="24"/>
          <w:szCs w:val="32"/>
        </w:rPr>
        <w:t>臻</w:t>
      </w:r>
      <w:proofErr w:type="gramEnd"/>
      <w:r w:rsidR="00117A88" w:rsidRPr="000206BC">
        <w:rPr>
          <w:rFonts w:cs="標楷體" w:hint="eastAsia"/>
          <w:b/>
          <w:bCs/>
          <w:sz w:val="24"/>
          <w:szCs w:val="32"/>
        </w:rPr>
        <w:t>縝密，且多次變更設計增加經費逾原決標金額</w:t>
      </w:r>
      <w:proofErr w:type="gramStart"/>
      <w:r w:rsidR="00117A88" w:rsidRPr="000206BC">
        <w:rPr>
          <w:rFonts w:cs="標楷體"/>
          <w:b/>
          <w:bCs/>
          <w:sz w:val="24"/>
          <w:szCs w:val="32"/>
        </w:rPr>
        <w:t>3成</w:t>
      </w:r>
      <w:proofErr w:type="gramEnd"/>
      <w:r w:rsidR="00117A88" w:rsidRPr="000206BC">
        <w:rPr>
          <w:rFonts w:cs="標楷體"/>
          <w:b/>
          <w:bCs/>
          <w:sz w:val="24"/>
          <w:szCs w:val="32"/>
        </w:rPr>
        <w:t>，加重地方政府財政負擔</w:t>
      </w:r>
      <w:r w:rsidR="00117A88">
        <w:rPr>
          <w:rFonts w:cs="標楷體" w:hint="eastAsia"/>
          <w:b/>
          <w:bCs/>
          <w:sz w:val="24"/>
          <w:szCs w:val="32"/>
        </w:rPr>
        <w:t>，並致完工日較預計落後</w:t>
      </w:r>
      <w:r w:rsidR="00117A88" w:rsidRPr="000206BC">
        <w:rPr>
          <w:rFonts w:cs="標楷體"/>
          <w:b/>
          <w:bCs/>
          <w:sz w:val="24"/>
          <w:szCs w:val="32"/>
        </w:rPr>
        <w:t>7至17個月，徒增園區營運期程之不確定性，允宜加強需求溝通及細部設計審查能力，並</w:t>
      </w:r>
      <w:proofErr w:type="gramStart"/>
      <w:r w:rsidR="00117A88" w:rsidRPr="000206BC">
        <w:rPr>
          <w:rFonts w:cs="標楷體"/>
          <w:b/>
          <w:bCs/>
          <w:sz w:val="24"/>
          <w:szCs w:val="32"/>
        </w:rPr>
        <w:t>研謀善策</w:t>
      </w:r>
      <w:proofErr w:type="gramEnd"/>
      <w:r w:rsidR="00117A88" w:rsidRPr="000206BC">
        <w:rPr>
          <w:rFonts w:cs="標楷體"/>
          <w:b/>
          <w:bCs/>
          <w:sz w:val="24"/>
          <w:szCs w:val="32"/>
        </w:rPr>
        <w:t>落實執行進度控管，以避免影響啟用時程及提升資源運用效益</w:t>
      </w:r>
      <w:r w:rsidR="00117A88" w:rsidRPr="000206BC">
        <w:rPr>
          <w:rFonts w:cs="標楷體" w:hint="eastAsia"/>
          <w:b/>
          <w:bCs/>
          <w:sz w:val="24"/>
          <w:szCs w:val="32"/>
        </w:rPr>
        <w:t>：</w:t>
      </w:r>
      <w:r w:rsidR="00117A88" w:rsidRPr="002B509B">
        <w:rPr>
          <w:rFonts w:cs="標楷體" w:hint="eastAsia"/>
          <w:sz w:val="24"/>
          <w:szCs w:val="32"/>
        </w:rPr>
        <w:t>依教育部體育署核定</w:t>
      </w:r>
      <w:r w:rsidR="00117A88">
        <w:rPr>
          <w:rFonts w:cs="標楷體" w:hint="eastAsia"/>
          <w:sz w:val="24"/>
          <w:szCs w:val="32"/>
        </w:rPr>
        <w:t>補助之</w:t>
      </w:r>
      <w:r w:rsidR="00117A88" w:rsidRPr="00767D5C">
        <w:rPr>
          <w:rFonts w:cs="新細明體"/>
          <w:bCs/>
          <w:noProof/>
          <w:kern w:val="0"/>
          <w:sz w:val="24"/>
          <w:szCs w:val="24"/>
        </w:rPr>
        <w:t>「龍潭體育園區興建計畫」</w:t>
      </w:r>
      <w:r w:rsidR="00117A88">
        <w:rPr>
          <w:rFonts w:cs="新細明體" w:hint="eastAsia"/>
          <w:bCs/>
          <w:noProof/>
          <w:kern w:val="0"/>
          <w:sz w:val="24"/>
          <w:szCs w:val="24"/>
        </w:rPr>
        <w:t>列示，</w:t>
      </w:r>
      <w:r w:rsidR="00117A88" w:rsidRPr="00767D5C">
        <w:rPr>
          <w:rFonts w:cs="新細明體"/>
          <w:bCs/>
          <w:noProof/>
          <w:kern w:val="0"/>
          <w:sz w:val="24"/>
          <w:szCs w:val="24"/>
        </w:rPr>
        <w:t>施工階段為</w:t>
      </w:r>
      <w:r w:rsidR="00117A88" w:rsidRPr="00190923">
        <w:rPr>
          <w:rFonts w:cs="新細明體"/>
          <w:bCs/>
          <w:noProof/>
          <w:kern w:val="0"/>
          <w:sz w:val="24"/>
          <w:szCs w:val="24"/>
        </w:rPr>
        <w:t>108年3月至109年11月，</w:t>
      </w:r>
      <w:r w:rsidR="00117A88" w:rsidRPr="00190923">
        <w:rPr>
          <w:rFonts w:cs="新細明體" w:hint="eastAsia"/>
          <w:bCs/>
          <w:noProof/>
          <w:kern w:val="0"/>
          <w:sz w:val="24"/>
          <w:szCs w:val="24"/>
        </w:rPr>
        <w:t>於</w:t>
      </w:r>
      <w:r w:rsidR="00117A88" w:rsidRPr="00190923">
        <w:rPr>
          <w:rFonts w:cs="新細明體"/>
          <w:bCs/>
          <w:noProof/>
          <w:kern w:val="0"/>
          <w:sz w:val="24"/>
          <w:szCs w:val="24"/>
        </w:rPr>
        <w:t>109年12月30日</w:t>
      </w:r>
      <w:r w:rsidR="00117A88" w:rsidRPr="00767D5C">
        <w:rPr>
          <w:rFonts w:cs="新細明體"/>
          <w:bCs/>
          <w:noProof/>
          <w:kern w:val="0"/>
          <w:sz w:val="24"/>
          <w:szCs w:val="24"/>
        </w:rPr>
        <w:t>驗收完成並將委託民間廠商營運（OT）</w:t>
      </w:r>
      <w:r w:rsidR="00117A88" w:rsidRPr="00814197">
        <w:rPr>
          <w:rFonts w:cs="新細明體" w:hint="eastAsia"/>
          <w:bCs/>
          <w:noProof/>
          <w:spacing w:val="-20"/>
          <w:kern w:val="0"/>
          <w:sz w:val="24"/>
          <w:szCs w:val="24"/>
        </w:rPr>
        <w:t>，</w:t>
      </w:r>
      <w:r w:rsidR="00117A88">
        <w:rPr>
          <w:rFonts w:cs="新細明體" w:hint="eastAsia"/>
          <w:bCs/>
          <w:noProof/>
          <w:kern w:val="0"/>
          <w:sz w:val="24"/>
          <w:szCs w:val="24"/>
        </w:rPr>
        <w:t>工程係</w:t>
      </w:r>
      <w:r w:rsidR="00117A88" w:rsidRPr="00767D5C">
        <w:rPr>
          <w:rFonts w:cs="新細明體"/>
          <w:bCs/>
          <w:noProof/>
          <w:kern w:val="0"/>
          <w:sz w:val="24"/>
          <w:szCs w:val="24"/>
        </w:rPr>
        <w:t>委託市</w:t>
      </w:r>
      <w:r w:rsidR="00117A88">
        <w:rPr>
          <w:rFonts w:cs="新細明體" w:hint="eastAsia"/>
          <w:bCs/>
          <w:noProof/>
          <w:kern w:val="0"/>
          <w:sz w:val="24"/>
          <w:szCs w:val="24"/>
        </w:rPr>
        <w:t>政</w:t>
      </w:r>
      <w:r w:rsidR="00117A88" w:rsidRPr="00767D5C">
        <w:rPr>
          <w:rFonts w:cs="新細明體"/>
          <w:bCs/>
          <w:noProof/>
          <w:kern w:val="0"/>
          <w:sz w:val="24"/>
          <w:szCs w:val="24"/>
        </w:rPr>
        <w:t>府工務局</w:t>
      </w:r>
      <w:r w:rsidR="00117A88" w:rsidRPr="004371FE">
        <w:rPr>
          <w:rFonts w:cs="新細明體"/>
          <w:bCs/>
          <w:noProof/>
          <w:kern w:val="0"/>
          <w:sz w:val="24"/>
          <w:szCs w:val="24"/>
        </w:rPr>
        <w:t>養護工程處</w:t>
      </w:r>
      <w:r w:rsidR="00117A88" w:rsidRPr="004371FE">
        <w:rPr>
          <w:rFonts w:cs="新細明體" w:hint="eastAsia"/>
          <w:bCs/>
          <w:noProof/>
          <w:kern w:val="0"/>
          <w:sz w:val="24"/>
          <w:szCs w:val="24"/>
        </w:rPr>
        <w:t>（下稱養工處）</w:t>
      </w:r>
      <w:r w:rsidR="00117A88" w:rsidRPr="004371FE">
        <w:rPr>
          <w:rFonts w:cs="新細明體"/>
          <w:bCs/>
          <w:noProof/>
          <w:kern w:val="0"/>
          <w:sz w:val="24"/>
          <w:szCs w:val="24"/>
        </w:rPr>
        <w:t>辦理專案管理、</w:t>
      </w:r>
      <w:r w:rsidR="00117A88" w:rsidRPr="004371FE">
        <w:rPr>
          <w:rFonts w:cs="新細明體" w:hint="eastAsia"/>
          <w:bCs/>
          <w:noProof/>
          <w:kern w:val="0"/>
          <w:sz w:val="24"/>
          <w:szCs w:val="24"/>
        </w:rPr>
        <w:t>規劃、設計、</w:t>
      </w:r>
      <w:r w:rsidR="00117A88" w:rsidRPr="004371FE">
        <w:rPr>
          <w:rFonts w:cs="新細明體"/>
          <w:bCs/>
          <w:noProof/>
          <w:kern w:val="0"/>
          <w:sz w:val="24"/>
          <w:szCs w:val="24"/>
        </w:rPr>
        <w:t>工程發包</w:t>
      </w:r>
      <w:r w:rsidR="00117A88" w:rsidRPr="004371FE">
        <w:rPr>
          <w:rFonts w:cs="新細明體" w:hint="eastAsia"/>
          <w:bCs/>
          <w:noProof/>
          <w:kern w:val="0"/>
          <w:sz w:val="24"/>
          <w:szCs w:val="24"/>
        </w:rPr>
        <w:t>、</w:t>
      </w:r>
      <w:r w:rsidR="00117A88" w:rsidRPr="004371FE">
        <w:rPr>
          <w:rFonts w:cs="新細明體"/>
          <w:bCs/>
          <w:noProof/>
          <w:kern w:val="0"/>
          <w:sz w:val="24"/>
          <w:szCs w:val="24"/>
        </w:rPr>
        <w:t>施工及</w:t>
      </w:r>
      <w:r w:rsidR="00117A88" w:rsidRPr="004371FE">
        <w:rPr>
          <w:rFonts w:cs="新細明體" w:hint="eastAsia"/>
          <w:bCs/>
          <w:noProof/>
          <w:kern w:val="0"/>
          <w:sz w:val="24"/>
          <w:szCs w:val="24"/>
        </w:rPr>
        <w:t>保固等</w:t>
      </w:r>
      <w:r w:rsidR="00117A88" w:rsidRPr="004371FE">
        <w:rPr>
          <w:rFonts w:cs="新細明體"/>
          <w:bCs/>
          <w:noProof/>
          <w:kern w:val="0"/>
          <w:sz w:val="24"/>
          <w:szCs w:val="24"/>
        </w:rPr>
        <w:t>作業，</w:t>
      </w:r>
      <w:r w:rsidR="00117A88">
        <w:rPr>
          <w:rFonts w:cs="新細明體" w:hint="eastAsia"/>
          <w:bCs/>
          <w:noProof/>
          <w:kern w:val="0"/>
          <w:sz w:val="24"/>
          <w:szCs w:val="24"/>
        </w:rPr>
        <w:t>發包預計</w:t>
      </w:r>
      <w:r w:rsidR="00117A88" w:rsidRPr="004371FE">
        <w:rPr>
          <w:rFonts w:cs="新細明體"/>
          <w:bCs/>
          <w:noProof/>
          <w:kern w:val="0"/>
          <w:sz w:val="24"/>
          <w:szCs w:val="24"/>
        </w:rPr>
        <w:t>施工完成日為110年7月25日</w:t>
      </w:r>
      <w:r w:rsidR="00117A88">
        <w:rPr>
          <w:rFonts w:cs="新細明體" w:hint="eastAsia"/>
          <w:bCs/>
          <w:noProof/>
          <w:kern w:val="0"/>
          <w:sz w:val="24"/>
          <w:szCs w:val="24"/>
        </w:rPr>
        <w:t>已</w:t>
      </w:r>
      <w:r w:rsidR="00117A88" w:rsidRPr="004371FE">
        <w:rPr>
          <w:rFonts w:cs="新細明體"/>
          <w:bCs/>
          <w:noProof/>
          <w:kern w:val="0"/>
          <w:sz w:val="24"/>
          <w:szCs w:val="24"/>
        </w:rPr>
        <w:t>較計畫書所列期程（21個月），增加8個月</w:t>
      </w:r>
      <w:r w:rsidR="00803CB0">
        <w:rPr>
          <w:rFonts w:cs="新細明體"/>
          <w:bCs/>
          <w:noProof/>
          <w:kern w:val="0"/>
          <w:sz w:val="24"/>
          <w:szCs w:val="24"/>
        </w:rPr>
        <w:t>（</w:t>
      </w:r>
      <w:r w:rsidR="00117A88" w:rsidRPr="004371FE">
        <w:rPr>
          <w:rFonts w:cs="新細明體"/>
          <w:bCs/>
          <w:noProof/>
          <w:kern w:val="0"/>
          <w:sz w:val="24"/>
          <w:szCs w:val="24"/>
        </w:rPr>
        <w:t>表</w:t>
      </w:r>
      <w:r w:rsidR="00117A88">
        <w:rPr>
          <w:rFonts w:cs="新細明體" w:hint="eastAsia"/>
          <w:bCs/>
          <w:noProof/>
          <w:kern w:val="0"/>
          <w:sz w:val="24"/>
          <w:szCs w:val="24"/>
        </w:rPr>
        <w:t>2</w:t>
      </w:r>
      <w:r w:rsidR="00803CB0">
        <w:rPr>
          <w:rFonts w:cs="新細明體"/>
          <w:bCs/>
          <w:noProof/>
          <w:kern w:val="0"/>
          <w:sz w:val="24"/>
          <w:szCs w:val="24"/>
        </w:rPr>
        <w:t>）</w:t>
      </w:r>
      <w:r w:rsidR="00117A88" w:rsidRPr="004371FE">
        <w:rPr>
          <w:rFonts w:cs="新細明體"/>
          <w:bCs/>
          <w:noProof/>
          <w:kern w:val="0"/>
          <w:sz w:val="24"/>
          <w:szCs w:val="24"/>
        </w:rPr>
        <w:t>，顯見計畫提報工程期程未臻縝密；又截至111年底止，龍潭體育園區、楊梅體育園區及觀音國民運動中心等3項計畫（4項工程）</w:t>
      </w:r>
      <w:r w:rsidR="00117A88">
        <w:rPr>
          <w:rFonts w:cs="新細明體" w:hint="eastAsia"/>
          <w:bCs/>
          <w:noProof/>
          <w:kern w:val="0"/>
          <w:sz w:val="24"/>
          <w:szCs w:val="24"/>
        </w:rPr>
        <w:t>，</w:t>
      </w:r>
      <w:r w:rsidR="00117A88" w:rsidRPr="004371FE">
        <w:rPr>
          <w:rFonts w:cs="新細明體"/>
          <w:bCs/>
          <w:noProof/>
          <w:kern w:val="0"/>
          <w:sz w:val="24"/>
          <w:szCs w:val="24"/>
        </w:rPr>
        <w:t>或因建照未取得無法施工、或</w:t>
      </w:r>
      <w:r w:rsidR="00117A88">
        <w:rPr>
          <w:rFonts w:cs="新細明體" w:hint="eastAsia"/>
          <w:bCs/>
          <w:noProof/>
          <w:kern w:val="0"/>
          <w:sz w:val="24"/>
          <w:szCs w:val="24"/>
        </w:rPr>
        <w:t>為</w:t>
      </w:r>
      <w:r w:rsidR="00117A88" w:rsidRPr="004371FE">
        <w:rPr>
          <w:rFonts w:cs="新細明體"/>
          <w:bCs/>
          <w:noProof/>
          <w:kern w:val="0"/>
          <w:sz w:val="24"/>
          <w:szCs w:val="24"/>
        </w:rPr>
        <w:t>配合執照及五大管線審查、或設計單位疏失等，分別辦理5至8次變更設計及展延工期（表3），其中龍潭體育園區興建工程</w:t>
      </w:r>
      <w:r w:rsidR="00117A88">
        <w:rPr>
          <w:rFonts w:cs="新細明體" w:hint="eastAsia"/>
          <w:bCs/>
          <w:noProof/>
          <w:kern w:val="0"/>
          <w:sz w:val="24"/>
          <w:szCs w:val="24"/>
        </w:rPr>
        <w:t>（第一期）</w:t>
      </w:r>
      <w:r w:rsidR="00117A88" w:rsidRPr="004371FE">
        <w:rPr>
          <w:rFonts w:cs="新細明體"/>
          <w:bCs/>
          <w:noProof/>
          <w:kern w:val="0"/>
          <w:sz w:val="24"/>
          <w:szCs w:val="24"/>
        </w:rPr>
        <w:t>增加工程經費6,217萬餘元</w:t>
      </w:r>
      <w:r w:rsidR="00803CB0">
        <w:rPr>
          <w:rFonts w:cs="新細明體"/>
          <w:bCs/>
          <w:noProof/>
          <w:kern w:val="0"/>
          <w:sz w:val="24"/>
          <w:szCs w:val="24"/>
        </w:rPr>
        <w:t>（</w:t>
      </w:r>
      <w:r w:rsidR="00117A88" w:rsidRPr="004371FE">
        <w:rPr>
          <w:rFonts w:cs="新細明體" w:hint="eastAsia"/>
          <w:bCs/>
          <w:noProof/>
          <w:kern w:val="0"/>
          <w:sz w:val="24"/>
          <w:szCs w:val="24"/>
        </w:rPr>
        <w:t>占原決標金額之</w:t>
      </w:r>
      <w:r w:rsidR="00117A88" w:rsidRPr="004371FE">
        <w:rPr>
          <w:rFonts w:cs="新細明體"/>
          <w:bCs/>
          <w:noProof/>
          <w:kern w:val="0"/>
          <w:sz w:val="24"/>
          <w:szCs w:val="24"/>
        </w:rPr>
        <w:t>33.86％</w:t>
      </w:r>
      <w:r w:rsidR="00803CB0">
        <w:rPr>
          <w:rFonts w:cs="新細明體"/>
          <w:bCs/>
          <w:noProof/>
          <w:kern w:val="0"/>
          <w:sz w:val="24"/>
          <w:szCs w:val="24"/>
        </w:rPr>
        <w:t>）</w:t>
      </w:r>
      <w:r w:rsidR="00117A88" w:rsidRPr="004371FE">
        <w:rPr>
          <w:rFonts w:cs="新細明體"/>
          <w:bCs/>
          <w:noProof/>
          <w:kern w:val="0"/>
          <w:sz w:val="24"/>
          <w:szCs w:val="24"/>
        </w:rPr>
        <w:t>，已逾原決標金額3成，需全數由市府自籌財源因應，大幅增加地方政府財政負擔。</w:t>
      </w:r>
      <w:r w:rsidR="00117A88">
        <w:rPr>
          <w:rFonts w:cs="新細明體" w:hint="eastAsia"/>
          <w:bCs/>
          <w:noProof/>
          <w:kern w:val="0"/>
          <w:sz w:val="24"/>
          <w:szCs w:val="24"/>
        </w:rPr>
        <w:t>另</w:t>
      </w:r>
      <w:r w:rsidR="00117A88" w:rsidRPr="004371FE">
        <w:rPr>
          <w:rFonts w:cs="新細明體"/>
          <w:bCs/>
          <w:noProof/>
          <w:kern w:val="0"/>
          <w:sz w:val="24"/>
          <w:szCs w:val="24"/>
        </w:rPr>
        <w:t>前揭</w:t>
      </w:r>
      <w:r w:rsidR="00117A88">
        <w:rPr>
          <w:rFonts w:cs="新細明體" w:hint="eastAsia"/>
          <w:bCs/>
          <w:noProof/>
          <w:kern w:val="0"/>
          <w:sz w:val="24"/>
          <w:szCs w:val="24"/>
        </w:rPr>
        <w:t>4</w:t>
      </w:r>
      <w:r w:rsidR="00117A88" w:rsidRPr="004371FE">
        <w:rPr>
          <w:rFonts w:cs="新細明體"/>
          <w:bCs/>
          <w:noProof/>
          <w:kern w:val="0"/>
          <w:sz w:val="24"/>
          <w:szCs w:val="24"/>
        </w:rPr>
        <w:t>項工程因變更設計及</w:t>
      </w:r>
      <w:r w:rsidR="00117A88">
        <w:rPr>
          <w:rFonts w:cs="新細明體" w:hint="eastAsia"/>
          <w:bCs/>
          <w:noProof/>
          <w:kern w:val="0"/>
          <w:sz w:val="24"/>
          <w:szCs w:val="24"/>
        </w:rPr>
        <w:t>新型冠狀病毒</w:t>
      </w:r>
      <w:r w:rsidR="00117A88" w:rsidRPr="004371FE">
        <w:rPr>
          <w:rFonts w:cs="新細明體"/>
          <w:bCs/>
          <w:noProof/>
          <w:kern w:val="0"/>
          <w:sz w:val="24"/>
          <w:szCs w:val="24"/>
        </w:rPr>
        <w:t>肺炎</w:t>
      </w:r>
      <w:r w:rsidR="00117A88" w:rsidRPr="000D4A9F">
        <w:rPr>
          <w:rFonts w:cs="新細明體"/>
          <w:bCs/>
          <w:noProof/>
          <w:spacing w:val="-6"/>
          <w:kern w:val="0"/>
          <w:sz w:val="24"/>
          <w:szCs w:val="24"/>
        </w:rPr>
        <w:t>（COVID</w:t>
      </w:r>
      <w:r w:rsidR="00562E66" w:rsidRPr="000D4A9F">
        <w:rPr>
          <w:rFonts w:cs="新細明體"/>
          <w:bCs/>
          <w:noProof/>
          <w:spacing w:val="-6"/>
          <w:kern w:val="0"/>
          <w:sz w:val="24"/>
          <w:szCs w:val="24"/>
        </w:rPr>
        <w:t>－</w:t>
      </w:r>
      <w:r w:rsidR="00117A88" w:rsidRPr="000D4A9F">
        <w:rPr>
          <w:rFonts w:cs="新細明體"/>
          <w:bCs/>
          <w:noProof/>
          <w:spacing w:val="-6"/>
          <w:kern w:val="0"/>
          <w:sz w:val="24"/>
          <w:szCs w:val="24"/>
        </w:rPr>
        <w:t>19</w:t>
      </w:r>
      <w:r w:rsidR="00803CB0" w:rsidRPr="000D4A9F">
        <w:rPr>
          <w:rFonts w:cs="新細明體"/>
          <w:bCs/>
          <w:noProof/>
          <w:spacing w:val="-6"/>
          <w:kern w:val="0"/>
          <w:sz w:val="24"/>
          <w:szCs w:val="24"/>
        </w:rPr>
        <w:t>）</w:t>
      </w:r>
      <w:r w:rsidR="00117A88" w:rsidRPr="000D4A9F">
        <w:rPr>
          <w:rFonts w:cs="新細明體"/>
          <w:bCs/>
          <w:noProof/>
          <w:spacing w:val="-6"/>
          <w:kern w:val="0"/>
          <w:sz w:val="24"/>
          <w:szCs w:val="24"/>
        </w:rPr>
        <w:t>疫情影響</w:t>
      </w:r>
      <w:r w:rsidR="00117A88" w:rsidRPr="000D4A9F">
        <w:rPr>
          <w:rFonts w:cs="新細明體" w:hint="eastAsia"/>
          <w:bCs/>
          <w:noProof/>
          <w:spacing w:val="-6"/>
          <w:kern w:val="0"/>
          <w:sz w:val="24"/>
          <w:szCs w:val="24"/>
        </w:rPr>
        <w:t>，</w:t>
      </w:r>
      <w:r w:rsidR="00117A88" w:rsidRPr="000D4A9F">
        <w:rPr>
          <w:rFonts w:cs="新細明體"/>
          <w:bCs/>
          <w:noProof/>
          <w:spacing w:val="-6"/>
          <w:kern w:val="0"/>
          <w:sz w:val="24"/>
          <w:szCs w:val="24"/>
        </w:rPr>
        <w:t>多次增加工期</w:t>
      </w:r>
      <w:r w:rsidR="00117A88" w:rsidRPr="000D4A9F">
        <w:rPr>
          <w:rFonts w:cs="新細明體" w:hint="eastAsia"/>
          <w:bCs/>
          <w:noProof/>
          <w:spacing w:val="-6"/>
          <w:kern w:val="0"/>
          <w:sz w:val="24"/>
          <w:szCs w:val="24"/>
        </w:rPr>
        <w:t>64</w:t>
      </w:r>
      <w:r w:rsidR="00117A88" w:rsidRPr="000D4A9F">
        <w:rPr>
          <w:rFonts w:cs="新細明體"/>
          <w:bCs/>
          <w:noProof/>
          <w:spacing w:val="-6"/>
          <w:kern w:val="0"/>
          <w:sz w:val="24"/>
          <w:szCs w:val="24"/>
        </w:rPr>
        <w:t>日至445日不等</w:t>
      </w:r>
      <w:r w:rsidR="00803CB0" w:rsidRPr="000D4A9F">
        <w:rPr>
          <w:rFonts w:cs="新細明體"/>
          <w:bCs/>
          <w:noProof/>
          <w:spacing w:val="-6"/>
          <w:kern w:val="0"/>
          <w:sz w:val="24"/>
          <w:szCs w:val="24"/>
        </w:rPr>
        <w:t>（</w:t>
      </w:r>
      <w:r w:rsidR="00117A88" w:rsidRPr="000D4A9F">
        <w:rPr>
          <w:rFonts w:cs="新細明體"/>
          <w:bCs/>
          <w:noProof/>
          <w:spacing w:val="-6"/>
          <w:kern w:val="0"/>
          <w:sz w:val="24"/>
          <w:szCs w:val="24"/>
        </w:rPr>
        <w:t>占原契約施工期程之25.63％至49.33％</w:t>
      </w:r>
      <w:r w:rsidR="00117A88" w:rsidRPr="004371FE">
        <w:rPr>
          <w:rFonts w:cs="新細明體"/>
          <w:bCs/>
          <w:noProof/>
          <w:kern w:val="0"/>
          <w:sz w:val="24"/>
          <w:szCs w:val="24"/>
        </w:rPr>
        <w:t>，表</w:t>
      </w:r>
      <w:r w:rsidR="00117A88">
        <w:rPr>
          <w:rFonts w:cs="新細明體" w:hint="eastAsia"/>
          <w:bCs/>
          <w:noProof/>
          <w:kern w:val="0"/>
          <w:sz w:val="24"/>
          <w:szCs w:val="24"/>
        </w:rPr>
        <w:t>3</w:t>
      </w:r>
      <w:r w:rsidR="00803CB0">
        <w:rPr>
          <w:rFonts w:cs="新細明體"/>
          <w:bCs/>
          <w:noProof/>
          <w:kern w:val="0"/>
          <w:sz w:val="24"/>
          <w:szCs w:val="24"/>
        </w:rPr>
        <w:t>）</w:t>
      </w:r>
      <w:r w:rsidR="00117A88" w:rsidRPr="004371FE">
        <w:rPr>
          <w:rFonts w:cs="新細明體"/>
          <w:bCs/>
          <w:noProof/>
          <w:kern w:val="0"/>
          <w:sz w:val="24"/>
          <w:szCs w:val="24"/>
        </w:rPr>
        <w:t>，導致實際完工日較預計落後約7至17個月，尚待辦理完工確認及驗收作業，徒增開館期程之不確定性</w:t>
      </w:r>
      <w:r w:rsidR="00117A88">
        <w:rPr>
          <w:rFonts w:cs="新細明體" w:hint="eastAsia"/>
          <w:bCs/>
          <w:noProof/>
          <w:kern w:val="0"/>
          <w:sz w:val="24"/>
          <w:szCs w:val="24"/>
        </w:rPr>
        <w:t>，</w:t>
      </w:r>
      <w:r w:rsidR="00117A88" w:rsidRPr="004371FE">
        <w:rPr>
          <w:rFonts w:cs="新細明體"/>
          <w:bCs/>
          <w:noProof/>
          <w:kern w:val="0"/>
          <w:sz w:val="24"/>
          <w:szCs w:val="24"/>
        </w:rPr>
        <w:t>允應檢討強化需求溝通及細部設計審查等能力，並研謀善策落實各階段執行進度控管，以避免影響啟用時程及提升資源運用效益</w:t>
      </w:r>
      <w:r w:rsidR="00117A88" w:rsidRPr="004371FE">
        <w:rPr>
          <w:rFonts w:cs="新細明體" w:hint="eastAsia"/>
          <w:bCs/>
          <w:noProof/>
          <w:kern w:val="0"/>
          <w:sz w:val="24"/>
          <w:szCs w:val="24"/>
        </w:rPr>
        <w:t>，經函請檢討改善。</w:t>
      </w:r>
      <w:r w:rsidR="00117A88" w:rsidRPr="004371FE">
        <w:rPr>
          <w:rFonts w:cs="標楷體"/>
          <w:sz w:val="24"/>
          <w:szCs w:val="32"/>
        </w:rPr>
        <w:t>據復：</w:t>
      </w:r>
      <w:r w:rsidR="00117A88" w:rsidRPr="004371FE">
        <w:rPr>
          <w:rFonts w:cs="標楷體" w:hint="eastAsia"/>
          <w:sz w:val="24"/>
          <w:szCs w:val="32"/>
        </w:rPr>
        <w:t>將加強規劃設計階段工程合理性之評估，並於工程階段督促承商</w:t>
      </w:r>
      <w:r w:rsidR="00DF1CE4">
        <w:rPr>
          <w:rFonts w:cs="標楷體" w:hint="eastAsia"/>
          <w:sz w:val="24"/>
          <w:szCs w:val="32"/>
        </w:rPr>
        <w:t>趲</w:t>
      </w:r>
      <w:r w:rsidR="00117A88" w:rsidRPr="004371FE">
        <w:rPr>
          <w:rFonts w:cs="標楷體" w:hint="eastAsia"/>
          <w:sz w:val="24"/>
          <w:szCs w:val="32"/>
        </w:rPr>
        <w:t>趕工進、加強相關機關橫向聯繫，以縮短行政流程，期使各工程能如期如質完工。</w:t>
      </w:r>
    </w:p>
    <w:p w14:paraId="46672A9E" w14:textId="77777777" w:rsidR="00117A88" w:rsidRPr="00D22D8B" w:rsidRDefault="00117A88" w:rsidP="00854B39">
      <w:pPr>
        <w:spacing w:line="420" w:lineRule="exact"/>
        <w:ind w:firstLine="640"/>
        <w:textAlignment w:val="auto"/>
        <w:rPr>
          <w:rFonts w:cs="新細明體"/>
          <w:bCs/>
          <w:noProof/>
          <w:kern w:val="0"/>
          <w:sz w:val="24"/>
          <w:szCs w:val="24"/>
        </w:rPr>
      </w:pPr>
      <w:bookmarkStart w:id="41" w:name="_Hlk133932353"/>
      <w:r w:rsidRPr="004371FE">
        <w:rPr>
          <w:noProof/>
          <w:snapToGrid w:val="0"/>
          <w:kern w:val="0"/>
          <w:sz w:val="32"/>
          <w:szCs w:val="32"/>
        </w:rPr>
        <w:lastRenderedPageBreak/>
        <mc:AlternateContent>
          <mc:Choice Requires="wps">
            <w:drawing>
              <wp:anchor distT="45720" distB="45720" distL="114300" distR="114300" simplePos="0" relativeHeight="252046336" behindDoc="0" locked="0" layoutInCell="1" allowOverlap="1" wp14:anchorId="38AF7909" wp14:editId="602B972B">
                <wp:simplePos x="0" y="0"/>
                <wp:positionH relativeFrom="margin">
                  <wp:align>right</wp:align>
                </wp:positionH>
                <wp:positionV relativeFrom="page">
                  <wp:posOffset>4554855</wp:posOffset>
                </wp:positionV>
                <wp:extent cx="3996055" cy="2002790"/>
                <wp:effectExtent l="0" t="0" r="4445" b="0"/>
                <wp:wrapSquare wrapText="bothSides"/>
                <wp:docPr id="4101060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6055" cy="2002790"/>
                        </a:xfrm>
                        <a:prstGeom prst="rect">
                          <a:avLst/>
                        </a:prstGeom>
                        <a:solidFill>
                          <a:srgbClr val="FFFFFF"/>
                        </a:solidFill>
                        <a:ln w="9525">
                          <a:noFill/>
                          <a:miter lim="800000"/>
                          <a:headEnd/>
                          <a:tailEnd/>
                        </a:ln>
                      </wps:spPr>
                      <wps:txbx>
                        <w:txbxContent>
                          <w:p w14:paraId="7C347046" w14:textId="77777777" w:rsidR="00117A88" w:rsidRPr="00F82455" w:rsidRDefault="00117A88" w:rsidP="00816CFF">
                            <w:pPr>
                              <w:spacing w:afterLines="20" w:after="48" w:line="240" w:lineRule="exact"/>
                              <w:ind w:firstLineChars="0" w:firstLine="0"/>
                              <w:jc w:val="center"/>
                              <w:rPr>
                                <w:b/>
                                <w:bCs/>
                                <w:sz w:val="24"/>
                                <w:szCs w:val="24"/>
                              </w:rPr>
                            </w:pPr>
                            <w:r w:rsidRPr="00F82455">
                              <w:rPr>
                                <w:rFonts w:hint="eastAsia"/>
                                <w:b/>
                                <w:bCs/>
                                <w:sz w:val="24"/>
                                <w:szCs w:val="24"/>
                              </w:rPr>
                              <w:t>表</w:t>
                            </w:r>
                            <w:r>
                              <w:rPr>
                                <w:rFonts w:hint="eastAsia"/>
                                <w:b/>
                                <w:bCs/>
                                <w:sz w:val="24"/>
                                <w:szCs w:val="24"/>
                              </w:rPr>
                              <w:t>4</w:t>
                            </w:r>
                            <w:r w:rsidRPr="00F82455">
                              <w:rPr>
                                <w:b/>
                                <w:bCs/>
                                <w:sz w:val="24"/>
                                <w:szCs w:val="24"/>
                              </w:rPr>
                              <w:t xml:space="preserve"> </w:t>
                            </w:r>
                            <w:r w:rsidRPr="00F82455">
                              <w:rPr>
                                <w:rFonts w:hint="eastAsia"/>
                                <w:b/>
                                <w:bCs/>
                                <w:sz w:val="24"/>
                                <w:szCs w:val="24"/>
                              </w:rPr>
                              <w:t>龍潭體育園區興建計畫辦理促參作業期程</w:t>
                            </w:r>
                          </w:p>
                          <w:tbl>
                            <w:tblPr>
                              <w:tblStyle w:val="af2"/>
                              <w:tblW w:w="6091" w:type="dxa"/>
                              <w:tblLook w:val="04A0" w:firstRow="1" w:lastRow="0" w:firstColumn="1" w:lastColumn="0" w:noHBand="0" w:noVBand="1"/>
                            </w:tblPr>
                            <w:tblGrid>
                              <w:gridCol w:w="1129"/>
                              <w:gridCol w:w="1276"/>
                              <w:gridCol w:w="1134"/>
                              <w:gridCol w:w="1134"/>
                              <w:gridCol w:w="1418"/>
                            </w:tblGrid>
                            <w:tr w:rsidR="00117A88" w:rsidRPr="00881024" w14:paraId="07FBC531" w14:textId="77777777" w:rsidTr="00816CFF">
                              <w:trPr>
                                <w:trHeight w:val="300"/>
                              </w:trPr>
                              <w:tc>
                                <w:tcPr>
                                  <w:tcW w:w="1129" w:type="dxa"/>
                                  <w:noWrap/>
                                  <w:vAlign w:val="center"/>
                                  <w:hideMark/>
                                </w:tcPr>
                                <w:p w14:paraId="02C43953" w14:textId="77777777" w:rsidR="00117A88" w:rsidRPr="00881024" w:rsidRDefault="00117A88" w:rsidP="00F82455">
                                  <w:pPr>
                                    <w:spacing w:line="240" w:lineRule="exact"/>
                                    <w:ind w:firstLineChars="0" w:firstLine="0"/>
                                    <w:jc w:val="center"/>
                                    <w:rPr>
                                      <w:sz w:val="20"/>
                                    </w:rPr>
                                  </w:pPr>
                                  <w:r w:rsidRPr="00881024">
                                    <w:rPr>
                                      <w:rFonts w:hint="eastAsia"/>
                                      <w:sz w:val="20"/>
                                    </w:rPr>
                                    <w:t>階段</w:t>
                                  </w:r>
                                </w:p>
                              </w:tc>
                              <w:tc>
                                <w:tcPr>
                                  <w:tcW w:w="1276" w:type="dxa"/>
                                  <w:tcBorders>
                                    <w:right w:val="single" w:sz="4" w:space="0" w:color="auto"/>
                                  </w:tcBorders>
                                  <w:noWrap/>
                                  <w:vAlign w:val="center"/>
                                  <w:hideMark/>
                                </w:tcPr>
                                <w:p w14:paraId="3CD7DD6D" w14:textId="77777777" w:rsidR="00117A88" w:rsidRPr="00881024" w:rsidRDefault="00117A88" w:rsidP="00F82455">
                                  <w:pPr>
                                    <w:spacing w:line="240" w:lineRule="exact"/>
                                    <w:ind w:firstLineChars="0" w:firstLine="0"/>
                                    <w:jc w:val="center"/>
                                    <w:rPr>
                                      <w:sz w:val="20"/>
                                    </w:rPr>
                                  </w:pPr>
                                  <w:proofErr w:type="gramStart"/>
                                  <w:r w:rsidRPr="00881024">
                                    <w:rPr>
                                      <w:rFonts w:hint="eastAsia"/>
                                      <w:sz w:val="20"/>
                                    </w:rPr>
                                    <w:t>所需期程</w:t>
                                  </w:r>
                                  <w:proofErr w:type="gramEnd"/>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05661E3"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應辦理日</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CF6104A"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實際辦理日</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16DBC406"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落後月數</w:t>
                                  </w:r>
                                </w:p>
                              </w:tc>
                            </w:tr>
                            <w:tr w:rsidR="00117A88" w:rsidRPr="00881024" w14:paraId="50A6BC28" w14:textId="77777777" w:rsidTr="00816CFF">
                              <w:trPr>
                                <w:trHeight w:val="300"/>
                              </w:trPr>
                              <w:tc>
                                <w:tcPr>
                                  <w:tcW w:w="1129" w:type="dxa"/>
                                  <w:noWrap/>
                                  <w:vAlign w:val="center"/>
                                </w:tcPr>
                                <w:p w14:paraId="60C8A651" w14:textId="77777777" w:rsidR="00117A88" w:rsidRPr="00681EA0" w:rsidRDefault="00117A88" w:rsidP="00ED3101">
                                  <w:pPr>
                                    <w:spacing w:line="240" w:lineRule="exact"/>
                                    <w:ind w:firstLineChars="0" w:firstLine="0"/>
                                    <w:jc w:val="center"/>
                                    <w:rPr>
                                      <w:b/>
                                      <w:bCs/>
                                      <w:sz w:val="20"/>
                                    </w:rPr>
                                  </w:pPr>
                                  <w:r w:rsidRPr="00681EA0">
                                    <w:rPr>
                                      <w:b/>
                                      <w:bCs/>
                                      <w:sz w:val="20"/>
                                    </w:rPr>
                                    <w:t>合計</w:t>
                                  </w:r>
                                </w:p>
                              </w:tc>
                              <w:tc>
                                <w:tcPr>
                                  <w:tcW w:w="1276" w:type="dxa"/>
                                  <w:tcBorders>
                                    <w:right w:val="single" w:sz="4" w:space="0" w:color="auto"/>
                                  </w:tcBorders>
                                  <w:noWrap/>
                                  <w:vAlign w:val="center"/>
                                </w:tcPr>
                                <w:p w14:paraId="0CA15023" w14:textId="77777777" w:rsidR="00117A88" w:rsidRPr="00681EA0" w:rsidRDefault="00117A88" w:rsidP="00F82455">
                                  <w:pPr>
                                    <w:spacing w:line="240" w:lineRule="exact"/>
                                    <w:ind w:leftChars="-20" w:left="-56" w:rightChars="-20" w:right="-56" w:firstLineChars="0" w:firstLine="0"/>
                                    <w:jc w:val="center"/>
                                    <w:rPr>
                                      <w:b/>
                                      <w:bCs/>
                                      <w:sz w:val="20"/>
                                    </w:rPr>
                                  </w:pPr>
                                  <w:r w:rsidRPr="00681EA0">
                                    <w:rPr>
                                      <w:rFonts w:hint="eastAsia"/>
                                      <w:b/>
                                      <w:bCs/>
                                      <w:sz w:val="20"/>
                                    </w:rPr>
                                    <w:t>315至405天</w:t>
                                  </w:r>
                                </w:p>
                              </w:tc>
                              <w:tc>
                                <w:tcPr>
                                  <w:tcW w:w="3686" w:type="dxa"/>
                                  <w:gridSpan w:val="3"/>
                                  <w:tcBorders>
                                    <w:top w:val="single" w:sz="4" w:space="0" w:color="auto"/>
                                    <w:left w:val="single" w:sz="4" w:space="0" w:color="auto"/>
                                    <w:bottom w:val="single" w:sz="4" w:space="0" w:color="auto"/>
                                    <w:right w:val="single" w:sz="4" w:space="0" w:color="auto"/>
                                    <w:tl2br w:val="single" w:sz="4" w:space="0" w:color="auto"/>
                                    <w:tr2bl w:val="nil"/>
                                  </w:tcBorders>
                                  <w:noWrap/>
                                  <w:vAlign w:val="center"/>
                                </w:tcPr>
                                <w:p w14:paraId="238C18F9" w14:textId="77777777" w:rsidR="00117A88" w:rsidRPr="00021105" w:rsidRDefault="00117A88" w:rsidP="00F82455">
                                  <w:pPr>
                                    <w:spacing w:line="240" w:lineRule="exact"/>
                                    <w:ind w:leftChars="-20" w:left="-56" w:rightChars="-20" w:right="-56" w:firstLineChars="0" w:firstLine="0"/>
                                    <w:jc w:val="center"/>
                                    <w:rPr>
                                      <w:sz w:val="20"/>
                                    </w:rPr>
                                  </w:pPr>
                                </w:p>
                              </w:tc>
                            </w:tr>
                            <w:tr w:rsidR="00117A88" w:rsidRPr="00881024" w14:paraId="7B7D3D16" w14:textId="77777777" w:rsidTr="00816CFF">
                              <w:trPr>
                                <w:trHeight w:val="300"/>
                              </w:trPr>
                              <w:tc>
                                <w:tcPr>
                                  <w:tcW w:w="1129" w:type="dxa"/>
                                  <w:noWrap/>
                                  <w:vAlign w:val="center"/>
                                </w:tcPr>
                                <w:p w14:paraId="278D311C"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可行性評估</w:t>
                                  </w:r>
                                </w:p>
                              </w:tc>
                              <w:tc>
                                <w:tcPr>
                                  <w:tcW w:w="1276" w:type="dxa"/>
                                  <w:tcBorders>
                                    <w:right w:val="single" w:sz="4" w:space="0" w:color="auto"/>
                                  </w:tcBorders>
                                  <w:noWrap/>
                                  <w:vAlign w:val="center"/>
                                </w:tcPr>
                                <w:p w14:paraId="6EA1CC32" w14:textId="77777777" w:rsidR="00117A88" w:rsidRPr="00881024" w:rsidRDefault="00117A88" w:rsidP="00F82455">
                                  <w:pPr>
                                    <w:spacing w:line="240" w:lineRule="exact"/>
                                    <w:ind w:leftChars="-20" w:left="-56" w:rightChars="-20" w:right="-56" w:firstLineChars="0" w:firstLine="0"/>
                                    <w:jc w:val="center"/>
                                    <w:rPr>
                                      <w:sz w:val="20"/>
                                    </w:rPr>
                                  </w:pPr>
                                  <w:r>
                                    <w:rPr>
                                      <w:rFonts w:hint="eastAsia"/>
                                      <w:sz w:val="20"/>
                                    </w:rPr>
                                    <w:t>1</w:t>
                                  </w:r>
                                  <w:r>
                                    <w:rPr>
                                      <w:sz w:val="20"/>
                                    </w:rPr>
                                    <w:t>05</w:t>
                                  </w:r>
                                  <w:r>
                                    <w:rPr>
                                      <w:rFonts w:hint="eastAsia"/>
                                      <w:sz w:val="20"/>
                                    </w:rPr>
                                    <w:t>至</w:t>
                                  </w:r>
                                  <w:r>
                                    <w:rPr>
                                      <w:sz w:val="20"/>
                                    </w:rPr>
                                    <w:t>120</w:t>
                                  </w:r>
                                  <w:r>
                                    <w:rPr>
                                      <w:rFonts w:hint="eastAsia"/>
                                      <w:sz w:val="20"/>
                                    </w:rPr>
                                    <w:t>天</w:t>
                                  </w:r>
                                </w:p>
                              </w:tc>
                              <w:tc>
                                <w:tcPr>
                                  <w:tcW w:w="1134" w:type="dxa"/>
                                  <w:vMerge w:val="restart"/>
                                  <w:tcBorders>
                                    <w:top w:val="single" w:sz="4" w:space="0" w:color="auto"/>
                                    <w:left w:val="single" w:sz="4" w:space="0" w:color="auto"/>
                                    <w:bottom w:val="single" w:sz="4" w:space="0" w:color="auto"/>
                                    <w:right w:val="single" w:sz="4" w:space="0" w:color="auto"/>
                                  </w:tcBorders>
                                  <w:noWrap/>
                                  <w:vAlign w:val="center"/>
                                </w:tcPr>
                                <w:p w14:paraId="50238FE0"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09.0</w:t>
                                  </w:r>
                                  <w:r w:rsidRPr="00F82455">
                                    <w:rPr>
                                      <w:rFonts w:hint="eastAsia"/>
                                      <w:sz w:val="20"/>
                                    </w:rPr>
                                    <w:t>9</w:t>
                                  </w:r>
                                  <w:r w:rsidRPr="00F82455">
                                    <w:rPr>
                                      <w:sz w:val="20"/>
                                    </w:rPr>
                                    <w:t>.</w:t>
                                  </w:r>
                                  <w:r w:rsidRPr="00F82455">
                                    <w:rPr>
                                      <w:rFonts w:hint="eastAsia"/>
                                      <w:sz w:val="20"/>
                                    </w:rPr>
                                    <w:t>1</w:t>
                                  </w:r>
                                  <w:r w:rsidRPr="00F82455">
                                    <w:rPr>
                                      <w:sz w:val="20"/>
                                    </w:rPr>
                                    <w:t>0</w:t>
                                  </w:r>
                                </w:p>
                              </w:tc>
                              <w:tc>
                                <w:tcPr>
                                  <w:tcW w:w="1134" w:type="dxa"/>
                                  <w:vMerge w:val="restart"/>
                                  <w:tcBorders>
                                    <w:top w:val="single" w:sz="4" w:space="0" w:color="auto"/>
                                    <w:left w:val="single" w:sz="4" w:space="0" w:color="auto"/>
                                    <w:bottom w:val="single" w:sz="4" w:space="0" w:color="auto"/>
                                    <w:right w:val="single" w:sz="4" w:space="0" w:color="auto"/>
                                  </w:tcBorders>
                                  <w:noWrap/>
                                  <w:vAlign w:val="center"/>
                                </w:tcPr>
                                <w:p w14:paraId="7F536BF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10.05.27</w:t>
                                  </w:r>
                                </w:p>
                              </w:tc>
                              <w:tc>
                                <w:tcPr>
                                  <w:tcW w:w="1418" w:type="dxa"/>
                                  <w:vMerge w:val="restart"/>
                                  <w:tcBorders>
                                    <w:top w:val="single" w:sz="4" w:space="0" w:color="auto"/>
                                    <w:left w:val="single" w:sz="4" w:space="0" w:color="auto"/>
                                    <w:bottom w:val="single" w:sz="4" w:space="0" w:color="auto"/>
                                    <w:right w:val="single" w:sz="4" w:space="0" w:color="auto"/>
                                  </w:tcBorders>
                                  <w:noWrap/>
                                  <w:vAlign w:val="center"/>
                                </w:tcPr>
                                <w:p w14:paraId="3E631DDB"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8個月</w:t>
                                  </w:r>
                                </w:p>
                              </w:tc>
                            </w:tr>
                            <w:tr w:rsidR="00117A88" w:rsidRPr="00881024" w14:paraId="4946C6DC" w14:textId="77777777" w:rsidTr="00816CFF">
                              <w:trPr>
                                <w:trHeight w:val="300"/>
                              </w:trPr>
                              <w:tc>
                                <w:tcPr>
                                  <w:tcW w:w="1129" w:type="dxa"/>
                                  <w:noWrap/>
                                  <w:vAlign w:val="center"/>
                                </w:tcPr>
                                <w:p w14:paraId="0E9D6FBA"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先期規劃</w:t>
                                  </w:r>
                                </w:p>
                              </w:tc>
                              <w:tc>
                                <w:tcPr>
                                  <w:tcW w:w="1276" w:type="dxa"/>
                                  <w:tcBorders>
                                    <w:right w:val="single" w:sz="4" w:space="0" w:color="auto"/>
                                  </w:tcBorders>
                                  <w:noWrap/>
                                  <w:vAlign w:val="center"/>
                                </w:tcPr>
                                <w:p w14:paraId="48D3FA6D" w14:textId="77777777" w:rsidR="00117A88" w:rsidRPr="00881024" w:rsidRDefault="00117A88" w:rsidP="00F82455">
                                  <w:pPr>
                                    <w:spacing w:line="240" w:lineRule="exact"/>
                                    <w:ind w:leftChars="-20" w:left="-56" w:rightChars="-20" w:right="-56" w:firstLineChars="0" w:firstLine="0"/>
                                    <w:jc w:val="center"/>
                                    <w:rPr>
                                      <w:sz w:val="20"/>
                                    </w:rPr>
                                  </w:pPr>
                                  <w:r>
                                    <w:rPr>
                                      <w:sz w:val="20"/>
                                    </w:rPr>
                                    <w:t>45</w:t>
                                  </w:r>
                                  <w:r w:rsidRPr="0050687E">
                                    <w:rPr>
                                      <w:rFonts w:hint="eastAsia"/>
                                      <w:sz w:val="20"/>
                                    </w:rPr>
                                    <w:t>至</w:t>
                                  </w:r>
                                  <w:r>
                                    <w:rPr>
                                      <w:rFonts w:hint="eastAsia"/>
                                      <w:sz w:val="20"/>
                                    </w:rPr>
                                    <w:t>6</w:t>
                                  </w:r>
                                  <w:r>
                                    <w:rPr>
                                      <w:sz w:val="20"/>
                                    </w:rPr>
                                    <w:t>0</w:t>
                                  </w:r>
                                  <w:r w:rsidRPr="0050687E">
                                    <w:rPr>
                                      <w:rFonts w:hint="eastAsia"/>
                                      <w:sz w:val="20"/>
                                    </w:rPr>
                                    <w:t>天</w:t>
                                  </w:r>
                                </w:p>
                              </w:tc>
                              <w:tc>
                                <w:tcPr>
                                  <w:tcW w:w="1134" w:type="dxa"/>
                                  <w:vMerge/>
                                  <w:tcBorders>
                                    <w:top w:val="single" w:sz="4" w:space="0" w:color="auto"/>
                                    <w:left w:val="single" w:sz="4" w:space="0" w:color="auto"/>
                                    <w:bottom w:val="single" w:sz="4" w:space="0" w:color="auto"/>
                                    <w:right w:val="single" w:sz="4" w:space="0" w:color="auto"/>
                                  </w:tcBorders>
                                  <w:noWrap/>
                                  <w:vAlign w:val="center"/>
                                </w:tcPr>
                                <w:p w14:paraId="073B08DC" w14:textId="77777777" w:rsidR="00117A88" w:rsidRPr="00F82455" w:rsidRDefault="00117A88" w:rsidP="00F82455">
                                  <w:pPr>
                                    <w:spacing w:line="240" w:lineRule="exact"/>
                                    <w:ind w:leftChars="-20" w:left="-56" w:rightChars="-20" w:right="-56" w:firstLineChars="0" w:firstLine="0"/>
                                    <w:jc w:val="center"/>
                                    <w:rPr>
                                      <w:sz w:val="20"/>
                                    </w:rPr>
                                  </w:pPr>
                                </w:p>
                              </w:tc>
                              <w:tc>
                                <w:tcPr>
                                  <w:tcW w:w="1134" w:type="dxa"/>
                                  <w:vMerge/>
                                  <w:tcBorders>
                                    <w:top w:val="single" w:sz="4" w:space="0" w:color="auto"/>
                                    <w:left w:val="single" w:sz="4" w:space="0" w:color="auto"/>
                                    <w:bottom w:val="single" w:sz="4" w:space="0" w:color="auto"/>
                                    <w:right w:val="single" w:sz="4" w:space="0" w:color="auto"/>
                                  </w:tcBorders>
                                  <w:noWrap/>
                                  <w:vAlign w:val="center"/>
                                </w:tcPr>
                                <w:p w14:paraId="7ECF8A8D" w14:textId="77777777" w:rsidR="00117A88" w:rsidRPr="00F82455" w:rsidRDefault="00117A88" w:rsidP="00F82455">
                                  <w:pPr>
                                    <w:spacing w:line="240" w:lineRule="exact"/>
                                    <w:ind w:leftChars="-20" w:left="-56" w:rightChars="-20" w:right="-56" w:firstLineChars="0" w:firstLine="0"/>
                                    <w:jc w:val="center"/>
                                    <w:rPr>
                                      <w:sz w:val="20"/>
                                    </w:rPr>
                                  </w:pPr>
                                </w:p>
                              </w:tc>
                              <w:tc>
                                <w:tcPr>
                                  <w:tcW w:w="1418" w:type="dxa"/>
                                  <w:vMerge/>
                                  <w:tcBorders>
                                    <w:top w:val="single" w:sz="4" w:space="0" w:color="auto"/>
                                    <w:left w:val="single" w:sz="4" w:space="0" w:color="auto"/>
                                    <w:bottom w:val="single" w:sz="4" w:space="0" w:color="auto"/>
                                    <w:right w:val="single" w:sz="4" w:space="0" w:color="auto"/>
                                  </w:tcBorders>
                                  <w:noWrap/>
                                  <w:vAlign w:val="center"/>
                                </w:tcPr>
                                <w:p w14:paraId="7B0350FC" w14:textId="77777777" w:rsidR="00117A88" w:rsidRPr="00F82455" w:rsidRDefault="00117A88" w:rsidP="00F82455">
                                  <w:pPr>
                                    <w:spacing w:line="240" w:lineRule="exact"/>
                                    <w:ind w:leftChars="-50" w:left="-140" w:rightChars="-50" w:right="-140" w:firstLineChars="0" w:firstLine="0"/>
                                    <w:jc w:val="center"/>
                                    <w:rPr>
                                      <w:sz w:val="20"/>
                                    </w:rPr>
                                  </w:pPr>
                                </w:p>
                              </w:tc>
                            </w:tr>
                            <w:tr w:rsidR="00117A88" w:rsidRPr="00881024" w14:paraId="78FEDE55" w14:textId="77777777" w:rsidTr="00816CFF">
                              <w:trPr>
                                <w:trHeight w:val="300"/>
                              </w:trPr>
                              <w:tc>
                                <w:tcPr>
                                  <w:tcW w:w="1129" w:type="dxa"/>
                                  <w:noWrap/>
                                  <w:vAlign w:val="center"/>
                                </w:tcPr>
                                <w:p w14:paraId="3B47D4BE"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招商準備</w:t>
                                  </w:r>
                                </w:p>
                              </w:tc>
                              <w:tc>
                                <w:tcPr>
                                  <w:tcW w:w="1276" w:type="dxa"/>
                                  <w:noWrap/>
                                  <w:vAlign w:val="center"/>
                                </w:tcPr>
                                <w:p w14:paraId="4DB9494D" w14:textId="77777777" w:rsidR="00117A88" w:rsidRPr="00881024" w:rsidRDefault="00117A88" w:rsidP="00F82455">
                                  <w:pPr>
                                    <w:spacing w:line="240" w:lineRule="exact"/>
                                    <w:ind w:leftChars="-20" w:left="-56" w:rightChars="-20" w:right="-56" w:firstLineChars="0" w:firstLine="0"/>
                                    <w:jc w:val="center"/>
                                    <w:rPr>
                                      <w:sz w:val="20"/>
                                    </w:rPr>
                                  </w:pPr>
                                  <w:r>
                                    <w:rPr>
                                      <w:sz w:val="20"/>
                                    </w:rPr>
                                    <w:t>60</w:t>
                                  </w:r>
                                  <w:r w:rsidRPr="0050687E">
                                    <w:rPr>
                                      <w:rFonts w:hint="eastAsia"/>
                                      <w:sz w:val="20"/>
                                    </w:rPr>
                                    <w:t>至</w:t>
                                  </w:r>
                                  <w:r>
                                    <w:rPr>
                                      <w:rFonts w:hint="eastAsia"/>
                                      <w:sz w:val="20"/>
                                    </w:rPr>
                                    <w:t>7</w:t>
                                  </w:r>
                                  <w:r>
                                    <w:rPr>
                                      <w:sz w:val="20"/>
                                    </w:rPr>
                                    <w:t>5</w:t>
                                  </w:r>
                                  <w:r w:rsidRPr="0050687E">
                                    <w:rPr>
                                      <w:rFonts w:hint="eastAsia"/>
                                      <w:sz w:val="20"/>
                                    </w:rPr>
                                    <w:t>天</w:t>
                                  </w:r>
                                </w:p>
                              </w:tc>
                              <w:tc>
                                <w:tcPr>
                                  <w:tcW w:w="1134" w:type="dxa"/>
                                  <w:tcBorders>
                                    <w:top w:val="single" w:sz="4" w:space="0" w:color="auto"/>
                                  </w:tcBorders>
                                  <w:noWrap/>
                                  <w:vAlign w:val="center"/>
                                </w:tcPr>
                                <w:p w14:paraId="583DE55D"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10.02.10</w:t>
                                  </w:r>
                                </w:p>
                              </w:tc>
                              <w:tc>
                                <w:tcPr>
                                  <w:tcW w:w="1134" w:type="dxa"/>
                                  <w:tcBorders>
                                    <w:top w:val="single" w:sz="4" w:space="0" w:color="auto"/>
                                  </w:tcBorders>
                                  <w:noWrap/>
                                  <w:vAlign w:val="center"/>
                                </w:tcPr>
                                <w:p w14:paraId="59950B2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w:t>
                                  </w:r>
                                  <w:r w:rsidRPr="00F82455">
                                    <w:rPr>
                                      <w:rFonts w:hint="eastAsia"/>
                                      <w:sz w:val="20"/>
                                    </w:rPr>
                                    <w:t>.</w:t>
                                  </w:r>
                                  <w:r w:rsidRPr="00F82455">
                                    <w:rPr>
                                      <w:sz w:val="20"/>
                                    </w:rPr>
                                    <w:t>12.20</w:t>
                                  </w:r>
                                </w:p>
                              </w:tc>
                              <w:tc>
                                <w:tcPr>
                                  <w:tcW w:w="1418" w:type="dxa"/>
                                  <w:tcBorders>
                                    <w:top w:val="single" w:sz="4" w:space="0" w:color="auto"/>
                                  </w:tcBorders>
                                  <w:noWrap/>
                                  <w:vAlign w:val="center"/>
                                </w:tcPr>
                                <w:p w14:paraId="45DAE137"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1</w:t>
                                  </w:r>
                                  <w:r w:rsidRPr="00F82455">
                                    <w:rPr>
                                      <w:sz w:val="20"/>
                                    </w:rPr>
                                    <w:t>0</w:t>
                                  </w:r>
                                  <w:r w:rsidRPr="00F82455">
                                    <w:rPr>
                                      <w:rFonts w:hint="eastAsia"/>
                                      <w:sz w:val="20"/>
                                    </w:rPr>
                                    <w:t>個月</w:t>
                                  </w:r>
                                </w:p>
                              </w:tc>
                            </w:tr>
                            <w:tr w:rsidR="00117A88" w:rsidRPr="00881024" w14:paraId="08A69BBE" w14:textId="77777777" w:rsidTr="00816CFF">
                              <w:trPr>
                                <w:trHeight w:val="300"/>
                              </w:trPr>
                              <w:tc>
                                <w:tcPr>
                                  <w:tcW w:w="1129" w:type="dxa"/>
                                  <w:noWrap/>
                                  <w:vAlign w:val="center"/>
                                </w:tcPr>
                                <w:p w14:paraId="64A45D89"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公告招商</w:t>
                                  </w:r>
                                </w:p>
                              </w:tc>
                              <w:tc>
                                <w:tcPr>
                                  <w:tcW w:w="1276" w:type="dxa"/>
                                  <w:noWrap/>
                                  <w:vAlign w:val="center"/>
                                </w:tcPr>
                                <w:p w14:paraId="10A537F3" w14:textId="77777777" w:rsidR="00117A88" w:rsidRPr="00881024" w:rsidRDefault="00117A88" w:rsidP="00F82455">
                                  <w:pPr>
                                    <w:spacing w:line="240" w:lineRule="exact"/>
                                    <w:ind w:leftChars="-20" w:left="-56" w:rightChars="-20" w:right="-56" w:firstLineChars="0" w:firstLine="0"/>
                                    <w:jc w:val="center"/>
                                    <w:rPr>
                                      <w:sz w:val="20"/>
                                    </w:rPr>
                                  </w:pPr>
                                  <w:r>
                                    <w:rPr>
                                      <w:sz w:val="20"/>
                                    </w:rPr>
                                    <w:t>75</w:t>
                                  </w:r>
                                  <w:r w:rsidRPr="0050687E">
                                    <w:rPr>
                                      <w:rFonts w:hint="eastAsia"/>
                                      <w:sz w:val="20"/>
                                    </w:rPr>
                                    <w:t>至</w:t>
                                  </w:r>
                                  <w:r>
                                    <w:rPr>
                                      <w:rFonts w:hint="eastAsia"/>
                                      <w:sz w:val="20"/>
                                    </w:rPr>
                                    <w:t>1</w:t>
                                  </w:r>
                                  <w:r>
                                    <w:rPr>
                                      <w:sz w:val="20"/>
                                    </w:rPr>
                                    <w:t>05</w:t>
                                  </w:r>
                                  <w:r w:rsidRPr="0050687E">
                                    <w:rPr>
                                      <w:rFonts w:hint="eastAsia"/>
                                      <w:sz w:val="20"/>
                                    </w:rPr>
                                    <w:t>天</w:t>
                                  </w:r>
                                </w:p>
                              </w:tc>
                              <w:tc>
                                <w:tcPr>
                                  <w:tcW w:w="1134" w:type="dxa"/>
                                  <w:noWrap/>
                                  <w:vAlign w:val="center"/>
                                </w:tcPr>
                                <w:p w14:paraId="2D601D53"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10.04.10</w:t>
                                  </w:r>
                                </w:p>
                              </w:tc>
                              <w:tc>
                                <w:tcPr>
                                  <w:tcW w:w="1134" w:type="dxa"/>
                                  <w:noWrap/>
                                  <w:vAlign w:val="center"/>
                                </w:tcPr>
                                <w:p w14:paraId="5B51CDE5"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11.04.21</w:t>
                                  </w:r>
                                </w:p>
                              </w:tc>
                              <w:tc>
                                <w:tcPr>
                                  <w:tcW w:w="1418" w:type="dxa"/>
                                  <w:noWrap/>
                                  <w:vAlign w:val="center"/>
                                </w:tcPr>
                                <w:p w14:paraId="6C54B4BD"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1</w:t>
                                  </w:r>
                                  <w:r w:rsidRPr="00F82455">
                                    <w:rPr>
                                      <w:sz w:val="20"/>
                                    </w:rPr>
                                    <w:t>2</w:t>
                                  </w:r>
                                  <w:r w:rsidRPr="00F82455">
                                    <w:rPr>
                                      <w:rFonts w:hint="eastAsia"/>
                                      <w:sz w:val="20"/>
                                    </w:rPr>
                                    <w:t>個月</w:t>
                                  </w:r>
                                </w:p>
                              </w:tc>
                            </w:tr>
                            <w:tr w:rsidR="00117A88" w:rsidRPr="00881024" w14:paraId="2C759A87" w14:textId="77777777" w:rsidTr="00F82455">
                              <w:trPr>
                                <w:trHeight w:val="323"/>
                              </w:trPr>
                              <w:tc>
                                <w:tcPr>
                                  <w:tcW w:w="1129" w:type="dxa"/>
                                  <w:noWrap/>
                                  <w:vAlign w:val="center"/>
                                </w:tcPr>
                                <w:p w14:paraId="7AB17CD8" w14:textId="77777777" w:rsidR="00117A88" w:rsidRPr="00F82455" w:rsidRDefault="00117A88" w:rsidP="00F82455">
                                  <w:pPr>
                                    <w:spacing w:line="240" w:lineRule="exact"/>
                                    <w:ind w:leftChars="-20" w:left="-56" w:rightChars="-20" w:right="-56" w:firstLineChars="0" w:firstLine="0"/>
                                    <w:rPr>
                                      <w:sz w:val="20"/>
                                    </w:rPr>
                                  </w:pPr>
                                  <w:proofErr w:type="gramStart"/>
                                  <w:r w:rsidRPr="00F82455">
                                    <w:rPr>
                                      <w:rFonts w:hint="eastAsia"/>
                                      <w:sz w:val="20"/>
                                    </w:rPr>
                                    <w:t>甄</w:t>
                                  </w:r>
                                  <w:proofErr w:type="gramEnd"/>
                                  <w:r w:rsidRPr="00F82455">
                                    <w:rPr>
                                      <w:rFonts w:hint="eastAsia"/>
                                      <w:sz w:val="20"/>
                                    </w:rPr>
                                    <w:t>審及評決</w:t>
                                  </w:r>
                                </w:p>
                              </w:tc>
                              <w:tc>
                                <w:tcPr>
                                  <w:tcW w:w="1276" w:type="dxa"/>
                                  <w:noWrap/>
                                  <w:vAlign w:val="center"/>
                                </w:tcPr>
                                <w:p w14:paraId="060F6CD9" w14:textId="77777777" w:rsidR="00117A88" w:rsidRPr="00881024" w:rsidRDefault="00117A88" w:rsidP="00F82455">
                                  <w:pPr>
                                    <w:spacing w:line="240" w:lineRule="exact"/>
                                    <w:ind w:leftChars="-20" w:left="-56" w:rightChars="-20" w:right="-56" w:firstLineChars="0" w:firstLine="0"/>
                                    <w:jc w:val="center"/>
                                    <w:rPr>
                                      <w:sz w:val="20"/>
                                    </w:rPr>
                                  </w:pPr>
                                  <w:r>
                                    <w:rPr>
                                      <w:sz w:val="20"/>
                                    </w:rPr>
                                    <w:t>30</w:t>
                                  </w:r>
                                  <w:r w:rsidRPr="0050687E">
                                    <w:rPr>
                                      <w:rFonts w:hint="eastAsia"/>
                                      <w:sz w:val="20"/>
                                    </w:rPr>
                                    <w:t>至</w:t>
                                  </w:r>
                                  <w:r>
                                    <w:rPr>
                                      <w:rFonts w:hint="eastAsia"/>
                                      <w:sz w:val="20"/>
                                    </w:rPr>
                                    <w:t>4</w:t>
                                  </w:r>
                                  <w:r>
                                    <w:rPr>
                                      <w:sz w:val="20"/>
                                    </w:rPr>
                                    <w:t>5</w:t>
                                  </w:r>
                                  <w:r w:rsidRPr="0050687E">
                                    <w:rPr>
                                      <w:rFonts w:hint="eastAsia"/>
                                      <w:sz w:val="20"/>
                                    </w:rPr>
                                    <w:t>天</w:t>
                                  </w:r>
                                </w:p>
                              </w:tc>
                              <w:tc>
                                <w:tcPr>
                                  <w:tcW w:w="1134" w:type="dxa"/>
                                  <w:noWrap/>
                                  <w:vAlign w:val="center"/>
                                </w:tcPr>
                                <w:p w14:paraId="18CF7669"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10.06.25</w:t>
                                  </w:r>
                                </w:p>
                              </w:tc>
                              <w:tc>
                                <w:tcPr>
                                  <w:tcW w:w="1134" w:type="dxa"/>
                                  <w:noWrap/>
                                  <w:vAlign w:val="center"/>
                                </w:tcPr>
                                <w:p w14:paraId="69FE48B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12</w:t>
                                  </w:r>
                                  <w:r w:rsidRPr="00F82455">
                                    <w:rPr>
                                      <w:rFonts w:hint="eastAsia"/>
                                      <w:sz w:val="20"/>
                                    </w:rPr>
                                    <w:t>.</w:t>
                                  </w:r>
                                  <w:r w:rsidRPr="00F82455">
                                    <w:rPr>
                                      <w:sz w:val="20"/>
                                    </w:rPr>
                                    <w:t>05.10</w:t>
                                  </w:r>
                                </w:p>
                              </w:tc>
                              <w:tc>
                                <w:tcPr>
                                  <w:tcW w:w="1418" w:type="dxa"/>
                                  <w:noWrap/>
                                  <w:vAlign w:val="center"/>
                                </w:tcPr>
                                <w:p w14:paraId="5B39C6D7" w14:textId="77777777" w:rsidR="00117A88" w:rsidRDefault="00117A88" w:rsidP="00F82455">
                                  <w:pPr>
                                    <w:spacing w:line="240" w:lineRule="exact"/>
                                    <w:ind w:leftChars="-50" w:left="-140" w:rightChars="-50" w:right="-140" w:firstLineChars="0" w:firstLine="0"/>
                                    <w:jc w:val="center"/>
                                    <w:rPr>
                                      <w:sz w:val="20"/>
                                    </w:rPr>
                                  </w:pPr>
                                  <w:r w:rsidRPr="00F82455">
                                    <w:rPr>
                                      <w:rFonts w:hint="eastAsia"/>
                                      <w:sz w:val="20"/>
                                    </w:rPr>
                                    <w:t>2</w:t>
                                  </w:r>
                                  <w:r w:rsidRPr="00F82455">
                                    <w:rPr>
                                      <w:sz w:val="20"/>
                                    </w:rPr>
                                    <w:t>2</w:t>
                                  </w:r>
                                  <w:r w:rsidRPr="00F82455">
                                    <w:rPr>
                                      <w:rFonts w:hint="eastAsia"/>
                                      <w:sz w:val="20"/>
                                    </w:rPr>
                                    <w:t>個月</w:t>
                                  </w:r>
                                </w:p>
                                <w:p w14:paraId="528DFED2" w14:textId="77777777" w:rsidR="00117A88" w:rsidRPr="00F82455" w:rsidRDefault="00117A88" w:rsidP="00F82455">
                                  <w:pPr>
                                    <w:spacing w:line="240" w:lineRule="exact"/>
                                    <w:ind w:leftChars="-50" w:left="-140" w:rightChars="-50" w:right="-140" w:firstLineChars="0" w:firstLine="0"/>
                                    <w:jc w:val="center"/>
                                    <w:rPr>
                                      <w:spacing w:val="-10"/>
                                      <w:sz w:val="20"/>
                                    </w:rPr>
                                  </w:pPr>
                                  <w:r w:rsidRPr="00F82455">
                                    <w:rPr>
                                      <w:rFonts w:hint="eastAsia"/>
                                      <w:spacing w:val="-10"/>
                                      <w:sz w:val="20"/>
                                    </w:rPr>
                                    <w:t>（仍無廠商投標）</w:t>
                                  </w:r>
                                </w:p>
                              </w:tc>
                            </w:tr>
                          </w:tbl>
                          <w:p w14:paraId="36B5F786" w14:textId="77777777" w:rsidR="00117A88" w:rsidRPr="00EC1589" w:rsidRDefault="00117A88" w:rsidP="00F82455">
                            <w:pPr>
                              <w:spacing w:line="240" w:lineRule="exact"/>
                              <w:ind w:firstLineChars="0" w:firstLine="0"/>
                              <w:rPr>
                                <w:sz w:val="18"/>
                                <w:szCs w:val="18"/>
                              </w:rPr>
                            </w:pPr>
                            <w:r w:rsidRPr="00EC1589">
                              <w:rPr>
                                <w:rFonts w:hint="eastAsia"/>
                                <w:sz w:val="18"/>
                                <w:szCs w:val="18"/>
                              </w:rPr>
                              <w:t>資料來源：整理自</w:t>
                            </w:r>
                            <w:r>
                              <w:rPr>
                                <w:rFonts w:hint="eastAsia"/>
                                <w:sz w:val="18"/>
                                <w:szCs w:val="18"/>
                              </w:rPr>
                              <w:t>體育局</w:t>
                            </w:r>
                            <w:r w:rsidRPr="00EC1589">
                              <w:rPr>
                                <w:rFonts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AF7909" id="_x0000_s1099" type="#_x0000_t202" style="position:absolute;left:0;text-align:left;margin-left:263.45pt;margin-top:358.65pt;width:314.65pt;height:157.7pt;z-index:252046336;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" stroked="f">
                <v:textbox>
                  <w:txbxContent>
                    <w:p w14:paraId="7C347046" w14:textId="77777777" w:rsidR="00117A88" w:rsidRPr="00F82455" w:rsidRDefault="00117A88" w:rsidP="00816CFF">
                      <w:pPr>
                        <w:spacing w:afterLines="20" w:after="48" w:line="240" w:lineRule="exact"/>
                        <w:ind w:firstLineChars="0" w:firstLine="0"/>
                        <w:jc w:val="center"/>
                        <w:rPr>
                          <w:b/>
                          <w:bCs/>
                          <w:sz w:val="24"/>
                          <w:szCs w:val="24"/>
                        </w:rPr>
                      </w:pPr>
                      <w:r w:rsidRPr="00F82455">
                        <w:rPr>
                          <w:rFonts w:hint="eastAsia"/>
                          <w:b/>
                          <w:bCs/>
                          <w:sz w:val="24"/>
                          <w:szCs w:val="24"/>
                        </w:rPr>
                        <w:t>表</w:t>
                      </w:r>
                      <w:r>
                        <w:rPr>
                          <w:rFonts w:hint="eastAsia"/>
                          <w:b/>
                          <w:bCs/>
                          <w:sz w:val="24"/>
                          <w:szCs w:val="24"/>
                        </w:rPr>
                        <w:t>4</w:t>
                      </w:r>
                      <w:r w:rsidRPr="00F82455">
                        <w:rPr>
                          <w:b/>
                          <w:bCs/>
                          <w:sz w:val="24"/>
                          <w:szCs w:val="24"/>
                        </w:rPr>
                        <w:t xml:space="preserve"> </w:t>
                      </w:r>
                      <w:r w:rsidRPr="00F82455">
                        <w:rPr>
                          <w:rFonts w:hint="eastAsia"/>
                          <w:b/>
                          <w:bCs/>
                          <w:sz w:val="24"/>
                          <w:szCs w:val="24"/>
                        </w:rPr>
                        <w:t>龍潭體育園區興建計畫辦理促參作業期程</w:t>
                      </w:r>
                    </w:p>
                    <w:tbl>
                      <w:tblPr>
                        <w:tblStyle w:val="af2"/>
                        <w:tblW w:w="6091" w:type="dxa"/>
                        <w:tblLook w:val="04A0" w:firstRow="1" w:lastRow="0" w:firstColumn="1" w:lastColumn="0" w:noHBand="0" w:noVBand="1"/>
                      </w:tblPr>
                      <w:tblGrid>
                        <w:gridCol w:w="1129"/>
                        <w:gridCol w:w="1276"/>
                        <w:gridCol w:w="1134"/>
                        <w:gridCol w:w="1134"/>
                        <w:gridCol w:w="1418"/>
                      </w:tblGrid>
                      <w:tr w:rsidR="00117A88" w:rsidRPr="00881024" w14:paraId="07FBC531" w14:textId="77777777" w:rsidTr="00816CFF">
                        <w:trPr>
                          <w:trHeight w:val="300"/>
                        </w:trPr>
                        <w:tc>
                          <w:tcPr>
                            <w:tcW w:w="1129" w:type="dxa"/>
                            <w:noWrap/>
                            <w:vAlign w:val="center"/>
                            <w:hideMark/>
                          </w:tcPr>
                          <w:p w14:paraId="02C43953" w14:textId="77777777" w:rsidR="00117A88" w:rsidRPr="00881024" w:rsidRDefault="00117A88" w:rsidP="00F82455">
                            <w:pPr>
                              <w:spacing w:line="240" w:lineRule="exact"/>
                              <w:ind w:firstLineChars="0" w:firstLine="0"/>
                              <w:jc w:val="center"/>
                              <w:rPr>
                                <w:sz w:val="20"/>
                              </w:rPr>
                            </w:pPr>
                            <w:r w:rsidRPr="00881024">
                              <w:rPr>
                                <w:rFonts w:hint="eastAsia"/>
                                <w:sz w:val="20"/>
                              </w:rPr>
                              <w:t>階段</w:t>
                            </w:r>
                          </w:p>
                        </w:tc>
                        <w:tc>
                          <w:tcPr>
                            <w:tcW w:w="1276" w:type="dxa"/>
                            <w:tcBorders>
                              <w:right w:val="single" w:sz="4" w:space="0" w:color="auto"/>
                            </w:tcBorders>
                            <w:noWrap/>
                            <w:vAlign w:val="center"/>
                            <w:hideMark/>
                          </w:tcPr>
                          <w:p w14:paraId="3CD7DD6D" w14:textId="77777777" w:rsidR="00117A88" w:rsidRPr="00881024" w:rsidRDefault="00117A88" w:rsidP="00F82455">
                            <w:pPr>
                              <w:spacing w:line="240" w:lineRule="exact"/>
                              <w:ind w:firstLineChars="0" w:firstLine="0"/>
                              <w:jc w:val="center"/>
                              <w:rPr>
                                <w:sz w:val="20"/>
                              </w:rPr>
                            </w:pPr>
                            <w:proofErr w:type="gramStart"/>
                            <w:r w:rsidRPr="00881024">
                              <w:rPr>
                                <w:rFonts w:hint="eastAsia"/>
                                <w:sz w:val="20"/>
                              </w:rPr>
                              <w:t>所需期程</w:t>
                            </w:r>
                            <w:proofErr w:type="gramEnd"/>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05661E3"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應辦理日</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CF6104A"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實際辦理日</w:t>
                            </w:r>
                          </w:p>
                        </w:tc>
                        <w:tc>
                          <w:tcPr>
                            <w:tcW w:w="1418" w:type="dxa"/>
                            <w:tcBorders>
                              <w:top w:val="single" w:sz="4" w:space="0" w:color="auto"/>
                              <w:left w:val="single" w:sz="4" w:space="0" w:color="auto"/>
                              <w:bottom w:val="single" w:sz="4" w:space="0" w:color="auto"/>
                              <w:right w:val="single" w:sz="4" w:space="0" w:color="auto"/>
                            </w:tcBorders>
                            <w:noWrap/>
                            <w:vAlign w:val="center"/>
                            <w:hideMark/>
                          </w:tcPr>
                          <w:p w14:paraId="16DBC406" w14:textId="77777777" w:rsidR="00117A88" w:rsidRPr="00021105" w:rsidRDefault="00117A88" w:rsidP="00F82455">
                            <w:pPr>
                              <w:spacing w:line="240" w:lineRule="exact"/>
                              <w:ind w:leftChars="-20" w:left="-56" w:rightChars="-20" w:right="-56" w:firstLineChars="0" w:firstLine="0"/>
                              <w:jc w:val="center"/>
                              <w:rPr>
                                <w:sz w:val="20"/>
                              </w:rPr>
                            </w:pPr>
                            <w:r w:rsidRPr="00021105">
                              <w:rPr>
                                <w:rFonts w:hint="eastAsia"/>
                                <w:sz w:val="20"/>
                              </w:rPr>
                              <w:t>落後月數</w:t>
                            </w:r>
                          </w:p>
                        </w:tc>
                      </w:tr>
                      <w:tr w:rsidR="00117A88" w:rsidRPr="00881024" w14:paraId="50A6BC28" w14:textId="77777777" w:rsidTr="00816CFF">
                        <w:trPr>
                          <w:trHeight w:val="300"/>
                        </w:trPr>
                        <w:tc>
                          <w:tcPr>
                            <w:tcW w:w="1129" w:type="dxa"/>
                            <w:noWrap/>
                            <w:vAlign w:val="center"/>
                          </w:tcPr>
                          <w:p w14:paraId="60C8A651" w14:textId="77777777" w:rsidR="00117A88" w:rsidRPr="00681EA0" w:rsidRDefault="00117A88" w:rsidP="00ED3101">
                            <w:pPr>
                              <w:spacing w:line="240" w:lineRule="exact"/>
                              <w:ind w:firstLineChars="0" w:firstLine="0"/>
                              <w:jc w:val="center"/>
                              <w:rPr>
                                <w:b/>
                                <w:bCs/>
                                <w:sz w:val="20"/>
                              </w:rPr>
                            </w:pPr>
                            <w:r w:rsidRPr="00681EA0">
                              <w:rPr>
                                <w:b/>
                                <w:bCs/>
                                <w:sz w:val="20"/>
                              </w:rPr>
                              <w:t>合計</w:t>
                            </w:r>
                          </w:p>
                        </w:tc>
                        <w:tc>
                          <w:tcPr>
                            <w:tcW w:w="1276" w:type="dxa"/>
                            <w:tcBorders>
                              <w:right w:val="single" w:sz="4" w:space="0" w:color="auto"/>
                            </w:tcBorders>
                            <w:noWrap/>
                            <w:vAlign w:val="center"/>
                          </w:tcPr>
                          <w:p w14:paraId="0CA15023" w14:textId="77777777" w:rsidR="00117A88" w:rsidRPr="00681EA0" w:rsidRDefault="00117A88" w:rsidP="00F82455">
                            <w:pPr>
                              <w:spacing w:line="240" w:lineRule="exact"/>
                              <w:ind w:leftChars="-20" w:left="-56" w:rightChars="-20" w:right="-56" w:firstLineChars="0" w:firstLine="0"/>
                              <w:jc w:val="center"/>
                              <w:rPr>
                                <w:b/>
                                <w:bCs/>
                                <w:sz w:val="20"/>
                              </w:rPr>
                            </w:pPr>
                            <w:r w:rsidRPr="00681EA0">
                              <w:rPr>
                                <w:rFonts w:hint="eastAsia"/>
                                <w:b/>
                                <w:bCs/>
                                <w:sz w:val="20"/>
                              </w:rPr>
                              <w:t>315至405天</w:t>
                            </w:r>
                          </w:p>
                        </w:tc>
                        <w:tc>
                          <w:tcPr>
                            <w:tcW w:w="3686" w:type="dxa"/>
                            <w:gridSpan w:val="3"/>
                            <w:tcBorders>
                              <w:top w:val="single" w:sz="4" w:space="0" w:color="auto"/>
                              <w:left w:val="single" w:sz="4" w:space="0" w:color="auto"/>
                              <w:bottom w:val="single" w:sz="4" w:space="0" w:color="auto"/>
                              <w:right w:val="single" w:sz="4" w:space="0" w:color="auto"/>
                              <w:tl2br w:val="single" w:sz="4" w:space="0" w:color="auto"/>
                              <w:tr2bl w:val="nil"/>
                            </w:tcBorders>
                            <w:noWrap/>
                            <w:vAlign w:val="center"/>
                          </w:tcPr>
                          <w:p w14:paraId="238C18F9" w14:textId="77777777" w:rsidR="00117A88" w:rsidRPr="00021105" w:rsidRDefault="00117A88" w:rsidP="00F82455">
                            <w:pPr>
                              <w:spacing w:line="240" w:lineRule="exact"/>
                              <w:ind w:leftChars="-20" w:left="-56" w:rightChars="-20" w:right="-56" w:firstLineChars="0" w:firstLine="0"/>
                              <w:jc w:val="center"/>
                              <w:rPr>
                                <w:sz w:val="20"/>
                              </w:rPr>
                            </w:pPr>
                          </w:p>
                        </w:tc>
                      </w:tr>
                      <w:tr w:rsidR="00117A88" w:rsidRPr="00881024" w14:paraId="7B7D3D16" w14:textId="77777777" w:rsidTr="00816CFF">
                        <w:trPr>
                          <w:trHeight w:val="300"/>
                        </w:trPr>
                        <w:tc>
                          <w:tcPr>
                            <w:tcW w:w="1129" w:type="dxa"/>
                            <w:noWrap/>
                            <w:vAlign w:val="center"/>
                          </w:tcPr>
                          <w:p w14:paraId="278D311C"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可行性評估</w:t>
                            </w:r>
                          </w:p>
                        </w:tc>
                        <w:tc>
                          <w:tcPr>
                            <w:tcW w:w="1276" w:type="dxa"/>
                            <w:tcBorders>
                              <w:right w:val="single" w:sz="4" w:space="0" w:color="auto"/>
                            </w:tcBorders>
                            <w:noWrap/>
                            <w:vAlign w:val="center"/>
                          </w:tcPr>
                          <w:p w14:paraId="6EA1CC32" w14:textId="77777777" w:rsidR="00117A88" w:rsidRPr="00881024" w:rsidRDefault="00117A88" w:rsidP="00F82455">
                            <w:pPr>
                              <w:spacing w:line="240" w:lineRule="exact"/>
                              <w:ind w:leftChars="-20" w:left="-56" w:rightChars="-20" w:right="-56" w:firstLineChars="0" w:firstLine="0"/>
                              <w:jc w:val="center"/>
                              <w:rPr>
                                <w:sz w:val="20"/>
                              </w:rPr>
                            </w:pPr>
                            <w:r>
                              <w:rPr>
                                <w:rFonts w:hint="eastAsia"/>
                                <w:sz w:val="20"/>
                              </w:rPr>
                              <w:t>1</w:t>
                            </w:r>
                            <w:r>
                              <w:rPr>
                                <w:sz w:val="20"/>
                              </w:rPr>
                              <w:t>05</w:t>
                            </w:r>
                            <w:r>
                              <w:rPr>
                                <w:rFonts w:hint="eastAsia"/>
                                <w:sz w:val="20"/>
                              </w:rPr>
                              <w:t>至</w:t>
                            </w:r>
                            <w:r>
                              <w:rPr>
                                <w:sz w:val="20"/>
                              </w:rPr>
                              <w:t>120</w:t>
                            </w:r>
                            <w:r>
                              <w:rPr>
                                <w:rFonts w:hint="eastAsia"/>
                                <w:sz w:val="20"/>
                              </w:rPr>
                              <w:t>天</w:t>
                            </w:r>
                          </w:p>
                        </w:tc>
                        <w:tc>
                          <w:tcPr>
                            <w:tcW w:w="1134" w:type="dxa"/>
                            <w:vMerge w:val="restart"/>
                            <w:tcBorders>
                              <w:top w:val="single" w:sz="4" w:space="0" w:color="auto"/>
                              <w:left w:val="single" w:sz="4" w:space="0" w:color="auto"/>
                              <w:bottom w:val="single" w:sz="4" w:space="0" w:color="auto"/>
                              <w:right w:val="single" w:sz="4" w:space="0" w:color="auto"/>
                            </w:tcBorders>
                            <w:noWrap/>
                            <w:vAlign w:val="center"/>
                          </w:tcPr>
                          <w:p w14:paraId="50238FE0"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09.0</w:t>
                            </w:r>
                            <w:r w:rsidRPr="00F82455">
                              <w:rPr>
                                <w:rFonts w:hint="eastAsia"/>
                                <w:sz w:val="20"/>
                              </w:rPr>
                              <w:t>9</w:t>
                            </w:r>
                            <w:r w:rsidRPr="00F82455">
                              <w:rPr>
                                <w:sz w:val="20"/>
                              </w:rPr>
                              <w:t>.</w:t>
                            </w:r>
                            <w:r w:rsidRPr="00F82455">
                              <w:rPr>
                                <w:rFonts w:hint="eastAsia"/>
                                <w:sz w:val="20"/>
                              </w:rPr>
                              <w:t>1</w:t>
                            </w:r>
                            <w:r w:rsidRPr="00F82455">
                              <w:rPr>
                                <w:sz w:val="20"/>
                              </w:rPr>
                              <w:t>0</w:t>
                            </w:r>
                          </w:p>
                        </w:tc>
                        <w:tc>
                          <w:tcPr>
                            <w:tcW w:w="1134" w:type="dxa"/>
                            <w:vMerge w:val="restart"/>
                            <w:tcBorders>
                              <w:top w:val="single" w:sz="4" w:space="0" w:color="auto"/>
                              <w:left w:val="single" w:sz="4" w:space="0" w:color="auto"/>
                              <w:bottom w:val="single" w:sz="4" w:space="0" w:color="auto"/>
                              <w:right w:val="single" w:sz="4" w:space="0" w:color="auto"/>
                            </w:tcBorders>
                            <w:noWrap/>
                            <w:vAlign w:val="center"/>
                          </w:tcPr>
                          <w:p w14:paraId="7F536BF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10.05.27</w:t>
                            </w:r>
                          </w:p>
                        </w:tc>
                        <w:tc>
                          <w:tcPr>
                            <w:tcW w:w="1418" w:type="dxa"/>
                            <w:vMerge w:val="restart"/>
                            <w:tcBorders>
                              <w:top w:val="single" w:sz="4" w:space="0" w:color="auto"/>
                              <w:left w:val="single" w:sz="4" w:space="0" w:color="auto"/>
                              <w:bottom w:val="single" w:sz="4" w:space="0" w:color="auto"/>
                              <w:right w:val="single" w:sz="4" w:space="0" w:color="auto"/>
                            </w:tcBorders>
                            <w:noWrap/>
                            <w:vAlign w:val="center"/>
                          </w:tcPr>
                          <w:p w14:paraId="3E631DDB"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8個月</w:t>
                            </w:r>
                          </w:p>
                        </w:tc>
                      </w:tr>
                      <w:tr w:rsidR="00117A88" w:rsidRPr="00881024" w14:paraId="4946C6DC" w14:textId="77777777" w:rsidTr="00816CFF">
                        <w:trPr>
                          <w:trHeight w:val="300"/>
                        </w:trPr>
                        <w:tc>
                          <w:tcPr>
                            <w:tcW w:w="1129" w:type="dxa"/>
                            <w:noWrap/>
                            <w:vAlign w:val="center"/>
                          </w:tcPr>
                          <w:p w14:paraId="0E9D6FBA"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先期規劃</w:t>
                            </w:r>
                          </w:p>
                        </w:tc>
                        <w:tc>
                          <w:tcPr>
                            <w:tcW w:w="1276" w:type="dxa"/>
                            <w:tcBorders>
                              <w:right w:val="single" w:sz="4" w:space="0" w:color="auto"/>
                            </w:tcBorders>
                            <w:noWrap/>
                            <w:vAlign w:val="center"/>
                          </w:tcPr>
                          <w:p w14:paraId="48D3FA6D" w14:textId="77777777" w:rsidR="00117A88" w:rsidRPr="00881024" w:rsidRDefault="00117A88" w:rsidP="00F82455">
                            <w:pPr>
                              <w:spacing w:line="240" w:lineRule="exact"/>
                              <w:ind w:leftChars="-20" w:left="-56" w:rightChars="-20" w:right="-56" w:firstLineChars="0" w:firstLine="0"/>
                              <w:jc w:val="center"/>
                              <w:rPr>
                                <w:sz w:val="20"/>
                              </w:rPr>
                            </w:pPr>
                            <w:r>
                              <w:rPr>
                                <w:sz w:val="20"/>
                              </w:rPr>
                              <w:t>45</w:t>
                            </w:r>
                            <w:r w:rsidRPr="0050687E">
                              <w:rPr>
                                <w:rFonts w:hint="eastAsia"/>
                                <w:sz w:val="20"/>
                              </w:rPr>
                              <w:t>至</w:t>
                            </w:r>
                            <w:r>
                              <w:rPr>
                                <w:rFonts w:hint="eastAsia"/>
                                <w:sz w:val="20"/>
                              </w:rPr>
                              <w:t>6</w:t>
                            </w:r>
                            <w:r>
                              <w:rPr>
                                <w:sz w:val="20"/>
                              </w:rPr>
                              <w:t>0</w:t>
                            </w:r>
                            <w:r w:rsidRPr="0050687E">
                              <w:rPr>
                                <w:rFonts w:hint="eastAsia"/>
                                <w:sz w:val="20"/>
                              </w:rPr>
                              <w:t>天</w:t>
                            </w:r>
                          </w:p>
                        </w:tc>
                        <w:tc>
                          <w:tcPr>
                            <w:tcW w:w="1134" w:type="dxa"/>
                            <w:vMerge/>
                            <w:tcBorders>
                              <w:top w:val="single" w:sz="4" w:space="0" w:color="auto"/>
                              <w:left w:val="single" w:sz="4" w:space="0" w:color="auto"/>
                              <w:bottom w:val="single" w:sz="4" w:space="0" w:color="auto"/>
                              <w:right w:val="single" w:sz="4" w:space="0" w:color="auto"/>
                            </w:tcBorders>
                            <w:noWrap/>
                            <w:vAlign w:val="center"/>
                          </w:tcPr>
                          <w:p w14:paraId="073B08DC" w14:textId="77777777" w:rsidR="00117A88" w:rsidRPr="00F82455" w:rsidRDefault="00117A88" w:rsidP="00F82455">
                            <w:pPr>
                              <w:spacing w:line="240" w:lineRule="exact"/>
                              <w:ind w:leftChars="-20" w:left="-56" w:rightChars="-20" w:right="-56" w:firstLineChars="0" w:firstLine="0"/>
                              <w:jc w:val="center"/>
                              <w:rPr>
                                <w:sz w:val="20"/>
                              </w:rPr>
                            </w:pPr>
                          </w:p>
                        </w:tc>
                        <w:tc>
                          <w:tcPr>
                            <w:tcW w:w="1134" w:type="dxa"/>
                            <w:vMerge/>
                            <w:tcBorders>
                              <w:top w:val="single" w:sz="4" w:space="0" w:color="auto"/>
                              <w:left w:val="single" w:sz="4" w:space="0" w:color="auto"/>
                              <w:bottom w:val="single" w:sz="4" w:space="0" w:color="auto"/>
                              <w:right w:val="single" w:sz="4" w:space="0" w:color="auto"/>
                            </w:tcBorders>
                            <w:noWrap/>
                            <w:vAlign w:val="center"/>
                          </w:tcPr>
                          <w:p w14:paraId="7ECF8A8D" w14:textId="77777777" w:rsidR="00117A88" w:rsidRPr="00F82455" w:rsidRDefault="00117A88" w:rsidP="00F82455">
                            <w:pPr>
                              <w:spacing w:line="240" w:lineRule="exact"/>
                              <w:ind w:leftChars="-20" w:left="-56" w:rightChars="-20" w:right="-56" w:firstLineChars="0" w:firstLine="0"/>
                              <w:jc w:val="center"/>
                              <w:rPr>
                                <w:sz w:val="20"/>
                              </w:rPr>
                            </w:pPr>
                          </w:p>
                        </w:tc>
                        <w:tc>
                          <w:tcPr>
                            <w:tcW w:w="1418" w:type="dxa"/>
                            <w:vMerge/>
                            <w:tcBorders>
                              <w:top w:val="single" w:sz="4" w:space="0" w:color="auto"/>
                              <w:left w:val="single" w:sz="4" w:space="0" w:color="auto"/>
                              <w:bottom w:val="single" w:sz="4" w:space="0" w:color="auto"/>
                              <w:right w:val="single" w:sz="4" w:space="0" w:color="auto"/>
                            </w:tcBorders>
                            <w:noWrap/>
                            <w:vAlign w:val="center"/>
                          </w:tcPr>
                          <w:p w14:paraId="7B0350FC" w14:textId="77777777" w:rsidR="00117A88" w:rsidRPr="00F82455" w:rsidRDefault="00117A88" w:rsidP="00F82455">
                            <w:pPr>
                              <w:spacing w:line="240" w:lineRule="exact"/>
                              <w:ind w:leftChars="-50" w:left="-140" w:rightChars="-50" w:right="-140" w:firstLineChars="0" w:firstLine="0"/>
                              <w:jc w:val="center"/>
                              <w:rPr>
                                <w:sz w:val="20"/>
                              </w:rPr>
                            </w:pPr>
                          </w:p>
                        </w:tc>
                      </w:tr>
                      <w:tr w:rsidR="00117A88" w:rsidRPr="00881024" w14:paraId="78FEDE55" w14:textId="77777777" w:rsidTr="00816CFF">
                        <w:trPr>
                          <w:trHeight w:val="300"/>
                        </w:trPr>
                        <w:tc>
                          <w:tcPr>
                            <w:tcW w:w="1129" w:type="dxa"/>
                            <w:noWrap/>
                            <w:vAlign w:val="center"/>
                          </w:tcPr>
                          <w:p w14:paraId="3B47D4BE"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招商準備</w:t>
                            </w:r>
                          </w:p>
                        </w:tc>
                        <w:tc>
                          <w:tcPr>
                            <w:tcW w:w="1276" w:type="dxa"/>
                            <w:noWrap/>
                            <w:vAlign w:val="center"/>
                          </w:tcPr>
                          <w:p w14:paraId="4DB9494D" w14:textId="77777777" w:rsidR="00117A88" w:rsidRPr="00881024" w:rsidRDefault="00117A88" w:rsidP="00F82455">
                            <w:pPr>
                              <w:spacing w:line="240" w:lineRule="exact"/>
                              <w:ind w:leftChars="-20" w:left="-56" w:rightChars="-20" w:right="-56" w:firstLineChars="0" w:firstLine="0"/>
                              <w:jc w:val="center"/>
                              <w:rPr>
                                <w:sz w:val="20"/>
                              </w:rPr>
                            </w:pPr>
                            <w:r>
                              <w:rPr>
                                <w:sz w:val="20"/>
                              </w:rPr>
                              <w:t>60</w:t>
                            </w:r>
                            <w:r w:rsidRPr="0050687E">
                              <w:rPr>
                                <w:rFonts w:hint="eastAsia"/>
                                <w:sz w:val="20"/>
                              </w:rPr>
                              <w:t>至</w:t>
                            </w:r>
                            <w:r>
                              <w:rPr>
                                <w:rFonts w:hint="eastAsia"/>
                                <w:sz w:val="20"/>
                              </w:rPr>
                              <w:t>7</w:t>
                            </w:r>
                            <w:r>
                              <w:rPr>
                                <w:sz w:val="20"/>
                              </w:rPr>
                              <w:t>5</w:t>
                            </w:r>
                            <w:r w:rsidRPr="0050687E">
                              <w:rPr>
                                <w:rFonts w:hint="eastAsia"/>
                                <w:sz w:val="20"/>
                              </w:rPr>
                              <w:t>天</w:t>
                            </w:r>
                          </w:p>
                        </w:tc>
                        <w:tc>
                          <w:tcPr>
                            <w:tcW w:w="1134" w:type="dxa"/>
                            <w:tcBorders>
                              <w:top w:val="single" w:sz="4" w:space="0" w:color="auto"/>
                            </w:tcBorders>
                            <w:noWrap/>
                            <w:vAlign w:val="center"/>
                          </w:tcPr>
                          <w:p w14:paraId="583DE55D"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10.02.10</w:t>
                            </w:r>
                          </w:p>
                        </w:tc>
                        <w:tc>
                          <w:tcPr>
                            <w:tcW w:w="1134" w:type="dxa"/>
                            <w:tcBorders>
                              <w:top w:val="single" w:sz="4" w:space="0" w:color="auto"/>
                            </w:tcBorders>
                            <w:noWrap/>
                            <w:vAlign w:val="center"/>
                          </w:tcPr>
                          <w:p w14:paraId="59950B2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w:t>
                            </w:r>
                            <w:r w:rsidRPr="00F82455">
                              <w:rPr>
                                <w:rFonts w:hint="eastAsia"/>
                                <w:sz w:val="20"/>
                              </w:rPr>
                              <w:t>.</w:t>
                            </w:r>
                            <w:r w:rsidRPr="00F82455">
                              <w:rPr>
                                <w:sz w:val="20"/>
                              </w:rPr>
                              <w:t>12.20</w:t>
                            </w:r>
                          </w:p>
                        </w:tc>
                        <w:tc>
                          <w:tcPr>
                            <w:tcW w:w="1418" w:type="dxa"/>
                            <w:tcBorders>
                              <w:top w:val="single" w:sz="4" w:space="0" w:color="auto"/>
                            </w:tcBorders>
                            <w:noWrap/>
                            <w:vAlign w:val="center"/>
                          </w:tcPr>
                          <w:p w14:paraId="45DAE137"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1</w:t>
                            </w:r>
                            <w:r w:rsidRPr="00F82455">
                              <w:rPr>
                                <w:sz w:val="20"/>
                              </w:rPr>
                              <w:t>0</w:t>
                            </w:r>
                            <w:r w:rsidRPr="00F82455">
                              <w:rPr>
                                <w:rFonts w:hint="eastAsia"/>
                                <w:sz w:val="20"/>
                              </w:rPr>
                              <w:t>個月</w:t>
                            </w:r>
                          </w:p>
                        </w:tc>
                      </w:tr>
                      <w:tr w:rsidR="00117A88" w:rsidRPr="00881024" w14:paraId="08A69BBE" w14:textId="77777777" w:rsidTr="00816CFF">
                        <w:trPr>
                          <w:trHeight w:val="300"/>
                        </w:trPr>
                        <w:tc>
                          <w:tcPr>
                            <w:tcW w:w="1129" w:type="dxa"/>
                            <w:noWrap/>
                            <w:vAlign w:val="center"/>
                          </w:tcPr>
                          <w:p w14:paraId="64A45D89" w14:textId="77777777" w:rsidR="00117A88" w:rsidRPr="00F82455" w:rsidRDefault="00117A88" w:rsidP="00F82455">
                            <w:pPr>
                              <w:spacing w:line="240" w:lineRule="exact"/>
                              <w:ind w:leftChars="-20" w:left="-56" w:rightChars="-20" w:right="-56" w:firstLineChars="0" w:firstLine="0"/>
                              <w:rPr>
                                <w:sz w:val="20"/>
                              </w:rPr>
                            </w:pPr>
                            <w:r w:rsidRPr="00F82455">
                              <w:rPr>
                                <w:rFonts w:hint="eastAsia"/>
                                <w:sz w:val="20"/>
                              </w:rPr>
                              <w:t>公告招商</w:t>
                            </w:r>
                          </w:p>
                        </w:tc>
                        <w:tc>
                          <w:tcPr>
                            <w:tcW w:w="1276" w:type="dxa"/>
                            <w:noWrap/>
                            <w:vAlign w:val="center"/>
                          </w:tcPr>
                          <w:p w14:paraId="10A537F3" w14:textId="77777777" w:rsidR="00117A88" w:rsidRPr="00881024" w:rsidRDefault="00117A88" w:rsidP="00F82455">
                            <w:pPr>
                              <w:spacing w:line="240" w:lineRule="exact"/>
                              <w:ind w:leftChars="-20" w:left="-56" w:rightChars="-20" w:right="-56" w:firstLineChars="0" w:firstLine="0"/>
                              <w:jc w:val="center"/>
                              <w:rPr>
                                <w:sz w:val="20"/>
                              </w:rPr>
                            </w:pPr>
                            <w:r>
                              <w:rPr>
                                <w:sz w:val="20"/>
                              </w:rPr>
                              <w:t>75</w:t>
                            </w:r>
                            <w:r w:rsidRPr="0050687E">
                              <w:rPr>
                                <w:rFonts w:hint="eastAsia"/>
                                <w:sz w:val="20"/>
                              </w:rPr>
                              <w:t>至</w:t>
                            </w:r>
                            <w:r>
                              <w:rPr>
                                <w:rFonts w:hint="eastAsia"/>
                                <w:sz w:val="20"/>
                              </w:rPr>
                              <w:t>1</w:t>
                            </w:r>
                            <w:r>
                              <w:rPr>
                                <w:sz w:val="20"/>
                              </w:rPr>
                              <w:t>05</w:t>
                            </w:r>
                            <w:r w:rsidRPr="0050687E">
                              <w:rPr>
                                <w:rFonts w:hint="eastAsia"/>
                                <w:sz w:val="20"/>
                              </w:rPr>
                              <w:t>天</w:t>
                            </w:r>
                          </w:p>
                        </w:tc>
                        <w:tc>
                          <w:tcPr>
                            <w:tcW w:w="1134" w:type="dxa"/>
                            <w:noWrap/>
                            <w:vAlign w:val="center"/>
                          </w:tcPr>
                          <w:p w14:paraId="2D601D53"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10.04.10</w:t>
                            </w:r>
                          </w:p>
                        </w:tc>
                        <w:tc>
                          <w:tcPr>
                            <w:tcW w:w="1134" w:type="dxa"/>
                            <w:noWrap/>
                            <w:vAlign w:val="center"/>
                          </w:tcPr>
                          <w:p w14:paraId="5B51CDE5"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11.04.21</w:t>
                            </w:r>
                          </w:p>
                        </w:tc>
                        <w:tc>
                          <w:tcPr>
                            <w:tcW w:w="1418" w:type="dxa"/>
                            <w:noWrap/>
                            <w:vAlign w:val="center"/>
                          </w:tcPr>
                          <w:p w14:paraId="6C54B4BD" w14:textId="77777777" w:rsidR="00117A88" w:rsidRPr="00F82455" w:rsidRDefault="00117A88" w:rsidP="00F82455">
                            <w:pPr>
                              <w:spacing w:line="240" w:lineRule="exact"/>
                              <w:ind w:leftChars="-50" w:left="-140" w:rightChars="-50" w:right="-140" w:firstLineChars="0" w:firstLine="0"/>
                              <w:jc w:val="center"/>
                              <w:rPr>
                                <w:sz w:val="20"/>
                              </w:rPr>
                            </w:pPr>
                            <w:r w:rsidRPr="00F82455">
                              <w:rPr>
                                <w:rFonts w:hint="eastAsia"/>
                                <w:sz w:val="20"/>
                              </w:rPr>
                              <w:t>1</w:t>
                            </w:r>
                            <w:r w:rsidRPr="00F82455">
                              <w:rPr>
                                <w:sz w:val="20"/>
                              </w:rPr>
                              <w:t>2</w:t>
                            </w:r>
                            <w:r w:rsidRPr="00F82455">
                              <w:rPr>
                                <w:rFonts w:hint="eastAsia"/>
                                <w:sz w:val="20"/>
                              </w:rPr>
                              <w:t>個月</w:t>
                            </w:r>
                          </w:p>
                        </w:tc>
                      </w:tr>
                      <w:tr w:rsidR="00117A88" w:rsidRPr="00881024" w14:paraId="2C759A87" w14:textId="77777777" w:rsidTr="00F82455">
                        <w:trPr>
                          <w:trHeight w:val="323"/>
                        </w:trPr>
                        <w:tc>
                          <w:tcPr>
                            <w:tcW w:w="1129" w:type="dxa"/>
                            <w:noWrap/>
                            <w:vAlign w:val="center"/>
                          </w:tcPr>
                          <w:p w14:paraId="7AB17CD8" w14:textId="77777777" w:rsidR="00117A88" w:rsidRPr="00F82455" w:rsidRDefault="00117A88" w:rsidP="00F82455">
                            <w:pPr>
                              <w:spacing w:line="240" w:lineRule="exact"/>
                              <w:ind w:leftChars="-20" w:left="-56" w:rightChars="-20" w:right="-56" w:firstLineChars="0" w:firstLine="0"/>
                              <w:rPr>
                                <w:sz w:val="20"/>
                              </w:rPr>
                            </w:pPr>
                            <w:proofErr w:type="gramStart"/>
                            <w:r w:rsidRPr="00F82455">
                              <w:rPr>
                                <w:rFonts w:hint="eastAsia"/>
                                <w:sz w:val="20"/>
                              </w:rPr>
                              <w:t>甄</w:t>
                            </w:r>
                            <w:proofErr w:type="gramEnd"/>
                            <w:r w:rsidRPr="00F82455">
                              <w:rPr>
                                <w:rFonts w:hint="eastAsia"/>
                                <w:sz w:val="20"/>
                              </w:rPr>
                              <w:t>審及評決</w:t>
                            </w:r>
                          </w:p>
                        </w:tc>
                        <w:tc>
                          <w:tcPr>
                            <w:tcW w:w="1276" w:type="dxa"/>
                            <w:noWrap/>
                            <w:vAlign w:val="center"/>
                          </w:tcPr>
                          <w:p w14:paraId="060F6CD9" w14:textId="77777777" w:rsidR="00117A88" w:rsidRPr="00881024" w:rsidRDefault="00117A88" w:rsidP="00F82455">
                            <w:pPr>
                              <w:spacing w:line="240" w:lineRule="exact"/>
                              <w:ind w:leftChars="-20" w:left="-56" w:rightChars="-20" w:right="-56" w:firstLineChars="0" w:firstLine="0"/>
                              <w:jc w:val="center"/>
                              <w:rPr>
                                <w:sz w:val="20"/>
                              </w:rPr>
                            </w:pPr>
                            <w:r>
                              <w:rPr>
                                <w:sz w:val="20"/>
                              </w:rPr>
                              <w:t>30</w:t>
                            </w:r>
                            <w:r w:rsidRPr="0050687E">
                              <w:rPr>
                                <w:rFonts w:hint="eastAsia"/>
                                <w:sz w:val="20"/>
                              </w:rPr>
                              <w:t>至</w:t>
                            </w:r>
                            <w:r>
                              <w:rPr>
                                <w:rFonts w:hint="eastAsia"/>
                                <w:sz w:val="20"/>
                              </w:rPr>
                              <w:t>4</w:t>
                            </w:r>
                            <w:r>
                              <w:rPr>
                                <w:sz w:val="20"/>
                              </w:rPr>
                              <w:t>5</w:t>
                            </w:r>
                            <w:r w:rsidRPr="0050687E">
                              <w:rPr>
                                <w:rFonts w:hint="eastAsia"/>
                                <w:sz w:val="20"/>
                              </w:rPr>
                              <w:t>天</w:t>
                            </w:r>
                          </w:p>
                        </w:tc>
                        <w:tc>
                          <w:tcPr>
                            <w:tcW w:w="1134" w:type="dxa"/>
                            <w:noWrap/>
                            <w:vAlign w:val="center"/>
                          </w:tcPr>
                          <w:p w14:paraId="18CF7669"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10.06.25</w:t>
                            </w:r>
                          </w:p>
                        </w:tc>
                        <w:tc>
                          <w:tcPr>
                            <w:tcW w:w="1134" w:type="dxa"/>
                            <w:noWrap/>
                            <w:vAlign w:val="center"/>
                          </w:tcPr>
                          <w:p w14:paraId="69FE48BF" w14:textId="77777777" w:rsidR="00117A88" w:rsidRPr="00F82455" w:rsidRDefault="00117A88" w:rsidP="00F82455">
                            <w:pPr>
                              <w:spacing w:line="240" w:lineRule="exact"/>
                              <w:ind w:leftChars="-20" w:left="-56" w:rightChars="-20" w:right="-56" w:firstLineChars="0" w:firstLine="0"/>
                              <w:jc w:val="center"/>
                              <w:rPr>
                                <w:sz w:val="20"/>
                              </w:rPr>
                            </w:pPr>
                            <w:r w:rsidRPr="00F82455">
                              <w:rPr>
                                <w:rFonts w:hint="eastAsia"/>
                                <w:sz w:val="20"/>
                              </w:rPr>
                              <w:t>1</w:t>
                            </w:r>
                            <w:r w:rsidRPr="00F82455">
                              <w:rPr>
                                <w:sz w:val="20"/>
                              </w:rPr>
                              <w:t>12</w:t>
                            </w:r>
                            <w:r w:rsidRPr="00F82455">
                              <w:rPr>
                                <w:rFonts w:hint="eastAsia"/>
                                <w:sz w:val="20"/>
                              </w:rPr>
                              <w:t>.</w:t>
                            </w:r>
                            <w:r w:rsidRPr="00F82455">
                              <w:rPr>
                                <w:sz w:val="20"/>
                              </w:rPr>
                              <w:t>05.10</w:t>
                            </w:r>
                          </w:p>
                        </w:tc>
                        <w:tc>
                          <w:tcPr>
                            <w:tcW w:w="1418" w:type="dxa"/>
                            <w:noWrap/>
                            <w:vAlign w:val="center"/>
                          </w:tcPr>
                          <w:p w14:paraId="5B39C6D7" w14:textId="77777777" w:rsidR="00117A88" w:rsidRDefault="00117A88" w:rsidP="00F82455">
                            <w:pPr>
                              <w:spacing w:line="240" w:lineRule="exact"/>
                              <w:ind w:leftChars="-50" w:left="-140" w:rightChars="-50" w:right="-140" w:firstLineChars="0" w:firstLine="0"/>
                              <w:jc w:val="center"/>
                              <w:rPr>
                                <w:sz w:val="20"/>
                              </w:rPr>
                            </w:pPr>
                            <w:r w:rsidRPr="00F82455">
                              <w:rPr>
                                <w:rFonts w:hint="eastAsia"/>
                                <w:sz w:val="20"/>
                              </w:rPr>
                              <w:t>2</w:t>
                            </w:r>
                            <w:r w:rsidRPr="00F82455">
                              <w:rPr>
                                <w:sz w:val="20"/>
                              </w:rPr>
                              <w:t>2</w:t>
                            </w:r>
                            <w:r w:rsidRPr="00F82455">
                              <w:rPr>
                                <w:rFonts w:hint="eastAsia"/>
                                <w:sz w:val="20"/>
                              </w:rPr>
                              <w:t>個月</w:t>
                            </w:r>
                          </w:p>
                          <w:p w14:paraId="528DFED2" w14:textId="77777777" w:rsidR="00117A88" w:rsidRPr="00F82455" w:rsidRDefault="00117A88" w:rsidP="00F82455">
                            <w:pPr>
                              <w:spacing w:line="240" w:lineRule="exact"/>
                              <w:ind w:leftChars="-50" w:left="-140" w:rightChars="-50" w:right="-140" w:firstLineChars="0" w:firstLine="0"/>
                              <w:jc w:val="center"/>
                              <w:rPr>
                                <w:spacing w:val="-10"/>
                                <w:sz w:val="20"/>
                              </w:rPr>
                            </w:pPr>
                            <w:r w:rsidRPr="00F82455">
                              <w:rPr>
                                <w:rFonts w:hint="eastAsia"/>
                                <w:spacing w:val="-10"/>
                                <w:sz w:val="20"/>
                              </w:rPr>
                              <w:t>（仍無廠商投標）</w:t>
                            </w:r>
                          </w:p>
                        </w:tc>
                      </w:tr>
                    </w:tbl>
                    <w:p w14:paraId="36B5F786" w14:textId="77777777" w:rsidR="00117A88" w:rsidRPr="00EC1589" w:rsidRDefault="00117A88" w:rsidP="00F82455">
                      <w:pPr>
                        <w:spacing w:line="240" w:lineRule="exact"/>
                        <w:ind w:firstLineChars="0" w:firstLine="0"/>
                        <w:rPr>
                          <w:sz w:val="18"/>
                          <w:szCs w:val="18"/>
                        </w:rPr>
                      </w:pPr>
                      <w:r w:rsidRPr="00EC1589">
                        <w:rPr>
                          <w:rFonts w:hint="eastAsia"/>
                          <w:sz w:val="18"/>
                          <w:szCs w:val="18"/>
                        </w:rPr>
                        <w:t>資料來源：整理自</w:t>
                      </w:r>
                      <w:r>
                        <w:rPr>
                          <w:rFonts w:hint="eastAsia"/>
                          <w:sz w:val="18"/>
                          <w:szCs w:val="18"/>
                        </w:rPr>
                        <w:t>體育局</w:t>
                      </w:r>
                      <w:r w:rsidRPr="00EC1589">
                        <w:rPr>
                          <w:rFonts w:hint="eastAsia"/>
                          <w:sz w:val="18"/>
                          <w:szCs w:val="18"/>
                        </w:rPr>
                        <w:t>提供資料。</w:t>
                      </w:r>
                    </w:p>
                  </w:txbxContent>
                </v:textbox>
                <w10:wrap type="square" anchorx="margin" anchory="page"/>
              </v:shape>
            </w:pict>
          </mc:Fallback>
        </mc:AlternateContent>
      </w:r>
      <w:bookmarkEnd w:id="41"/>
      <w:r w:rsidRPr="00CA7813">
        <w:rPr>
          <w:b/>
          <w:bCs/>
          <w:spacing w:val="6"/>
          <w:sz w:val="24"/>
          <w:szCs w:val="24"/>
        </w:rPr>
        <w:t>（2）</w:t>
      </w:r>
      <w:r w:rsidRPr="00CA7813">
        <w:rPr>
          <w:rFonts w:cs="新細明體" w:hint="eastAsia"/>
          <w:b/>
          <w:bCs/>
          <w:noProof/>
          <w:kern w:val="0"/>
          <w:sz w:val="24"/>
          <w:szCs w:val="24"/>
        </w:rPr>
        <w:t>龍潭</w:t>
      </w:r>
      <w:r w:rsidRPr="004371FE">
        <w:rPr>
          <w:rFonts w:cs="新細明體" w:hint="eastAsia"/>
          <w:b/>
          <w:noProof/>
          <w:kern w:val="0"/>
          <w:sz w:val="24"/>
          <w:szCs w:val="24"/>
        </w:rPr>
        <w:t>體育園區興建計畫延遲辦理促參相關作業，</w:t>
      </w:r>
      <w:r>
        <w:rPr>
          <w:rFonts w:cs="新細明體" w:hint="eastAsia"/>
          <w:b/>
          <w:noProof/>
          <w:kern w:val="0"/>
          <w:sz w:val="24"/>
          <w:szCs w:val="24"/>
        </w:rPr>
        <w:t>且</w:t>
      </w:r>
      <w:r w:rsidRPr="004371FE">
        <w:rPr>
          <w:rFonts w:cs="新細明體" w:hint="eastAsia"/>
          <w:b/>
          <w:noProof/>
          <w:kern w:val="0"/>
          <w:sz w:val="24"/>
          <w:szCs w:val="24"/>
        </w:rPr>
        <w:t>因營運收入評估分析未盡周妥</w:t>
      </w:r>
      <w:r>
        <w:rPr>
          <w:rFonts w:cs="新細明體" w:hint="eastAsia"/>
          <w:b/>
          <w:noProof/>
          <w:kern w:val="0"/>
          <w:sz w:val="24"/>
          <w:szCs w:val="24"/>
        </w:rPr>
        <w:t>而</w:t>
      </w:r>
      <w:r w:rsidRPr="004371FE">
        <w:rPr>
          <w:rFonts w:cs="新細明體" w:hint="eastAsia"/>
          <w:b/>
          <w:noProof/>
          <w:kern w:val="0"/>
          <w:sz w:val="24"/>
          <w:szCs w:val="24"/>
        </w:rPr>
        <w:t>無廠商參與投標，肇致多功能運動暨管理中心驗收合格後閒置</w:t>
      </w:r>
      <w:r w:rsidRPr="004371FE">
        <w:rPr>
          <w:rFonts w:cs="新細明體"/>
          <w:b/>
          <w:noProof/>
          <w:kern w:val="0"/>
          <w:sz w:val="24"/>
          <w:szCs w:val="24"/>
        </w:rPr>
        <w:t>1</w:t>
      </w:r>
      <w:r>
        <w:rPr>
          <w:rFonts w:cs="新細明體" w:hint="eastAsia"/>
          <w:b/>
          <w:noProof/>
          <w:kern w:val="0"/>
          <w:sz w:val="24"/>
          <w:szCs w:val="24"/>
        </w:rPr>
        <w:t>4</w:t>
      </w:r>
      <w:r w:rsidRPr="004371FE">
        <w:rPr>
          <w:rFonts w:cs="新細明體"/>
          <w:b/>
          <w:noProof/>
          <w:kern w:val="0"/>
          <w:sz w:val="24"/>
          <w:szCs w:val="24"/>
        </w:rPr>
        <w:t>個月遲未營運使用，並衍生閒置期間需額外支出管理成本，亟待檢討積極改善，以發揮計畫預期效益</w:t>
      </w:r>
      <w:r w:rsidRPr="004371FE">
        <w:rPr>
          <w:rFonts w:cs="新細明體" w:hint="eastAsia"/>
          <w:b/>
          <w:noProof/>
          <w:kern w:val="0"/>
          <w:sz w:val="24"/>
          <w:szCs w:val="24"/>
        </w:rPr>
        <w:t>：</w:t>
      </w:r>
      <w:r w:rsidRPr="004371FE">
        <w:rPr>
          <w:rFonts w:cs="新細明體" w:hint="eastAsia"/>
          <w:bCs/>
          <w:noProof/>
          <w:kern w:val="0"/>
          <w:sz w:val="24"/>
          <w:szCs w:val="24"/>
        </w:rPr>
        <w:t>體育</w:t>
      </w:r>
      <w:r w:rsidRPr="004371FE">
        <w:rPr>
          <w:rFonts w:cs="新細明體"/>
          <w:bCs/>
          <w:noProof/>
          <w:kern w:val="0"/>
          <w:sz w:val="24"/>
          <w:szCs w:val="24"/>
        </w:rPr>
        <w:t>局</w:t>
      </w:r>
      <w:r w:rsidRPr="004371FE">
        <w:rPr>
          <w:rFonts w:cs="新細明體" w:hint="eastAsia"/>
          <w:bCs/>
          <w:noProof/>
          <w:kern w:val="0"/>
          <w:sz w:val="24"/>
          <w:szCs w:val="24"/>
        </w:rPr>
        <w:t>依</w:t>
      </w:r>
      <w:r w:rsidRPr="004371FE">
        <w:rPr>
          <w:rFonts w:cs="新細明體"/>
          <w:bCs/>
          <w:noProof/>
          <w:kern w:val="0"/>
          <w:sz w:val="24"/>
          <w:szCs w:val="24"/>
        </w:rPr>
        <w:t>教育部體育署核定</w:t>
      </w:r>
      <w:r>
        <w:rPr>
          <w:rFonts w:cs="新細明體" w:hint="eastAsia"/>
          <w:bCs/>
          <w:noProof/>
          <w:kern w:val="0"/>
          <w:sz w:val="24"/>
          <w:szCs w:val="24"/>
        </w:rPr>
        <w:t>之</w:t>
      </w:r>
      <w:r w:rsidRPr="004371FE">
        <w:rPr>
          <w:rFonts w:cs="新細明體"/>
          <w:bCs/>
          <w:noProof/>
          <w:kern w:val="0"/>
          <w:sz w:val="24"/>
          <w:szCs w:val="24"/>
        </w:rPr>
        <w:t>龍潭體育園區興建計畫</w:t>
      </w:r>
      <w:r w:rsidRPr="004371FE">
        <w:rPr>
          <w:rFonts w:cs="新細明體" w:hint="eastAsia"/>
          <w:bCs/>
          <w:noProof/>
          <w:kern w:val="0"/>
          <w:sz w:val="24"/>
          <w:szCs w:val="24"/>
        </w:rPr>
        <w:t>書，</w:t>
      </w:r>
      <w:r w:rsidRPr="004371FE">
        <w:rPr>
          <w:rFonts w:cs="新細明體"/>
          <w:bCs/>
          <w:noProof/>
          <w:kern w:val="0"/>
          <w:sz w:val="24"/>
          <w:szCs w:val="24"/>
        </w:rPr>
        <w:t>規劃興建曲棍球場、棒壘球場、環形步道、滯洪池及多功能運動暨管理中心</w:t>
      </w:r>
      <w:r w:rsidRPr="004371FE">
        <w:rPr>
          <w:rFonts w:cs="新細明體" w:hint="eastAsia"/>
          <w:bCs/>
          <w:noProof/>
          <w:kern w:val="0"/>
          <w:sz w:val="24"/>
          <w:szCs w:val="24"/>
        </w:rPr>
        <w:t>，</w:t>
      </w:r>
      <w:r w:rsidRPr="004371FE">
        <w:rPr>
          <w:rFonts w:cs="新細明體"/>
          <w:bCs/>
          <w:noProof/>
          <w:kern w:val="0"/>
          <w:sz w:val="24"/>
          <w:szCs w:val="24"/>
        </w:rPr>
        <w:t>預計於109年12月30日驗收完成並將管理中心委託民間廠商營運（OT）；</w:t>
      </w:r>
      <w:r w:rsidRPr="004371FE">
        <w:rPr>
          <w:rFonts w:cs="新細明體" w:hint="eastAsia"/>
          <w:bCs/>
          <w:noProof/>
          <w:kern w:val="0"/>
          <w:sz w:val="24"/>
          <w:szCs w:val="24"/>
        </w:rPr>
        <w:t>該</w:t>
      </w:r>
      <w:r w:rsidRPr="004371FE">
        <w:rPr>
          <w:rFonts w:cs="新細明體"/>
          <w:bCs/>
          <w:noProof/>
          <w:kern w:val="0"/>
          <w:sz w:val="24"/>
          <w:szCs w:val="24"/>
        </w:rPr>
        <w:t>局即委託</w:t>
      </w:r>
      <w:r w:rsidRPr="004371FE">
        <w:rPr>
          <w:rFonts w:cs="新細明體" w:hint="eastAsia"/>
          <w:bCs/>
          <w:noProof/>
          <w:kern w:val="0"/>
          <w:sz w:val="24"/>
          <w:szCs w:val="24"/>
        </w:rPr>
        <w:t>養工</w:t>
      </w:r>
      <w:r w:rsidRPr="004371FE">
        <w:rPr>
          <w:rFonts w:cs="新細明體"/>
          <w:bCs/>
          <w:noProof/>
          <w:kern w:val="0"/>
          <w:sz w:val="24"/>
          <w:szCs w:val="24"/>
        </w:rPr>
        <w:t>處代辦「龍潭體育園區興建工程（含1及2期）」，截至111年底止</w:t>
      </w:r>
      <w:r>
        <w:rPr>
          <w:rFonts w:cs="新細明體" w:hint="eastAsia"/>
          <w:bCs/>
          <w:noProof/>
          <w:kern w:val="0"/>
          <w:sz w:val="24"/>
          <w:szCs w:val="24"/>
        </w:rPr>
        <w:t>，已</w:t>
      </w:r>
      <w:r w:rsidRPr="004371FE">
        <w:rPr>
          <w:rFonts w:cs="新細明體"/>
          <w:bCs/>
          <w:noProof/>
          <w:kern w:val="0"/>
          <w:sz w:val="24"/>
          <w:szCs w:val="24"/>
        </w:rPr>
        <w:t>投入興建總經費3億725萬餘元（教育部體育署補助款1億4,500萬元、地方自籌款1億6,225萬餘元）。按該工程</w:t>
      </w:r>
      <w:r>
        <w:rPr>
          <w:rFonts w:cs="新細明體" w:hint="eastAsia"/>
          <w:bCs/>
          <w:noProof/>
          <w:kern w:val="0"/>
          <w:sz w:val="24"/>
          <w:szCs w:val="24"/>
        </w:rPr>
        <w:t>（第2期）</w:t>
      </w:r>
      <w:r w:rsidRPr="004371FE">
        <w:rPr>
          <w:rFonts w:cs="新細明體"/>
          <w:bCs/>
          <w:noProof/>
          <w:kern w:val="0"/>
          <w:sz w:val="24"/>
          <w:szCs w:val="24"/>
        </w:rPr>
        <w:t>預定完工日為110年7月25日，倘以促參作業基本辦理期程之最短作業期程315天（表</w:t>
      </w:r>
      <w:r>
        <w:rPr>
          <w:rFonts w:cs="新細明體" w:hint="eastAsia"/>
          <w:bCs/>
          <w:noProof/>
          <w:kern w:val="0"/>
          <w:sz w:val="24"/>
          <w:szCs w:val="24"/>
        </w:rPr>
        <w:t>4</w:t>
      </w:r>
      <w:r w:rsidRPr="004371FE">
        <w:rPr>
          <w:rFonts w:cs="新細明體"/>
          <w:bCs/>
          <w:noProof/>
          <w:kern w:val="0"/>
          <w:sz w:val="24"/>
          <w:szCs w:val="24"/>
        </w:rPr>
        <w:t>）推算，該局最遲應於109年9月10日前啟動促參相關作業流程，</w:t>
      </w:r>
      <w:r>
        <w:rPr>
          <w:rFonts w:cs="新細明體" w:hint="eastAsia"/>
          <w:bCs/>
          <w:noProof/>
          <w:kern w:val="0"/>
          <w:sz w:val="24"/>
          <w:szCs w:val="24"/>
        </w:rPr>
        <w:t>以利工程完工即順利銜接營運，</w:t>
      </w:r>
      <w:r w:rsidRPr="004371FE">
        <w:rPr>
          <w:rFonts w:cs="新細明體"/>
          <w:bCs/>
          <w:noProof/>
          <w:kern w:val="0"/>
          <w:sz w:val="24"/>
          <w:szCs w:val="24"/>
        </w:rPr>
        <w:t>惟</w:t>
      </w:r>
      <w:r>
        <w:rPr>
          <w:rFonts w:cs="新細明體" w:hint="eastAsia"/>
          <w:bCs/>
          <w:noProof/>
          <w:kern w:val="0"/>
          <w:sz w:val="24"/>
          <w:szCs w:val="24"/>
        </w:rPr>
        <w:t>迄</w:t>
      </w:r>
      <w:r w:rsidRPr="004371FE">
        <w:rPr>
          <w:rFonts w:cs="新細明體"/>
          <w:bCs/>
          <w:noProof/>
          <w:kern w:val="0"/>
          <w:sz w:val="24"/>
          <w:szCs w:val="24"/>
        </w:rPr>
        <w:t>110年5月27日始完成「桃園市龍潭體育園區營運移轉OT前置作業委託技術服務」採</w:t>
      </w:r>
      <w:r w:rsidRPr="004371FE">
        <w:rPr>
          <w:rFonts w:cs="新細明體" w:hint="eastAsia"/>
          <w:bCs/>
          <w:noProof/>
          <w:kern w:val="0"/>
          <w:sz w:val="24"/>
          <w:szCs w:val="24"/>
        </w:rPr>
        <w:t>購案決標作業，已較上開應辦理促參作業最短期程落後</w:t>
      </w:r>
      <w:r w:rsidRPr="004371FE">
        <w:rPr>
          <w:rFonts w:cs="新細明體"/>
          <w:bCs/>
          <w:noProof/>
          <w:kern w:val="0"/>
          <w:sz w:val="24"/>
          <w:szCs w:val="24"/>
        </w:rPr>
        <w:t>8個月</w:t>
      </w:r>
      <w:r>
        <w:rPr>
          <w:rFonts w:cs="新細明體" w:hint="eastAsia"/>
          <w:bCs/>
          <w:noProof/>
          <w:kern w:val="0"/>
          <w:sz w:val="24"/>
          <w:szCs w:val="24"/>
        </w:rPr>
        <w:t>，且</w:t>
      </w:r>
      <w:r w:rsidRPr="004371FE">
        <w:rPr>
          <w:rFonts w:cs="新細明體"/>
          <w:bCs/>
          <w:noProof/>
          <w:kern w:val="0"/>
          <w:sz w:val="24"/>
          <w:szCs w:val="24"/>
        </w:rPr>
        <w:t>於110年12月20日核定「桃園市龍潭體育園區營運移轉OT前置作業委託技術服務」可行性評估報告（定稿版）進行招商準備作業，及於111年4月21日辦理第1次公告招商，</w:t>
      </w:r>
      <w:r>
        <w:rPr>
          <w:rFonts w:cs="新細明體" w:hint="eastAsia"/>
          <w:bCs/>
          <w:noProof/>
          <w:kern w:val="0"/>
          <w:sz w:val="24"/>
          <w:szCs w:val="24"/>
        </w:rPr>
        <w:t>亦</w:t>
      </w:r>
      <w:r w:rsidRPr="004371FE">
        <w:rPr>
          <w:rFonts w:cs="新細明體"/>
          <w:bCs/>
          <w:noProof/>
          <w:kern w:val="0"/>
          <w:sz w:val="24"/>
          <w:szCs w:val="24"/>
        </w:rPr>
        <w:t>較公告招商階段應辦理日落後12個月（表</w:t>
      </w:r>
      <w:r>
        <w:rPr>
          <w:rFonts w:cs="新細明體" w:hint="eastAsia"/>
          <w:bCs/>
          <w:noProof/>
          <w:kern w:val="0"/>
          <w:sz w:val="24"/>
          <w:szCs w:val="24"/>
        </w:rPr>
        <w:t>4</w:t>
      </w:r>
      <w:r w:rsidRPr="004371FE">
        <w:rPr>
          <w:rFonts w:cs="新細明體"/>
          <w:bCs/>
          <w:noProof/>
          <w:kern w:val="0"/>
          <w:sz w:val="24"/>
          <w:szCs w:val="24"/>
        </w:rPr>
        <w:t>）。又</w:t>
      </w:r>
      <w:r w:rsidRPr="004371FE">
        <w:rPr>
          <w:rFonts w:cs="新細明體" w:hint="eastAsia"/>
          <w:bCs/>
          <w:noProof/>
          <w:kern w:val="0"/>
          <w:sz w:val="24"/>
          <w:szCs w:val="24"/>
        </w:rPr>
        <w:t>龍潭體育園區之</w:t>
      </w:r>
      <w:r w:rsidRPr="004371FE">
        <w:rPr>
          <w:rFonts w:cs="新細明體"/>
          <w:bCs/>
          <w:noProof/>
          <w:kern w:val="0"/>
          <w:sz w:val="24"/>
          <w:szCs w:val="24"/>
        </w:rPr>
        <w:t>可行性評估報告</w:t>
      </w:r>
      <w:r w:rsidRPr="004371FE">
        <w:rPr>
          <w:rFonts w:cs="新細明體" w:hint="eastAsia"/>
          <w:bCs/>
          <w:noProof/>
          <w:kern w:val="0"/>
          <w:sz w:val="24"/>
          <w:szCs w:val="24"/>
        </w:rPr>
        <w:t>係以</w:t>
      </w:r>
      <w:r w:rsidRPr="004371FE">
        <w:rPr>
          <w:rFonts w:cs="新細明體"/>
          <w:bCs/>
          <w:noProof/>
          <w:kern w:val="0"/>
          <w:sz w:val="24"/>
          <w:szCs w:val="24"/>
        </w:rPr>
        <w:t>桃園國民運動中心實際開設之開班數量與開班率</w:t>
      </w:r>
      <w:r w:rsidRPr="004371FE">
        <w:rPr>
          <w:rFonts w:cs="新細明體" w:hint="eastAsia"/>
          <w:bCs/>
          <w:noProof/>
          <w:kern w:val="0"/>
          <w:sz w:val="24"/>
          <w:szCs w:val="24"/>
        </w:rPr>
        <w:t>為評估基礎</w:t>
      </w:r>
      <w:r w:rsidRPr="004371FE">
        <w:rPr>
          <w:rFonts w:cs="新細明體"/>
          <w:bCs/>
          <w:noProof/>
          <w:kern w:val="0"/>
          <w:sz w:val="24"/>
          <w:szCs w:val="24"/>
        </w:rPr>
        <w:t>，惟龍潭區人口數未及桃園區人口數之3成，土地面積為桃園區面積2倍以上</w:t>
      </w:r>
      <w:r w:rsidRPr="004371FE">
        <w:rPr>
          <w:rFonts w:cs="新細明體" w:hint="eastAsia"/>
          <w:bCs/>
          <w:noProof/>
          <w:kern w:val="0"/>
          <w:sz w:val="24"/>
          <w:szCs w:val="24"/>
        </w:rPr>
        <w:t>，換算其人口密度較桃園區人口密度低逾</w:t>
      </w:r>
      <w:r w:rsidRPr="004371FE">
        <w:rPr>
          <w:rFonts w:cs="新細明體"/>
          <w:bCs/>
          <w:noProof/>
          <w:kern w:val="0"/>
          <w:sz w:val="24"/>
          <w:szCs w:val="24"/>
        </w:rPr>
        <w:t>8倍，卻以桃園國民運動中心實際開設情形作為推估基礎，顯示營運收入評估分析未盡周妥，造成該局於111年4月21日及5月25日辦理第1次及第2次公告招商均無廠商參與投標。嗣經該局蒐集潛在廠商建議擬定調整構想，改以管理中心為OT營運唯一範圍，</w:t>
      </w:r>
      <w:r>
        <w:rPr>
          <w:rFonts w:cs="新細明體" w:hint="eastAsia"/>
          <w:bCs/>
          <w:noProof/>
          <w:kern w:val="0"/>
          <w:sz w:val="24"/>
          <w:szCs w:val="24"/>
        </w:rPr>
        <w:t>並</w:t>
      </w:r>
      <w:r w:rsidRPr="004371FE">
        <w:rPr>
          <w:rFonts w:cs="新細明體"/>
          <w:bCs/>
          <w:noProof/>
          <w:kern w:val="0"/>
          <w:sz w:val="24"/>
          <w:szCs w:val="24"/>
        </w:rPr>
        <w:t>於112年4月11日辦理第3次公告招商，</w:t>
      </w:r>
      <w:r>
        <w:rPr>
          <w:rFonts w:cs="新細明體" w:hint="eastAsia"/>
          <w:bCs/>
          <w:noProof/>
          <w:kern w:val="0"/>
          <w:sz w:val="24"/>
          <w:szCs w:val="24"/>
        </w:rPr>
        <w:t>惟</w:t>
      </w:r>
      <w:r w:rsidRPr="004371FE">
        <w:rPr>
          <w:rFonts w:cs="新細明體"/>
          <w:bCs/>
          <w:noProof/>
          <w:kern w:val="0"/>
          <w:sz w:val="24"/>
          <w:szCs w:val="24"/>
        </w:rPr>
        <w:t>截至112年5月10日為招商截止日，仍無廠商參與投標，遲未完成議約及簽約事宜，已較甄審及評決階段應辦理期程落後22個月，</w:t>
      </w:r>
      <w:r w:rsidRPr="004371FE">
        <w:rPr>
          <w:rFonts w:cs="新細明體" w:hint="eastAsia"/>
          <w:bCs/>
          <w:noProof/>
          <w:kern w:val="0"/>
          <w:sz w:val="24"/>
          <w:szCs w:val="24"/>
        </w:rPr>
        <w:t>園區設施</w:t>
      </w:r>
      <w:r>
        <w:rPr>
          <w:rFonts w:cs="新細明體" w:hint="eastAsia"/>
          <w:bCs/>
          <w:noProof/>
          <w:kern w:val="0"/>
          <w:sz w:val="24"/>
          <w:szCs w:val="24"/>
        </w:rPr>
        <w:t>於111年3月10日驗收合格，</w:t>
      </w:r>
      <w:r w:rsidRPr="004371FE">
        <w:rPr>
          <w:rFonts w:cs="新細明體" w:hint="eastAsia"/>
          <w:bCs/>
          <w:noProof/>
          <w:kern w:val="0"/>
          <w:sz w:val="24"/>
          <w:szCs w:val="24"/>
        </w:rPr>
        <w:t>除</w:t>
      </w:r>
      <w:r w:rsidRPr="004371FE">
        <w:rPr>
          <w:rFonts w:cs="新細明體"/>
          <w:bCs/>
          <w:noProof/>
          <w:kern w:val="0"/>
          <w:sz w:val="24"/>
          <w:szCs w:val="24"/>
        </w:rPr>
        <w:t>曲棍球場及棒壘球場已於112年1月委託龍潭區公所代為管理</w:t>
      </w:r>
      <w:r w:rsidRPr="004371FE">
        <w:rPr>
          <w:rFonts w:cs="新細明體" w:hint="eastAsia"/>
          <w:bCs/>
          <w:noProof/>
          <w:kern w:val="0"/>
          <w:sz w:val="24"/>
          <w:szCs w:val="24"/>
        </w:rPr>
        <w:t>外</w:t>
      </w:r>
      <w:r w:rsidRPr="004371FE">
        <w:rPr>
          <w:rFonts w:cs="新細明體"/>
          <w:bCs/>
          <w:noProof/>
          <w:kern w:val="0"/>
          <w:sz w:val="24"/>
          <w:szCs w:val="24"/>
        </w:rPr>
        <w:t>，</w:t>
      </w:r>
      <w:r w:rsidRPr="004371FE">
        <w:rPr>
          <w:rFonts w:cs="新細明體" w:hint="eastAsia"/>
          <w:bCs/>
          <w:noProof/>
          <w:kern w:val="0"/>
          <w:sz w:val="24"/>
          <w:szCs w:val="24"/>
        </w:rPr>
        <w:t>其餘</w:t>
      </w:r>
      <w:r w:rsidRPr="004371FE">
        <w:rPr>
          <w:rFonts w:cs="新細明體"/>
          <w:bCs/>
          <w:noProof/>
          <w:kern w:val="0"/>
          <w:sz w:val="24"/>
          <w:szCs w:val="24"/>
        </w:rPr>
        <w:t>多功能運動暨管理中心驗收合格後，截至112年5月已閒置14個月，相關設施未營運使用且逾保固期限（非結構物1年），並衍生閒置期間額外管理成本（如水電費及保</w:t>
      </w:r>
      <w:r w:rsidRPr="004371FE">
        <w:rPr>
          <w:rFonts w:cs="新細明體" w:hint="eastAsia"/>
          <w:bCs/>
          <w:noProof/>
          <w:kern w:val="0"/>
          <w:sz w:val="24"/>
          <w:szCs w:val="24"/>
        </w:rPr>
        <w:t>全等）共計</w:t>
      </w:r>
      <w:r w:rsidRPr="004371FE">
        <w:rPr>
          <w:rFonts w:cs="新細明體"/>
          <w:bCs/>
          <w:noProof/>
          <w:kern w:val="0"/>
          <w:sz w:val="24"/>
          <w:szCs w:val="24"/>
        </w:rPr>
        <w:t>128萬餘元，徒增公帑支出，允應</w:t>
      </w:r>
      <w:r w:rsidRPr="004371FE">
        <w:rPr>
          <w:rFonts w:cs="新細明體" w:hint="eastAsia"/>
          <w:bCs/>
          <w:noProof/>
          <w:kern w:val="0"/>
          <w:sz w:val="24"/>
          <w:szCs w:val="24"/>
        </w:rPr>
        <w:t>儘速</w:t>
      </w:r>
      <w:r w:rsidRPr="004371FE">
        <w:rPr>
          <w:rFonts w:cs="新細明體"/>
          <w:bCs/>
          <w:noProof/>
          <w:kern w:val="0"/>
          <w:sz w:val="24"/>
          <w:szCs w:val="24"/>
        </w:rPr>
        <w:t>研謀具體改善對策並積極控管進度，避免營運期程持續延宕，</w:t>
      </w:r>
      <w:r w:rsidRPr="00D22D8B">
        <w:rPr>
          <w:rFonts w:cs="新細明體"/>
          <w:bCs/>
          <w:noProof/>
          <w:kern w:val="0"/>
          <w:sz w:val="24"/>
          <w:szCs w:val="24"/>
        </w:rPr>
        <w:t>俾利發揮計畫預期效益</w:t>
      </w:r>
      <w:r w:rsidRPr="00D22D8B">
        <w:rPr>
          <w:rFonts w:cs="新細明體" w:hint="eastAsia"/>
          <w:bCs/>
          <w:noProof/>
          <w:kern w:val="0"/>
          <w:sz w:val="24"/>
          <w:szCs w:val="24"/>
        </w:rPr>
        <w:t>，經函請檢討改善</w:t>
      </w:r>
      <w:r w:rsidRPr="00D22D8B">
        <w:rPr>
          <w:rFonts w:cs="新細明體"/>
          <w:bCs/>
          <w:noProof/>
          <w:kern w:val="0"/>
          <w:sz w:val="24"/>
          <w:szCs w:val="24"/>
        </w:rPr>
        <w:t>。</w:t>
      </w:r>
      <w:r w:rsidRPr="00D22D8B">
        <w:rPr>
          <w:rFonts w:cs="標楷體"/>
          <w:sz w:val="24"/>
          <w:szCs w:val="32"/>
        </w:rPr>
        <w:t>據復：</w:t>
      </w:r>
      <w:r>
        <w:rPr>
          <w:rFonts w:cs="標楷體" w:hint="eastAsia"/>
          <w:sz w:val="24"/>
          <w:szCs w:val="32"/>
        </w:rPr>
        <w:t>繼續</w:t>
      </w:r>
      <w:r w:rsidRPr="00D22D8B">
        <w:rPr>
          <w:rFonts w:cs="標楷體" w:hint="eastAsia"/>
          <w:sz w:val="24"/>
          <w:szCs w:val="32"/>
        </w:rPr>
        <w:t>辦理第</w:t>
      </w:r>
      <w:r w:rsidRPr="00D22D8B">
        <w:rPr>
          <w:rFonts w:cs="標楷體"/>
          <w:sz w:val="24"/>
          <w:szCs w:val="32"/>
        </w:rPr>
        <w:t>4次招商</w:t>
      </w:r>
      <w:r w:rsidRPr="00D22D8B">
        <w:rPr>
          <w:rFonts w:cs="標楷體" w:hint="eastAsia"/>
          <w:sz w:val="24"/>
          <w:szCs w:val="32"/>
        </w:rPr>
        <w:t>，</w:t>
      </w:r>
      <w:proofErr w:type="gramStart"/>
      <w:r w:rsidRPr="00D22D8B">
        <w:rPr>
          <w:rFonts w:cs="標楷體" w:hint="eastAsia"/>
          <w:sz w:val="24"/>
          <w:szCs w:val="32"/>
        </w:rPr>
        <w:t>後續倘招商</w:t>
      </w:r>
      <w:proofErr w:type="gramEnd"/>
      <w:r w:rsidRPr="00D22D8B">
        <w:rPr>
          <w:rFonts w:cs="標楷體" w:hint="eastAsia"/>
          <w:sz w:val="24"/>
          <w:szCs w:val="32"/>
        </w:rPr>
        <w:t>未果，將委請專家學者與經驗豐富之民間機構，並邀集市府觀光旅遊局、青年事務局及文化局共同</w:t>
      </w:r>
      <w:proofErr w:type="gramStart"/>
      <w:r w:rsidRPr="00D22D8B">
        <w:rPr>
          <w:rFonts w:cs="標楷體" w:hint="eastAsia"/>
          <w:sz w:val="24"/>
          <w:szCs w:val="32"/>
        </w:rPr>
        <w:t>研</w:t>
      </w:r>
      <w:proofErr w:type="gramEnd"/>
      <w:r w:rsidRPr="00D22D8B">
        <w:rPr>
          <w:rFonts w:cs="標楷體" w:hint="eastAsia"/>
          <w:sz w:val="24"/>
          <w:szCs w:val="32"/>
        </w:rPr>
        <w:t>議評估，重新檢視及討論更多元招商機會。</w:t>
      </w:r>
    </w:p>
    <w:p w14:paraId="7EDAC7F6" w14:textId="75D577B0" w:rsidR="00117A88" w:rsidRPr="00D22D8B" w:rsidRDefault="00117A88" w:rsidP="001C090A">
      <w:pPr>
        <w:spacing w:line="420" w:lineRule="exact"/>
        <w:ind w:firstLine="640"/>
        <w:textAlignment w:val="auto"/>
        <w:rPr>
          <w:spacing w:val="6"/>
          <w:sz w:val="24"/>
          <w:szCs w:val="24"/>
        </w:rPr>
      </w:pPr>
      <w:r w:rsidRPr="00CA7813">
        <w:rPr>
          <w:rFonts w:hint="eastAsia"/>
          <w:noProof/>
          <w:sz w:val="32"/>
          <w:szCs w:val="32"/>
        </w:rPr>
        <w:lastRenderedPageBreak/>
        <mc:AlternateContent>
          <mc:Choice Requires="wps">
            <w:drawing>
              <wp:anchor distT="45720" distB="45720" distL="114300" distR="114300" simplePos="0" relativeHeight="252048384" behindDoc="1" locked="0" layoutInCell="1" allowOverlap="1" wp14:anchorId="5F5C920D" wp14:editId="035333BA">
                <wp:simplePos x="0" y="0"/>
                <wp:positionH relativeFrom="margin">
                  <wp:align>right</wp:align>
                </wp:positionH>
                <wp:positionV relativeFrom="page">
                  <wp:posOffset>3305810</wp:posOffset>
                </wp:positionV>
                <wp:extent cx="3193415" cy="2120900"/>
                <wp:effectExtent l="0" t="0" r="6985" b="0"/>
                <wp:wrapSquare wrapText="bothSides"/>
                <wp:docPr id="74"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3415" cy="2120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002BB" w14:textId="77777777" w:rsidR="00117A88" w:rsidRPr="0064512B" w:rsidRDefault="00117A88" w:rsidP="0023658C">
                            <w:pPr>
                              <w:spacing w:line="260" w:lineRule="exact"/>
                              <w:ind w:firstLineChars="0" w:firstLine="0"/>
                              <w:jc w:val="center"/>
                              <w:rPr>
                                <w:b/>
                                <w:snapToGrid w:val="0"/>
                                <w:kern w:val="0"/>
                                <w:sz w:val="24"/>
                                <w:szCs w:val="24"/>
                              </w:rPr>
                            </w:pPr>
                            <w:r w:rsidRPr="0064512B">
                              <w:rPr>
                                <w:rFonts w:hint="eastAsia"/>
                                <w:b/>
                                <w:snapToGrid w:val="0"/>
                                <w:spacing w:val="-20"/>
                                <w:kern w:val="0"/>
                                <w:sz w:val="24"/>
                                <w:szCs w:val="24"/>
                              </w:rPr>
                              <w:t>表5</w:t>
                            </w:r>
                            <w:r w:rsidRPr="0064512B">
                              <w:rPr>
                                <w:rFonts w:hint="eastAsia"/>
                                <w:b/>
                                <w:snapToGrid w:val="0"/>
                                <w:kern w:val="0"/>
                                <w:sz w:val="24"/>
                                <w:szCs w:val="24"/>
                              </w:rPr>
                              <w:t xml:space="preserve"> </w:t>
                            </w:r>
                            <w:r w:rsidRPr="0064512B">
                              <w:rPr>
                                <w:rFonts w:hint="eastAsia"/>
                                <w:b/>
                                <w:snapToGrid w:val="0"/>
                                <w:spacing w:val="-20"/>
                                <w:kern w:val="0"/>
                                <w:sz w:val="24"/>
                                <w:szCs w:val="24"/>
                              </w:rPr>
                              <w:t>桃園國民運動中心游泳池修繕工程經費</w:t>
                            </w:r>
                            <w:r w:rsidRPr="0064512B">
                              <w:rPr>
                                <w:b/>
                                <w:snapToGrid w:val="0"/>
                                <w:spacing w:val="-20"/>
                                <w:kern w:val="0"/>
                                <w:sz w:val="24"/>
                                <w:szCs w:val="24"/>
                              </w:rPr>
                              <w:t>及工期</w:t>
                            </w:r>
                          </w:p>
                          <w:p w14:paraId="3D45B473" w14:textId="77777777" w:rsidR="00117A88" w:rsidRPr="0064512B" w:rsidRDefault="00117A88" w:rsidP="004371FE">
                            <w:pPr>
                              <w:spacing w:line="240" w:lineRule="exact"/>
                              <w:ind w:firstLineChars="0" w:firstLine="0"/>
                              <w:jc w:val="right"/>
                              <w:rPr>
                                <w:spacing w:val="-20"/>
                                <w:sz w:val="20"/>
                                <w:szCs w:val="20"/>
                              </w:rPr>
                            </w:pPr>
                            <w:r w:rsidRPr="0064512B">
                              <w:rPr>
                                <w:rFonts w:hint="eastAsia"/>
                                <w:snapToGrid w:val="0"/>
                                <w:spacing w:val="-20"/>
                                <w:kern w:val="0"/>
                                <w:sz w:val="20"/>
                                <w:szCs w:val="20"/>
                              </w:rPr>
                              <w:t>單位：新</w:t>
                            </w:r>
                            <w:r w:rsidRPr="0064512B">
                              <w:rPr>
                                <w:snapToGrid w:val="0"/>
                                <w:spacing w:val="-20"/>
                                <w:kern w:val="0"/>
                                <w:sz w:val="20"/>
                                <w:szCs w:val="20"/>
                              </w:rPr>
                              <w:t>臺</w:t>
                            </w:r>
                            <w:r w:rsidRPr="0064512B">
                              <w:rPr>
                                <w:rFonts w:hint="eastAsia"/>
                                <w:snapToGrid w:val="0"/>
                                <w:spacing w:val="-20"/>
                                <w:kern w:val="0"/>
                                <w:sz w:val="20"/>
                                <w:szCs w:val="20"/>
                              </w:rPr>
                              <w:t>幣千元</w:t>
                            </w:r>
                          </w:p>
                          <w:tbl>
                            <w:tblPr>
                              <w:tblW w:w="4815" w:type="dxa"/>
                              <w:tblCellMar>
                                <w:left w:w="0" w:type="dxa"/>
                                <w:right w:w="0" w:type="dxa"/>
                              </w:tblCellMar>
                              <w:tblLook w:val="04A0" w:firstRow="1" w:lastRow="0" w:firstColumn="1" w:lastColumn="0" w:noHBand="0" w:noVBand="1"/>
                            </w:tblPr>
                            <w:tblGrid>
                              <w:gridCol w:w="1271"/>
                              <w:gridCol w:w="1559"/>
                              <w:gridCol w:w="851"/>
                              <w:gridCol w:w="1134"/>
                            </w:tblGrid>
                            <w:tr w:rsidR="00117A88" w:rsidRPr="0064512B" w14:paraId="0DBD52EA" w14:textId="77777777" w:rsidTr="0064512B">
                              <w:trPr>
                                <w:trHeight w:val="283"/>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62864A3" w14:textId="77777777" w:rsidR="00117A88" w:rsidRPr="0064512B" w:rsidRDefault="00117A88" w:rsidP="008019F8">
                                  <w:pPr>
                                    <w:widowControl/>
                                    <w:spacing w:line="240" w:lineRule="exact"/>
                                    <w:ind w:firstLineChars="0" w:firstLine="0"/>
                                    <w:jc w:val="center"/>
                                    <w:rPr>
                                      <w:rFonts w:cs="新細明體"/>
                                      <w:kern w:val="0"/>
                                      <w:sz w:val="20"/>
                                    </w:rPr>
                                  </w:pPr>
                                  <w:proofErr w:type="gramStart"/>
                                  <w:r w:rsidRPr="0064512B">
                                    <w:rPr>
                                      <w:rFonts w:cs="新細明體" w:hint="eastAsia"/>
                                      <w:kern w:val="0"/>
                                      <w:sz w:val="20"/>
                                    </w:rPr>
                                    <w:t>採</w:t>
                                  </w:r>
                                  <w:proofErr w:type="gramEnd"/>
                                  <w:r w:rsidRPr="0064512B">
                                    <w:rPr>
                                      <w:rFonts w:cs="新細明體" w:hint="eastAsia"/>
                                      <w:kern w:val="0"/>
                                      <w:sz w:val="20"/>
                                    </w:rPr>
                                    <w:t xml:space="preserve"> 購 案 名 稱</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6A99848"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契約金額</w:t>
                                  </w:r>
                                </w:p>
                              </w:tc>
                              <w:tc>
                                <w:tcPr>
                                  <w:tcW w:w="1134" w:type="dxa"/>
                                  <w:tcBorders>
                                    <w:top w:val="single" w:sz="4" w:space="0" w:color="auto"/>
                                    <w:left w:val="single" w:sz="4" w:space="0" w:color="auto"/>
                                    <w:bottom w:val="single" w:sz="4" w:space="0" w:color="auto"/>
                                    <w:right w:val="single" w:sz="4" w:space="0" w:color="auto"/>
                                  </w:tcBorders>
                                  <w:vAlign w:val="center"/>
                                </w:tcPr>
                                <w:p w14:paraId="7343DE8A"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kern w:val="0"/>
                                      <w:sz w:val="20"/>
                                    </w:rPr>
                                    <w:t>預計完工日</w:t>
                                  </w:r>
                                </w:p>
                              </w:tc>
                            </w:tr>
                            <w:tr w:rsidR="00117A88" w:rsidRPr="0064512B" w14:paraId="4CA4C6E6" w14:textId="77777777" w:rsidTr="0064512B">
                              <w:trPr>
                                <w:trHeight w:val="283"/>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229B5F" w14:textId="77777777" w:rsidR="00117A88" w:rsidRPr="0064512B" w:rsidRDefault="00117A88" w:rsidP="008019F8">
                                  <w:pPr>
                                    <w:widowControl/>
                                    <w:spacing w:line="240" w:lineRule="exact"/>
                                    <w:ind w:firstLineChars="0" w:firstLine="0"/>
                                    <w:jc w:val="center"/>
                                    <w:rPr>
                                      <w:rFonts w:cs="新細明體"/>
                                      <w:b/>
                                      <w:bCs/>
                                      <w:kern w:val="0"/>
                                      <w:sz w:val="20"/>
                                    </w:rPr>
                                  </w:pPr>
                                  <w:r w:rsidRPr="0064512B">
                                    <w:rPr>
                                      <w:rFonts w:cs="新細明體" w:hint="eastAsia"/>
                                      <w:b/>
                                      <w:bCs/>
                                      <w:kern w:val="0"/>
                                      <w:sz w:val="20"/>
                                    </w:rPr>
                                    <w:t>合    計</w:t>
                                  </w:r>
                                </w:p>
                              </w:tc>
                              <w:tc>
                                <w:tcPr>
                                  <w:tcW w:w="851" w:type="dxa"/>
                                  <w:tcBorders>
                                    <w:top w:val="nil"/>
                                    <w:left w:val="nil"/>
                                    <w:bottom w:val="single" w:sz="4" w:space="0" w:color="auto"/>
                                    <w:right w:val="single" w:sz="4" w:space="0" w:color="auto"/>
                                  </w:tcBorders>
                                  <w:shd w:val="clear" w:color="auto" w:fill="auto"/>
                                  <w:vAlign w:val="center"/>
                                  <w:hideMark/>
                                </w:tcPr>
                                <w:p w14:paraId="51AF6679" w14:textId="77777777" w:rsidR="00117A88" w:rsidRPr="0064512B" w:rsidRDefault="00117A88" w:rsidP="008019F8">
                                  <w:pPr>
                                    <w:widowControl/>
                                    <w:spacing w:line="240" w:lineRule="exact"/>
                                    <w:ind w:firstLineChars="0" w:firstLine="0"/>
                                    <w:jc w:val="right"/>
                                    <w:rPr>
                                      <w:rFonts w:cs="新細明體"/>
                                      <w:b/>
                                      <w:bCs/>
                                      <w:kern w:val="0"/>
                                      <w:sz w:val="20"/>
                                    </w:rPr>
                                  </w:pPr>
                                  <w:r w:rsidRPr="0064512B">
                                    <w:rPr>
                                      <w:rFonts w:cs="新細明體" w:hint="eastAsia"/>
                                      <w:b/>
                                      <w:bCs/>
                                      <w:kern w:val="0"/>
                                      <w:sz w:val="20"/>
                                    </w:rPr>
                                    <w:t>2</w:t>
                                  </w:r>
                                  <w:r w:rsidRPr="0064512B">
                                    <w:rPr>
                                      <w:rFonts w:cs="新細明體"/>
                                      <w:b/>
                                      <w:bCs/>
                                      <w:kern w:val="0"/>
                                      <w:sz w:val="20"/>
                                    </w:rPr>
                                    <w:t>7</w:t>
                                  </w:r>
                                  <w:r w:rsidRPr="0064512B">
                                    <w:rPr>
                                      <w:rFonts w:cs="新細明體" w:hint="eastAsia"/>
                                      <w:b/>
                                      <w:bCs/>
                                      <w:kern w:val="0"/>
                                      <w:sz w:val="20"/>
                                    </w:rPr>
                                    <w:t>,</w:t>
                                  </w:r>
                                  <w:r w:rsidRPr="0064512B">
                                    <w:rPr>
                                      <w:rFonts w:cs="新細明體"/>
                                      <w:b/>
                                      <w:bCs/>
                                      <w:kern w:val="0"/>
                                      <w:sz w:val="20"/>
                                    </w:rPr>
                                    <w:t>201</w:t>
                                  </w:r>
                                </w:p>
                              </w:tc>
                              <w:tc>
                                <w:tcPr>
                                  <w:tcW w:w="1134" w:type="dxa"/>
                                  <w:vMerge w:val="restart"/>
                                  <w:tcBorders>
                                    <w:top w:val="single" w:sz="4" w:space="0" w:color="auto"/>
                                    <w:left w:val="nil"/>
                                    <w:right w:val="single" w:sz="4" w:space="0" w:color="auto"/>
                                    <w:tl2br w:val="single" w:sz="4" w:space="0" w:color="auto"/>
                                  </w:tcBorders>
                                  <w:vAlign w:val="center"/>
                                </w:tcPr>
                                <w:p w14:paraId="50FB1D6D" w14:textId="77777777" w:rsidR="00117A88" w:rsidRPr="0064512B" w:rsidRDefault="00117A88" w:rsidP="008019F8">
                                  <w:pPr>
                                    <w:widowControl/>
                                    <w:spacing w:line="240" w:lineRule="exact"/>
                                    <w:ind w:firstLineChars="0" w:firstLine="0"/>
                                    <w:jc w:val="center"/>
                                    <w:rPr>
                                      <w:rFonts w:cs="新細明體"/>
                                      <w:b/>
                                      <w:bCs/>
                                      <w:kern w:val="0"/>
                                      <w:sz w:val="20"/>
                                    </w:rPr>
                                  </w:pPr>
                                </w:p>
                              </w:tc>
                            </w:tr>
                            <w:tr w:rsidR="00117A88" w:rsidRPr="0064512B" w14:paraId="2A8565A3" w14:textId="77777777" w:rsidTr="0064512B">
                              <w:trPr>
                                <w:trHeight w:hRule="exact" w:val="284"/>
                              </w:trPr>
                              <w:tc>
                                <w:tcPr>
                                  <w:tcW w:w="1271" w:type="dxa"/>
                                  <w:vMerge w:val="restart"/>
                                  <w:tcBorders>
                                    <w:top w:val="nil"/>
                                    <w:left w:val="single" w:sz="4" w:space="0" w:color="auto"/>
                                    <w:right w:val="single" w:sz="4" w:space="0" w:color="auto"/>
                                  </w:tcBorders>
                                  <w:shd w:val="clear" w:color="auto" w:fill="auto"/>
                                  <w:vAlign w:val="center"/>
                                  <w:hideMark/>
                                </w:tcPr>
                                <w:p w14:paraId="686F3966" w14:textId="77777777"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桃園國民運動中心新建工程緊急修復委託</w:t>
                                  </w:r>
                                  <w:r w:rsidRPr="0064512B">
                                    <w:rPr>
                                      <w:rFonts w:cs="新細明體" w:hint="eastAsia"/>
                                      <w:spacing w:val="-12"/>
                                      <w:kern w:val="0"/>
                                      <w:sz w:val="20"/>
                                    </w:rPr>
                                    <w:t>勞務服務採購案</w:t>
                                  </w:r>
                                </w:p>
                              </w:tc>
                              <w:tc>
                                <w:tcPr>
                                  <w:tcW w:w="1559" w:type="dxa"/>
                                  <w:tcBorders>
                                    <w:top w:val="nil"/>
                                    <w:left w:val="nil"/>
                                    <w:bottom w:val="single" w:sz="4" w:space="0" w:color="auto"/>
                                    <w:right w:val="single" w:sz="4" w:space="0" w:color="auto"/>
                                  </w:tcBorders>
                                  <w:shd w:val="clear" w:color="auto" w:fill="auto"/>
                                  <w:vAlign w:val="center"/>
                                </w:tcPr>
                                <w:p w14:paraId="0DF9E1B6"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小計</w:t>
                                  </w:r>
                                </w:p>
                              </w:tc>
                              <w:tc>
                                <w:tcPr>
                                  <w:tcW w:w="851" w:type="dxa"/>
                                  <w:tcBorders>
                                    <w:top w:val="nil"/>
                                    <w:left w:val="nil"/>
                                    <w:bottom w:val="single" w:sz="4" w:space="0" w:color="auto"/>
                                    <w:right w:val="single" w:sz="4" w:space="0" w:color="auto"/>
                                  </w:tcBorders>
                                  <w:shd w:val="clear" w:color="auto" w:fill="auto"/>
                                  <w:noWrap/>
                                  <w:vAlign w:val="center"/>
                                </w:tcPr>
                                <w:p w14:paraId="4654CCEC"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26</w:t>
                                  </w:r>
                                  <w:r w:rsidRPr="0064512B">
                                    <w:rPr>
                                      <w:rFonts w:cs="新細明體" w:hint="eastAsia"/>
                                      <w:kern w:val="0"/>
                                      <w:sz w:val="20"/>
                                    </w:rPr>
                                    <w:t>,</w:t>
                                  </w:r>
                                  <w:r w:rsidRPr="0064512B">
                                    <w:rPr>
                                      <w:rFonts w:cs="新細明體"/>
                                      <w:kern w:val="0"/>
                                      <w:sz w:val="20"/>
                                    </w:rPr>
                                    <w:t>733</w:t>
                                  </w:r>
                                </w:p>
                              </w:tc>
                              <w:tc>
                                <w:tcPr>
                                  <w:tcW w:w="1134" w:type="dxa"/>
                                  <w:vMerge/>
                                  <w:tcBorders>
                                    <w:left w:val="single" w:sz="4" w:space="0" w:color="auto"/>
                                    <w:bottom w:val="single" w:sz="4" w:space="0" w:color="auto"/>
                                    <w:right w:val="single" w:sz="4" w:space="0" w:color="auto"/>
                                    <w:tl2br w:val="single" w:sz="4" w:space="0" w:color="auto"/>
                                  </w:tcBorders>
                                  <w:vAlign w:val="center"/>
                                </w:tcPr>
                                <w:p w14:paraId="3E46505A" w14:textId="77777777" w:rsidR="00117A88" w:rsidRPr="0064512B" w:rsidRDefault="00117A88" w:rsidP="008019F8">
                                  <w:pPr>
                                    <w:widowControl/>
                                    <w:spacing w:line="240" w:lineRule="exact"/>
                                    <w:ind w:firstLineChars="0" w:firstLine="0"/>
                                    <w:jc w:val="center"/>
                                    <w:rPr>
                                      <w:rFonts w:cs="新細明體"/>
                                      <w:kern w:val="0"/>
                                      <w:sz w:val="20"/>
                                    </w:rPr>
                                  </w:pPr>
                                </w:p>
                              </w:tc>
                            </w:tr>
                            <w:tr w:rsidR="00117A88" w:rsidRPr="0064512B" w14:paraId="477B5AF6" w14:textId="77777777" w:rsidTr="0064512B">
                              <w:trPr>
                                <w:trHeight w:hRule="exact" w:val="284"/>
                              </w:trPr>
                              <w:tc>
                                <w:tcPr>
                                  <w:tcW w:w="1271" w:type="dxa"/>
                                  <w:vMerge/>
                                  <w:tcBorders>
                                    <w:top w:val="nil"/>
                                    <w:left w:val="single" w:sz="4" w:space="0" w:color="auto"/>
                                    <w:right w:val="single" w:sz="4" w:space="0" w:color="auto"/>
                                  </w:tcBorders>
                                  <w:shd w:val="clear" w:color="auto" w:fill="auto"/>
                                  <w:vAlign w:val="center"/>
                                </w:tcPr>
                                <w:p w14:paraId="5A98E8FE"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tcPr>
                                <w:p w14:paraId="372F3CC1" w14:textId="77777777" w:rsidR="00117A88" w:rsidRPr="0064512B" w:rsidRDefault="00117A88" w:rsidP="008019F8">
                                  <w:pPr>
                                    <w:widowControl/>
                                    <w:spacing w:line="240" w:lineRule="exact"/>
                                    <w:ind w:firstLineChars="0" w:firstLine="0"/>
                                    <w:rPr>
                                      <w:rFonts w:cs="新細明體"/>
                                      <w:spacing w:val="-10"/>
                                      <w:kern w:val="0"/>
                                      <w:sz w:val="20"/>
                                    </w:rPr>
                                  </w:pPr>
                                  <w:r w:rsidRPr="0064512B">
                                    <w:rPr>
                                      <w:rFonts w:cs="新細明體"/>
                                      <w:spacing w:val="-10"/>
                                      <w:kern w:val="0"/>
                                      <w:sz w:val="20"/>
                                    </w:rPr>
                                    <w:t>原契約</w:t>
                                  </w:r>
                                </w:p>
                              </w:tc>
                              <w:tc>
                                <w:tcPr>
                                  <w:tcW w:w="851" w:type="dxa"/>
                                  <w:tcBorders>
                                    <w:top w:val="nil"/>
                                    <w:left w:val="nil"/>
                                    <w:bottom w:val="single" w:sz="4" w:space="0" w:color="auto"/>
                                    <w:right w:val="single" w:sz="4" w:space="0" w:color="auto"/>
                                  </w:tcBorders>
                                  <w:shd w:val="clear" w:color="auto" w:fill="auto"/>
                                  <w:noWrap/>
                                  <w:vAlign w:val="center"/>
                                </w:tcPr>
                                <w:p w14:paraId="2A3A81D8"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12</w:t>
                                  </w:r>
                                  <w:r w:rsidRPr="0064512B">
                                    <w:rPr>
                                      <w:rFonts w:cs="新細明體" w:hint="eastAsia"/>
                                      <w:kern w:val="0"/>
                                      <w:sz w:val="20"/>
                                    </w:rPr>
                                    <w:t>,7</w:t>
                                  </w:r>
                                  <w:r w:rsidRPr="0064512B">
                                    <w:rPr>
                                      <w:rFonts w:cs="新細明體"/>
                                      <w:kern w:val="0"/>
                                      <w:sz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21940B1F"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10.04.30</w:t>
                                  </w:r>
                                </w:p>
                              </w:tc>
                            </w:tr>
                            <w:tr w:rsidR="00117A88" w:rsidRPr="0064512B" w14:paraId="679E37F4" w14:textId="77777777" w:rsidTr="0064512B">
                              <w:trPr>
                                <w:trHeight w:hRule="exact" w:val="284"/>
                              </w:trPr>
                              <w:tc>
                                <w:tcPr>
                                  <w:tcW w:w="1271" w:type="dxa"/>
                                  <w:vMerge/>
                                  <w:tcBorders>
                                    <w:left w:val="single" w:sz="4" w:space="0" w:color="auto"/>
                                    <w:right w:val="single" w:sz="4" w:space="0" w:color="auto"/>
                                  </w:tcBorders>
                                  <w:vAlign w:val="center"/>
                                  <w:hideMark/>
                                </w:tcPr>
                                <w:p w14:paraId="625D59C5"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hideMark/>
                                </w:tcPr>
                                <w:p w14:paraId="3249C291" w14:textId="77777777" w:rsidR="00117A88" w:rsidRPr="0064512B" w:rsidRDefault="00117A88" w:rsidP="008019F8">
                                  <w:pPr>
                                    <w:widowControl/>
                                    <w:spacing w:line="240" w:lineRule="exact"/>
                                    <w:ind w:firstLineChars="0" w:firstLine="0"/>
                                    <w:rPr>
                                      <w:rFonts w:cs="新細明體"/>
                                      <w:spacing w:val="-10"/>
                                      <w:kern w:val="0"/>
                                      <w:sz w:val="20"/>
                                    </w:rPr>
                                  </w:pPr>
                                  <w:r w:rsidRPr="0064512B">
                                    <w:rPr>
                                      <w:rFonts w:cs="新細明體" w:hint="eastAsia"/>
                                      <w:spacing w:val="-10"/>
                                      <w:kern w:val="0"/>
                                      <w:sz w:val="20"/>
                                    </w:rPr>
                                    <w:t>第一次</w:t>
                                  </w:r>
                                  <w:r w:rsidRPr="0064512B">
                                    <w:rPr>
                                      <w:rFonts w:cs="新細明體"/>
                                      <w:spacing w:val="-10"/>
                                      <w:kern w:val="0"/>
                                      <w:sz w:val="20"/>
                                    </w:rPr>
                                    <w:t>契約變更</w:t>
                                  </w:r>
                                </w:p>
                              </w:tc>
                              <w:tc>
                                <w:tcPr>
                                  <w:tcW w:w="851" w:type="dxa"/>
                                  <w:vMerge w:val="restart"/>
                                  <w:tcBorders>
                                    <w:top w:val="nil"/>
                                    <w:left w:val="nil"/>
                                    <w:right w:val="single" w:sz="4" w:space="0" w:color="auto"/>
                                  </w:tcBorders>
                                  <w:shd w:val="clear" w:color="auto" w:fill="auto"/>
                                  <w:noWrap/>
                                  <w:vAlign w:val="center"/>
                                  <w:hideMark/>
                                </w:tcPr>
                                <w:p w14:paraId="52BA1302"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14</w:t>
                                  </w:r>
                                  <w:r w:rsidRPr="0064512B">
                                    <w:rPr>
                                      <w:rFonts w:cs="新細明體" w:hint="eastAsia"/>
                                      <w:kern w:val="0"/>
                                      <w:sz w:val="20"/>
                                    </w:rPr>
                                    <w:t>,</w:t>
                                  </w:r>
                                  <w:r w:rsidRPr="0064512B">
                                    <w:rPr>
                                      <w:rFonts w:cs="新細明體"/>
                                      <w:kern w:val="0"/>
                                      <w:sz w:val="20"/>
                                    </w:rPr>
                                    <w:t>033</w:t>
                                  </w:r>
                                </w:p>
                              </w:tc>
                              <w:tc>
                                <w:tcPr>
                                  <w:tcW w:w="1134" w:type="dxa"/>
                                  <w:tcBorders>
                                    <w:top w:val="single" w:sz="4" w:space="0" w:color="auto"/>
                                    <w:left w:val="single" w:sz="4" w:space="0" w:color="auto"/>
                                    <w:bottom w:val="single" w:sz="4" w:space="0" w:color="auto"/>
                                    <w:right w:val="single" w:sz="4" w:space="0" w:color="auto"/>
                                  </w:tcBorders>
                                  <w:vAlign w:val="center"/>
                                </w:tcPr>
                                <w:p w14:paraId="477827DE"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11.03.31</w:t>
                                  </w:r>
                                </w:p>
                              </w:tc>
                            </w:tr>
                            <w:tr w:rsidR="00117A88" w:rsidRPr="0064512B" w14:paraId="2EFA0142" w14:textId="77777777" w:rsidTr="0064512B">
                              <w:trPr>
                                <w:trHeight w:hRule="exact" w:val="284"/>
                              </w:trPr>
                              <w:tc>
                                <w:tcPr>
                                  <w:tcW w:w="1271" w:type="dxa"/>
                                  <w:vMerge/>
                                  <w:tcBorders>
                                    <w:left w:val="single" w:sz="4" w:space="0" w:color="auto"/>
                                    <w:bottom w:val="single" w:sz="4" w:space="0" w:color="000000"/>
                                    <w:right w:val="single" w:sz="4" w:space="0" w:color="auto"/>
                                  </w:tcBorders>
                                  <w:vAlign w:val="center"/>
                                </w:tcPr>
                                <w:p w14:paraId="3BD57058"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tcPr>
                                <w:p w14:paraId="0643BE9B" w14:textId="77777777" w:rsidR="00117A88" w:rsidRPr="0064512B" w:rsidRDefault="00117A88" w:rsidP="00F6426A">
                                  <w:pPr>
                                    <w:widowControl/>
                                    <w:spacing w:line="240" w:lineRule="exact"/>
                                    <w:ind w:firstLineChars="0" w:firstLine="0"/>
                                    <w:jc w:val="distribute"/>
                                    <w:rPr>
                                      <w:rFonts w:cs="新細明體"/>
                                      <w:spacing w:val="-10"/>
                                      <w:kern w:val="0"/>
                                      <w:sz w:val="20"/>
                                    </w:rPr>
                                  </w:pPr>
                                  <w:r w:rsidRPr="0064512B">
                                    <w:rPr>
                                      <w:rFonts w:cs="新細明體" w:hint="eastAsia"/>
                                      <w:spacing w:val="-10"/>
                                      <w:kern w:val="0"/>
                                      <w:sz w:val="20"/>
                                    </w:rPr>
                                    <w:t>不當黨產處理</w:t>
                                  </w:r>
                                </w:p>
                                <w:p w14:paraId="6FF40397" w14:textId="77777777" w:rsidR="00117A88" w:rsidRPr="0064512B" w:rsidRDefault="00117A88" w:rsidP="00F6426A">
                                  <w:pPr>
                                    <w:widowControl/>
                                    <w:spacing w:line="240" w:lineRule="exact"/>
                                    <w:ind w:firstLineChars="0" w:firstLine="0"/>
                                    <w:jc w:val="distribute"/>
                                    <w:rPr>
                                      <w:rFonts w:cs="新細明體"/>
                                      <w:spacing w:val="-10"/>
                                      <w:kern w:val="0"/>
                                      <w:sz w:val="20"/>
                                    </w:rPr>
                                  </w:pPr>
                                  <w:r w:rsidRPr="0064512B">
                                    <w:rPr>
                                      <w:rFonts w:cs="新細明體" w:hint="eastAsia"/>
                                      <w:spacing w:val="-10"/>
                                      <w:kern w:val="0"/>
                                      <w:sz w:val="20"/>
                                    </w:rPr>
                                    <w:t>委員會審查作業</w:t>
                                  </w:r>
                                </w:p>
                              </w:tc>
                              <w:tc>
                                <w:tcPr>
                                  <w:tcW w:w="851" w:type="dxa"/>
                                  <w:vMerge/>
                                  <w:tcBorders>
                                    <w:left w:val="nil"/>
                                    <w:bottom w:val="single" w:sz="4" w:space="0" w:color="auto"/>
                                    <w:right w:val="single" w:sz="4" w:space="0" w:color="auto"/>
                                  </w:tcBorders>
                                  <w:shd w:val="clear" w:color="auto" w:fill="auto"/>
                                  <w:noWrap/>
                                  <w:vAlign w:val="center"/>
                                </w:tcPr>
                                <w:p w14:paraId="7F3ABC66" w14:textId="77777777" w:rsidR="00117A88" w:rsidRPr="0064512B" w:rsidRDefault="00117A88" w:rsidP="008019F8">
                                  <w:pPr>
                                    <w:widowControl/>
                                    <w:spacing w:line="240" w:lineRule="exact"/>
                                    <w:ind w:firstLineChars="0" w:firstLine="0"/>
                                    <w:jc w:val="right"/>
                                    <w:rPr>
                                      <w:rFonts w:cs="新細明體"/>
                                      <w:kern w:val="0"/>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0B5AA1B3"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12.04.29</w:t>
                                  </w:r>
                                </w:p>
                              </w:tc>
                            </w:tr>
                            <w:tr w:rsidR="00117A88" w:rsidRPr="0064512B" w14:paraId="13A0D4F3" w14:textId="77777777" w:rsidTr="0064512B">
                              <w:trPr>
                                <w:trHeight w:hRule="exact" w:val="284"/>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80F016A" w14:textId="31F7F4E8"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貓道排水管阻塞改善工程</w:t>
                                  </w:r>
                                  <w:r w:rsidR="0064512B" w:rsidRPr="0064512B">
                                    <w:rPr>
                                      <w:rFonts w:cs="新細明體" w:hint="eastAsia"/>
                                      <w:kern w:val="0"/>
                                      <w:sz w:val="20"/>
                                    </w:rPr>
                                    <w:t>（</w:t>
                                  </w:r>
                                  <w:proofErr w:type="gramStart"/>
                                  <w:r w:rsidR="0064512B" w:rsidRPr="0064512B">
                                    <w:rPr>
                                      <w:rFonts w:cs="新細明體" w:hint="eastAsia"/>
                                      <w:kern w:val="0"/>
                                      <w:sz w:val="20"/>
                                    </w:rPr>
                                    <w:t>註</w:t>
                                  </w:r>
                                  <w:proofErr w:type="gramEnd"/>
                                  <w:r w:rsidR="0064512B" w:rsidRPr="0064512B">
                                    <w:rPr>
                                      <w:rFonts w:cs="新細明體"/>
                                      <w:kern w:val="0"/>
                                      <w:sz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02B62171"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hint="eastAsia"/>
                                      <w:kern w:val="0"/>
                                      <w:sz w:val="20"/>
                                    </w:rPr>
                                    <w:t>317</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02DAF0A"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12.05.15</w:t>
                                  </w:r>
                                </w:p>
                              </w:tc>
                            </w:tr>
                            <w:tr w:rsidR="00117A88" w:rsidRPr="0064512B" w14:paraId="5CB610DE" w14:textId="77777777" w:rsidTr="0064512B">
                              <w:trPr>
                                <w:trHeight w:hRule="exact" w:val="284"/>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C162F3E" w14:textId="77777777"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新增排水管、過濾出水管工程</w:t>
                                  </w:r>
                                </w:p>
                              </w:tc>
                              <w:tc>
                                <w:tcPr>
                                  <w:tcW w:w="851" w:type="dxa"/>
                                  <w:tcBorders>
                                    <w:top w:val="nil"/>
                                    <w:left w:val="nil"/>
                                    <w:bottom w:val="single" w:sz="4" w:space="0" w:color="auto"/>
                                    <w:right w:val="single" w:sz="4" w:space="0" w:color="auto"/>
                                  </w:tcBorders>
                                  <w:shd w:val="clear" w:color="auto" w:fill="auto"/>
                                  <w:noWrap/>
                                  <w:vAlign w:val="center"/>
                                  <w:hideMark/>
                                </w:tcPr>
                                <w:p w14:paraId="1A1F2382"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hint="eastAsia"/>
                                      <w:kern w:val="0"/>
                                      <w:sz w:val="20"/>
                                    </w:rPr>
                                    <w:t>149</w:t>
                                  </w:r>
                                </w:p>
                              </w:tc>
                              <w:tc>
                                <w:tcPr>
                                  <w:tcW w:w="1134" w:type="dxa"/>
                                  <w:vMerge/>
                                  <w:tcBorders>
                                    <w:top w:val="single" w:sz="4" w:space="0" w:color="auto"/>
                                    <w:left w:val="single" w:sz="4" w:space="0" w:color="auto"/>
                                    <w:bottom w:val="single" w:sz="4" w:space="0" w:color="auto"/>
                                    <w:right w:val="single" w:sz="4" w:space="0" w:color="auto"/>
                                  </w:tcBorders>
                                  <w:vAlign w:val="center"/>
                                </w:tcPr>
                                <w:p w14:paraId="37A1FEBB" w14:textId="77777777" w:rsidR="00117A88" w:rsidRPr="0064512B" w:rsidRDefault="00117A88" w:rsidP="008019F8">
                                  <w:pPr>
                                    <w:widowControl/>
                                    <w:spacing w:line="240" w:lineRule="exact"/>
                                    <w:ind w:firstLineChars="0" w:firstLine="0"/>
                                    <w:jc w:val="center"/>
                                    <w:rPr>
                                      <w:rFonts w:cs="新細明體"/>
                                      <w:kern w:val="0"/>
                                      <w:szCs w:val="24"/>
                                    </w:rPr>
                                  </w:pPr>
                                </w:p>
                              </w:tc>
                            </w:tr>
                          </w:tbl>
                          <w:p w14:paraId="47408639" w14:textId="77777777" w:rsidR="0064512B" w:rsidRPr="0064512B" w:rsidRDefault="0064512B" w:rsidP="0023658C">
                            <w:pPr>
                              <w:snapToGrid w:val="0"/>
                              <w:spacing w:line="200" w:lineRule="exact"/>
                              <w:ind w:firstLineChars="0" w:firstLine="0"/>
                              <w:rPr>
                                <w:bCs/>
                                <w:color w:val="000000" w:themeColor="text1"/>
                                <w:sz w:val="18"/>
                                <w:szCs w:val="18"/>
                              </w:rPr>
                            </w:pPr>
                            <w:proofErr w:type="gramStart"/>
                            <w:r w:rsidRPr="0064512B">
                              <w:rPr>
                                <w:rFonts w:hint="eastAsia"/>
                                <w:bCs/>
                                <w:color w:val="000000" w:themeColor="text1"/>
                                <w:sz w:val="18"/>
                                <w:szCs w:val="18"/>
                              </w:rPr>
                              <w:t>註</w:t>
                            </w:r>
                            <w:proofErr w:type="gramEnd"/>
                            <w:r w:rsidRPr="0064512B">
                              <w:rPr>
                                <w:rFonts w:hint="eastAsia"/>
                                <w:bCs/>
                                <w:color w:val="000000" w:themeColor="text1"/>
                                <w:sz w:val="18"/>
                                <w:szCs w:val="18"/>
                              </w:rPr>
                              <w:t>：1</w:t>
                            </w:r>
                            <w:r w:rsidRPr="0064512B">
                              <w:rPr>
                                <w:bCs/>
                                <w:color w:val="000000" w:themeColor="text1"/>
                                <w:sz w:val="18"/>
                                <w:szCs w:val="18"/>
                              </w:rPr>
                              <w:t>.</w:t>
                            </w:r>
                            <w:r w:rsidRPr="0064512B">
                              <w:rPr>
                                <w:rFonts w:hint="eastAsia"/>
                                <w:bCs/>
                                <w:color w:val="000000" w:themeColor="text1"/>
                                <w:sz w:val="18"/>
                                <w:szCs w:val="18"/>
                              </w:rPr>
                              <w:t>截至112年3月底</w:t>
                            </w:r>
                            <w:proofErr w:type="gramStart"/>
                            <w:r w:rsidRPr="0064512B">
                              <w:rPr>
                                <w:rFonts w:hint="eastAsia"/>
                                <w:bCs/>
                                <w:color w:val="000000" w:themeColor="text1"/>
                                <w:sz w:val="18"/>
                                <w:szCs w:val="18"/>
                              </w:rPr>
                              <w:t>止</w:t>
                            </w:r>
                            <w:proofErr w:type="gramEnd"/>
                            <w:r w:rsidRPr="0064512B">
                              <w:rPr>
                                <w:rFonts w:hint="eastAsia"/>
                                <w:bCs/>
                                <w:color w:val="000000" w:themeColor="text1"/>
                                <w:sz w:val="18"/>
                                <w:szCs w:val="18"/>
                              </w:rPr>
                              <w:t>尚未決標，以工程預算金額列示。</w:t>
                            </w:r>
                          </w:p>
                          <w:p w14:paraId="116A1852" w14:textId="77777777" w:rsidR="0064512B" w:rsidRPr="0064512B" w:rsidRDefault="0064512B" w:rsidP="0023658C">
                            <w:pPr>
                              <w:snapToGrid w:val="0"/>
                              <w:spacing w:line="200" w:lineRule="exact"/>
                              <w:ind w:firstLineChars="180" w:firstLine="324"/>
                              <w:rPr>
                                <w:color w:val="000000" w:themeColor="text1"/>
                                <w:sz w:val="18"/>
                                <w:szCs w:val="18"/>
                              </w:rPr>
                            </w:pPr>
                            <w:r w:rsidRPr="0064512B">
                              <w:rPr>
                                <w:rFonts w:hint="eastAsia"/>
                                <w:bCs/>
                                <w:color w:val="000000" w:themeColor="text1"/>
                                <w:sz w:val="18"/>
                                <w:szCs w:val="18"/>
                              </w:rPr>
                              <w:t>2</w:t>
                            </w:r>
                            <w:r w:rsidRPr="0064512B">
                              <w:rPr>
                                <w:bCs/>
                                <w:color w:val="000000" w:themeColor="text1"/>
                                <w:sz w:val="18"/>
                                <w:szCs w:val="18"/>
                              </w:rPr>
                              <w:t>.</w:t>
                            </w:r>
                            <w:r w:rsidRPr="0064512B">
                              <w:rPr>
                                <w:rFonts w:hint="eastAsia"/>
                                <w:bCs/>
                                <w:color w:val="000000" w:themeColor="text1"/>
                                <w:sz w:val="18"/>
                                <w:szCs w:val="18"/>
                              </w:rPr>
                              <w:t>資料來源：整理自體育局提供資料。</w:t>
                            </w:r>
                          </w:p>
                          <w:p w14:paraId="4FB1F2AF" w14:textId="1293B2D6" w:rsidR="00117A88" w:rsidRPr="0064512B" w:rsidRDefault="00117A88" w:rsidP="0064512B">
                            <w:pPr>
                              <w:snapToGrid w:val="0"/>
                              <w:spacing w:line="240" w:lineRule="exact"/>
                              <w:ind w:firstLineChars="0" w:firstLine="0"/>
                              <w:rPr>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5C920D" id="_x0000_s1100" type="#_x0000_t202" style="position:absolute;left:0;text-align:left;margin-left:200.25pt;margin-top:260.3pt;width:251.45pt;height:167pt;z-index:-251268096;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" stroked="f">
                <v:textbox>
                  <w:txbxContent>
                    <w:p w14:paraId="6C1002BB" w14:textId="77777777" w:rsidR="00117A88" w:rsidRPr="0064512B" w:rsidRDefault="00117A88" w:rsidP="0023658C">
                      <w:pPr>
                        <w:spacing w:line="260" w:lineRule="exact"/>
                        <w:ind w:firstLineChars="0" w:firstLine="0"/>
                        <w:jc w:val="center"/>
                        <w:rPr>
                          <w:b/>
                          <w:snapToGrid w:val="0"/>
                          <w:kern w:val="0"/>
                          <w:sz w:val="24"/>
                          <w:szCs w:val="24"/>
                        </w:rPr>
                      </w:pPr>
                      <w:r w:rsidRPr="0064512B">
                        <w:rPr>
                          <w:rFonts w:hint="eastAsia"/>
                          <w:b/>
                          <w:snapToGrid w:val="0"/>
                          <w:spacing w:val="-20"/>
                          <w:kern w:val="0"/>
                          <w:sz w:val="24"/>
                          <w:szCs w:val="24"/>
                        </w:rPr>
                        <w:t>表5</w:t>
                      </w:r>
                      <w:r w:rsidRPr="0064512B">
                        <w:rPr>
                          <w:rFonts w:hint="eastAsia"/>
                          <w:b/>
                          <w:snapToGrid w:val="0"/>
                          <w:kern w:val="0"/>
                          <w:sz w:val="24"/>
                          <w:szCs w:val="24"/>
                        </w:rPr>
                        <w:t xml:space="preserve"> </w:t>
                      </w:r>
                      <w:r w:rsidRPr="0064512B">
                        <w:rPr>
                          <w:rFonts w:hint="eastAsia"/>
                          <w:b/>
                          <w:snapToGrid w:val="0"/>
                          <w:spacing w:val="-20"/>
                          <w:kern w:val="0"/>
                          <w:sz w:val="24"/>
                          <w:szCs w:val="24"/>
                        </w:rPr>
                        <w:t>桃園國民運動中心游泳池修繕工程經費</w:t>
                      </w:r>
                      <w:r w:rsidRPr="0064512B">
                        <w:rPr>
                          <w:b/>
                          <w:snapToGrid w:val="0"/>
                          <w:spacing w:val="-20"/>
                          <w:kern w:val="0"/>
                          <w:sz w:val="24"/>
                          <w:szCs w:val="24"/>
                        </w:rPr>
                        <w:t>及工期</w:t>
                      </w:r>
                    </w:p>
                    <w:p w14:paraId="3D45B473" w14:textId="77777777" w:rsidR="00117A88" w:rsidRPr="0064512B" w:rsidRDefault="00117A88" w:rsidP="004371FE">
                      <w:pPr>
                        <w:spacing w:line="240" w:lineRule="exact"/>
                        <w:ind w:firstLineChars="0" w:firstLine="0"/>
                        <w:jc w:val="right"/>
                        <w:rPr>
                          <w:spacing w:val="-20"/>
                          <w:sz w:val="20"/>
                          <w:szCs w:val="20"/>
                        </w:rPr>
                      </w:pPr>
                      <w:r w:rsidRPr="0064512B">
                        <w:rPr>
                          <w:rFonts w:hint="eastAsia"/>
                          <w:snapToGrid w:val="0"/>
                          <w:spacing w:val="-20"/>
                          <w:kern w:val="0"/>
                          <w:sz w:val="20"/>
                          <w:szCs w:val="20"/>
                        </w:rPr>
                        <w:t>單位：新</w:t>
                      </w:r>
                      <w:r w:rsidRPr="0064512B">
                        <w:rPr>
                          <w:snapToGrid w:val="0"/>
                          <w:spacing w:val="-20"/>
                          <w:kern w:val="0"/>
                          <w:sz w:val="20"/>
                          <w:szCs w:val="20"/>
                        </w:rPr>
                        <w:t>臺</w:t>
                      </w:r>
                      <w:r w:rsidRPr="0064512B">
                        <w:rPr>
                          <w:rFonts w:hint="eastAsia"/>
                          <w:snapToGrid w:val="0"/>
                          <w:spacing w:val="-20"/>
                          <w:kern w:val="0"/>
                          <w:sz w:val="20"/>
                          <w:szCs w:val="20"/>
                        </w:rPr>
                        <w:t>幣千元</w:t>
                      </w:r>
                    </w:p>
                    <w:tbl>
                      <w:tblPr>
                        <w:tblW w:w="4815" w:type="dxa"/>
                        <w:tblCellMar>
                          <w:left w:w="0" w:type="dxa"/>
                          <w:right w:w="0" w:type="dxa"/>
                        </w:tblCellMar>
                        <w:tblLook w:val="04A0" w:firstRow="1" w:lastRow="0" w:firstColumn="1" w:lastColumn="0" w:noHBand="0" w:noVBand="1"/>
                      </w:tblPr>
                      <w:tblGrid>
                        <w:gridCol w:w="1271"/>
                        <w:gridCol w:w="1559"/>
                        <w:gridCol w:w="851"/>
                        <w:gridCol w:w="1134"/>
                      </w:tblGrid>
                      <w:tr w:rsidR="00117A88" w:rsidRPr="0064512B" w14:paraId="0DBD52EA" w14:textId="77777777" w:rsidTr="0064512B">
                        <w:trPr>
                          <w:trHeight w:val="283"/>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62864A3" w14:textId="77777777" w:rsidR="00117A88" w:rsidRPr="0064512B" w:rsidRDefault="00117A88" w:rsidP="008019F8">
                            <w:pPr>
                              <w:widowControl/>
                              <w:spacing w:line="240" w:lineRule="exact"/>
                              <w:ind w:firstLineChars="0" w:firstLine="0"/>
                              <w:jc w:val="center"/>
                              <w:rPr>
                                <w:rFonts w:cs="新細明體"/>
                                <w:kern w:val="0"/>
                                <w:sz w:val="20"/>
                              </w:rPr>
                            </w:pPr>
                            <w:proofErr w:type="gramStart"/>
                            <w:r w:rsidRPr="0064512B">
                              <w:rPr>
                                <w:rFonts w:cs="新細明體" w:hint="eastAsia"/>
                                <w:kern w:val="0"/>
                                <w:sz w:val="20"/>
                              </w:rPr>
                              <w:t>採</w:t>
                            </w:r>
                            <w:proofErr w:type="gramEnd"/>
                            <w:r w:rsidRPr="0064512B">
                              <w:rPr>
                                <w:rFonts w:cs="新細明體" w:hint="eastAsia"/>
                                <w:kern w:val="0"/>
                                <w:sz w:val="20"/>
                              </w:rPr>
                              <w:t xml:space="preserve"> 購 案 名 稱</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6A99848"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契約金額</w:t>
                            </w:r>
                          </w:p>
                        </w:tc>
                        <w:tc>
                          <w:tcPr>
                            <w:tcW w:w="1134" w:type="dxa"/>
                            <w:tcBorders>
                              <w:top w:val="single" w:sz="4" w:space="0" w:color="auto"/>
                              <w:left w:val="single" w:sz="4" w:space="0" w:color="auto"/>
                              <w:bottom w:val="single" w:sz="4" w:space="0" w:color="auto"/>
                              <w:right w:val="single" w:sz="4" w:space="0" w:color="auto"/>
                            </w:tcBorders>
                            <w:vAlign w:val="center"/>
                          </w:tcPr>
                          <w:p w14:paraId="7343DE8A"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kern w:val="0"/>
                                <w:sz w:val="20"/>
                              </w:rPr>
                              <w:t>預計完工日</w:t>
                            </w:r>
                          </w:p>
                        </w:tc>
                      </w:tr>
                      <w:tr w:rsidR="00117A88" w:rsidRPr="0064512B" w14:paraId="4CA4C6E6" w14:textId="77777777" w:rsidTr="0064512B">
                        <w:trPr>
                          <w:trHeight w:val="283"/>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3229B5F" w14:textId="77777777" w:rsidR="00117A88" w:rsidRPr="0064512B" w:rsidRDefault="00117A88" w:rsidP="008019F8">
                            <w:pPr>
                              <w:widowControl/>
                              <w:spacing w:line="240" w:lineRule="exact"/>
                              <w:ind w:firstLineChars="0" w:firstLine="0"/>
                              <w:jc w:val="center"/>
                              <w:rPr>
                                <w:rFonts w:cs="新細明體"/>
                                <w:b/>
                                <w:bCs/>
                                <w:kern w:val="0"/>
                                <w:sz w:val="20"/>
                              </w:rPr>
                            </w:pPr>
                            <w:r w:rsidRPr="0064512B">
                              <w:rPr>
                                <w:rFonts w:cs="新細明體" w:hint="eastAsia"/>
                                <w:b/>
                                <w:bCs/>
                                <w:kern w:val="0"/>
                                <w:sz w:val="20"/>
                              </w:rPr>
                              <w:t>合    計</w:t>
                            </w:r>
                          </w:p>
                        </w:tc>
                        <w:tc>
                          <w:tcPr>
                            <w:tcW w:w="851" w:type="dxa"/>
                            <w:tcBorders>
                              <w:top w:val="nil"/>
                              <w:left w:val="nil"/>
                              <w:bottom w:val="single" w:sz="4" w:space="0" w:color="auto"/>
                              <w:right w:val="single" w:sz="4" w:space="0" w:color="auto"/>
                            </w:tcBorders>
                            <w:shd w:val="clear" w:color="auto" w:fill="auto"/>
                            <w:vAlign w:val="center"/>
                            <w:hideMark/>
                          </w:tcPr>
                          <w:p w14:paraId="51AF6679" w14:textId="77777777" w:rsidR="00117A88" w:rsidRPr="0064512B" w:rsidRDefault="00117A88" w:rsidP="008019F8">
                            <w:pPr>
                              <w:widowControl/>
                              <w:spacing w:line="240" w:lineRule="exact"/>
                              <w:ind w:firstLineChars="0" w:firstLine="0"/>
                              <w:jc w:val="right"/>
                              <w:rPr>
                                <w:rFonts w:cs="新細明體"/>
                                <w:b/>
                                <w:bCs/>
                                <w:kern w:val="0"/>
                                <w:sz w:val="20"/>
                              </w:rPr>
                            </w:pPr>
                            <w:r w:rsidRPr="0064512B">
                              <w:rPr>
                                <w:rFonts w:cs="新細明體" w:hint="eastAsia"/>
                                <w:b/>
                                <w:bCs/>
                                <w:kern w:val="0"/>
                                <w:sz w:val="20"/>
                              </w:rPr>
                              <w:t>2</w:t>
                            </w:r>
                            <w:r w:rsidRPr="0064512B">
                              <w:rPr>
                                <w:rFonts w:cs="新細明體"/>
                                <w:b/>
                                <w:bCs/>
                                <w:kern w:val="0"/>
                                <w:sz w:val="20"/>
                              </w:rPr>
                              <w:t>7</w:t>
                            </w:r>
                            <w:r w:rsidRPr="0064512B">
                              <w:rPr>
                                <w:rFonts w:cs="新細明體" w:hint="eastAsia"/>
                                <w:b/>
                                <w:bCs/>
                                <w:kern w:val="0"/>
                                <w:sz w:val="20"/>
                              </w:rPr>
                              <w:t>,</w:t>
                            </w:r>
                            <w:r w:rsidRPr="0064512B">
                              <w:rPr>
                                <w:rFonts w:cs="新細明體"/>
                                <w:b/>
                                <w:bCs/>
                                <w:kern w:val="0"/>
                                <w:sz w:val="20"/>
                              </w:rPr>
                              <w:t>201</w:t>
                            </w:r>
                          </w:p>
                        </w:tc>
                        <w:tc>
                          <w:tcPr>
                            <w:tcW w:w="1134" w:type="dxa"/>
                            <w:vMerge w:val="restart"/>
                            <w:tcBorders>
                              <w:top w:val="single" w:sz="4" w:space="0" w:color="auto"/>
                              <w:left w:val="nil"/>
                              <w:right w:val="single" w:sz="4" w:space="0" w:color="auto"/>
                              <w:tl2br w:val="single" w:sz="4" w:space="0" w:color="auto"/>
                            </w:tcBorders>
                            <w:vAlign w:val="center"/>
                          </w:tcPr>
                          <w:p w14:paraId="50FB1D6D" w14:textId="77777777" w:rsidR="00117A88" w:rsidRPr="0064512B" w:rsidRDefault="00117A88" w:rsidP="008019F8">
                            <w:pPr>
                              <w:widowControl/>
                              <w:spacing w:line="240" w:lineRule="exact"/>
                              <w:ind w:firstLineChars="0" w:firstLine="0"/>
                              <w:jc w:val="center"/>
                              <w:rPr>
                                <w:rFonts w:cs="新細明體"/>
                                <w:b/>
                                <w:bCs/>
                                <w:kern w:val="0"/>
                                <w:sz w:val="20"/>
                              </w:rPr>
                            </w:pPr>
                          </w:p>
                        </w:tc>
                      </w:tr>
                      <w:tr w:rsidR="00117A88" w:rsidRPr="0064512B" w14:paraId="2A8565A3" w14:textId="77777777" w:rsidTr="0064512B">
                        <w:trPr>
                          <w:trHeight w:hRule="exact" w:val="284"/>
                        </w:trPr>
                        <w:tc>
                          <w:tcPr>
                            <w:tcW w:w="1271" w:type="dxa"/>
                            <w:vMerge w:val="restart"/>
                            <w:tcBorders>
                              <w:top w:val="nil"/>
                              <w:left w:val="single" w:sz="4" w:space="0" w:color="auto"/>
                              <w:right w:val="single" w:sz="4" w:space="0" w:color="auto"/>
                            </w:tcBorders>
                            <w:shd w:val="clear" w:color="auto" w:fill="auto"/>
                            <w:vAlign w:val="center"/>
                            <w:hideMark/>
                          </w:tcPr>
                          <w:p w14:paraId="686F3966" w14:textId="77777777"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桃園國民運動中心新建工程緊急修復委託</w:t>
                            </w:r>
                            <w:r w:rsidRPr="0064512B">
                              <w:rPr>
                                <w:rFonts w:cs="新細明體" w:hint="eastAsia"/>
                                <w:spacing w:val="-12"/>
                                <w:kern w:val="0"/>
                                <w:sz w:val="20"/>
                              </w:rPr>
                              <w:t>勞務服務採購案</w:t>
                            </w:r>
                          </w:p>
                        </w:tc>
                        <w:tc>
                          <w:tcPr>
                            <w:tcW w:w="1559" w:type="dxa"/>
                            <w:tcBorders>
                              <w:top w:val="nil"/>
                              <w:left w:val="nil"/>
                              <w:bottom w:val="single" w:sz="4" w:space="0" w:color="auto"/>
                              <w:right w:val="single" w:sz="4" w:space="0" w:color="auto"/>
                            </w:tcBorders>
                            <w:shd w:val="clear" w:color="auto" w:fill="auto"/>
                            <w:vAlign w:val="center"/>
                          </w:tcPr>
                          <w:p w14:paraId="0DF9E1B6"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小計</w:t>
                            </w:r>
                          </w:p>
                        </w:tc>
                        <w:tc>
                          <w:tcPr>
                            <w:tcW w:w="851" w:type="dxa"/>
                            <w:tcBorders>
                              <w:top w:val="nil"/>
                              <w:left w:val="nil"/>
                              <w:bottom w:val="single" w:sz="4" w:space="0" w:color="auto"/>
                              <w:right w:val="single" w:sz="4" w:space="0" w:color="auto"/>
                            </w:tcBorders>
                            <w:shd w:val="clear" w:color="auto" w:fill="auto"/>
                            <w:noWrap/>
                            <w:vAlign w:val="center"/>
                          </w:tcPr>
                          <w:p w14:paraId="4654CCEC"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26</w:t>
                            </w:r>
                            <w:r w:rsidRPr="0064512B">
                              <w:rPr>
                                <w:rFonts w:cs="新細明體" w:hint="eastAsia"/>
                                <w:kern w:val="0"/>
                                <w:sz w:val="20"/>
                              </w:rPr>
                              <w:t>,</w:t>
                            </w:r>
                            <w:r w:rsidRPr="0064512B">
                              <w:rPr>
                                <w:rFonts w:cs="新細明體"/>
                                <w:kern w:val="0"/>
                                <w:sz w:val="20"/>
                              </w:rPr>
                              <w:t>733</w:t>
                            </w:r>
                          </w:p>
                        </w:tc>
                        <w:tc>
                          <w:tcPr>
                            <w:tcW w:w="1134" w:type="dxa"/>
                            <w:vMerge/>
                            <w:tcBorders>
                              <w:left w:val="single" w:sz="4" w:space="0" w:color="auto"/>
                              <w:bottom w:val="single" w:sz="4" w:space="0" w:color="auto"/>
                              <w:right w:val="single" w:sz="4" w:space="0" w:color="auto"/>
                              <w:tl2br w:val="single" w:sz="4" w:space="0" w:color="auto"/>
                            </w:tcBorders>
                            <w:vAlign w:val="center"/>
                          </w:tcPr>
                          <w:p w14:paraId="3E46505A" w14:textId="77777777" w:rsidR="00117A88" w:rsidRPr="0064512B" w:rsidRDefault="00117A88" w:rsidP="008019F8">
                            <w:pPr>
                              <w:widowControl/>
                              <w:spacing w:line="240" w:lineRule="exact"/>
                              <w:ind w:firstLineChars="0" w:firstLine="0"/>
                              <w:jc w:val="center"/>
                              <w:rPr>
                                <w:rFonts w:cs="新細明體"/>
                                <w:kern w:val="0"/>
                                <w:sz w:val="20"/>
                              </w:rPr>
                            </w:pPr>
                          </w:p>
                        </w:tc>
                      </w:tr>
                      <w:tr w:rsidR="00117A88" w:rsidRPr="0064512B" w14:paraId="477B5AF6" w14:textId="77777777" w:rsidTr="0064512B">
                        <w:trPr>
                          <w:trHeight w:hRule="exact" w:val="284"/>
                        </w:trPr>
                        <w:tc>
                          <w:tcPr>
                            <w:tcW w:w="1271" w:type="dxa"/>
                            <w:vMerge/>
                            <w:tcBorders>
                              <w:top w:val="nil"/>
                              <w:left w:val="single" w:sz="4" w:space="0" w:color="auto"/>
                              <w:right w:val="single" w:sz="4" w:space="0" w:color="auto"/>
                            </w:tcBorders>
                            <w:shd w:val="clear" w:color="auto" w:fill="auto"/>
                            <w:vAlign w:val="center"/>
                          </w:tcPr>
                          <w:p w14:paraId="5A98E8FE"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tcPr>
                          <w:p w14:paraId="372F3CC1" w14:textId="77777777" w:rsidR="00117A88" w:rsidRPr="0064512B" w:rsidRDefault="00117A88" w:rsidP="008019F8">
                            <w:pPr>
                              <w:widowControl/>
                              <w:spacing w:line="240" w:lineRule="exact"/>
                              <w:ind w:firstLineChars="0" w:firstLine="0"/>
                              <w:rPr>
                                <w:rFonts w:cs="新細明體"/>
                                <w:spacing w:val="-10"/>
                                <w:kern w:val="0"/>
                                <w:sz w:val="20"/>
                              </w:rPr>
                            </w:pPr>
                            <w:r w:rsidRPr="0064512B">
                              <w:rPr>
                                <w:rFonts w:cs="新細明體"/>
                                <w:spacing w:val="-10"/>
                                <w:kern w:val="0"/>
                                <w:sz w:val="20"/>
                              </w:rPr>
                              <w:t>原契約</w:t>
                            </w:r>
                          </w:p>
                        </w:tc>
                        <w:tc>
                          <w:tcPr>
                            <w:tcW w:w="851" w:type="dxa"/>
                            <w:tcBorders>
                              <w:top w:val="nil"/>
                              <w:left w:val="nil"/>
                              <w:bottom w:val="single" w:sz="4" w:space="0" w:color="auto"/>
                              <w:right w:val="single" w:sz="4" w:space="0" w:color="auto"/>
                            </w:tcBorders>
                            <w:shd w:val="clear" w:color="auto" w:fill="auto"/>
                            <w:noWrap/>
                            <w:vAlign w:val="center"/>
                          </w:tcPr>
                          <w:p w14:paraId="2A3A81D8"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12</w:t>
                            </w:r>
                            <w:r w:rsidRPr="0064512B">
                              <w:rPr>
                                <w:rFonts w:cs="新細明體" w:hint="eastAsia"/>
                                <w:kern w:val="0"/>
                                <w:sz w:val="20"/>
                              </w:rPr>
                              <w:t>,7</w:t>
                            </w:r>
                            <w:r w:rsidRPr="0064512B">
                              <w:rPr>
                                <w:rFonts w:cs="新細明體"/>
                                <w:kern w:val="0"/>
                                <w:sz w:val="20"/>
                              </w:rPr>
                              <w:t>00</w:t>
                            </w:r>
                          </w:p>
                        </w:tc>
                        <w:tc>
                          <w:tcPr>
                            <w:tcW w:w="1134" w:type="dxa"/>
                            <w:tcBorders>
                              <w:top w:val="single" w:sz="4" w:space="0" w:color="auto"/>
                              <w:left w:val="single" w:sz="4" w:space="0" w:color="auto"/>
                              <w:bottom w:val="single" w:sz="4" w:space="0" w:color="auto"/>
                              <w:right w:val="single" w:sz="4" w:space="0" w:color="auto"/>
                            </w:tcBorders>
                            <w:vAlign w:val="center"/>
                          </w:tcPr>
                          <w:p w14:paraId="21940B1F"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10.04.30</w:t>
                            </w:r>
                          </w:p>
                        </w:tc>
                      </w:tr>
                      <w:tr w:rsidR="00117A88" w:rsidRPr="0064512B" w14:paraId="679E37F4" w14:textId="77777777" w:rsidTr="0064512B">
                        <w:trPr>
                          <w:trHeight w:hRule="exact" w:val="284"/>
                        </w:trPr>
                        <w:tc>
                          <w:tcPr>
                            <w:tcW w:w="1271" w:type="dxa"/>
                            <w:vMerge/>
                            <w:tcBorders>
                              <w:left w:val="single" w:sz="4" w:space="0" w:color="auto"/>
                              <w:right w:val="single" w:sz="4" w:space="0" w:color="auto"/>
                            </w:tcBorders>
                            <w:vAlign w:val="center"/>
                            <w:hideMark/>
                          </w:tcPr>
                          <w:p w14:paraId="625D59C5"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hideMark/>
                          </w:tcPr>
                          <w:p w14:paraId="3249C291" w14:textId="77777777" w:rsidR="00117A88" w:rsidRPr="0064512B" w:rsidRDefault="00117A88" w:rsidP="008019F8">
                            <w:pPr>
                              <w:widowControl/>
                              <w:spacing w:line="240" w:lineRule="exact"/>
                              <w:ind w:firstLineChars="0" w:firstLine="0"/>
                              <w:rPr>
                                <w:rFonts w:cs="新細明體"/>
                                <w:spacing w:val="-10"/>
                                <w:kern w:val="0"/>
                                <w:sz w:val="20"/>
                              </w:rPr>
                            </w:pPr>
                            <w:r w:rsidRPr="0064512B">
                              <w:rPr>
                                <w:rFonts w:cs="新細明體" w:hint="eastAsia"/>
                                <w:spacing w:val="-10"/>
                                <w:kern w:val="0"/>
                                <w:sz w:val="20"/>
                              </w:rPr>
                              <w:t>第一次</w:t>
                            </w:r>
                            <w:r w:rsidRPr="0064512B">
                              <w:rPr>
                                <w:rFonts w:cs="新細明體"/>
                                <w:spacing w:val="-10"/>
                                <w:kern w:val="0"/>
                                <w:sz w:val="20"/>
                              </w:rPr>
                              <w:t>契約變更</w:t>
                            </w:r>
                          </w:p>
                        </w:tc>
                        <w:tc>
                          <w:tcPr>
                            <w:tcW w:w="851" w:type="dxa"/>
                            <w:vMerge w:val="restart"/>
                            <w:tcBorders>
                              <w:top w:val="nil"/>
                              <w:left w:val="nil"/>
                              <w:right w:val="single" w:sz="4" w:space="0" w:color="auto"/>
                            </w:tcBorders>
                            <w:shd w:val="clear" w:color="auto" w:fill="auto"/>
                            <w:noWrap/>
                            <w:vAlign w:val="center"/>
                            <w:hideMark/>
                          </w:tcPr>
                          <w:p w14:paraId="52BA1302"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kern w:val="0"/>
                                <w:sz w:val="20"/>
                              </w:rPr>
                              <w:t>14</w:t>
                            </w:r>
                            <w:r w:rsidRPr="0064512B">
                              <w:rPr>
                                <w:rFonts w:cs="新細明體" w:hint="eastAsia"/>
                                <w:kern w:val="0"/>
                                <w:sz w:val="20"/>
                              </w:rPr>
                              <w:t>,</w:t>
                            </w:r>
                            <w:r w:rsidRPr="0064512B">
                              <w:rPr>
                                <w:rFonts w:cs="新細明體"/>
                                <w:kern w:val="0"/>
                                <w:sz w:val="20"/>
                              </w:rPr>
                              <w:t>033</w:t>
                            </w:r>
                          </w:p>
                        </w:tc>
                        <w:tc>
                          <w:tcPr>
                            <w:tcW w:w="1134" w:type="dxa"/>
                            <w:tcBorders>
                              <w:top w:val="single" w:sz="4" w:space="0" w:color="auto"/>
                              <w:left w:val="single" w:sz="4" w:space="0" w:color="auto"/>
                              <w:bottom w:val="single" w:sz="4" w:space="0" w:color="auto"/>
                              <w:right w:val="single" w:sz="4" w:space="0" w:color="auto"/>
                            </w:tcBorders>
                            <w:vAlign w:val="center"/>
                          </w:tcPr>
                          <w:p w14:paraId="477827DE"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11.03.31</w:t>
                            </w:r>
                          </w:p>
                        </w:tc>
                      </w:tr>
                      <w:tr w:rsidR="00117A88" w:rsidRPr="0064512B" w14:paraId="2EFA0142" w14:textId="77777777" w:rsidTr="0064512B">
                        <w:trPr>
                          <w:trHeight w:hRule="exact" w:val="284"/>
                        </w:trPr>
                        <w:tc>
                          <w:tcPr>
                            <w:tcW w:w="1271" w:type="dxa"/>
                            <w:vMerge/>
                            <w:tcBorders>
                              <w:left w:val="single" w:sz="4" w:space="0" w:color="auto"/>
                              <w:bottom w:val="single" w:sz="4" w:space="0" w:color="000000"/>
                              <w:right w:val="single" w:sz="4" w:space="0" w:color="auto"/>
                            </w:tcBorders>
                            <w:vAlign w:val="center"/>
                          </w:tcPr>
                          <w:p w14:paraId="3BD57058" w14:textId="77777777" w:rsidR="00117A88" w:rsidRPr="0064512B" w:rsidRDefault="00117A88" w:rsidP="008019F8">
                            <w:pPr>
                              <w:widowControl/>
                              <w:spacing w:line="240" w:lineRule="exact"/>
                              <w:ind w:firstLineChars="0" w:firstLine="0"/>
                              <w:rPr>
                                <w:rFonts w:cs="新細明體"/>
                                <w:kern w:val="0"/>
                                <w:sz w:val="20"/>
                              </w:rPr>
                            </w:pPr>
                          </w:p>
                        </w:tc>
                        <w:tc>
                          <w:tcPr>
                            <w:tcW w:w="1559" w:type="dxa"/>
                            <w:tcBorders>
                              <w:top w:val="nil"/>
                              <w:left w:val="nil"/>
                              <w:bottom w:val="single" w:sz="4" w:space="0" w:color="auto"/>
                              <w:right w:val="single" w:sz="4" w:space="0" w:color="auto"/>
                            </w:tcBorders>
                            <w:shd w:val="clear" w:color="auto" w:fill="auto"/>
                            <w:vAlign w:val="center"/>
                          </w:tcPr>
                          <w:p w14:paraId="0643BE9B" w14:textId="77777777" w:rsidR="00117A88" w:rsidRPr="0064512B" w:rsidRDefault="00117A88" w:rsidP="00F6426A">
                            <w:pPr>
                              <w:widowControl/>
                              <w:spacing w:line="240" w:lineRule="exact"/>
                              <w:ind w:firstLineChars="0" w:firstLine="0"/>
                              <w:jc w:val="distribute"/>
                              <w:rPr>
                                <w:rFonts w:cs="新細明體"/>
                                <w:spacing w:val="-10"/>
                                <w:kern w:val="0"/>
                                <w:sz w:val="20"/>
                              </w:rPr>
                            </w:pPr>
                            <w:r w:rsidRPr="0064512B">
                              <w:rPr>
                                <w:rFonts w:cs="新細明體" w:hint="eastAsia"/>
                                <w:spacing w:val="-10"/>
                                <w:kern w:val="0"/>
                                <w:sz w:val="20"/>
                              </w:rPr>
                              <w:t>不當黨產處理</w:t>
                            </w:r>
                          </w:p>
                          <w:p w14:paraId="6FF40397" w14:textId="77777777" w:rsidR="00117A88" w:rsidRPr="0064512B" w:rsidRDefault="00117A88" w:rsidP="00F6426A">
                            <w:pPr>
                              <w:widowControl/>
                              <w:spacing w:line="240" w:lineRule="exact"/>
                              <w:ind w:firstLineChars="0" w:firstLine="0"/>
                              <w:jc w:val="distribute"/>
                              <w:rPr>
                                <w:rFonts w:cs="新細明體"/>
                                <w:spacing w:val="-10"/>
                                <w:kern w:val="0"/>
                                <w:sz w:val="20"/>
                              </w:rPr>
                            </w:pPr>
                            <w:r w:rsidRPr="0064512B">
                              <w:rPr>
                                <w:rFonts w:cs="新細明體" w:hint="eastAsia"/>
                                <w:spacing w:val="-10"/>
                                <w:kern w:val="0"/>
                                <w:sz w:val="20"/>
                              </w:rPr>
                              <w:t>委員會審查作業</w:t>
                            </w:r>
                          </w:p>
                        </w:tc>
                        <w:tc>
                          <w:tcPr>
                            <w:tcW w:w="851" w:type="dxa"/>
                            <w:vMerge/>
                            <w:tcBorders>
                              <w:left w:val="nil"/>
                              <w:bottom w:val="single" w:sz="4" w:space="0" w:color="auto"/>
                              <w:right w:val="single" w:sz="4" w:space="0" w:color="auto"/>
                            </w:tcBorders>
                            <w:shd w:val="clear" w:color="auto" w:fill="auto"/>
                            <w:noWrap/>
                            <w:vAlign w:val="center"/>
                          </w:tcPr>
                          <w:p w14:paraId="7F3ABC66" w14:textId="77777777" w:rsidR="00117A88" w:rsidRPr="0064512B" w:rsidRDefault="00117A88" w:rsidP="008019F8">
                            <w:pPr>
                              <w:widowControl/>
                              <w:spacing w:line="240" w:lineRule="exact"/>
                              <w:ind w:firstLineChars="0" w:firstLine="0"/>
                              <w:jc w:val="right"/>
                              <w:rPr>
                                <w:rFonts w:cs="新細明體"/>
                                <w:kern w:val="0"/>
                                <w:sz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0B5AA1B3"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12.04.29</w:t>
                            </w:r>
                          </w:p>
                        </w:tc>
                      </w:tr>
                      <w:tr w:rsidR="00117A88" w:rsidRPr="0064512B" w14:paraId="13A0D4F3" w14:textId="77777777" w:rsidTr="0064512B">
                        <w:trPr>
                          <w:trHeight w:hRule="exact" w:val="284"/>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80F016A" w14:textId="31F7F4E8"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貓道排水管阻塞改善工程</w:t>
                            </w:r>
                            <w:r w:rsidR="0064512B" w:rsidRPr="0064512B">
                              <w:rPr>
                                <w:rFonts w:cs="新細明體" w:hint="eastAsia"/>
                                <w:kern w:val="0"/>
                                <w:sz w:val="20"/>
                              </w:rPr>
                              <w:t>（</w:t>
                            </w:r>
                            <w:proofErr w:type="gramStart"/>
                            <w:r w:rsidR="0064512B" w:rsidRPr="0064512B">
                              <w:rPr>
                                <w:rFonts w:cs="新細明體" w:hint="eastAsia"/>
                                <w:kern w:val="0"/>
                                <w:sz w:val="20"/>
                              </w:rPr>
                              <w:t>註</w:t>
                            </w:r>
                            <w:proofErr w:type="gramEnd"/>
                            <w:r w:rsidR="0064512B" w:rsidRPr="0064512B">
                              <w:rPr>
                                <w:rFonts w:cs="新細明體"/>
                                <w:kern w:val="0"/>
                                <w:sz w:val="20"/>
                              </w:rPr>
                              <w:t>1）</w:t>
                            </w:r>
                          </w:p>
                        </w:tc>
                        <w:tc>
                          <w:tcPr>
                            <w:tcW w:w="851" w:type="dxa"/>
                            <w:tcBorders>
                              <w:top w:val="nil"/>
                              <w:left w:val="nil"/>
                              <w:bottom w:val="single" w:sz="4" w:space="0" w:color="auto"/>
                              <w:right w:val="single" w:sz="4" w:space="0" w:color="auto"/>
                            </w:tcBorders>
                            <w:shd w:val="clear" w:color="auto" w:fill="auto"/>
                            <w:noWrap/>
                            <w:vAlign w:val="center"/>
                            <w:hideMark/>
                          </w:tcPr>
                          <w:p w14:paraId="02B62171"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hint="eastAsia"/>
                                <w:kern w:val="0"/>
                                <w:sz w:val="20"/>
                              </w:rPr>
                              <w:t>317</w:t>
                            </w:r>
                          </w:p>
                        </w:tc>
                        <w:tc>
                          <w:tcPr>
                            <w:tcW w:w="1134" w:type="dxa"/>
                            <w:vMerge w:val="restart"/>
                            <w:tcBorders>
                              <w:top w:val="single" w:sz="4" w:space="0" w:color="auto"/>
                              <w:left w:val="single" w:sz="4" w:space="0" w:color="auto"/>
                              <w:bottom w:val="single" w:sz="4" w:space="0" w:color="auto"/>
                              <w:right w:val="single" w:sz="4" w:space="0" w:color="auto"/>
                            </w:tcBorders>
                            <w:vAlign w:val="center"/>
                          </w:tcPr>
                          <w:p w14:paraId="202DAF0A" w14:textId="77777777" w:rsidR="00117A88" w:rsidRPr="0064512B" w:rsidRDefault="00117A88" w:rsidP="008019F8">
                            <w:pPr>
                              <w:widowControl/>
                              <w:spacing w:line="240" w:lineRule="exact"/>
                              <w:ind w:firstLineChars="0" w:firstLine="0"/>
                              <w:jc w:val="center"/>
                              <w:rPr>
                                <w:rFonts w:cs="新細明體"/>
                                <w:kern w:val="0"/>
                                <w:sz w:val="20"/>
                              </w:rPr>
                            </w:pPr>
                            <w:r w:rsidRPr="0064512B">
                              <w:rPr>
                                <w:rFonts w:cs="新細明體" w:hint="eastAsia"/>
                                <w:kern w:val="0"/>
                                <w:sz w:val="20"/>
                              </w:rPr>
                              <w:t>1</w:t>
                            </w:r>
                            <w:r w:rsidRPr="0064512B">
                              <w:rPr>
                                <w:rFonts w:cs="新細明體"/>
                                <w:kern w:val="0"/>
                                <w:sz w:val="20"/>
                              </w:rPr>
                              <w:t>12.05.15</w:t>
                            </w:r>
                          </w:p>
                        </w:tc>
                      </w:tr>
                      <w:tr w:rsidR="00117A88" w:rsidRPr="0064512B" w14:paraId="5CB610DE" w14:textId="77777777" w:rsidTr="0064512B">
                        <w:trPr>
                          <w:trHeight w:hRule="exact" w:val="284"/>
                        </w:trPr>
                        <w:tc>
                          <w:tcPr>
                            <w:tcW w:w="2830"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C162F3E" w14:textId="77777777" w:rsidR="00117A88" w:rsidRPr="0064512B" w:rsidRDefault="00117A88" w:rsidP="008019F8">
                            <w:pPr>
                              <w:widowControl/>
                              <w:spacing w:line="240" w:lineRule="exact"/>
                              <w:ind w:firstLineChars="0" w:firstLine="0"/>
                              <w:rPr>
                                <w:rFonts w:cs="新細明體"/>
                                <w:kern w:val="0"/>
                                <w:sz w:val="20"/>
                              </w:rPr>
                            </w:pPr>
                            <w:r w:rsidRPr="0064512B">
                              <w:rPr>
                                <w:rFonts w:cs="新細明體" w:hint="eastAsia"/>
                                <w:kern w:val="0"/>
                                <w:sz w:val="20"/>
                              </w:rPr>
                              <w:t>新增排水管、過濾出水管工程</w:t>
                            </w:r>
                          </w:p>
                        </w:tc>
                        <w:tc>
                          <w:tcPr>
                            <w:tcW w:w="851" w:type="dxa"/>
                            <w:tcBorders>
                              <w:top w:val="nil"/>
                              <w:left w:val="nil"/>
                              <w:bottom w:val="single" w:sz="4" w:space="0" w:color="auto"/>
                              <w:right w:val="single" w:sz="4" w:space="0" w:color="auto"/>
                            </w:tcBorders>
                            <w:shd w:val="clear" w:color="auto" w:fill="auto"/>
                            <w:noWrap/>
                            <w:vAlign w:val="center"/>
                            <w:hideMark/>
                          </w:tcPr>
                          <w:p w14:paraId="1A1F2382" w14:textId="77777777" w:rsidR="00117A88" w:rsidRPr="0064512B" w:rsidRDefault="00117A88" w:rsidP="008019F8">
                            <w:pPr>
                              <w:widowControl/>
                              <w:spacing w:line="240" w:lineRule="exact"/>
                              <w:ind w:firstLineChars="0" w:firstLine="0"/>
                              <w:jc w:val="right"/>
                              <w:rPr>
                                <w:rFonts w:cs="新細明體"/>
                                <w:kern w:val="0"/>
                                <w:sz w:val="20"/>
                              </w:rPr>
                            </w:pPr>
                            <w:r w:rsidRPr="0064512B">
                              <w:rPr>
                                <w:rFonts w:cs="新細明體" w:hint="eastAsia"/>
                                <w:kern w:val="0"/>
                                <w:sz w:val="20"/>
                              </w:rPr>
                              <w:t>149</w:t>
                            </w:r>
                          </w:p>
                        </w:tc>
                        <w:tc>
                          <w:tcPr>
                            <w:tcW w:w="1134" w:type="dxa"/>
                            <w:vMerge/>
                            <w:tcBorders>
                              <w:top w:val="single" w:sz="4" w:space="0" w:color="auto"/>
                              <w:left w:val="single" w:sz="4" w:space="0" w:color="auto"/>
                              <w:bottom w:val="single" w:sz="4" w:space="0" w:color="auto"/>
                              <w:right w:val="single" w:sz="4" w:space="0" w:color="auto"/>
                            </w:tcBorders>
                            <w:vAlign w:val="center"/>
                          </w:tcPr>
                          <w:p w14:paraId="37A1FEBB" w14:textId="77777777" w:rsidR="00117A88" w:rsidRPr="0064512B" w:rsidRDefault="00117A88" w:rsidP="008019F8">
                            <w:pPr>
                              <w:widowControl/>
                              <w:spacing w:line="240" w:lineRule="exact"/>
                              <w:ind w:firstLineChars="0" w:firstLine="0"/>
                              <w:jc w:val="center"/>
                              <w:rPr>
                                <w:rFonts w:cs="新細明體"/>
                                <w:kern w:val="0"/>
                                <w:szCs w:val="24"/>
                              </w:rPr>
                            </w:pPr>
                          </w:p>
                        </w:tc>
                      </w:tr>
                    </w:tbl>
                    <w:p w14:paraId="47408639" w14:textId="77777777" w:rsidR="0064512B" w:rsidRPr="0064512B" w:rsidRDefault="0064512B" w:rsidP="0023658C">
                      <w:pPr>
                        <w:snapToGrid w:val="0"/>
                        <w:spacing w:line="200" w:lineRule="exact"/>
                        <w:ind w:firstLineChars="0" w:firstLine="0"/>
                        <w:rPr>
                          <w:bCs/>
                          <w:color w:val="000000" w:themeColor="text1"/>
                          <w:sz w:val="18"/>
                          <w:szCs w:val="18"/>
                        </w:rPr>
                      </w:pPr>
                      <w:proofErr w:type="gramStart"/>
                      <w:r w:rsidRPr="0064512B">
                        <w:rPr>
                          <w:rFonts w:hint="eastAsia"/>
                          <w:bCs/>
                          <w:color w:val="000000" w:themeColor="text1"/>
                          <w:sz w:val="18"/>
                          <w:szCs w:val="18"/>
                        </w:rPr>
                        <w:t>註</w:t>
                      </w:r>
                      <w:proofErr w:type="gramEnd"/>
                      <w:r w:rsidRPr="0064512B">
                        <w:rPr>
                          <w:rFonts w:hint="eastAsia"/>
                          <w:bCs/>
                          <w:color w:val="000000" w:themeColor="text1"/>
                          <w:sz w:val="18"/>
                          <w:szCs w:val="18"/>
                        </w:rPr>
                        <w:t>：1</w:t>
                      </w:r>
                      <w:r w:rsidRPr="0064512B">
                        <w:rPr>
                          <w:bCs/>
                          <w:color w:val="000000" w:themeColor="text1"/>
                          <w:sz w:val="18"/>
                          <w:szCs w:val="18"/>
                        </w:rPr>
                        <w:t>.</w:t>
                      </w:r>
                      <w:r w:rsidRPr="0064512B">
                        <w:rPr>
                          <w:rFonts w:hint="eastAsia"/>
                          <w:bCs/>
                          <w:color w:val="000000" w:themeColor="text1"/>
                          <w:sz w:val="18"/>
                          <w:szCs w:val="18"/>
                        </w:rPr>
                        <w:t>截至112年3月底</w:t>
                      </w:r>
                      <w:proofErr w:type="gramStart"/>
                      <w:r w:rsidRPr="0064512B">
                        <w:rPr>
                          <w:rFonts w:hint="eastAsia"/>
                          <w:bCs/>
                          <w:color w:val="000000" w:themeColor="text1"/>
                          <w:sz w:val="18"/>
                          <w:szCs w:val="18"/>
                        </w:rPr>
                        <w:t>止</w:t>
                      </w:r>
                      <w:proofErr w:type="gramEnd"/>
                      <w:r w:rsidRPr="0064512B">
                        <w:rPr>
                          <w:rFonts w:hint="eastAsia"/>
                          <w:bCs/>
                          <w:color w:val="000000" w:themeColor="text1"/>
                          <w:sz w:val="18"/>
                          <w:szCs w:val="18"/>
                        </w:rPr>
                        <w:t>尚未決標，以工程預算金額列示。</w:t>
                      </w:r>
                    </w:p>
                    <w:p w14:paraId="116A1852" w14:textId="77777777" w:rsidR="0064512B" w:rsidRPr="0064512B" w:rsidRDefault="0064512B" w:rsidP="0023658C">
                      <w:pPr>
                        <w:snapToGrid w:val="0"/>
                        <w:spacing w:line="200" w:lineRule="exact"/>
                        <w:ind w:firstLineChars="180" w:firstLine="324"/>
                        <w:rPr>
                          <w:color w:val="000000" w:themeColor="text1"/>
                          <w:sz w:val="18"/>
                          <w:szCs w:val="18"/>
                        </w:rPr>
                      </w:pPr>
                      <w:r w:rsidRPr="0064512B">
                        <w:rPr>
                          <w:rFonts w:hint="eastAsia"/>
                          <w:bCs/>
                          <w:color w:val="000000" w:themeColor="text1"/>
                          <w:sz w:val="18"/>
                          <w:szCs w:val="18"/>
                        </w:rPr>
                        <w:t>2</w:t>
                      </w:r>
                      <w:r w:rsidRPr="0064512B">
                        <w:rPr>
                          <w:bCs/>
                          <w:color w:val="000000" w:themeColor="text1"/>
                          <w:sz w:val="18"/>
                          <w:szCs w:val="18"/>
                        </w:rPr>
                        <w:t>.</w:t>
                      </w:r>
                      <w:r w:rsidRPr="0064512B">
                        <w:rPr>
                          <w:rFonts w:hint="eastAsia"/>
                          <w:bCs/>
                          <w:color w:val="000000" w:themeColor="text1"/>
                          <w:sz w:val="18"/>
                          <w:szCs w:val="18"/>
                        </w:rPr>
                        <w:t>資料來源：整理自體育局提供資料。</w:t>
                      </w:r>
                    </w:p>
                    <w:p w14:paraId="4FB1F2AF" w14:textId="1293B2D6" w:rsidR="00117A88" w:rsidRPr="0064512B" w:rsidRDefault="00117A88" w:rsidP="0064512B">
                      <w:pPr>
                        <w:snapToGrid w:val="0"/>
                        <w:spacing w:line="240" w:lineRule="exact"/>
                        <w:ind w:firstLineChars="0" w:firstLine="0"/>
                        <w:rPr>
                          <w:sz w:val="18"/>
                          <w:szCs w:val="18"/>
                        </w:rPr>
                      </w:pPr>
                    </w:p>
                  </w:txbxContent>
                </v:textbox>
                <w10:wrap type="square" anchorx="margin" anchory="page"/>
              </v:shape>
            </w:pict>
          </mc:Fallback>
        </mc:AlternateContent>
      </w:r>
      <w:r w:rsidRPr="00CA7813">
        <w:rPr>
          <w:b/>
          <w:bCs/>
          <w:color w:val="000000" w:themeColor="text1"/>
          <w:spacing w:val="6"/>
          <w:sz w:val="24"/>
          <w:szCs w:val="24"/>
        </w:rPr>
        <w:t>（</w:t>
      </w:r>
      <w:r w:rsidRPr="00CA7813">
        <w:rPr>
          <w:rFonts w:hint="eastAsia"/>
          <w:b/>
          <w:bCs/>
          <w:color w:val="000000" w:themeColor="text1"/>
          <w:spacing w:val="6"/>
          <w:sz w:val="24"/>
          <w:szCs w:val="24"/>
        </w:rPr>
        <w:t>3</w:t>
      </w:r>
      <w:r w:rsidRPr="00CA7813">
        <w:rPr>
          <w:b/>
          <w:bCs/>
          <w:color w:val="000000" w:themeColor="text1"/>
          <w:spacing w:val="6"/>
          <w:sz w:val="24"/>
          <w:szCs w:val="24"/>
        </w:rPr>
        <w:t>）</w:t>
      </w:r>
      <w:r w:rsidRPr="00CA7813">
        <w:rPr>
          <w:rFonts w:hint="eastAsia"/>
          <w:b/>
          <w:bCs/>
          <w:color w:val="000000" w:themeColor="text1"/>
          <w:spacing w:val="6"/>
          <w:sz w:val="24"/>
          <w:szCs w:val="24"/>
        </w:rPr>
        <w:t>桃</w:t>
      </w:r>
      <w:r w:rsidRPr="00D22D8B">
        <w:rPr>
          <w:rFonts w:hint="eastAsia"/>
          <w:b/>
          <w:bCs/>
          <w:color w:val="000000" w:themeColor="text1"/>
          <w:spacing w:val="6"/>
          <w:sz w:val="24"/>
          <w:szCs w:val="24"/>
        </w:rPr>
        <w:t>園國民運動中心游泳池修繕工程耗資近</w:t>
      </w:r>
      <w:r w:rsidRPr="00D22D8B">
        <w:rPr>
          <w:b/>
          <w:bCs/>
          <w:color w:val="000000" w:themeColor="text1"/>
          <w:spacing w:val="6"/>
          <w:sz w:val="24"/>
          <w:szCs w:val="24"/>
        </w:rPr>
        <w:t>3</w:t>
      </w:r>
      <w:proofErr w:type="gramStart"/>
      <w:r w:rsidRPr="00D22D8B">
        <w:rPr>
          <w:b/>
          <w:bCs/>
          <w:color w:val="000000" w:themeColor="text1"/>
          <w:spacing w:val="6"/>
          <w:sz w:val="24"/>
          <w:szCs w:val="24"/>
        </w:rPr>
        <w:t>千萬</w:t>
      </w:r>
      <w:proofErr w:type="gramEnd"/>
      <w:r w:rsidRPr="00D22D8B">
        <w:rPr>
          <w:b/>
          <w:bCs/>
          <w:color w:val="000000" w:themeColor="text1"/>
          <w:spacing w:val="6"/>
          <w:sz w:val="24"/>
          <w:szCs w:val="24"/>
        </w:rPr>
        <w:t>元且整體工期長達841日曆天，</w:t>
      </w:r>
      <w:r>
        <w:rPr>
          <w:rFonts w:hint="eastAsia"/>
          <w:b/>
          <w:bCs/>
          <w:color w:val="000000" w:themeColor="text1"/>
          <w:spacing w:val="6"/>
          <w:sz w:val="24"/>
          <w:szCs w:val="24"/>
        </w:rPr>
        <w:t>已</w:t>
      </w:r>
      <w:r w:rsidRPr="00D22D8B">
        <w:rPr>
          <w:b/>
          <w:bCs/>
          <w:color w:val="000000" w:themeColor="text1"/>
          <w:spacing w:val="6"/>
          <w:sz w:val="24"/>
          <w:szCs w:val="24"/>
        </w:rPr>
        <w:t>逾2年</w:t>
      </w:r>
      <w:r>
        <w:rPr>
          <w:rFonts w:hint="eastAsia"/>
          <w:b/>
          <w:bCs/>
          <w:color w:val="000000" w:themeColor="text1"/>
          <w:spacing w:val="6"/>
          <w:sz w:val="24"/>
          <w:szCs w:val="24"/>
        </w:rPr>
        <w:t>遲</w:t>
      </w:r>
      <w:r w:rsidRPr="00D22D8B">
        <w:rPr>
          <w:b/>
          <w:bCs/>
          <w:color w:val="000000" w:themeColor="text1"/>
          <w:spacing w:val="6"/>
          <w:sz w:val="24"/>
          <w:szCs w:val="24"/>
        </w:rPr>
        <w:t>未完工，嚴重影響運動場館使用效益，亟待</w:t>
      </w:r>
      <w:r>
        <w:rPr>
          <w:rFonts w:hint="eastAsia"/>
          <w:b/>
          <w:bCs/>
          <w:color w:val="000000" w:themeColor="text1"/>
          <w:spacing w:val="6"/>
          <w:sz w:val="24"/>
          <w:szCs w:val="24"/>
        </w:rPr>
        <w:t>檢討</w:t>
      </w:r>
      <w:r w:rsidRPr="00CA7813">
        <w:rPr>
          <w:b/>
          <w:bCs/>
          <w:spacing w:val="6"/>
          <w:sz w:val="24"/>
          <w:szCs w:val="24"/>
        </w:rPr>
        <w:t>修繕進度停滯</w:t>
      </w:r>
      <w:r>
        <w:rPr>
          <w:rFonts w:hint="eastAsia"/>
          <w:b/>
          <w:bCs/>
          <w:spacing w:val="6"/>
          <w:sz w:val="24"/>
          <w:szCs w:val="24"/>
        </w:rPr>
        <w:t>責任</w:t>
      </w:r>
      <w:r w:rsidRPr="00CA7813">
        <w:rPr>
          <w:b/>
          <w:bCs/>
          <w:spacing w:val="6"/>
          <w:sz w:val="24"/>
          <w:szCs w:val="24"/>
        </w:rPr>
        <w:t>並加強控管執行，以避免開放時程持續延宕</w:t>
      </w:r>
      <w:r w:rsidRPr="00CA7813">
        <w:rPr>
          <w:rFonts w:hint="eastAsia"/>
          <w:b/>
          <w:bCs/>
          <w:spacing w:val="6"/>
          <w:sz w:val="24"/>
          <w:szCs w:val="24"/>
        </w:rPr>
        <w:t>：</w:t>
      </w:r>
      <w:r w:rsidRPr="00CA7813">
        <w:rPr>
          <w:rFonts w:hint="eastAsia"/>
          <w:spacing w:val="6"/>
          <w:sz w:val="24"/>
          <w:szCs w:val="24"/>
        </w:rPr>
        <w:t>體育局辦理桃園國民運動中心新建工程，委託市府新建工程處</w:t>
      </w:r>
      <w:r w:rsidR="00803CB0">
        <w:rPr>
          <w:rFonts w:hint="eastAsia"/>
          <w:spacing w:val="6"/>
          <w:sz w:val="24"/>
          <w:szCs w:val="24"/>
        </w:rPr>
        <w:t>（</w:t>
      </w:r>
      <w:r w:rsidRPr="00CA7813">
        <w:rPr>
          <w:rFonts w:hint="eastAsia"/>
          <w:spacing w:val="6"/>
          <w:sz w:val="24"/>
          <w:szCs w:val="24"/>
        </w:rPr>
        <w:t>下稱新工處</w:t>
      </w:r>
      <w:r w:rsidR="00803CB0">
        <w:rPr>
          <w:rFonts w:hint="eastAsia"/>
          <w:spacing w:val="6"/>
          <w:sz w:val="24"/>
          <w:szCs w:val="24"/>
        </w:rPr>
        <w:t>）</w:t>
      </w:r>
      <w:r w:rsidRPr="00CA7813">
        <w:rPr>
          <w:rFonts w:hint="eastAsia"/>
          <w:spacing w:val="6"/>
          <w:sz w:val="24"/>
          <w:szCs w:val="24"/>
        </w:rPr>
        <w:t>辦理專案管理、規劃、設計</w:t>
      </w:r>
      <w:r>
        <w:rPr>
          <w:rFonts w:hint="eastAsia"/>
          <w:spacing w:val="6"/>
          <w:sz w:val="24"/>
          <w:szCs w:val="24"/>
        </w:rPr>
        <w:t>、</w:t>
      </w:r>
      <w:r w:rsidRPr="00CA7813">
        <w:rPr>
          <w:rFonts w:hint="eastAsia"/>
          <w:spacing w:val="6"/>
          <w:sz w:val="24"/>
          <w:szCs w:val="24"/>
        </w:rPr>
        <w:t>工程及保固等作業</w:t>
      </w:r>
      <w:r w:rsidRPr="00CA7813">
        <w:rPr>
          <w:spacing w:val="6"/>
          <w:sz w:val="24"/>
          <w:szCs w:val="24"/>
        </w:rPr>
        <w:t>，於107年2月完工，同年4月完成驗收，工程結算金額為4億3,737萬餘元，</w:t>
      </w:r>
      <w:proofErr w:type="gramStart"/>
      <w:r>
        <w:rPr>
          <w:rFonts w:hint="eastAsia"/>
          <w:spacing w:val="6"/>
          <w:sz w:val="24"/>
          <w:szCs w:val="24"/>
        </w:rPr>
        <w:t>嗣</w:t>
      </w:r>
      <w:proofErr w:type="gramEnd"/>
      <w:r w:rsidRPr="00CA7813">
        <w:rPr>
          <w:spacing w:val="6"/>
          <w:sz w:val="24"/>
          <w:szCs w:val="24"/>
        </w:rPr>
        <w:t>依據「促進民間參與公共建設法」委由中國青年救國團</w:t>
      </w:r>
      <w:r w:rsidR="00803CB0">
        <w:rPr>
          <w:spacing w:val="6"/>
          <w:sz w:val="24"/>
          <w:szCs w:val="24"/>
        </w:rPr>
        <w:t>（</w:t>
      </w:r>
      <w:r w:rsidRPr="00CA7813">
        <w:rPr>
          <w:spacing w:val="6"/>
          <w:sz w:val="24"/>
          <w:szCs w:val="24"/>
        </w:rPr>
        <w:t>下稱救國團</w:t>
      </w:r>
      <w:r w:rsidR="00803CB0">
        <w:rPr>
          <w:spacing w:val="6"/>
          <w:sz w:val="24"/>
          <w:szCs w:val="24"/>
        </w:rPr>
        <w:t>）</w:t>
      </w:r>
      <w:r w:rsidRPr="00CA7813">
        <w:rPr>
          <w:spacing w:val="6"/>
          <w:sz w:val="24"/>
          <w:szCs w:val="24"/>
        </w:rPr>
        <w:t>營運管理，於107年5月啟用營運後</w:t>
      </w:r>
      <w:r w:rsidRPr="00CA7813">
        <w:rPr>
          <w:rFonts w:hint="eastAsia"/>
          <w:spacing w:val="6"/>
          <w:sz w:val="24"/>
          <w:szCs w:val="24"/>
        </w:rPr>
        <w:t>即</w:t>
      </w:r>
      <w:r w:rsidRPr="00CA7813">
        <w:rPr>
          <w:spacing w:val="6"/>
          <w:sz w:val="24"/>
          <w:szCs w:val="24"/>
        </w:rPr>
        <w:t>有多項設備待修繕，惟因</w:t>
      </w:r>
      <w:r w:rsidRPr="00CA7813">
        <w:rPr>
          <w:rFonts w:hint="eastAsia"/>
          <w:spacing w:val="6"/>
          <w:sz w:val="24"/>
          <w:szCs w:val="24"/>
        </w:rPr>
        <w:t>原施工廠商</w:t>
      </w:r>
      <w:r w:rsidRPr="00CA7813">
        <w:rPr>
          <w:spacing w:val="6"/>
          <w:sz w:val="24"/>
          <w:szCs w:val="24"/>
        </w:rPr>
        <w:t>倒閉未</w:t>
      </w:r>
      <w:proofErr w:type="gramStart"/>
      <w:r w:rsidRPr="00CA7813">
        <w:rPr>
          <w:spacing w:val="6"/>
          <w:sz w:val="24"/>
          <w:szCs w:val="24"/>
        </w:rPr>
        <w:t>踐履保</w:t>
      </w:r>
      <w:proofErr w:type="gramEnd"/>
      <w:r w:rsidRPr="00CA7813">
        <w:rPr>
          <w:spacing w:val="6"/>
          <w:sz w:val="24"/>
          <w:szCs w:val="24"/>
        </w:rPr>
        <w:t>固責任，</w:t>
      </w:r>
      <w:proofErr w:type="gramStart"/>
      <w:r w:rsidRPr="00CA7813">
        <w:rPr>
          <w:spacing w:val="6"/>
          <w:sz w:val="24"/>
          <w:szCs w:val="24"/>
        </w:rPr>
        <w:t>爰</w:t>
      </w:r>
      <w:proofErr w:type="gramEnd"/>
      <w:r w:rsidRPr="00CA7813">
        <w:rPr>
          <w:spacing w:val="6"/>
          <w:sz w:val="24"/>
          <w:szCs w:val="24"/>
        </w:rPr>
        <w:t>新工處依</w:t>
      </w:r>
      <w:r>
        <w:rPr>
          <w:rFonts w:hint="eastAsia"/>
          <w:spacing w:val="6"/>
          <w:sz w:val="24"/>
          <w:szCs w:val="24"/>
        </w:rPr>
        <w:t>政府</w:t>
      </w:r>
      <w:r w:rsidRPr="00CA7813">
        <w:rPr>
          <w:spacing w:val="6"/>
          <w:sz w:val="24"/>
          <w:szCs w:val="24"/>
        </w:rPr>
        <w:t>採購法第22條第1項第3款限制性採購之規定，委託救國團辦理「桃園國民運動中心新建工程緊急修復委託勞務服務（開口</w:t>
      </w:r>
      <w:r w:rsidRPr="00CA7813">
        <w:rPr>
          <w:rFonts w:hint="eastAsia"/>
          <w:spacing w:val="6"/>
          <w:sz w:val="24"/>
          <w:szCs w:val="24"/>
        </w:rPr>
        <w:t>契約）採購案」，契約價金為</w:t>
      </w:r>
      <w:r w:rsidRPr="00CA7813">
        <w:rPr>
          <w:spacing w:val="6"/>
          <w:sz w:val="24"/>
          <w:szCs w:val="24"/>
        </w:rPr>
        <w:t>1,270萬元</w:t>
      </w:r>
      <w:r w:rsidR="00803CB0">
        <w:rPr>
          <w:spacing w:val="6"/>
          <w:sz w:val="24"/>
          <w:szCs w:val="24"/>
        </w:rPr>
        <w:t>（</w:t>
      </w:r>
      <w:r w:rsidRPr="00CA7813">
        <w:rPr>
          <w:spacing w:val="6"/>
          <w:sz w:val="24"/>
          <w:szCs w:val="24"/>
        </w:rPr>
        <w:t>表</w:t>
      </w:r>
      <w:r>
        <w:rPr>
          <w:rFonts w:hint="eastAsia"/>
          <w:spacing w:val="6"/>
          <w:sz w:val="24"/>
          <w:szCs w:val="24"/>
        </w:rPr>
        <w:t>5</w:t>
      </w:r>
      <w:r w:rsidR="00803CB0">
        <w:rPr>
          <w:spacing w:val="6"/>
          <w:sz w:val="24"/>
          <w:szCs w:val="24"/>
        </w:rPr>
        <w:t>）</w:t>
      </w:r>
      <w:r w:rsidRPr="00CA7813">
        <w:rPr>
          <w:spacing w:val="6"/>
          <w:sz w:val="24"/>
          <w:szCs w:val="24"/>
        </w:rPr>
        <w:t>，預計修繕期間為110年3月1日至4月30日止，並於同年3月1日開工</w:t>
      </w:r>
      <w:r>
        <w:rPr>
          <w:rFonts w:hint="eastAsia"/>
          <w:spacing w:val="6"/>
          <w:sz w:val="24"/>
          <w:szCs w:val="24"/>
        </w:rPr>
        <w:t>，惟</w:t>
      </w:r>
      <w:r w:rsidRPr="00CA7813">
        <w:rPr>
          <w:spacing w:val="6"/>
          <w:sz w:val="24"/>
          <w:szCs w:val="24"/>
        </w:rPr>
        <w:t>救國團因施工期間發現游泳池結構體固定工法支撐不足，需變更泳池</w:t>
      </w:r>
      <w:proofErr w:type="gramStart"/>
      <w:r w:rsidRPr="00CA7813">
        <w:rPr>
          <w:spacing w:val="6"/>
          <w:sz w:val="24"/>
          <w:szCs w:val="24"/>
        </w:rPr>
        <w:t>池</w:t>
      </w:r>
      <w:proofErr w:type="gramEnd"/>
      <w:r w:rsidRPr="00CA7813">
        <w:rPr>
          <w:spacing w:val="6"/>
          <w:sz w:val="24"/>
          <w:szCs w:val="24"/>
        </w:rPr>
        <w:t>體修繕工作項目，辦理該案第1次契約變更，追加金額計1,403萬餘元，工程預計完工日自110年4月30日延後至111年3月31日</w:t>
      </w:r>
      <w:r w:rsidR="00803CB0">
        <w:rPr>
          <w:spacing w:val="6"/>
          <w:sz w:val="24"/>
          <w:szCs w:val="24"/>
        </w:rPr>
        <w:t>（</w:t>
      </w:r>
      <w:r w:rsidRPr="00CA7813">
        <w:rPr>
          <w:spacing w:val="6"/>
          <w:sz w:val="24"/>
          <w:szCs w:val="24"/>
        </w:rPr>
        <w:t>展延11個月</w:t>
      </w:r>
      <w:r w:rsidR="00803CB0">
        <w:rPr>
          <w:spacing w:val="6"/>
          <w:sz w:val="24"/>
          <w:szCs w:val="24"/>
        </w:rPr>
        <w:t>）</w:t>
      </w:r>
      <w:r w:rsidRPr="00CA7813">
        <w:rPr>
          <w:spacing w:val="6"/>
          <w:sz w:val="24"/>
          <w:szCs w:val="24"/>
        </w:rPr>
        <w:t>，變更後總價為2,673萬餘元，由新建工程保固保證保險契約賠償金支應1,268萬餘元，</w:t>
      </w:r>
      <w:r>
        <w:rPr>
          <w:rFonts w:hint="eastAsia"/>
          <w:spacing w:val="6"/>
          <w:sz w:val="24"/>
          <w:szCs w:val="24"/>
        </w:rPr>
        <w:t>及</w:t>
      </w:r>
      <w:r w:rsidRPr="00CA7813">
        <w:rPr>
          <w:spacing w:val="6"/>
          <w:sz w:val="24"/>
          <w:szCs w:val="24"/>
        </w:rPr>
        <w:t>由救國團暫為墊支1,405萬餘元，惟該</w:t>
      </w:r>
      <w:proofErr w:type="gramStart"/>
      <w:r w:rsidRPr="00CA7813">
        <w:rPr>
          <w:spacing w:val="6"/>
          <w:sz w:val="24"/>
          <w:szCs w:val="24"/>
        </w:rPr>
        <w:t>項墊支款</w:t>
      </w:r>
      <w:r>
        <w:rPr>
          <w:rFonts w:hint="eastAsia"/>
          <w:spacing w:val="6"/>
          <w:sz w:val="24"/>
          <w:szCs w:val="24"/>
        </w:rPr>
        <w:t>迄</w:t>
      </w:r>
      <w:proofErr w:type="gramEnd"/>
      <w:r>
        <w:rPr>
          <w:rFonts w:hint="eastAsia"/>
          <w:spacing w:val="6"/>
          <w:sz w:val="24"/>
          <w:szCs w:val="24"/>
        </w:rPr>
        <w:t>至1</w:t>
      </w:r>
      <w:r w:rsidRPr="00071E31">
        <w:rPr>
          <w:rFonts w:hint="eastAsia"/>
          <w:spacing w:val="6"/>
          <w:sz w:val="24"/>
          <w:szCs w:val="24"/>
        </w:rPr>
        <w:t>11</w:t>
      </w:r>
      <w:r w:rsidRPr="00071E31">
        <w:rPr>
          <w:spacing w:val="6"/>
          <w:sz w:val="24"/>
          <w:szCs w:val="24"/>
        </w:rPr>
        <w:t>年9月20日始獲不當黨產處理委員會同</w:t>
      </w:r>
      <w:r w:rsidRPr="00CA7813">
        <w:rPr>
          <w:spacing w:val="6"/>
          <w:sz w:val="24"/>
          <w:szCs w:val="24"/>
        </w:rPr>
        <w:t>意動支，</w:t>
      </w:r>
      <w:r>
        <w:rPr>
          <w:rFonts w:hint="eastAsia"/>
          <w:spacing w:val="6"/>
          <w:sz w:val="24"/>
          <w:szCs w:val="24"/>
        </w:rPr>
        <w:t>又</w:t>
      </w:r>
      <w:r w:rsidRPr="00CA7813">
        <w:rPr>
          <w:spacing w:val="6"/>
          <w:sz w:val="24"/>
          <w:szCs w:val="24"/>
        </w:rPr>
        <w:t>因救國團內部審查作業，致預計完工日自111年3月31日再延後至112年4月29日</w:t>
      </w:r>
      <w:r w:rsidR="00803CB0">
        <w:rPr>
          <w:spacing w:val="6"/>
          <w:sz w:val="24"/>
          <w:szCs w:val="24"/>
        </w:rPr>
        <w:t>（</w:t>
      </w:r>
      <w:r w:rsidRPr="00CA7813">
        <w:rPr>
          <w:spacing w:val="6"/>
          <w:sz w:val="24"/>
          <w:szCs w:val="24"/>
        </w:rPr>
        <w:t>持續落後近13個月</w:t>
      </w:r>
      <w:r w:rsidR="00803CB0">
        <w:rPr>
          <w:spacing w:val="6"/>
          <w:sz w:val="24"/>
          <w:szCs w:val="24"/>
        </w:rPr>
        <w:t>）</w:t>
      </w:r>
      <w:r w:rsidRPr="00CA7813">
        <w:rPr>
          <w:spacing w:val="6"/>
          <w:sz w:val="24"/>
          <w:szCs w:val="24"/>
        </w:rPr>
        <w:t>。復為解決游泳池貓道排水不良、出水</w:t>
      </w:r>
      <w:r w:rsidRPr="00CA7813">
        <w:rPr>
          <w:rFonts w:hint="eastAsia"/>
          <w:spacing w:val="6"/>
          <w:sz w:val="24"/>
          <w:szCs w:val="24"/>
        </w:rPr>
        <w:t>管漏水等問題，該局自行辦理貓道排水管阻塞改善、新增排水管及過濾出水管等</w:t>
      </w:r>
      <w:r w:rsidRPr="00CA7813">
        <w:rPr>
          <w:spacing w:val="6"/>
          <w:sz w:val="24"/>
          <w:szCs w:val="24"/>
        </w:rPr>
        <w:t>2項工程招標作業，</w:t>
      </w:r>
      <w:r w:rsidR="001850EA" w:rsidRPr="001850EA">
        <w:rPr>
          <w:rFonts w:hint="eastAsia"/>
          <w:spacing w:val="6"/>
          <w:sz w:val="24"/>
          <w:szCs w:val="24"/>
        </w:rPr>
        <w:t>預計完工日為</w:t>
      </w:r>
      <w:r w:rsidR="001850EA" w:rsidRPr="001850EA">
        <w:rPr>
          <w:spacing w:val="6"/>
          <w:sz w:val="24"/>
          <w:szCs w:val="24"/>
        </w:rPr>
        <w:t>112年5月15日，並進行游泳池排水放</w:t>
      </w:r>
      <w:r w:rsidR="00491D6F">
        <w:rPr>
          <w:spacing w:val="6"/>
          <w:sz w:val="24"/>
          <w:szCs w:val="24"/>
        </w:rPr>
        <w:t>水</w:t>
      </w:r>
      <w:r w:rsidR="001850EA" w:rsidRPr="001850EA">
        <w:rPr>
          <w:spacing w:val="6"/>
          <w:sz w:val="24"/>
          <w:szCs w:val="24"/>
        </w:rPr>
        <w:t>作業、全系統及漏水測試，故游泳池修繕工程預計完工日延至112年6月20日，</w:t>
      </w:r>
      <w:r>
        <w:rPr>
          <w:rFonts w:hint="eastAsia"/>
          <w:spacing w:val="6"/>
          <w:sz w:val="24"/>
          <w:szCs w:val="24"/>
        </w:rPr>
        <w:t>游泳池</w:t>
      </w:r>
      <w:r w:rsidRPr="00CA7813">
        <w:rPr>
          <w:spacing w:val="6"/>
          <w:sz w:val="24"/>
          <w:szCs w:val="24"/>
        </w:rPr>
        <w:t>開放時間</w:t>
      </w:r>
      <w:r>
        <w:rPr>
          <w:rFonts w:hint="eastAsia"/>
          <w:spacing w:val="6"/>
          <w:sz w:val="24"/>
          <w:szCs w:val="24"/>
        </w:rPr>
        <w:t>將</w:t>
      </w:r>
      <w:r w:rsidRPr="00CA7813">
        <w:rPr>
          <w:spacing w:val="6"/>
          <w:sz w:val="24"/>
          <w:szCs w:val="24"/>
        </w:rPr>
        <w:t>持續延至</w:t>
      </w:r>
      <w:r>
        <w:rPr>
          <w:rFonts w:hint="eastAsia"/>
          <w:spacing w:val="6"/>
          <w:sz w:val="24"/>
          <w:szCs w:val="24"/>
        </w:rPr>
        <w:t>112年</w:t>
      </w:r>
      <w:r w:rsidRPr="00CA7813">
        <w:rPr>
          <w:spacing w:val="6"/>
          <w:sz w:val="24"/>
          <w:szCs w:val="24"/>
        </w:rPr>
        <w:t>7月</w:t>
      </w:r>
      <w:r>
        <w:rPr>
          <w:rFonts w:hint="eastAsia"/>
          <w:spacing w:val="6"/>
          <w:sz w:val="24"/>
          <w:szCs w:val="24"/>
        </w:rPr>
        <w:t>下</w:t>
      </w:r>
      <w:r w:rsidRPr="00CA7813">
        <w:rPr>
          <w:spacing w:val="6"/>
          <w:sz w:val="24"/>
          <w:szCs w:val="24"/>
        </w:rPr>
        <w:t>旬。</w:t>
      </w:r>
      <w:r w:rsidRPr="00CA7813">
        <w:rPr>
          <w:rFonts w:hint="eastAsia"/>
          <w:spacing w:val="6"/>
          <w:sz w:val="24"/>
          <w:szCs w:val="24"/>
        </w:rPr>
        <w:t>綜上，桃園國民運動中心游泳池修繕工程由原契約</w:t>
      </w:r>
      <w:r w:rsidRPr="00CA7813">
        <w:rPr>
          <w:spacing w:val="6"/>
          <w:sz w:val="24"/>
          <w:szCs w:val="24"/>
        </w:rPr>
        <w:t>1,270萬元，增加修繕經費1,450萬餘元（約114.18％）</w:t>
      </w:r>
      <w:r>
        <w:rPr>
          <w:rFonts w:hint="eastAsia"/>
          <w:spacing w:val="6"/>
          <w:sz w:val="24"/>
          <w:szCs w:val="24"/>
        </w:rPr>
        <w:t>，</w:t>
      </w:r>
      <w:r w:rsidRPr="00CA7813">
        <w:rPr>
          <w:spacing w:val="6"/>
          <w:sz w:val="24"/>
          <w:szCs w:val="24"/>
        </w:rPr>
        <w:t>且整體施工期間</w:t>
      </w:r>
      <w:r>
        <w:rPr>
          <w:rFonts w:hint="eastAsia"/>
          <w:spacing w:val="6"/>
          <w:sz w:val="24"/>
          <w:szCs w:val="24"/>
        </w:rPr>
        <w:t>自</w:t>
      </w:r>
      <w:r w:rsidRPr="00CA7813">
        <w:rPr>
          <w:spacing w:val="6"/>
          <w:sz w:val="24"/>
          <w:szCs w:val="24"/>
        </w:rPr>
        <w:t>110年3月1日</w:t>
      </w:r>
      <w:r w:rsidR="00803CB0">
        <w:rPr>
          <w:spacing w:val="6"/>
          <w:sz w:val="24"/>
          <w:szCs w:val="24"/>
        </w:rPr>
        <w:t>（</w:t>
      </w:r>
      <w:r w:rsidRPr="00CA7813">
        <w:rPr>
          <w:spacing w:val="6"/>
          <w:sz w:val="24"/>
          <w:szCs w:val="24"/>
        </w:rPr>
        <w:t>游泳池修繕起始日</w:t>
      </w:r>
      <w:r w:rsidR="00803CB0">
        <w:rPr>
          <w:spacing w:val="6"/>
          <w:sz w:val="24"/>
          <w:szCs w:val="24"/>
        </w:rPr>
        <w:t>）</w:t>
      </w:r>
      <w:r w:rsidRPr="00CA7813">
        <w:rPr>
          <w:spacing w:val="6"/>
          <w:sz w:val="24"/>
          <w:szCs w:val="24"/>
        </w:rPr>
        <w:t>至112年6月20日，工期長達841日曆天，該修繕工程</w:t>
      </w:r>
      <w:r>
        <w:rPr>
          <w:rFonts w:hint="eastAsia"/>
          <w:spacing w:val="6"/>
          <w:sz w:val="24"/>
          <w:szCs w:val="24"/>
        </w:rPr>
        <w:t>已</w:t>
      </w:r>
      <w:r w:rsidRPr="00CA7813">
        <w:rPr>
          <w:spacing w:val="6"/>
          <w:sz w:val="24"/>
          <w:szCs w:val="24"/>
        </w:rPr>
        <w:t>逾2年仍未完工，屢遭民眾陳情，嚴重影響運動場館使用效益</w:t>
      </w:r>
      <w:r>
        <w:rPr>
          <w:rFonts w:hint="eastAsia"/>
          <w:spacing w:val="6"/>
          <w:sz w:val="24"/>
          <w:szCs w:val="24"/>
        </w:rPr>
        <w:t>，</w:t>
      </w:r>
      <w:r w:rsidRPr="00CA7813">
        <w:rPr>
          <w:rFonts w:hint="eastAsia"/>
          <w:spacing w:val="6"/>
          <w:sz w:val="24"/>
          <w:szCs w:val="24"/>
        </w:rPr>
        <w:t>亟待</w:t>
      </w:r>
      <w:r>
        <w:rPr>
          <w:rFonts w:hint="eastAsia"/>
          <w:spacing w:val="6"/>
          <w:sz w:val="24"/>
          <w:szCs w:val="24"/>
        </w:rPr>
        <w:t>檢討</w:t>
      </w:r>
      <w:r w:rsidRPr="00CA7813">
        <w:rPr>
          <w:spacing w:val="6"/>
          <w:sz w:val="24"/>
          <w:szCs w:val="24"/>
        </w:rPr>
        <w:t>修繕工程進度停滯</w:t>
      </w:r>
      <w:r w:rsidRPr="00CA7813">
        <w:rPr>
          <w:rFonts w:hint="eastAsia"/>
          <w:spacing w:val="6"/>
          <w:sz w:val="24"/>
          <w:szCs w:val="24"/>
        </w:rPr>
        <w:t>責任</w:t>
      </w:r>
      <w:r w:rsidRPr="00CA7813">
        <w:rPr>
          <w:spacing w:val="6"/>
          <w:sz w:val="24"/>
          <w:szCs w:val="24"/>
        </w:rPr>
        <w:t>，並</w:t>
      </w:r>
      <w:r w:rsidRPr="00CA7813">
        <w:rPr>
          <w:rFonts w:hint="eastAsia"/>
          <w:spacing w:val="6"/>
          <w:sz w:val="24"/>
          <w:szCs w:val="24"/>
        </w:rPr>
        <w:t>加強控管執行，以避免游泳池開放時程持續延宕，經函請檢討改善。</w:t>
      </w:r>
      <w:r w:rsidRPr="00CA7813">
        <w:rPr>
          <w:rFonts w:cs="標楷體"/>
          <w:sz w:val="24"/>
          <w:szCs w:val="32"/>
        </w:rPr>
        <w:t>據復：</w:t>
      </w:r>
      <w:r w:rsidRPr="00CA7813">
        <w:rPr>
          <w:rFonts w:cs="標楷體" w:hint="eastAsia"/>
          <w:sz w:val="24"/>
          <w:szCs w:val="32"/>
        </w:rPr>
        <w:t>修</w:t>
      </w:r>
      <w:r>
        <w:rPr>
          <w:rFonts w:cs="標楷體" w:hint="eastAsia"/>
          <w:sz w:val="24"/>
          <w:szCs w:val="32"/>
        </w:rPr>
        <w:t>繕</w:t>
      </w:r>
      <w:r w:rsidRPr="00CA7813">
        <w:rPr>
          <w:rFonts w:cs="標楷體" w:hint="eastAsia"/>
          <w:sz w:val="24"/>
          <w:szCs w:val="32"/>
        </w:rPr>
        <w:t>工程於</w:t>
      </w:r>
      <w:r w:rsidRPr="00CA7813">
        <w:rPr>
          <w:rFonts w:cs="標楷體"/>
          <w:sz w:val="24"/>
          <w:szCs w:val="32"/>
        </w:rPr>
        <w:t>110年3月1日起開工，期間歷經泳池結構體支撐不良、尋求專家學者會</w:t>
      </w:r>
      <w:proofErr w:type="gramStart"/>
      <w:r w:rsidRPr="00CA7813">
        <w:rPr>
          <w:rFonts w:cs="標楷體"/>
          <w:sz w:val="24"/>
          <w:szCs w:val="32"/>
        </w:rPr>
        <w:t>勘</w:t>
      </w:r>
      <w:proofErr w:type="gramEnd"/>
      <w:r w:rsidRPr="00CA7813">
        <w:rPr>
          <w:rFonts w:cs="標楷體"/>
          <w:sz w:val="24"/>
          <w:szCs w:val="32"/>
        </w:rPr>
        <w:t>、籌措預算、變更</w:t>
      </w:r>
      <w:r w:rsidRPr="00D22D8B">
        <w:rPr>
          <w:rFonts w:cs="標楷體"/>
          <w:sz w:val="24"/>
          <w:szCs w:val="32"/>
        </w:rPr>
        <w:t>契約、不當黨產</w:t>
      </w:r>
      <w:r>
        <w:rPr>
          <w:rFonts w:cs="標楷體" w:hint="eastAsia"/>
          <w:sz w:val="24"/>
          <w:szCs w:val="32"/>
        </w:rPr>
        <w:t>處理</w:t>
      </w:r>
      <w:r w:rsidRPr="00D22D8B">
        <w:rPr>
          <w:rFonts w:cs="標楷體"/>
          <w:sz w:val="24"/>
          <w:szCs w:val="32"/>
        </w:rPr>
        <w:t>委員會有疑慮延遲動支</w:t>
      </w:r>
      <w:r>
        <w:rPr>
          <w:rFonts w:cs="標楷體" w:hint="eastAsia"/>
          <w:sz w:val="24"/>
          <w:szCs w:val="32"/>
        </w:rPr>
        <w:t>及</w:t>
      </w:r>
      <w:r w:rsidRPr="00D22D8B">
        <w:rPr>
          <w:rFonts w:cs="標楷體"/>
          <w:sz w:val="24"/>
          <w:szCs w:val="32"/>
        </w:rPr>
        <w:t>原物料上漲等因素，</w:t>
      </w:r>
      <w:r w:rsidRPr="00D22D8B">
        <w:rPr>
          <w:rFonts w:cs="標楷體" w:hint="eastAsia"/>
          <w:sz w:val="24"/>
          <w:szCs w:val="32"/>
        </w:rPr>
        <w:t>致</w:t>
      </w:r>
      <w:r>
        <w:rPr>
          <w:rFonts w:cs="標楷體" w:hint="eastAsia"/>
          <w:sz w:val="24"/>
          <w:szCs w:val="32"/>
        </w:rPr>
        <w:t>修繕</w:t>
      </w:r>
      <w:r w:rsidRPr="00D22D8B">
        <w:rPr>
          <w:rFonts w:cs="標楷體" w:hint="eastAsia"/>
          <w:sz w:val="24"/>
          <w:szCs w:val="32"/>
        </w:rPr>
        <w:t>工程於112年5月</w:t>
      </w:r>
      <w:r>
        <w:rPr>
          <w:rFonts w:cs="標楷體" w:hint="eastAsia"/>
          <w:sz w:val="24"/>
          <w:szCs w:val="32"/>
        </w:rPr>
        <w:t>始</w:t>
      </w:r>
      <w:r w:rsidRPr="00D22D8B">
        <w:rPr>
          <w:rFonts w:cs="標楷體" w:hint="eastAsia"/>
          <w:sz w:val="24"/>
          <w:szCs w:val="32"/>
        </w:rPr>
        <w:t>完工，</w:t>
      </w:r>
      <w:proofErr w:type="gramStart"/>
      <w:r w:rsidRPr="00D22D8B">
        <w:rPr>
          <w:rFonts w:cs="標楷體" w:hint="eastAsia"/>
          <w:sz w:val="24"/>
          <w:szCs w:val="32"/>
        </w:rPr>
        <w:t>俟</w:t>
      </w:r>
      <w:proofErr w:type="gramEnd"/>
      <w:r w:rsidRPr="00D22D8B">
        <w:rPr>
          <w:rFonts w:cs="標楷體" w:hint="eastAsia"/>
          <w:sz w:val="24"/>
          <w:szCs w:val="32"/>
        </w:rPr>
        <w:t>驗收及設備測試順利即可恢復營運</w:t>
      </w:r>
      <w:r>
        <w:rPr>
          <w:rFonts w:cs="標楷體" w:hint="eastAsia"/>
          <w:sz w:val="24"/>
          <w:szCs w:val="32"/>
        </w:rPr>
        <w:t>；新工處將就本案興建工程缺失造成之保固修繕費用、OT廠商營業損失等進行評估，</w:t>
      </w:r>
      <w:proofErr w:type="gramStart"/>
      <w:r>
        <w:rPr>
          <w:rFonts w:cs="標楷體" w:hint="eastAsia"/>
          <w:sz w:val="24"/>
          <w:szCs w:val="32"/>
        </w:rPr>
        <w:t>俾</w:t>
      </w:r>
      <w:proofErr w:type="gramEnd"/>
      <w:r>
        <w:rPr>
          <w:rFonts w:cs="標楷體" w:hint="eastAsia"/>
          <w:sz w:val="24"/>
          <w:szCs w:val="32"/>
        </w:rPr>
        <w:t>利後續向原營造廠商及監造廠商求償</w:t>
      </w:r>
      <w:r w:rsidRPr="00D22D8B">
        <w:rPr>
          <w:rFonts w:cs="標楷體" w:hint="eastAsia"/>
          <w:sz w:val="24"/>
          <w:szCs w:val="32"/>
        </w:rPr>
        <w:t>。</w:t>
      </w:r>
    </w:p>
    <w:p w14:paraId="2A361D08" w14:textId="4BCBF099" w:rsidR="00117A88" w:rsidRPr="00911937" w:rsidRDefault="00117A88" w:rsidP="001850EA">
      <w:pPr>
        <w:spacing w:line="430" w:lineRule="exact"/>
        <w:ind w:firstLineChars="0" w:firstLine="561"/>
        <w:textAlignment w:val="auto"/>
        <w:rPr>
          <w:rFonts w:cs="新細明體"/>
          <w:b/>
          <w:bCs/>
          <w:noProof/>
          <w:spacing w:val="6"/>
          <w:kern w:val="0"/>
        </w:rPr>
      </w:pPr>
      <w:r w:rsidRPr="00C54666">
        <w:rPr>
          <w:rFonts w:hint="eastAsia"/>
          <w:b/>
          <w:spacing w:val="4"/>
        </w:rPr>
        <w:lastRenderedPageBreak/>
        <w:t>3.重視各項運動發展，打造多元運動場館，惟桃園國際棒球場啟用迄今淹水問題未獲解</w:t>
      </w:r>
      <w:r w:rsidRPr="00911937">
        <w:rPr>
          <w:rFonts w:hint="eastAsia"/>
          <w:b/>
          <w:spacing w:val="6"/>
        </w:rPr>
        <w:t>決，影響球賽期程及場地使用效益，且市立田徑場及體育館地下室一樓</w:t>
      </w:r>
      <w:r w:rsidRPr="00911937">
        <w:rPr>
          <w:b/>
          <w:spacing w:val="6"/>
        </w:rPr>
        <w:t>廁所改善工程進度落後</w:t>
      </w:r>
      <w:r w:rsidRPr="00911937">
        <w:rPr>
          <w:rFonts w:hint="eastAsia"/>
          <w:b/>
          <w:spacing w:val="6"/>
        </w:rPr>
        <w:t>及</w:t>
      </w:r>
      <w:r w:rsidRPr="00911937">
        <w:rPr>
          <w:b/>
          <w:spacing w:val="6"/>
        </w:rPr>
        <w:t>施工管理未</w:t>
      </w:r>
      <w:proofErr w:type="gramStart"/>
      <w:r w:rsidRPr="00911937">
        <w:rPr>
          <w:b/>
          <w:spacing w:val="6"/>
        </w:rPr>
        <w:t>臻</w:t>
      </w:r>
      <w:proofErr w:type="gramEnd"/>
      <w:r w:rsidRPr="00911937">
        <w:rPr>
          <w:rFonts w:hint="eastAsia"/>
          <w:b/>
          <w:spacing w:val="6"/>
        </w:rPr>
        <w:t>周妥</w:t>
      </w:r>
      <w:r w:rsidRPr="00911937">
        <w:rPr>
          <w:b/>
          <w:spacing w:val="6"/>
        </w:rPr>
        <w:t>，亟待檢討改</w:t>
      </w:r>
      <w:r w:rsidRPr="00911937">
        <w:rPr>
          <w:rFonts w:hint="eastAsia"/>
          <w:b/>
          <w:spacing w:val="6"/>
        </w:rPr>
        <w:t>善，</w:t>
      </w:r>
      <w:proofErr w:type="gramStart"/>
      <w:r w:rsidRPr="00911937">
        <w:rPr>
          <w:rFonts w:hint="eastAsia"/>
          <w:b/>
          <w:spacing w:val="6"/>
        </w:rPr>
        <w:t>俾</w:t>
      </w:r>
      <w:proofErr w:type="gramEnd"/>
      <w:r w:rsidRPr="00911937">
        <w:rPr>
          <w:rFonts w:hint="eastAsia"/>
          <w:b/>
          <w:spacing w:val="6"/>
        </w:rPr>
        <w:t>提升運動場館使用效益。</w:t>
      </w:r>
    </w:p>
    <w:p w14:paraId="79048EB3" w14:textId="0B0169B3" w:rsidR="00117A88" w:rsidRPr="0097678C" w:rsidRDefault="000B52EC" w:rsidP="001C090A">
      <w:pPr>
        <w:spacing w:line="400" w:lineRule="exact"/>
        <w:ind w:firstLine="480"/>
        <w:textAlignment w:val="auto"/>
        <w:rPr>
          <w:rFonts w:cs="新細明體"/>
          <w:bCs/>
          <w:noProof/>
          <w:spacing w:val="-6"/>
          <w:kern w:val="0"/>
          <w:sz w:val="24"/>
          <w:szCs w:val="24"/>
        </w:rPr>
      </w:pPr>
      <w:r>
        <w:rPr>
          <w:noProof/>
          <w:sz w:val="24"/>
          <w:szCs w:val="22"/>
        </w:rPr>
        <mc:AlternateContent>
          <mc:Choice Requires="wpg">
            <w:drawing>
              <wp:anchor distT="0" distB="0" distL="114300" distR="114300" simplePos="0" relativeHeight="252056576" behindDoc="0" locked="0" layoutInCell="1" allowOverlap="1" wp14:anchorId="5040BD7C" wp14:editId="709D2DFC">
                <wp:simplePos x="0" y="0"/>
                <wp:positionH relativeFrom="column">
                  <wp:posOffset>2966140</wp:posOffset>
                </wp:positionH>
                <wp:positionV relativeFrom="paragraph">
                  <wp:posOffset>273492</wp:posOffset>
                </wp:positionV>
                <wp:extent cx="3232150" cy="2683369"/>
                <wp:effectExtent l="133350" t="76200" r="101600" b="3175"/>
                <wp:wrapSquare wrapText="bothSides"/>
                <wp:docPr id="11" name="群組 11"/>
                <wp:cNvGraphicFramePr/>
                <a:graphic xmlns:a="http://schemas.openxmlformats.org/drawingml/2006/main">
                  <a:graphicData uri="http://schemas.microsoft.com/office/word/2010/wordprocessingGroup">
                    <wpg:wgp>
                      <wpg:cNvGrpSpPr/>
                      <wpg:grpSpPr>
                        <a:xfrm>
                          <a:off x="0" y="0"/>
                          <a:ext cx="3232150" cy="2683369"/>
                          <a:chOff x="0" y="0"/>
                          <a:chExt cx="3232150" cy="2683369"/>
                        </a:xfrm>
                      </wpg:grpSpPr>
                      <pic:pic xmlns:pic="http://schemas.openxmlformats.org/drawingml/2006/picture">
                        <pic:nvPicPr>
                          <pic:cNvPr id="1356721212" name="圖片 1356721212"/>
                          <pic:cNvPicPr>
                            <a:picLocks noChangeAspect="1"/>
                          </pic:cNvPicPr>
                        </pic:nvPicPr>
                        <pic:blipFill>
                          <a:blip r:embed="rId44" cstate="email">
                            <a:grayscl/>
                            <a:extLst>
                              <a:ext uri="{28A0092B-C50C-407E-A947-70E740481C1C}">
                                <a14:useLocalDpi xmlns:a14="http://schemas.microsoft.com/office/drawing/2010/main"/>
                              </a:ext>
                            </a:extLst>
                          </a:blip>
                          <a:stretch>
                            <a:fillRect/>
                          </a:stretch>
                        </pic:blipFill>
                        <pic:spPr>
                          <a:xfrm>
                            <a:off x="0" y="0"/>
                            <a:ext cx="3232150" cy="2268855"/>
                          </a:xfrm>
                          <a:prstGeom prst="roundRect">
                            <a:avLst>
                              <a:gd name="adj" fmla="val 16667"/>
                            </a:avLst>
                          </a:prstGeom>
                          <a:ln>
                            <a:solidFill>
                              <a:srgbClr val="0070AC"/>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s:wsp>
                        <wps:cNvPr id="1526375086" name="文字方塊 1526375086"/>
                        <wps:cNvSpPr txBox="1"/>
                        <wps:spPr>
                          <a:xfrm>
                            <a:off x="79513" y="2274073"/>
                            <a:ext cx="3001011" cy="409296"/>
                          </a:xfrm>
                          <a:prstGeom prst="rect">
                            <a:avLst/>
                          </a:prstGeom>
                          <a:noFill/>
                          <a:ln w="6350">
                            <a:noFill/>
                          </a:ln>
                        </wps:spPr>
                        <wps:txbx>
                          <w:txbxContent>
                            <w:p w14:paraId="45453FE5" w14:textId="77777777" w:rsidR="00117A88" w:rsidRPr="00876C83" w:rsidRDefault="00117A88" w:rsidP="00680E07">
                              <w:pPr>
                                <w:spacing w:line="220" w:lineRule="exact"/>
                                <w:ind w:firstLineChars="0" w:firstLine="0"/>
                                <w:jc w:val="center"/>
                                <w:rPr>
                                  <w:b/>
                                  <w:bCs/>
                                  <w:sz w:val="24"/>
                                  <w:szCs w:val="24"/>
                                </w:rPr>
                              </w:pPr>
                              <w:r w:rsidRPr="00876C83">
                                <w:rPr>
                                  <w:rFonts w:hint="eastAsia"/>
                                  <w:b/>
                                  <w:bCs/>
                                  <w:sz w:val="24"/>
                                  <w:szCs w:val="24"/>
                                </w:rPr>
                                <w:t>桃園國際棒球場</w:t>
                              </w:r>
                            </w:p>
                            <w:p w14:paraId="00DE4A4A" w14:textId="31EF7D3A" w:rsidR="00117A88" w:rsidRPr="00876C83" w:rsidRDefault="00117A88" w:rsidP="00680E07">
                              <w:pPr>
                                <w:spacing w:line="220" w:lineRule="exact"/>
                                <w:ind w:firstLineChars="0" w:firstLine="0"/>
                                <w:jc w:val="center"/>
                              </w:pPr>
                              <w:proofErr w:type="gramStart"/>
                              <w:r w:rsidRPr="00876C83">
                                <w:rPr>
                                  <w:rFonts w:hint="eastAsia"/>
                                  <w:sz w:val="18"/>
                                  <w:szCs w:val="18"/>
                                </w:rPr>
                                <w:t>（</w:t>
                              </w:r>
                              <w:proofErr w:type="gramEnd"/>
                              <w:r w:rsidRPr="00876C83">
                                <w:rPr>
                                  <w:rFonts w:hint="eastAsia"/>
                                  <w:sz w:val="18"/>
                                  <w:szCs w:val="18"/>
                                </w:rPr>
                                <w:t>圖片來源:擷取自體育局網站</w:t>
                              </w:r>
                              <w:proofErr w:type="gramStart"/>
                              <w:r w:rsidRPr="00876C83">
                                <w:rPr>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040BD7C" id="群組 11" o:spid="_x0000_s1101" style="position:absolute;left:0;text-align:left;margin-left:233.55pt;margin-top:21.55pt;width:254.5pt;height:211.3pt;z-index:252056576" coordsize="32321,268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">
                <v:shape id="圖片 1356721212" o:spid="_x0000_s1102" type="#_x0000_t75" style="position:absolute;width:32321;height:2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" adj="3600" stroked="t" strokecolor="#0070ac">
                  <v:imagedata r:id="rId45" o:title="" grayscale="t"/>
                  <v:shadow on="t" color="black" opacity="26214f" origin="-.5,-.5" offset="-.68028mm,.81072mm"/>
                  <v:path arrowok="t"/>
                </v:shape>
                <v:shape id="文字方塊 1526375086" o:spid="_x0000_s1103" type="#_x0000_t202" style="position:absolute;left:795;top:22740;width:30010;height:4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" filled="f" stroked="f" strokeweight=".5pt">
                  <v:textbox>
                    <w:txbxContent>
                      <w:p w14:paraId="45453FE5" w14:textId="77777777" w:rsidR="00117A88" w:rsidRPr="00876C83" w:rsidRDefault="00117A88" w:rsidP="00680E07">
                        <w:pPr>
                          <w:spacing w:line="220" w:lineRule="exact"/>
                          <w:ind w:firstLineChars="0" w:firstLine="0"/>
                          <w:jc w:val="center"/>
                          <w:rPr>
                            <w:b/>
                            <w:bCs/>
                            <w:sz w:val="24"/>
                            <w:szCs w:val="24"/>
                          </w:rPr>
                        </w:pPr>
                        <w:r w:rsidRPr="00876C83">
                          <w:rPr>
                            <w:rFonts w:hint="eastAsia"/>
                            <w:b/>
                            <w:bCs/>
                            <w:sz w:val="24"/>
                            <w:szCs w:val="24"/>
                          </w:rPr>
                          <w:t>桃園國際棒球場</w:t>
                        </w:r>
                      </w:p>
                      <w:p w14:paraId="00DE4A4A" w14:textId="31EF7D3A" w:rsidR="00117A88" w:rsidRPr="00876C83" w:rsidRDefault="00117A88" w:rsidP="00680E07">
                        <w:pPr>
                          <w:spacing w:line="220" w:lineRule="exact"/>
                          <w:ind w:firstLineChars="0" w:firstLine="0"/>
                          <w:jc w:val="center"/>
                        </w:pPr>
                        <w:proofErr w:type="gramStart"/>
                        <w:r w:rsidRPr="00876C83">
                          <w:rPr>
                            <w:rFonts w:hint="eastAsia"/>
                            <w:sz w:val="18"/>
                            <w:szCs w:val="18"/>
                          </w:rPr>
                          <w:t>（</w:t>
                        </w:r>
                        <w:proofErr w:type="gramEnd"/>
                        <w:r w:rsidRPr="00876C83">
                          <w:rPr>
                            <w:rFonts w:hint="eastAsia"/>
                            <w:sz w:val="18"/>
                            <w:szCs w:val="18"/>
                          </w:rPr>
                          <w:t>圖片來源:擷取自體育局網站</w:t>
                        </w:r>
                        <w:proofErr w:type="gramStart"/>
                        <w:r w:rsidRPr="00876C83">
                          <w:rPr>
                            <w:sz w:val="18"/>
                            <w:szCs w:val="18"/>
                          </w:rPr>
                          <w:t>）</w:t>
                        </w:r>
                        <w:proofErr w:type="gramEnd"/>
                      </w:p>
                    </w:txbxContent>
                  </v:textbox>
                </v:shape>
                <w10:wrap type="square"/>
              </v:group>
            </w:pict>
          </mc:Fallback>
        </mc:AlternateContent>
      </w:r>
      <w:r w:rsidR="00117A88" w:rsidRPr="00D22D8B">
        <w:rPr>
          <w:sz w:val="24"/>
          <w:szCs w:val="22"/>
        </w:rPr>
        <w:t xml:space="preserve"> </w:t>
      </w:r>
      <w:r w:rsidR="00117A88" w:rsidRPr="00D22D8B">
        <w:rPr>
          <w:rFonts w:hint="eastAsia"/>
          <w:sz w:val="24"/>
          <w:szCs w:val="22"/>
        </w:rPr>
        <w:t>體育局為建構</w:t>
      </w:r>
      <w:r w:rsidR="00117A88">
        <w:rPr>
          <w:rFonts w:hint="eastAsia"/>
          <w:sz w:val="24"/>
          <w:szCs w:val="22"/>
        </w:rPr>
        <w:t>及推展多元</w:t>
      </w:r>
      <w:r w:rsidR="00117A88" w:rsidRPr="00D22D8B">
        <w:rPr>
          <w:rFonts w:hint="eastAsia"/>
          <w:sz w:val="24"/>
          <w:szCs w:val="22"/>
        </w:rPr>
        <w:t>運動環境，</w:t>
      </w:r>
      <w:proofErr w:type="gramStart"/>
      <w:r w:rsidR="00117A88" w:rsidRPr="00D22D8B">
        <w:rPr>
          <w:rFonts w:hint="eastAsia"/>
          <w:sz w:val="24"/>
          <w:szCs w:val="22"/>
        </w:rPr>
        <w:t>賡</w:t>
      </w:r>
      <w:proofErr w:type="gramEnd"/>
      <w:r w:rsidR="00117A88" w:rsidRPr="00D22D8B">
        <w:rPr>
          <w:rFonts w:hint="eastAsia"/>
          <w:sz w:val="24"/>
          <w:szCs w:val="22"/>
        </w:rPr>
        <w:t>續規劃興設及改善運動設施，截至</w:t>
      </w:r>
      <w:r w:rsidR="00117A88" w:rsidRPr="00D22D8B">
        <w:rPr>
          <w:sz w:val="24"/>
          <w:szCs w:val="22"/>
        </w:rPr>
        <w:t>111年底止，轄管公立</w:t>
      </w:r>
      <w:proofErr w:type="gramStart"/>
      <w:r w:rsidR="00117A88" w:rsidRPr="00D22D8B">
        <w:rPr>
          <w:sz w:val="24"/>
          <w:szCs w:val="22"/>
        </w:rPr>
        <w:t>運動場館計有</w:t>
      </w:r>
      <w:proofErr w:type="gramEnd"/>
      <w:r w:rsidR="00117A88" w:rsidRPr="00D22D8B">
        <w:rPr>
          <w:sz w:val="24"/>
          <w:szCs w:val="22"/>
        </w:rPr>
        <w:t>桃園</w:t>
      </w:r>
      <w:bookmarkStart w:id="42" w:name="_GoBack"/>
      <w:bookmarkEnd w:id="42"/>
      <w:r w:rsidR="00117A88" w:rsidRPr="00D22D8B">
        <w:rPr>
          <w:sz w:val="24"/>
          <w:szCs w:val="22"/>
        </w:rPr>
        <w:t>市立綜合體育館等9處，其中自行管理者計5處，委託代管者1處，另有3處為OT館舍。復為妥善</w:t>
      </w:r>
      <w:r w:rsidR="00117A88" w:rsidRPr="00071E31">
        <w:rPr>
          <w:sz w:val="24"/>
          <w:szCs w:val="22"/>
        </w:rPr>
        <w:t>管理所轄運動場館設施，於</w:t>
      </w:r>
      <w:proofErr w:type="gramStart"/>
      <w:r w:rsidR="00117A88" w:rsidRPr="00071E31">
        <w:rPr>
          <w:sz w:val="24"/>
          <w:szCs w:val="22"/>
        </w:rPr>
        <w:t>111</w:t>
      </w:r>
      <w:proofErr w:type="gramEnd"/>
      <w:r w:rsidR="00117A88" w:rsidRPr="00071E31">
        <w:rPr>
          <w:sz w:val="24"/>
          <w:szCs w:val="22"/>
        </w:rPr>
        <w:t>年度編列</w:t>
      </w:r>
      <w:r w:rsidR="00117A88" w:rsidRPr="00071E31">
        <w:rPr>
          <w:rFonts w:hint="eastAsia"/>
          <w:sz w:val="24"/>
          <w:szCs w:val="22"/>
        </w:rPr>
        <w:t>6</w:t>
      </w:r>
      <w:r w:rsidR="00117A88" w:rsidRPr="00071E31">
        <w:rPr>
          <w:sz w:val="24"/>
          <w:szCs w:val="22"/>
        </w:rPr>
        <w:t>,583萬餘元（含中央補助款</w:t>
      </w:r>
      <w:r w:rsidR="00117A88" w:rsidRPr="00071E31">
        <w:rPr>
          <w:rFonts w:hint="eastAsia"/>
          <w:sz w:val="24"/>
          <w:szCs w:val="22"/>
        </w:rPr>
        <w:t>3</w:t>
      </w:r>
      <w:r w:rsidR="00117A88" w:rsidRPr="00071E31">
        <w:rPr>
          <w:sz w:val="24"/>
          <w:szCs w:val="22"/>
        </w:rPr>
        <w:t>,562萬餘元）辦理相關設施改善</w:t>
      </w:r>
      <w:r w:rsidR="00117A88" w:rsidRPr="00071E31">
        <w:rPr>
          <w:rFonts w:cs="新細明體"/>
          <w:bCs/>
          <w:noProof/>
          <w:kern w:val="0"/>
          <w:sz w:val="24"/>
          <w:szCs w:val="24"/>
        </w:rPr>
        <w:t>，</w:t>
      </w:r>
      <w:r w:rsidR="00117A88" w:rsidRPr="00071E31">
        <w:rPr>
          <w:rFonts w:cs="新細明體" w:hint="eastAsia"/>
          <w:bCs/>
          <w:noProof/>
          <w:kern w:val="0"/>
          <w:sz w:val="24"/>
          <w:szCs w:val="24"/>
        </w:rPr>
        <w:t>截至111年底止，實現數7</w:t>
      </w:r>
      <w:r w:rsidR="00117A88" w:rsidRPr="00071E31">
        <w:rPr>
          <w:rFonts w:cs="新細明體"/>
          <w:bCs/>
          <w:noProof/>
          <w:kern w:val="0"/>
          <w:sz w:val="24"/>
          <w:szCs w:val="24"/>
        </w:rPr>
        <w:t>38</w:t>
      </w:r>
      <w:r w:rsidR="00117A88" w:rsidRPr="00071E31">
        <w:rPr>
          <w:rFonts w:cs="新細明體" w:hint="eastAsia"/>
          <w:bCs/>
          <w:noProof/>
          <w:kern w:val="0"/>
          <w:sz w:val="24"/>
          <w:szCs w:val="24"/>
        </w:rPr>
        <w:t>萬餘元（11.22％），主要係市立</w:t>
      </w:r>
      <w:r w:rsidR="00117A88" w:rsidRPr="0097678C">
        <w:rPr>
          <w:rFonts w:cs="新細明體" w:hint="eastAsia"/>
          <w:bCs/>
          <w:noProof/>
          <w:spacing w:val="-6"/>
          <w:kern w:val="0"/>
          <w:sz w:val="24"/>
          <w:szCs w:val="24"/>
        </w:rPr>
        <w:t>田徑場及體育館地下室一樓廁所整修計畫及桃園國際棒球場外野看台修繕工程尚未完工。</w:t>
      </w:r>
      <w:r w:rsidR="00117A88" w:rsidRPr="0097678C">
        <w:rPr>
          <w:rFonts w:cs="新細明體"/>
          <w:bCs/>
          <w:noProof/>
          <w:spacing w:val="-6"/>
          <w:kern w:val="0"/>
          <w:sz w:val="24"/>
          <w:szCs w:val="24"/>
        </w:rPr>
        <w:t>經查</w:t>
      </w:r>
      <w:r w:rsidR="00117A88" w:rsidRPr="0097678C">
        <w:rPr>
          <w:rFonts w:cs="新細明體" w:hint="eastAsia"/>
          <w:bCs/>
          <w:noProof/>
          <w:spacing w:val="-6"/>
          <w:kern w:val="0"/>
          <w:sz w:val="24"/>
          <w:szCs w:val="24"/>
        </w:rPr>
        <w:t>運動場館設施管理維護</w:t>
      </w:r>
      <w:r w:rsidR="00117A88" w:rsidRPr="0097678C">
        <w:rPr>
          <w:rFonts w:cs="新細明體"/>
          <w:bCs/>
          <w:noProof/>
          <w:spacing w:val="-6"/>
          <w:kern w:val="0"/>
          <w:sz w:val="24"/>
          <w:szCs w:val="24"/>
        </w:rPr>
        <w:t>情形</w:t>
      </w:r>
      <w:r w:rsidR="00117A88" w:rsidRPr="0097678C">
        <w:rPr>
          <w:rFonts w:cs="新細明體" w:hint="eastAsia"/>
          <w:bCs/>
          <w:noProof/>
          <w:spacing w:val="-6"/>
          <w:kern w:val="0"/>
          <w:sz w:val="24"/>
          <w:szCs w:val="24"/>
        </w:rPr>
        <w:t>，</w:t>
      </w:r>
      <w:r w:rsidR="00117A88" w:rsidRPr="0097678C">
        <w:rPr>
          <w:rFonts w:cs="新細明體"/>
          <w:bCs/>
          <w:noProof/>
          <w:spacing w:val="-6"/>
          <w:kern w:val="0"/>
          <w:sz w:val="24"/>
          <w:szCs w:val="24"/>
        </w:rPr>
        <w:t>核有</w:t>
      </w:r>
      <w:r w:rsidR="00117A88" w:rsidRPr="0097678C">
        <w:rPr>
          <w:rFonts w:cs="新細明體" w:hint="eastAsia"/>
          <w:bCs/>
          <w:noProof/>
          <w:spacing w:val="-6"/>
          <w:kern w:val="0"/>
          <w:sz w:val="24"/>
          <w:szCs w:val="24"/>
        </w:rPr>
        <w:t>下列事項</w:t>
      </w:r>
      <w:r w:rsidR="00117A88" w:rsidRPr="0097678C">
        <w:rPr>
          <w:rFonts w:cs="新細明體"/>
          <w:bCs/>
          <w:noProof/>
          <w:spacing w:val="-6"/>
          <w:kern w:val="0"/>
          <w:sz w:val="24"/>
          <w:szCs w:val="24"/>
        </w:rPr>
        <w:t>：</w:t>
      </w:r>
    </w:p>
    <w:p w14:paraId="3EE35E37" w14:textId="3FEAF3A6" w:rsidR="00117A88" w:rsidRPr="0097678C" w:rsidRDefault="00680E07" w:rsidP="00364C98">
      <w:pPr>
        <w:spacing w:line="400" w:lineRule="exact"/>
        <w:ind w:firstLine="480"/>
        <w:textAlignment w:val="auto"/>
        <w:rPr>
          <w:rFonts w:cs="標楷體"/>
          <w:spacing w:val="-6"/>
          <w:sz w:val="24"/>
          <w:szCs w:val="32"/>
        </w:rPr>
      </w:pPr>
      <w:r>
        <w:rPr>
          <w:rFonts w:cs="新細明體" w:hint="eastAsia"/>
          <w:b/>
          <w:noProof/>
          <w:kern w:val="0"/>
          <w:sz w:val="24"/>
          <w:szCs w:val="24"/>
        </w:rPr>
        <mc:AlternateContent>
          <mc:Choice Requires="wpg">
            <w:drawing>
              <wp:anchor distT="0" distB="0" distL="114300" distR="114300" simplePos="0" relativeHeight="252052480" behindDoc="0" locked="0" layoutInCell="1" allowOverlap="1" wp14:anchorId="15581B6C" wp14:editId="143C142D">
                <wp:simplePos x="0" y="0"/>
                <wp:positionH relativeFrom="margin">
                  <wp:posOffset>3298825</wp:posOffset>
                </wp:positionH>
                <wp:positionV relativeFrom="margin">
                  <wp:posOffset>6079490</wp:posOffset>
                </wp:positionV>
                <wp:extent cx="2929255" cy="2477770"/>
                <wp:effectExtent l="0" t="0" r="4445" b="0"/>
                <wp:wrapSquare wrapText="bothSides"/>
                <wp:docPr id="6" name="群組 6"/>
                <wp:cNvGraphicFramePr/>
                <a:graphic xmlns:a="http://schemas.openxmlformats.org/drawingml/2006/main">
                  <a:graphicData uri="http://schemas.microsoft.com/office/word/2010/wordprocessingGroup">
                    <wpg:wgp>
                      <wpg:cNvGrpSpPr/>
                      <wpg:grpSpPr>
                        <a:xfrm>
                          <a:off x="0" y="0"/>
                          <a:ext cx="2929255" cy="2477770"/>
                          <a:chOff x="0" y="0"/>
                          <a:chExt cx="2929255" cy="2478024"/>
                        </a:xfrm>
                      </wpg:grpSpPr>
                      <pic:pic xmlns:pic="http://schemas.openxmlformats.org/drawingml/2006/picture">
                        <pic:nvPicPr>
                          <pic:cNvPr id="24" name="圖片 42"/>
                          <pic:cNvPicPr>
                            <a:picLocks noChangeAspect="1"/>
                          </pic:cNvPicPr>
                        </pic:nvPicPr>
                        <pic:blipFill>
                          <a:blip r:embed="rId46" cstate="email">
                            <a:extLst>
                              <a:ext uri="{28A0092B-C50C-407E-A947-70E740481C1C}">
                                <a14:useLocalDpi xmlns:a14="http://schemas.microsoft.com/office/drawing/2010/main"/>
                              </a:ext>
                            </a:extLst>
                          </a:blip>
                          <a:stretch>
                            <a:fillRect/>
                          </a:stretch>
                        </pic:blipFill>
                        <pic:spPr>
                          <a:xfrm>
                            <a:off x="0" y="0"/>
                            <a:ext cx="2927985" cy="2090420"/>
                          </a:xfrm>
                          <a:prstGeom prst="rect">
                            <a:avLst/>
                          </a:prstGeom>
                        </pic:spPr>
                      </pic:pic>
                      <wps:wsp>
                        <wps:cNvPr id="25" name="文字方塊 18"/>
                        <wps:cNvSpPr txBox="1">
                          <a:spLocks noChangeArrowheads="1"/>
                        </wps:cNvSpPr>
                        <wps:spPr bwMode="auto">
                          <a:xfrm>
                            <a:off x="47625" y="374942"/>
                            <a:ext cx="2881630" cy="2103082"/>
                          </a:xfrm>
                          <a:prstGeom prst="rect">
                            <a:avLst/>
                          </a:prstGeom>
                          <a:noFill/>
                          <a:ln>
                            <a:noFill/>
                          </a:ln>
                        </wps:spPr>
                        <wps:txbx>
                          <w:txbxContent>
                            <w:p w14:paraId="78C03B4E" w14:textId="77777777" w:rsidR="00117A88" w:rsidRPr="00F22D02" w:rsidRDefault="00117A88" w:rsidP="00694348">
                              <w:pPr>
                                <w:spacing w:line="240" w:lineRule="exact"/>
                                <w:ind w:left="1540" w:hangingChars="550" w:hanging="1540"/>
                                <w:rPr>
                                  <w:sz w:val="18"/>
                                  <w:szCs w:val="18"/>
                                </w:rPr>
                              </w:pPr>
                              <w:r w:rsidRPr="00F22D02">
                                <w:rPr>
                                  <w:color w:val="FFFFFF" w:themeColor="background1"/>
                                  <w:shd w:val="clear" w:color="auto" w:fill="FFFFFF" w:themeFill="background1"/>
                                </w:rPr>
                                <w:t>5</w:t>
                              </w:r>
                              <w:r w:rsidRPr="00F22D02">
                                <w:rPr>
                                  <w:rFonts w:hint="eastAsia"/>
                                </w:rPr>
                                <w:t xml:space="preserve"> </w:t>
                              </w:r>
                              <w:r w:rsidRPr="00F22D02">
                                <w:t xml:space="preserve">          </w:t>
                              </w:r>
                              <w:r>
                                <w:t xml:space="preserve">                              </w:t>
                              </w:r>
                              <w:r w:rsidRPr="00F22D02">
                                <w:rPr>
                                  <w:rFonts w:hint="eastAsia"/>
                                  <w:sz w:val="18"/>
                                  <w:szCs w:val="18"/>
                                  <w:shd w:val="clear" w:color="auto" w:fill="FFFFFF" w:themeFill="background1"/>
                                </w:rPr>
                                <w:t>壘球場</w:t>
                              </w:r>
                            </w:p>
                            <w:p w14:paraId="01B00744" w14:textId="77777777" w:rsidR="00117A88" w:rsidRPr="00F22D02" w:rsidRDefault="00117A88" w:rsidP="00694348">
                              <w:pPr>
                                <w:spacing w:line="240" w:lineRule="exact"/>
                                <w:ind w:firstLineChars="0" w:firstLine="0"/>
                              </w:pPr>
                            </w:p>
                            <w:p w14:paraId="59136CC8" w14:textId="77777777" w:rsidR="00117A88" w:rsidRDefault="00117A88" w:rsidP="00694348">
                              <w:pPr>
                                <w:spacing w:line="240" w:lineRule="exact"/>
                                <w:ind w:firstLineChars="0" w:firstLine="0"/>
                              </w:pPr>
                              <w:r w:rsidRPr="00F22D02">
                                <w:rPr>
                                  <w:rFonts w:hint="eastAsia"/>
                                </w:rPr>
                                <w:t xml:space="preserve"> </w:t>
                              </w:r>
                              <w:r w:rsidRPr="00F22D02">
                                <w:t xml:space="preserve">                  </w:t>
                              </w:r>
                            </w:p>
                            <w:p w14:paraId="59410D86" w14:textId="77777777" w:rsidR="00117A88" w:rsidRPr="00F22D02" w:rsidRDefault="00117A88" w:rsidP="00694348">
                              <w:pPr>
                                <w:spacing w:line="240" w:lineRule="exact"/>
                                <w:ind w:firstLineChars="1450" w:firstLine="2610"/>
                                <w:rPr>
                                  <w:sz w:val="18"/>
                                  <w:szCs w:val="18"/>
                                </w:rPr>
                              </w:pPr>
                              <w:r w:rsidRPr="00F22D02">
                                <w:rPr>
                                  <w:rFonts w:hint="eastAsia"/>
                                  <w:sz w:val="18"/>
                                  <w:szCs w:val="18"/>
                                  <w:shd w:val="clear" w:color="auto" w:fill="FFFFFF" w:themeFill="background1"/>
                                </w:rPr>
                                <w:t>主球場</w:t>
                              </w:r>
                            </w:p>
                            <w:p w14:paraId="2FB0A87E" w14:textId="77777777" w:rsidR="00117A88" w:rsidRPr="00F22D02" w:rsidRDefault="00117A88" w:rsidP="00694348">
                              <w:pPr>
                                <w:spacing w:line="240" w:lineRule="exact"/>
                                <w:ind w:left="840" w:hangingChars="300" w:hanging="840"/>
                                <w:rPr>
                                  <w:sz w:val="18"/>
                                  <w:szCs w:val="18"/>
                                </w:rPr>
                              </w:pPr>
                              <w:r w:rsidRPr="00F22D02">
                                <w:rPr>
                                  <w:rFonts w:hint="eastAsia"/>
                                </w:rPr>
                                <w:t xml:space="preserve"> </w:t>
                              </w:r>
                              <w:r w:rsidRPr="00F22D02">
                                <w:t xml:space="preserve">      </w:t>
                              </w:r>
                              <w:r>
                                <w:t xml:space="preserve">                              </w:t>
                              </w:r>
                              <w:r w:rsidRPr="00F22D02">
                                <w:rPr>
                                  <w:rFonts w:hint="eastAsia"/>
                                  <w:sz w:val="18"/>
                                  <w:szCs w:val="18"/>
                                  <w:shd w:val="clear" w:color="auto" w:fill="FFFFFF" w:themeFill="background1"/>
                                </w:rPr>
                                <w:t>副球場</w:t>
                              </w:r>
                            </w:p>
                            <w:p w14:paraId="273CC94F" w14:textId="77777777" w:rsidR="00117A88" w:rsidRPr="00F22D02" w:rsidRDefault="00117A88" w:rsidP="00694348">
                              <w:pPr>
                                <w:spacing w:line="240" w:lineRule="exact"/>
                                <w:ind w:firstLineChars="0" w:firstLine="0"/>
                              </w:pPr>
                            </w:p>
                            <w:p w14:paraId="6203A5E0" w14:textId="77777777" w:rsidR="00117A88" w:rsidRPr="00F22D02" w:rsidRDefault="00117A88" w:rsidP="00694348">
                              <w:pPr>
                                <w:spacing w:line="240" w:lineRule="exact"/>
                                <w:ind w:firstLineChars="0" w:firstLine="0"/>
                              </w:pPr>
                            </w:p>
                            <w:p w14:paraId="40FF7BD6" w14:textId="77777777" w:rsidR="00117A88" w:rsidRDefault="00117A88" w:rsidP="00694348">
                              <w:pPr>
                                <w:spacing w:beforeLines="30" w:before="72" w:line="240" w:lineRule="exact"/>
                                <w:ind w:firstLineChars="0" w:firstLine="0"/>
                                <w:jc w:val="center"/>
                                <w:rPr>
                                  <w:b/>
                                  <w:bCs/>
                                  <w:spacing w:val="-10"/>
                                  <w:sz w:val="24"/>
                                  <w:szCs w:val="24"/>
                                </w:rPr>
                              </w:pPr>
                            </w:p>
                            <w:p w14:paraId="7807729F" w14:textId="77777777" w:rsidR="0052667B" w:rsidRDefault="0052667B" w:rsidP="0052667B">
                              <w:pPr>
                                <w:spacing w:line="200" w:lineRule="exact"/>
                                <w:ind w:firstLineChars="0" w:firstLine="0"/>
                                <w:jc w:val="center"/>
                                <w:rPr>
                                  <w:b/>
                                  <w:bCs/>
                                  <w:spacing w:val="-10"/>
                                  <w:sz w:val="24"/>
                                  <w:szCs w:val="24"/>
                                </w:rPr>
                              </w:pPr>
                            </w:p>
                            <w:p w14:paraId="243E8514" w14:textId="77777777" w:rsidR="00117A88" w:rsidRPr="00740D58" w:rsidRDefault="00117A88" w:rsidP="00583338">
                              <w:pPr>
                                <w:spacing w:line="260" w:lineRule="exact"/>
                                <w:ind w:firstLineChars="0" w:firstLine="0"/>
                                <w:jc w:val="center"/>
                                <w:rPr>
                                  <w:b/>
                                  <w:bCs/>
                                  <w:spacing w:val="-10"/>
                                  <w:sz w:val="24"/>
                                  <w:szCs w:val="24"/>
                                </w:rPr>
                              </w:pPr>
                              <w:r w:rsidRPr="00740D58">
                                <w:rPr>
                                  <w:rFonts w:hint="eastAsia"/>
                                  <w:b/>
                                  <w:bCs/>
                                  <w:spacing w:val="-10"/>
                                  <w:sz w:val="24"/>
                                  <w:szCs w:val="24"/>
                                </w:rPr>
                                <w:t>桃園國際棒球場暨青</w:t>
                              </w:r>
                              <w:proofErr w:type="gramStart"/>
                              <w:r w:rsidRPr="00740D58">
                                <w:rPr>
                                  <w:rFonts w:hint="eastAsia"/>
                                  <w:b/>
                                  <w:bCs/>
                                  <w:spacing w:val="-10"/>
                                  <w:sz w:val="24"/>
                                  <w:szCs w:val="24"/>
                                </w:rPr>
                                <w:t>埔</w:t>
                              </w:r>
                              <w:proofErr w:type="gramEnd"/>
                              <w:r w:rsidRPr="00740D58">
                                <w:rPr>
                                  <w:rFonts w:hint="eastAsia"/>
                                  <w:b/>
                                  <w:bCs/>
                                  <w:spacing w:val="-10"/>
                                  <w:sz w:val="24"/>
                                  <w:szCs w:val="24"/>
                                </w:rPr>
                                <w:t>運動公園</w:t>
                              </w:r>
                            </w:p>
                            <w:p w14:paraId="0D841CEC" w14:textId="77777777" w:rsidR="00117A88" w:rsidRPr="00F22D02" w:rsidRDefault="00117A88" w:rsidP="00583338">
                              <w:pPr>
                                <w:spacing w:line="260" w:lineRule="exact"/>
                                <w:ind w:firstLineChars="0" w:firstLine="0"/>
                                <w:jc w:val="center"/>
                                <w:rPr>
                                  <w:spacing w:val="-10"/>
                                  <w:sz w:val="18"/>
                                  <w:szCs w:val="18"/>
                                </w:rPr>
                              </w:pPr>
                              <w:proofErr w:type="gramStart"/>
                              <w:r w:rsidRPr="00F22D02">
                                <w:rPr>
                                  <w:rFonts w:hint="eastAsia"/>
                                  <w:spacing w:val="-10"/>
                                  <w:sz w:val="18"/>
                                  <w:szCs w:val="18"/>
                                </w:rPr>
                                <w:t>（</w:t>
                              </w:r>
                              <w:proofErr w:type="gramEnd"/>
                              <w:r w:rsidRPr="00F22D02">
                                <w:rPr>
                                  <w:rFonts w:hint="eastAsia"/>
                                  <w:spacing w:val="-10"/>
                                  <w:sz w:val="18"/>
                                  <w:szCs w:val="18"/>
                                </w:rPr>
                                <w:t>圖片來源:擷取自</w:t>
                              </w:r>
                              <w:r>
                                <w:rPr>
                                  <w:rFonts w:hint="eastAsia"/>
                                  <w:spacing w:val="-10"/>
                                  <w:sz w:val="18"/>
                                  <w:szCs w:val="18"/>
                                </w:rPr>
                                <w:t>體育局</w:t>
                              </w:r>
                              <w:r w:rsidRPr="00F22D02">
                                <w:rPr>
                                  <w:rFonts w:hint="eastAsia"/>
                                  <w:spacing w:val="-10"/>
                                  <w:sz w:val="18"/>
                                  <w:szCs w:val="18"/>
                                </w:rPr>
                                <w:t>網站</w:t>
                              </w:r>
                              <w:proofErr w:type="gramStart"/>
                              <w:r w:rsidRPr="00F22D02">
                                <w:rPr>
                                  <w:spacing w:val="-10"/>
                                  <w:sz w:val="18"/>
                                  <w:szCs w:val="18"/>
                                </w:rPr>
                                <w:t>）</w:t>
                              </w:r>
                              <w:proofErr w:type="gramEnd"/>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5581B6C" id="群組 6" o:spid="_x0000_s1104" style="position:absolute;left:0;text-align:left;margin-left:259.75pt;margin-top:478.7pt;width:230.65pt;height:195.1pt;z-index:252052480;mso-position-horizontal-relative:margin;mso-position-vertical-relative:margin;mso-width-relative:margin;mso-height-relative:margin" coordsize="29292,24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">
                <v:shape id="圖片 42" o:spid="_x0000_s1105" type="#_x0000_t75" style="position:absolute;width:29279;height:209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">
                  <v:imagedata r:id="rId47" o:title=""/>
                  <v:path arrowok="t"/>
                </v:shape>
                <v:shape id="文字方塊 18" o:spid="_x0000_s1106" type="#_x0000_t202" style="position:absolute;left:476;top:3749;width:28816;height:21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78C03B4E" w14:textId="77777777" w:rsidR="00117A88" w:rsidRPr="00F22D02" w:rsidRDefault="00117A88" w:rsidP="00694348">
                        <w:pPr>
                          <w:spacing w:line="240" w:lineRule="exact"/>
                          <w:ind w:left="1540" w:hangingChars="550" w:hanging="1540"/>
                          <w:rPr>
                            <w:sz w:val="18"/>
                            <w:szCs w:val="18"/>
                          </w:rPr>
                        </w:pPr>
                        <w:r w:rsidRPr="00F22D02">
                          <w:rPr>
                            <w:color w:val="FFFFFF" w:themeColor="background1"/>
                            <w:shd w:val="clear" w:color="auto" w:fill="FFFFFF" w:themeFill="background1"/>
                          </w:rPr>
                          <w:t>5</w:t>
                        </w:r>
                        <w:r w:rsidRPr="00F22D02">
                          <w:rPr>
                            <w:rFonts w:hint="eastAsia"/>
                          </w:rPr>
                          <w:t xml:space="preserve"> </w:t>
                        </w:r>
                        <w:r w:rsidRPr="00F22D02">
                          <w:t xml:space="preserve">          </w:t>
                        </w:r>
                        <w:r>
                          <w:t xml:space="preserve">                              </w:t>
                        </w:r>
                        <w:r w:rsidRPr="00F22D02">
                          <w:rPr>
                            <w:rFonts w:hint="eastAsia"/>
                            <w:sz w:val="18"/>
                            <w:szCs w:val="18"/>
                            <w:shd w:val="clear" w:color="auto" w:fill="FFFFFF" w:themeFill="background1"/>
                          </w:rPr>
                          <w:t>壘球場</w:t>
                        </w:r>
                      </w:p>
                      <w:p w14:paraId="01B00744" w14:textId="77777777" w:rsidR="00117A88" w:rsidRPr="00F22D02" w:rsidRDefault="00117A88" w:rsidP="00694348">
                        <w:pPr>
                          <w:spacing w:line="240" w:lineRule="exact"/>
                          <w:ind w:firstLineChars="0" w:firstLine="0"/>
                        </w:pPr>
                      </w:p>
                      <w:p w14:paraId="59136CC8" w14:textId="77777777" w:rsidR="00117A88" w:rsidRDefault="00117A88" w:rsidP="00694348">
                        <w:pPr>
                          <w:spacing w:line="240" w:lineRule="exact"/>
                          <w:ind w:firstLineChars="0" w:firstLine="0"/>
                        </w:pPr>
                        <w:r w:rsidRPr="00F22D02">
                          <w:rPr>
                            <w:rFonts w:hint="eastAsia"/>
                          </w:rPr>
                          <w:t xml:space="preserve"> </w:t>
                        </w:r>
                        <w:r w:rsidRPr="00F22D02">
                          <w:t xml:space="preserve">                  </w:t>
                        </w:r>
                      </w:p>
                      <w:p w14:paraId="59410D86" w14:textId="77777777" w:rsidR="00117A88" w:rsidRPr="00F22D02" w:rsidRDefault="00117A88" w:rsidP="00694348">
                        <w:pPr>
                          <w:spacing w:line="240" w:lineRule="exact"/>
                          <w:ind w:firstLineChars="1450" w:firstLine="2610"/>
                          <w:rPr>
                            <w:sz w:val="18"/>
                            <w:szCs w:val="18"/>
                          </w:rPr>
                        </w:pPr>
                        <w:r w:rsidRPr="00F22D02">
                          <w:rPr>
                            <w:rFonts w:hint="eastAsia"/>
                            <w:sz w:val="18"/>
                            <w:szCs w:val="18"/>
                            <w:shd w:val="clear" w:color="auto" w:fill="FFFFFF" w:themeFill="background1"/>
                          </w:rPr>
                          <w:t>主球場</w:t>
                        </w:r>
                      </w:p>
                      <w:p w14:paraId="2FB0A87E" w14:textId="77777777" w:rsidR="00117A88" w:rsidRPr="00F22D02" w:rsidRDefault="00117A88" w:rsidP="00694348">
                        <w:pPr>
                          <w:spacing w:line="240" w:lineRule="exact"/>
                          <w:ind w:left="840" w:hangingChars="300" w:hanging="840"/>
                          <w:rPr>
                            <w:sz w:val="18"/>
                            <w:szCs w:val="18"/>
                          </w:rPr>
                        </w:pPr>
                        <w:r w:rsidRPr="00F22D02">
                          <w:rPr>
                            <w:rFonts w:hint="eastAsia"/>
                          </w:rPr>
                          <w:t xml:space="preserve"> </w:t>
                        </w:r>
                        <w:r w:rsidRPr="00F22D02">
                          <w:t xml:space="preserve">      </w:t>
                        </w:r>
                        <w:r>
                          <w:t xml:space="preserve">                              </w:t>
                        </w:r>
                        <w:r w:rsidRPr="00F22D02">
                          <w:rPr>
                            <w:rFonts w:hint="eastAsia"/>
                            <w:sz w:val="18"/>
                            <w:szCs w:val="18"/>
                            <w:shd w:val="clear" w:color="auto" w:fill="FFFFFF" w:themeFill="background1"/>
                          </w:rPr>
                          <w:t>副球場</w:t>
                        </w:r>
                      </w:p>
                      <w:p w14:paraId="273CC94F" w14:textId="77777777" w:rsidR="00117A88" w:rsidRPr="00F22D02" w:rsidRDefault="00117A88" w:rsidP="00694348">
                        <w:pPr>
                          <w:spacing w:line="240" w:lineRule="exact"/>
                          <w:ind w:firstLineChars="0" w:firstLine="0"/>
                        </w:pPr>
                      </w:p>
                      <w:p w14:paraId="6203A5E0" w14:textId="77777777" w:rsidR="00117A88" w:rsidRPr="00F22D02" w:rsidRDefault="00117A88" w:rsidP="00694348">
                        <w:pPr>
                          <w:spacing w:line="240" w:lineRule="exact"/>
                          <w:ind w:firstLineChars="0" w:firstLine="0"/>
                        </w:pPr>
                      </w:p>
                      <w:p w14:paraId="40FF7BD6" w14:textId="77777777" w:rsidR="00117A88" w:rsidRDefault="00117A88" w:rsidP="00694348">
                        <w:pPr>
                          <w:spacing w:beforeLines="30" w:before="72" w:line="240" w:lineRule="exact"/>
                          <w:ind w:firstLineChars="0" w:firstLine="0"/>
                          <w:jc w:val="center"/>
                          <w:rPr>
                            <w:b/>
                            <w:bCs/>
                            <w:spacing w:val="-10"/>
                            <w:sz w:val="24"/>
                            <w:szCs w:val="24"/>
                          </w:rPr>
                        </w:pPr>
                      </w:p>
                      <w:p w14:paraId="7807729F" w14:textId="77777777" w:rsidR="0052667B" w:rsidRDefault="0052667B" w:rsidP="0052667B">
                        <w:pPr>
                          <w:spacing w:line="200" w:lineRule="exact"/>
                          <w:ind w:firstLineChars="0" w:firstLine="0"/>
                          <w:jc w:val="center"/>
                          <w:rPr>
                            <w:b/>
                            <w:bCs/>
                            <w:spacing w:val="-10"/>
                            <w:sz w:val="24"/>
                            <w:szCs w:val="24"/>
                          </w:rPr>
                        </w:pPr>
                      </w:p>
                      <w:p w14:paraId="243E8514" w14:textId="77777777" w:rsidR="00117A88" w:rsidRPr="00740D58" w:rsidRDefault="00117A88" w:rsidP="00583338">
                        <w:pPr>
                          <w:spacing w:line="260" w:lineRule="exact"/>
                          <w:ind w:firstLineChars="0" w:firstLine="0"/>
                          <w:jc w:val="center"/>
                          <w:rPr>
                            <w:b/>
                            <w:bCs/>
                            <w:spacing w:val="-10"/>
                            <w:sz w:val="24"/>
                            <w:szCs w:val="24"/>
                          </w:rPr>
                        </w:pPr>
                        <w:r w:rsidRPr="00740D58">
                          <w:rPr>
                            <w:rFonts w:hint="eastAsia"/>
                            <w:b/>
                            <w:bCs/>
                            <w:spacing w:val="-10"/>
                            <w:sz w:val="24"/>
                            <w:szCs w:val="24"/>
                          </w:rPr>
                          <w:t>桃園國際棒球場暨青</w:t>
                        </w:r>
                        <w:proofErr w:type="gramStart"/>
                        <w:r w:rsidRPr="00740D58">
                          <w:rPr>
                            <w:rFonts w:hint="eastAsia"/>
                            <w:b/>
                            <w:bCs/>
                            <w:spacing w:val="-10"/>
                            <w:sz w:val="24"/>
                            <w:szCs w:val="24"/>
                          </w:rPr>
                          <w:t>埔</w:t>
                        </w:r>
                        <w:proofErr w:type="gramEnd"/>
                        <w:r w:rsidRPr="00740D58">
                          <w:rPr>
                            <w:rFonts w:hint="eastAsia"/>
                            <w:b/>
                            <w:bCs/>
                            <w:spacing w:val="-10"/>
                            <w:sz w:val="24"/>
                            <w:szCs w:val="24"/>
                          </w:rPr>
                          <w:t>運動公園</w:t>
                        </w:r>
                      </w:p>
                      <w:p w14:paraId="0D841CEC" w14:textId="77777777" w:rsidR="00117A88" w:rsidRPr="00F22D02" w:rsidRDefault="00117A88" w:rsidP="00583338">
                        <w:pPr>
                          <w:spacing w:line="260" w:lineRule="exact"/>
                          <w:ind w:firstLineChars="0" w:firstLine="0"/>
                          <w:jc w:val="center"/>
                          <w:rPr>
                            <w:spacing w:val="-10"/>
                            <w:sz w:val="18"/>
                            <w:szCs w:val="18"/>
                          </w:rPr>
                        </w:pPr>
                        <w:proofErr w:type="gramStart"/>
                        <w:r w:rsidRPr="00F22D02">
                          <w:rPr>
                            <w:rFonts w:hint="eastAsia"/>
                            <w:spacing w:val="-10"/>
                            <w:sz w:val="18"/>
                            <w:szCs w:val="18"/>
                          </w:rPr>
                          <w:t>（</w:t>
                        </w:r>
                        <w:proofErr w:type="gramEnd"/>
                        <w:r w:rsidRPr="00F22D02">
                          <w:rPr>
                            <w:rFonts w:hint="eastAsia"/>
                            <w:spacing w:val="-10"/>
                            <w:sz w:val="18"/>
                            <w:szCs w:val="18"/>
                          </w:rPr>
                          <w:t>圖片來源:擷取自</w:t>
                        </w:r>
                        <w:r>
                          <w:rPr>
                            <w:rFonts w:hint="eastAsia"/>
                            <w:spacing w:val="-10"/>
                            <w:sz w:val="18"/>
                            <w:szCs w:val="18"/>
                          </w:rPr>
                          <w:t>體育局</w:t>
                        </w:r>
                        <w:r w:rsidRPr="00F22D02">
                          <w:rPr>
                            <w:rFonts w:hint="eastAsia"/>
                            <w:spacing w:val="-10"/>
                            <w:sz w:val="18"/>
                            <w:szCs w:val="18"/>
                          </w:rPr>
                          <w:t>網站</w:t>
                        </w:r>
                        <w:proofErr w:type="gramStart"/>
                        <w:r w:rsidRPr="00F22D02">
                          <w:rPr>
                            <w:spacing w:val="-10"/>
                            <w:sz w:val="18"/>
                            <w:szCs w:val="18"/>
                          </w:rPr>
                          <w:t>）</w:t>
                        </w:r>
                        <w:proofErr w:type="gramEnd"/>
                      </w:p>
                    </w:txbxContent>
                  </v:textbox>
                </v:shape>
                <w10:wrap type="square" anchorx="margin" anchory="margin"/>
              </v:group>
            </w:pict>
          </mc:Fallback>
        </mc:AlternateContent>
      </w:r>
      <w:r w:rsidR="00803CB0">
        <w:rPr>
          <w:rFonts w:cs="新細明體" w:hint="eastAsia"/>
          <w:b/>
          <w:noProof/>
          <w:kern w:val="0"/>
          <w:sz w:val="24"/>
          <w:szCs w:val="24"/>
        </w:rPr>
        <w:t>（</w:t>
      </w:r>
      <w:r w:rsidR="00117A88" w:rsidRPr="00240617">
        <w:rPr>
          <w:rFonts w:cs="新細明體" w:hint="eastAsia"/>
          <w:b/>
          <w:noProof/>
          <w:kern w:val="0"/>
          <w:sz w:val="24"/>
          <w:szCs w:val="24"/>
        </w:rPr>
        <w:t>1</w:t>
      </w:r>
      <w:r w:rsidR="00803CB0">
        <w:rPr>
          <w:rFonts w:cs="新細明體" w:hint="eastAsia"/>
          <w:b/>
          <w:noProof/>
          <w:kern w:val="0"/>
          <w:sz w:val="24"/>
          <w:szCs w:val="24"/>
        </w:rPr>
        <w:t>）</w:t>
      </w:r>
      <w:r w:rsidR="00117A88" w:rsidRPr="00240617">
        <w:rPr>
          <w:rFonts w:cs="新細明體" w:hint="eastAsia"/>
          <w:b/>
          <w:noProof/>
          <w:kern w:val="0"/>
          <w:sz w:val="24"/>
          <w:szCs w:val="24"/>
        </w:rPr>
        <w:t>桃</w:t>
      </w:r>
      <w:r w:rsidR="00117A88" w:rsidRPr="00D22D8B">
        <w:rPr>
          <w:rFonts w:cs="新細明體" w:hint="eastAsia"/>
          <w:b/>
          <w:noProof/>
          <w:kern w:val="0"/>
          <w:sz w:val="24"/>
          <w:szCs w:val="24"/>
        </w:rPr>
        <w:t>園國際棒球場啟用迄今淹水問題未獲解決，影響球賽期程及場地使用效益，有待深入研析釐清淹水原因，審慎妥謀改善：</w:t>
      </w:r>
      <w:r w:rsidR="00117A88">
        <w:rPr>
          <w:rFonts w:cs="新細明體" w:hint="eastAsia"/>
          <w:bCs/>
          <w:noProof/>
          <w:kern w:val="0"/>
          <w:sz w:val="24"/>
          <w:szCs w:val="24"/>
        </w:rPr>
        <w:t>體育</w:t>
      </w:r>
      <w:r w:rsidR="00117A88" w:rsidRPr="00D22D8B">
        <w:rPr>
          <w:rFonts w:cs="新細明體" w:hint="eastAsia"/>
          <w:bCs/>
          <w:noProof/>
          <w:kern w:val="0"/>
          <w:sz w:val="24"/>
          <w:szCs w:val="24"/>
        </w:rPr>
        <w:t>局為推展棒球活動，於中壢區青埔建置國際比賽規格之棒球場，場區包含桃園國際棒球場（下稱主球場）、青埔運動公園棒球場（下稱副球場）及壘球場，分別於</w:t>
      </w:r>
      <w:r w:rsidR="00117A88" w:rsidRPr="00D22D8B">
        <w:rPr>
          <w:rFonts w:cs="新細明體"/>
          <w:bCs/>
          <w:noProof/>
          <w:kern w:val="0"/>
          <w:sz w:val="24"/>
          <w:szCs w:val="24"/>
        </w:rPr>
        <w:t>98年11月及12月完工，另於101年10月完成外野看台增建工程。復為提高主球場營運效益及服務品質、提供優質棒球比賽環境，引進民間參與公共建設機制，100年1月至110年</w:t>
      </w:r>
      <w:r w:rsidR="00DC1747">
        <w:rPr>
          <w:rFonts w:cs="新細明體" w:hint="eastAsia"/>
          <w:bCs/>
          <w:noProof/>
          <w:kern w:val="0"/>
          <w:sz w:val="24"/>
          <w:szCs w:val="24"/>
        </w:rPr>
        <w:t>7</w:t>
      </w:r>
      <w:r w:rsidR="00117A88" w:rsidRPr="00D22D8B">
        <w:rPr>
          <w:rFonts w:cs="新細明體"/>
          <w:bCs/>
          <w:noProof/>
          <w:kern w:val="0"/>
          <w:sz w:val="24"/>
          <w:szCs w:val="24"/>
        </w:rPr>
        <w:t>月委由大桃猿育樂股份有限公司營運管理，嗣110年間重新公開招商，評選委由台灣樂天運動育樂股份有限公司營運管理，許可期間自110年7月29日至120年7月28日止，為期10年，委託營運</w:t>
      </w:r>
      <w:r w:rsidR="00117A88" w:rsidRPr="00D22D8B">
        <w:rPr>
          <w:rFonts w:cs="新細明體" w:hint="eastAsia"/>
          <w:bCs/>
          <w:noProof/>
          <w:kern w:val="0"/>
          <w:sz w:val="24"/>
          <w:szCs w:val="24"/>
        </w:rPr>
        <w:t>管理範圍包括主球場、副球場、壘球場及周邊附屬設施設備，該局每年收取土地租金</w:t>
      </w:r>
      <w:r w:rsidR="00117A88" w:rsidRPr="00D22D8B">
        <w:rPr>
          <w:rFonts w:cs="新細明體"/>
          <w:bCs/>
          <w:noProof/>
          <w:kern w:val="0"/>
          <w:sz w:val="24"/>
          <w:szCs w:val="24"/>
        </w:rPr>
        <w:t xml:space="preserve"> 350 萬元，並依營運收入按比例收取變動權利金。</w:t>
      </w:r>
      <w:r w:rsidR="00117A88">
        <w:rPr>
          <w:rFonts w:cs="新細明體" w:hint="eastAsia"/>
          <w:bCs/>
          <w:noProof/>
          <w:kern w:val="0"/>
          <w:sz w:val="24"/>
          <w:szCs w:val="24"/>
        </w:rPr>
        <w:t>按</w:t>
      </w:r>
      <w:r w:rsidR="00117A88" w:rsidRPr="00D22D8B">
        <w:rPr>
          <w:rFonts w:cs="新細明體"/>
          <w:bCs/>
          <w:noProof/>
          <w:kern w:val="0"/>
          <w:sz w:val="24"/>
          <w:szCs w:val="24"/>
        </w:rPr>
        <w:t>桃園國際棒球場自100年啟用迄今，若逢大雨即淹水，多次影響球賽進行，問題延續多年未獲解決，又112年4月初之連日大雨，造成球場草皮淹水，影響球賽期程。本處於112年4月27日會同</w:t>
      </w:r>
      <w:r w:rsidR="00117A88" w:rsidRPr="00D22D8B">
        <w:rPr>
          <w:rFonts w:cs="新細明體" w:hint="eastAsia"/>
          <w:bCs/>
          <w:noProof/>
          <w:kern w:val="0"/>
          <w:sz w:val="24"/>
          <w:szCs w:val="24"/>
        </w:rPr>
        <w:t>該</w:t>
      </w:r>
      <w:r w:rsidR="00117A88" w:rsidRPr="00D22D8B">
        <w:rPr>
          <w:rFonts w:cs="新細明體"/>
          <w:bCs/>
          <w:noProof/>
          <w:kern w:val="0"/>
          <w:sz w:val="24"/>
          <w:szCs w:val="24"/>
        </w:rPr>
        <w:t>局人員現勘球場，主球場草皮雖無積水，惟球場周圍有明顯青苔，顯示淹水問題</w:t>
      </w:r>
      <w:r w:rsidR="00117A88" w:rsidRPr="00D22D8B">
        <w:rPr>
          <w:rFonts w:cs="新細明體"/>
          <w:bCs/>
          <w:noProof/>
          <w:kern w:val="0"/>
          <w:sz w:val="24"/>
          <w:szCs w:val="24"/>
        </w:rPr>
        <w:lastRenderedPageBreak/>
        <w:t>係經年累月，據稱係因主球場之黏土層及不織布層排水性差，無法承受瞬間或連日大雨所致，若</w:t>
      </w:r>
      <w:r w:rsidR="001C090A" w:rsidRPr="00E45260">
        <w:rPr>
          <w:rFonts w:cs="新細明體"/>
          <w:bCs/>
          <w:noProof/>
          <w:spacing w:val="-6"/>
          <w:kern w:val="0"/>
          <w:sz w:val="24"/>
          <w:szCs w:val="24"/>
        </w:rPr>
        <mc:AlternateContent>
          <mc:Choice Requires="wps">
            <w:drawing>
              <wp:anchor distT="45720" distB="45720" distL="114300" distR="114300" simplePos="0" relativeHeight="252050432" behindDoc="0" locked="0" layoutInCell="1" allowOverlap="0" wp14:anchorId="3062AF65" wp14:editId="5FDEB6CC">
                <wp:simplePos x="0" y="0"/>
                <wp:positionH relativeFrom="margin">
                  <wp:posOffset>2842260</wp:posOffset>
                </wp:positionH>
                <wp:positionV relativeFrom="margin">
                  <wp:posOffset>20320</wp:posOffset>
                </wp:positionV>
                <wp:extent cx="3606165" cy="2622550"/>
                <wp:effectExtent l="0" t="0" r="0" b="6350"/>
                <wp:wrapSquare wrapText="bothSides"/>
                <wp:docPr id="34" name="文字方塊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165" cy="2622550"/>
                        </a:xfrm>
                        <a:prstGeom prst="rect">
                          <a:avLst/>
                        </a:prstGeom>
                        <a:solidFill>
                          <a:srgbClr val="FFFFFF"/>
                        </a:solidFill>
                        <a:ln w="9525">
                          <a:noFill/>
                          <a:miter lim="800000"/>
                          <a:headEnd/>
                          <a:tailEnd/>
                        </a:ln>
                      </wps:spPr>
                      <wps:txbx>
                        <w:txbxContent>
                          <w:tbl>
                            <w:tblPr>
                              <w:tblW w:w="4864" w:type="pct"/>
                              <w:tblCellMar>
                                <w:left w:w="28" w:type="dxa"/>
                                <w:right w:w="28" w:type="dxa"/>
                              </w:tblCellMar>
                              <w:tblLook w:val="04A0" w:firstRow="1" w:lastRow="0" w:firstColumn="1" w:lastColumn="0" w:noHBand="0" w:noVBand="1"/>
                            </w:tblPr>
                            <w:tblGrid>
                              <w:gridCol w:w="570"/>
                              <w:gridCol w:w="1399"/>
                              <w:gridCol w:w="1583"/>
                              <w:gridCol w:w="1679"/>
                            </w:tblGrid>
                            <w:tr w:rsidR="00117A88" w:rsidRPr="009B64D5" w14:paraId="0E710272" w14:textId="77777777" w:rsidTr="00FE1BCF">
                              <w:trPr>
                                <w:trHeight w:hRule="exact" w:val="290"/>
                              </w:trPr>
                              <w:tc>
                                <w:tcPr>
                                  <w:tcW w:w="5000" w:type="pct"/>
                                  <w:gridSpan w:val="4"/>
                                  <w:tcBorders>
                                    <w:top w:val="nil"/>
                                    <w:left w:val="nil"/>
                                    <w:bottom w:val="nil"/>
                                    <w:right w:val="nil"/>
                                  </w:tcBorders>
                                  <w:shd w:val="clear" w:color="auto" w:fill="auto"/>
                                  <w:noWrap/>
                                  <w:vAlign w:val="center"/>
                                  <w:hideMark/>
                                </w:tcPr>
                                <w:p w14:paraId="266BBE51" w14:textId="77777777" w:rsidR="00117A88" w:rsidRPr="009B64D5" w:rsidRDefault="00117A88" w:rsidP="00B9339F">
                                  <w:pPr>
                                    <w:spacing w:line="240" w:lineRule="exact"/>
                                    <w:ind w:firstLineChars="0" w:firstLine="0"/>
                                    <w:jc w:val="center"/>
                                    <w:rPr>
                                      <w:rFonts w:cs="新細明體"/>
                                      <w:b/>
                                      <w:kern w:val="0"/>
                                      <w:sz w:val="24"/>
                                      <w:szCs w:val="24"/>
                                    </w:rPr>
                                  </w:pPr>
                                  <w:r w:rsidRPr="009B64D5">
                                    <w:rPr>
                                      <w:rFonts w:cs="新細明體" w:hint="eastAsia"/>
                                      <w:b/>
                                      <w:kern w:val="0"/>
                                      <w:sz w:val="24"/>
                                      <w:szCs w:val="24"/>
                                    </w:rPr>
                                    <w:t>表</w:t>
                                  </w:r>
                                  <w:r>
                                    <w:rPr>
                                      <w:rFonts w:cs="新細明體" w:hint="eastAsia"/>
                                      <w:b/>
                                      <w:kern w:val="0"/>
                                      <w:sz w:val="24"/>
                                      <w:szCs w:val="24"/>
                                    </w:rPr>
                                    <w:t>6</w:t>
                                  </w:r>
                                  <w:r w:rsidRPr="009B64D5">
                                    <w:rPr>
                                      <w:rFonts w:cs="新細明體" w:hint="eastAsia"/>
                                      <w:b/>
                                      <w:kern w:val="0"/>
                                      <w:sz w:val="24"/>
                                      <w:szCs w:val="24"/>
                                    </w:rPr>
                                    <w:t xml:space="preserve">　整修及維護工程預算編列情形</w:t>
                                  </w:r>
                                </w:p>
                              </w:tc>
                            </w:tr>
                            <w:tr w:rsidR="00117A88" w:rsidRPr="00EC1E64" w14:paraId="22AEC478" w14:textId="77777777" w:rsidTr="00FE1BCF">
                              <w:trPr>
                                <w:trHeight w:hRule="exact" w:val="284"/>
                              </w:trPr>
                              <w:tc>
                                <w:tcPr>
                                  <w:tcW w:w="5000" w:type="pct"/>
                                  <w:gridSpan w:val="4"/>
                                  <w:tcBorders>
                                    <w:top w:val="nil"/>
                                    <w:left w:val="nil"/>
                                    <w:bottom w:val="single" w:sz="4" w:space="0" w:color="auto"/>
                                    <w:right w:val="nil"/>
                                  </w:tcBorders>
                                  <w:shd w:val="clear" w:color="auto" w:fill="auto"/>
                                  <w:noWrap/>
                                  <w:vAlign w:val="center"/>
                                  <w:hideMark/>
                                </w:tcPr>
                                <w:p w14:paraId="20777ACD" w14:textId="6C078A0B" w:rsidR="00117A88" w:rsidRPr="00EC1E64" w:rsidRDefault="00117A88" w:rsidP="00B9339F">
                                  <w:pPr>
                                    <w:spacing w:line="240" w:lineRule="exact"/>
                                    <w:ind w:firstLineChars="0" w:firstLine="0"/>
                                    <w:jc w:val="right"/>
                                    <w:rPr>
                                      <w:rFonts w:cs="新細明體"/>
                                      <w:kern w:val="0"/>
                                      <w:sz w:val="20"/>
                                      <w:szCs w:val="20"/>
                                    </w:rPr>
                                  </w:pPr>
                                  <w:r w:rsidRPr="00EC1E64">
                                    <w:rPr>
                                      <w:rFonts w:cs="新細明體" w:hint="eastAsia"/>
                                      <w:kern w:val="0"/>
                                      <w:sz w:val="20"/>
                                      <w:szCs w:val="20"/>
                                    </w:rPr>
                                    <w:t>單位</w:t>
                                  </w:r>
                                  <w:r w:rsidR="0012661C">
                                    <w:rPr>
                                      <w:rFonts w:cs="新細明體" w:hint="eastAsia"/>
                                      <w:kern w:val="0"/>
                                      <w:sz w:val="20"/>
                                      <w:szCs w:val="20"/>
                                    </w:rPr>
                                    <w:t>：</w:t>
                                  </w:r>
                                  <w:r w:rsidRPr="00EC1E64">
                                    <w:rPr>
                                      <w:rFonts w:cs="新細明體" w:hint="eastAsia"/>
                                      <w:kern w:val="0"/>
                                      <w:sz w:val="20"/>
                                      <w:szCs w:val="20"/>
                                    </w:rPr>
                                    <w:t>新臺幣元</w:t>
                                  </w:r>
                                </w:p>
                              </w:tc>
                            </w:tr>
                            <w:tr w:rsidR="00951506" w:rsidRPr="008C6608" w14:paraId="3085527D" w14:textId="77777777" w:rsidTr="00FE1BCF">
                              <w:trPr>
                                <w:trHeight w:hRule="exact" w:val="510"/>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5B3F9B3"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年度</w:t>
                                  </w:r>
                                </w:p>
                              </w:tc>
                              <w:tc>
                                <w:tcPr>
                                  <w:tcW w:w="1337" w:type="pct"/>
                                  <w:tcBorders>
                                    <w:top w:val="nil"/>
                                    <w:left w:val="nil"/>
                                    <w:bottom w:val="single" w:sz="4" w:space="0" w:color="auto"/>
                                    <w:right w:val="single" w:sz="4" w:space="0" w:color="auto"/>
                                  </w:tcBorders>
                                  <w:shd w:val="clear" w:color="auto" w:fill="auto"/>
                                  <w:vAlign w:val="center"/>
                                  <w:hideMark/>
                                </w:tcPr>
                                <w:p w14:paraId="047F1429" w14:textId="77777777" w:rsidR="00117A88"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桃園國際</w:t>
                                  </w:r>
                                </w:p>
                                <w:p w14:paraId="1A350AFD"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棒球場</w:t>
                                  </w:r>
                                </w:p>
                              </w:tc>
                              <w:tc>
                                <w:tcPr>
                                  <w:tcW w:w="1513" w:type="pct"/>
                                  <w:tcBorders>
                                    <w:top w:val="nil"/>
                                    <w:left w:val="nil"/>
                                    <w:bottom w:val="single" w:sz="4" w:space="0" w:color="auto"/>
                                    <w:right w:val="single" w:sz="4" w:space="0" w:color="auto"/>
                                  </w:tcBorders>
                                  <w:shd w:val="clear" w:color="auto" w:fill="auto"/>
                                  <w:vAlign w:val="center"/>
                                  <w:hideMark/>
                                </w:tcPr>
                                <w:p w14:paraId="7FF3582F"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青</w:t>
                                  </w:r>
                                  <w:proofErr w:type="gramStart"/>
                                  <w:r w:rsidRPr="009B64D5">
                                    <w:rPr>
                                      <w:rFonts w:cs="新細明體" w:hint="eastAsia"/>
                                      <w:kern w:val="0"/>
                                      <w:sz w:val="20"/>
                                    </w:rPr>
                                    <w:t>埔</w:t>
                                  </w:r>
                                  <w:proofErr w:type="gramEnd"/>
                                  <w:r w:rsidRPr="009B64D5">
                                    <w:rPr>
                                      <w:rFonts w:cs="新細明體" w:hint="eastAsia"/>
                                      <w:kern w:val="0"/>
                                      <w:sz w:val="20"/>
                                    </w:rPr>
                                    <w:t>運動公園</w:t>
                                  </w:r>
                                  <w:r w:rsidRPr="009B64D5">
                                    <w:rPr>
                                      <w:rFonts w:cs="新細明體" w:hint="eastAsia"/>
                                      <w:kern w:val="0"/>
                                      <w:sz w:val="20"/>
                                    </w:rPr>
                                    <w:br/>
                                    <w:t>棒球場及壘球場</w:t>
                                  </w:r>
                                </w:p>
                              </w:tc>
                              <w:tc>
                                <w:tcPr>
                                  <w:tcW w:w="1605" w:type="pct"/>
                                  <w:tcBorders>
                                    <w:top w:val="nil"/>
                                    <w:left w:val="nil"/>
                                    <w:bottom w:val="single" w:sz="4" w:space="0" w:color="auto"/>
                                    <w:right w:val="single" w:sz="4" w:space="0" w:color="auto"/>
                                  </w:tcBorders>
                                  <w:shd w:val="clear" w:color="auto" w:fill="auto"/>
                                  <w:vAlign w:val="center"/>
                                  <w:hideMark/>
                                </w:tcPr>
                                <w:p w14:paraId="358AFFD5" w14:textId="6F8831A8" w:rsidR="00117A88" w:rsidRPr="00FE1BCF" w:rsidRDefault="00117A88" w:rsidP="00B9339F">
                                  <w:pPr>
                                    <w:spacing w:line="240" w:lineRule="exact"/>
                                    <w:ind w:firstLineChars="0" w:firstLine="0"/>
                                    <w:jc w:val="center"/>
                                    <w:rPr>
                                      <w:rFonts w:cs="新細明體"/>
                                      <w:spacing w:val="-12"/>
                                      <w:kern w:val="0"/>
                                      <w:sz w:val="20"/>
                                    </w:rPr>
                                  </w:pPr>
                                  <w:proofErr w:type="gramStart"/>
                                  <w:r w:rsidRPr="00FE1BCF">
                                    <w:rPr>
                                      <w:rFonts w:cs="新細明體" w:hint="eastAsia"/>
                                      <w:spacing w:val="-12"/>
                                      <w:kern w:val="0"/>
                                      <w:sz w:val="20"/>
                                    </w:rPr>
                                    <w:t>108</w:t>
                                  </w:r>
                                  <w:proofErr w:type="gramEnd"/>
                                  <w:r w:rsidRPr="00FE1BCF">
                                    <w:rPr>
                                      <w:rFonts w:cs="新細明體" w:hint="eastAsia"/>
                                      <w:spacing w:val="-12"/>
                                      <w:kern w:val="0"/>
                                      <w:sz w:val="20"/>
                                    </w:rPr>
                                    <w:t>年度</w:t>
                                  </w:r>
                                  <w:r w:rsidRPr="00FE1BCF">
                                    <w:rPr>
                                      <w:rFonts w:cs="新細明體" w:hint="eastAsia"/>
                                      <w:spacing w:val="-12"/>
                                      <w:kern w:val="0"/>
                                      <w:sz w:val="20"/>
                                    </w:rPr>
                                    <w:br/>
                                    <w:t>全國運動會</w:t>
                                  </w:r>
                                  <w:r w:rsidR="00803CB0" w:rsidRPr="00FE1BCF">
                                    <w:rPr>
                                      <w:rFonts w:cs="新細明體" w:hint="eastAsia"/>
                                      <w:spacing w:val="-12"/>
                                      <w:kern w:val="0"/>
                                      <w:sz w:val="20"/>
                                    </w:rPr>
                                    <w:t>（</w:t>
                                  </w:r>
                                  <w:proofErr w:type="gramStart"/>
                                  <w:r w:rsidRPr="00FE1BCF">
                                    <w:rPr>
                                      <w:rFonts w:cs="新細明體" w:hint="eastAsia"/>
                                      <w:spacing w:val="-12"/>
                                      <w:kern w:val="0"/>
                                      <w:sz w:val="20"/>
                                    </w:rPr>
                                    <w:t>註</w:t>
                                  </w:r>
                                  <w:proofErr w:type="gramEnd"/>
                                  <w:r w:rsidRPr="00FE1BCF">
                                    <w:rPr>
                                      <w:rFonts w:cs="新細明體" w:hint="eastAsia"/>
                                      <w:spacing w:val="-12"/>
                                      <w:kern w:val="0"/>
                                      <w:sz w:val="20"/>
                                    </w:rPr>
                                    <w:t>1</w:t>
                                  </w:r>
                                  <w:r w:rsidR="00803CB0" w:rsidRPr="00FE1BCF">
                                    <w:rPr>
                                      <w:rFonts w:cs="新細明體" w:hint="eastAsia"/>
                                      <w:spacing w:val="-12"/>
                                      <w:kern w:val="0"/>
                                      <w:sz w:val="20"/>
                                    </w:rPr>
                                    <w:t>）</w:t>
                                  </w:r>
                                </w:p>
                              </w:tc>
                            </w:tr>
                            <w:tr w:rsidR="00951506" w:rsidRPr="009B64D5" w14:paraId="4B9EC5FB"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5BA6386" w14:textId="77777777" w:rsidR="00117A88" w:rsidRPr="009B64D5" w:rsidRDefault="00117A88" w:rsidP="00B9339F">
                                  <w:pPr>
                                    <w:spacing w:line="240" w:lineRule="exact"/>
                                    <w:ind w:firstLineChars="0" w:firstLine="0"/>
                                    <w:jc w:val="center"/>
                                    <w:rPr>
                                      <w:rFonts w:cs="新細明體"/>
                                      <w:b/>
                                      <w:bCs/>
                                      <w:kern w:val="0"/>
                                      <w:sz w:val="20"/>
                                    </w:rPr>
                                  </w:pPr>
                                  <w:r w:rsidRPr="009B64D5">
                                    <w:rPr>
                                      <w:rFonts w:cs="新細明體" w:hint="eastAsia"/>
                                      <w:b/>
                                      <w:bCs/>
                                      <w:kern w:val="0"/>
                                      <w:sz w:val="20"/>
                                    </w:rPr>
                                    <w:t>合計</w:t>
                                  </w:r>
                                </w:p>
                              </w:tc>
                              <w:tc>
                                <w:tcPr>
                                  <w:tcW w:w="1337" w:type="pct"/>
                                  <w:tcBorders>
                                    <w:top w:val="nil"/>
                                    <w:left w:val="nil"/>
                                    <w:bottom w:val="single" w:sz="4" w:space="0" w:color="auto"/>
                                    <w:right w:val="single" w:sz="4" w:space="0" w:color="auto"/>
                                  </w:tcBorders>
                                  <w:shd w:val="clear" w:color="auto" w:fill="auto"/>
                                  <w:vAlign w:val="center"/>
                                  <w:hideMark/>
                                </w:tcPr>
                                <w:p w14:paraId="5A88C48D"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100,000</w:t>
                                  </w:r>
                                  <w:r>
                                    <w:rPr>
                                      <w:rFonts w:cs="新細明體"/>
                                      <w:b/>
                                      <w:bCs/>
                                      <w:kern w:val="0"/>
                                      <w:sz w:val="20"/>
                                    </w:rPr>
                                    <w:t>,000</w:t>
                                  </w:r>
                                  <w:r w:rsidRPr="009B64D5">
                                    <w:rPr>
                                      <w:rFonts w:cs="新細明體" w:hint="eastAsia"/>
                                      <w:b/>
                                      <w:bCs/>
                                      <w:kern w:val="0"/>
                                      <w:sz w:val="20"/>
                                    </w:rPr>
                                    <w:t xml:space="preserve"> </w:t>
                                  </w:r>
                                </w:p>
                              </w:tc>
                              <w:tc>
                                <w:tcPr>
                                  <w:tcW w:w="1513" w:type="pct"/>
                                  <w:tcBorders>
                                    <w:top w:val="nil"/>
                                    <w:left w:val="nil"/>
                                    <w:bottom w:val="single" w:sz="4" w:space="0" w:color="auto"/>
                                    <w:right w:val="single" w:sz="4" w:space="0" w:color="auto"/>
                                  </w:tcBorders>
                                  <w:shd w:val="clear" w:color="auto" w:fill="auto"/>
                                  <w:vAlign w:val="center"/>
                                  <w:hideMark/>
                                </w:tcPr>
                                <w:p w14:paraId="4BE929E4"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17,000</w:t>
                                  </w:r>
                                  <w:r>
                                    <w:rPr>
                                      <w:rFonts w:cs="新細明體"/>
                                      <w:b/>
                                      <w:bCs/>
                                      <w:kern w:val="0"/>
                                      <w:sz w:val="20"/>
                                    </w:rPr>
                                    <w:t>,000</w:t>
                                  </w:r>
                                </w:p>
                              </w:tc>
                              <w:tc>
                                <w:tcPr>
                                  <w:tcW w:w="1605" w:type="pct"/>
                                  <w:tcBorders>
                                    <w:top w:val="nil"/>
                                    <w:left w:val="nil"/>
                                    <w:bottom w:val="single" w:sz="4" w:space="0" w:color="auto"/>
                                    <w:right w:val="single" w:sz="4" w:space="0" w:color="auto"/>
                                  </w:tcBorders>
                                  <w:shd w:val="clear" w:color="auto" w:fill="auto"/>
                                  <w:vAlign w:val="center"/>
                                  <w:hideMark/>
                                </w:tcPr>
                                <w:p w14:paraId="4AF8F368"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499,280</w:t>
                                  </w:r>
                                  <w:r>
                                    <w:rPr>
                                      <w:rFonts w:cs="新細明體"/>
                                      <w:b/>
                                      <w:bCs/>
                                      <w:kern w:val="0"/>
                                      <w:sz w:val="20"/>
                                    </w:rPr>
                                    <w:t>,000</w:t>
                                  </w:r>
                                </w:p>
                              </w:tc>
                            </w:tr>
                            <w:tr w:rsidR="00951506" w:rsidRPr="009B64D5" w14:paraId="665D5E06"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51E08EC"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105</w:t>
                                  </w:r>
                                </w:p>
                              </w:tc>
                              <w:tc>
                                <w:tcPr>
                                  <w:tcW w:w="1337" w:type="pct"/>
                                  <w:tcBorders>
                                    <w:top w:val="nil"/>
                                    <w:left w:val="nil"/>
                                    <w:bottom w:val="single" w:sz="4" w:space="0" w:color="auto"/>
                                    <w:right w:val="single" w:sz="4" w:space="0" w:color="auto"/>
                                  </w:tcBorders>
                                  <w:shd w:val="clear" w:color="auto" w:fill="auto"/>
                                  <w:noWrap/>
                                  <w:vAlign w:val="center"/>
                                  <w:hideMark/>
                                </w:tcPr>
                                <w:p w14:paraId="0C491E4E" w14:textId="3011692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6C1C3E45" w14:textId="3E51A540"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17,000</w:t>
                                  </w:r>
                                  <w:r w:rsidR="00DC1747" w:rsidRPr="00DC1747">
                                    <w:rPr>
                                      <w:rFonts w:cs="新細明體"/>
                                      <w:kern w:val="0"/>
                                      <w:sz w:val="20"/>
                                    </w:rPr>
                                    <w:t>,</w:t>
                                  </w:r>
                                  <w:r w:rsidR="00DC1747">
                                    <w:rPr>
                                      <w:rFonts w:cs="新細明體"/>
                                      <w:kern w:val="0"/>
                                      <w:sz w:val="20"/>
                                    </w:rPr>
                                    <w:t>0</w:t>
                                  </w:r>
                                  <w:r w:rsidR="00DC1747" w:rsidRPr="00DC1747">
                                    <w:rPr>
                                      <w:rFonts w:cs="新細明體"/>
                                      <w:kern w:val="0"/>
                                      <w:sz w:val="20"/>
                                    </w:rPr>
                                    <w:t>00</w:t>
                                  </w:r>
                                  <w:r w:rsidRPr="009B64D5">
                                    <w:rPr>
                                      <w:rFonts w:cs="新細明體" w:hint="eastAsia"/>
                                      <w:kern w:val="0"/>
                                      <w:sz w:val="20"/>
                                    </w:rPr>
                                    <w:t xml:space="preserve"> </w:t>
                                  </w:r>
                                </w:p>
                              </w:tc>
                              <w:tc>
                                <w:tcPr>
                                  <w:tcW w:w="1605" w:type="pct"/>
                                  <w:tcBorders>
                                    <w:top w:val="nil"/>
                                    <w:left w:val="nil"/>
                                    <w:bottom w:val="single" w:sz="4" w:space="0" w:color="auto"/>
                                    <w:right w:val="single" w:sz="4" w:space="0" w:color="auto"/>
                                  </w:tcBorders>
                                  <w:shd w:val="clear" w:color="auto" w:fill="auto"/>
                                  <w:noWrap/>
                                  <w:vAlign w:val="center"/>
                                  <w:hideMark/>
                                </w:tcPr>
                                <w:p w14:paraId="128DD627" w14:textId="3FC1E5F7"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039B6550"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6ECED70"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106</w:t>
                                  </w:r>
                                </w:p>
                              </w:tc>
                              <w:tc>
                                <w:tcPr>
                                  <w:tcW w:w="1337" w:type="pct"/>
                                  <w:tcBorders>
                                    <w:top w:val="nil"/>
                                    <w:left w:val="nil"/>
                                    <w:bottom w:val="single" w:sz="4" w:space="0" w:color="auto"/>
                                    <w:right w:val="single" w:sz="4" w:space="0" w:color="auto"/>
                                  </w:tcBorders>
                                  <w:shd w:val="clear" w:color="auto" w:fill="auto"/>
                                  <w:noWrap/>
                                  <w:vAlign w:val="center"/>
                                  <w:hideMark/>
                                </w:tcPr>
                                <w:p w14:paraId="6A5DB2AF" w14:textId="6FFBFF9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279CCAFA" w14:textId="1314A48B"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523A5C6" w14:textId="0705F65D"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3954B055"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B8A735E"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107</w:t>
                                  </w:r>
                                </w:p>
                              </w:tc>
                              <w:tc>
                                <w:tcPr>
                                  <w:tcW w:w="1337" w:type="pct"/>
                                  <w:tcBorders>
                                    <w:top w:val="nil"/>
                                    <w:left w:val="nil"/>
                                    <w:bottom w:val="single" w:sz="4" w:space="0" w:color="auto"/>
                                    <w:right w:val="single" w:sz="4" w:space="0" w:color="auto"/>
                                  </w:tcBorders>
                                  <w:shd w:val="clear" w:color="auto" w:fill="auto"/>
                                  <w:noWrap/>
                                  <w:vAlign w:val="center"/>
                                  <w:hideMark/>
                                </w:tcPr>
                                <w:p w14:paraId="0978DE07"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 xml:space="preserve">70,000,000 </w:t>
                                  </w:r>
                                </w:p>
                              </w:tc>
                              <w:tc>
                                <w:tcPr>
                                  <w:tcW w:w="1513" w:type="pct"/>
                                  <w:tcBorders>
                                    <w:top w:val="nil"/>
                                    <w:left w:val="nil"/>
                                    <w:bottom w:val="single" w:sz="4" w:space="0" w:color="auto"/>
                                    <w:right w:val="single" w:sz="4" w:space="0" w:color="auto"/>
                                  </w:tcBorders>
                                  <w:shd w:val="clear" w:color="auto" w:fill="auto"/>
                                  <w:noWrap/>
                                  <w:vAlign w:val="center"/>
                                  <w:hideMark/>
                                </w:tcPr>
                                <w:p w14:paraId="7CEA7633" w14:textId="5AD5296F"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9C5838E"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40,080,000</w:t>
                                  </w:r>
                                </w:p>
                              </w:tc>
                            </w:tr>
                            <w:tr w:rsidR="00951506" w:rsidRPr="009B64D5" w14:paraId="25E5C035"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0FD8D3E"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108</w:t>
                                  </w:r>
                                </w:p>
                              </w:tc>
                              <w:tc>
                                <w:tcPr>
                                  <w:tcW w:w="1337" w:type="pct"/>
                                  <w:tcBorders>
                                    <w:top w:val="nil"/>
                                    <w:left w:val="nil"/>
                                    <w:bottom w:val="single" w:sz="4" w:space="0" w:color="auto"/>
                                    <w:right w:val="single" w:sz="4" w:space="0" w:color="auto"/>
                                  </w:tcBorders>
                                  <w:shd w:val="clear" w:color="auto" w:fill="auto"/>
                                  <w:noWrap/>
                                  <w:vAlign w:val="center"/>
                                  <w:hideMark/>
                                </w:tcPr>
                                <w:p w14:paraId="1A202744"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20,000,000</w:t>
                                  </w:r>
                                </w:p>
                              </w:tc>
                              <w:tc>
                                <w:tcPr>
                                  <w:tcW w:w="1513" w:type="pct"/>
                                  <w:tcBorders>
                                    <w:top w:val="nil"/>
                                    <w:left w:val="nil"/>
                                    <w:bottom w:val="single" w:sz="4" w:space="0" w:color="auto"/>
                                    <w:right w:val="single" w:sz="4" w:space="0" w:color="auto"/>
                                  </w:tcBorders>
                                  <w:shd w:val="clear" w:color="auto" w:fill="auto"/>
                                  <w:noWrap/>
                                  <w:vAlign w:val="center"/>
                                  <w:hideMark/>
                                </w:tcPr>
                                <w:p w14:paraId="5E8F27D4" w14:textId="2073D029"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34F7EA56"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459,200,000</w:t>
                                  </w:r>
                                </w:p>
                              </w:tc>
                            </w:tr>
                            <w:tr w:rsidR="00951506" w:rsidRPr="009B64D5" w14:paraId="1EA5330C"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A0B785C"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109</w:t>
                                  </w:r>
                                </w:p>
                              </w:tc>
                              <w:tc>
                                <w:tcPr>
                                  <w:tcW w:w="1337" w:type="pct"/>
                                  <w:tcBorders>
                                    <w:top w:val="nil"/>
                                    <w:left w:val="nil"/>
                                    <w:bottom w:val="single" w:sz="4" w:space="0" w:color="auto"/>
                                    <w:right w:val="single" w:sz="4" w:space="0" w:color="auto"/>
                                  </w:tcBorders>
                                  <w:shd w:val="clear" w:color="auto" w:fill="auto"/>
                                  <w:noWrap/>
                                  <w:vAlign w:val="center"/>
                                  <w:hideMark/>
                                </w:tcPr>
                                <w:p w14:paraId="251549B9" w14:textId="6A2E22E9"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3CBA120D" w14:textId="638A2BAA"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9536061" w14:textId="6C1A4A03"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3FB9D08B"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42A4039D"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110</w:t>
                                  </w:r>
                                </w:p>
                              </w:tc>
                              <w:tc>
                                <w:tcPr>
                                  <w:tcW w:w="1337" w:type="pct"/>
                                  <w:tcBorders>
                                    <w:top w:val="nil"/>
                                    <w:left w:val="nil"/>
                                    <w:bottom w:val="single" w:sz="4" w:space="0" w:color="auto"/>
                                    <w:right w:val="single" w:sz="4" w:space="0" w:color="auto"/>
                                  </w:tcBorders>
                                  <w:shd w:val="clear" w:color="auto" w:fill="auto"/>
                                  <w:noWrap/>
                                  <w:vAlign w:val="center"/>
                                  <w:hideMark/>
                                </w:tcPr>
                                <w:p w14:paraId="292B76FA" w14:textId="6A36B3E4"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03801F9A" w14:textId="4A8A89AE"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6549150F" w14:textId="44C14918"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280B62BA" w14:textId="77777777" w:rsidTr="001C090A">
                              <w:trPr>
                                <w:trHeight w:val="256"/>
                              </w:trPr>
                              <w:tc>
                                <w:tcPr>
                                  <w:tcW w:w="545" w:type="pct"/>
                                  <w:tcBorders>
                                    <w:top w:val="nil"/>
                                    <w:left w:val="single" w:sz="4" w:space="0" w:color="auto"/>
                                    <w:bottom w:val="nil"/>
                                    <w:right w:val="single" w:sz="4" w:space="0" w:color="auto"/>
                                  </w:tcBorders>
                                  <w:shd w:val="clear" w:color="auto" w:fill="auto"/>
                                  <w:noWrap/>
                                  <w:vAlign w:val="center"/>
                                  <w:hideMark/>
                                </w:tcPr>
                                <w:p w14:paraId="56823425"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111</w:t>
                                  </w:r>
                                </w:p>
                              </w:tc>
                              <w:tc>
                                <w:tcPr>
                                  <w:tcW w:w="1337" w:type="pct"/>
                                  <w:tcBorders>
                                    <w:top w:val="nil"/>
                                    <w:left w:val="nil"/>
                                    <w:bottom w:val="nil"/>
                                    <w:right w:val="single" w:sz="4" w:space="0" w:color="auto"/>
                                  </w:tcBorders>
                                  <w:shd w:val="clear" w:color="auto" w:fill="auto"/>
                                  <w:noWrap/>
                                  <w:vAlign w:val="center"/>
                                  <w:hideMark/>
                                </w:tcPr>
                                <w:p w14:paraId="5C174C80"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10,000,000</w:t>
                                  </w:r>
                                </w:p>
                              </w:tc>
                              <w:tc>
                                <w:tcPr>
                                  <w:tcW w:w="1513" w:type="pct"/>
                                  <w:tcBorders>
                                    <w:top w:val="nil"/>
                                    <w:left w:val="nil"/>
                                    <w:bottom w:val="nil"/>
                                    <w:right w:val="single" w:sz="4" w:space="0" w:color="auto"/>
                                  </w:tcBorders>
                                  <w:shd w:val="clear" w:color="auto" w:fill="auto"/>
                                  <w:noWrap/>
                                  <w:vAlign w:val="center"/>
                                  <w:hideMark/>
                                </w:tcPr>
                                <w:p w14:paraId="04DEBB45" w14:textId="044AB62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nil"/>
                                    <w:right w:val="single" w:sz="4" w:space="0" w:color="auto"/>
                                  </w:tcBorders>
                                  <w:shd w:val="clear" w:color="auto" w:fill="auto"/>
                                  <w:noWrap/>
                                  <w:vAlign w:val="center"/>
                                  <w:hideMark/>
                                </w:tcPr>
                                <w:p w14:paraId="6FC307B3"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 xml:space="preserve">　</w:t>
                                  </w:r>
                                </w:p>
                              </w:tc>
                            </w:tr>
                            <w:tr w:rsidR="00117A88" w:rsidRPr="009B64D5" w14:paraId="6264C448" w14:textId="77777777" w:rsidTr="00FE1BCF">
                              <w:trPr>
                                <w:trHeight w:val="1020"/>
                              </w:trPr>
                              <w:tc>
                                <w:tcPr>
                                  <w:tcW w:w="5000" w:type="pct"/>
                                  <w:gridSpan w:val="4"/>
                                  <w:tcBorders>
                                    <w:top w:val="single" w:sz="4" w:space="0" w:color="auto"/>
                                    <w:left w:val="nil"/>
                                    <w:bottom w:val="nil"/>
                                    <w:right w:val="nil"/>
                                  </w:tcBorders>
                                  <w:shd w:val="clear" w:color="auto" w:fill="auto"/>
                                  <w:hideMark/>
                                </w:tcPr>
                                <w:p w14:paraId="57D7476B" w14:textId="77777777" w:rsidR="00117A88" w:rsidRPr="009B64D5" w:rsidRDefault="00117A88" w:rsidP="001C090A">
                                  <w:pPr>
                                    <w:spacing w:line="180" w:lineRule="exact"/>
                                    <w:ind w:firstLineChars="0" w:firstLine="0"/>
                                    <w:rPr>
                                      <w:rFonts w:cs="新細明體"/>
                                      <w:spacing w:val="-10"/>
                                      <w:kern w:val="0"/>
                                      <w:sz w:val="18"/>
                                      <w:szCs w:val="18"/>
                                    </w:rPr>
                                  </w:pPr>
                                  <w:proofErr w:type="gramStart"/>
                                  <w:r w:rsidRPr="009B64D5">
                                    <w:rPr>
                                      <w:rFonts w:cs="新細明體" w:hint="eastAsia"/>
                                      <w:kern w:val="0"/>
                                      <w:sz w:val="18"/>
                                      <w:szCs w:val="18"/>
                                    </w:rPr>
                                    <w:t>註</w:t>
                                  </w:r>
                                  <w:proofErr w:type="gramEnd"/>
                                  <w:r w:rsidRPr="009B64D5">
                                    <w:rPr>
                                      <w:rFonts w:cs="新細明體" w:hint="eastAsia"/>
                                      <w:kern w:val="0"/>
                                      <w:sz w:val="18"/>
                                      <w:szCs w:val="18"/>
                                    </w:rPr>
                                    <w:t>：</w:t>
                                  </w:r>
                                  <w:r w:rsidRPr="009B64D5">
                                    <w:rPr>
                                      <w:rFonts w:cs="新細明體" w:hint="eastAsia"/>
                                      <w:spacing w:val="-10"/>
                                      <w:kern w:val="0"/>
                                      <w:sz w:val="18"/>
                                      <w:szCs w:val="18"/>
                                    </w:rPr>
                                    <w:t>1.108年度全國運動會維護館舍包含市立體育館等其他公立運動場館。</w:t>
                                  </w:r>
                                </w:p>
                                <w:p w14:paraId="78DBC981" w14:textId="77777777" w:rsidR="00117A88" w:rsidRPr="008C6608" w:rsidRDefault="00117A88" w:rsidP="001C090A">
                                  <w:pPr>
                                    <w:spacing w:line="180" w:lineRule="exact"/>
                                    <w:ind w:leftChars="109" w:left="433" w:hangingChars="78" w:hanging="128"/>
                                    <w:rPr>
                                      <w:rFonts w:cs="新細明體"/>
                                      <w:spacing w:val="-10"/>
                                      <w:kern w:val="0"/>
                                      <w:sz w:val="18"/>
                                      <w:szCs w:val="18"/>
                                    </w:rPr>
                                  </w:pPr>
                                  <w:r w:rsidRPr="008D2773">
                                    <w:rPr>
                                      <w:rFonts w:cs="新細明體" w:hint="eastAsia"/>
                                      <w:spacing w:val="-8"/>
                                      <w:kern w:val="0"/>
                                      <w:sz w:val="18"/>
                                      <w:szCs w:val="18"/>
                                    </w:rPr>
                                    <w:t>2.</w:t>
                                  </w:r>
                                  <w:r w:rsidRPr="008C6608">
                                    <w:rPr>
                                      <w:rFonts w:cs="新細明體" w:hint="eastAsia"/>
                                      <w:spacing w:val="-10"/>
                                      <w:kern w:val="0"/>
                                      <w:sz w:val="18"/>
                                      <w:szCs w:val="18"/>
                                    </w:rPr>
                                    <w:t>桃園國際棒球場</w:t>
                                  </w:r>
                                  <w:proofErr w:type="gramStart"/>
                                  <w:r w:rsidRPr="008C6608">
                                    <w:rPr>
                                      <w:rFonts w:cs="新細明體" w:hint="eastAsia"/>
                                      <w:spacing w:val="-10"/>
                                      <w:kern w:val="0"/>
                                      <w:sz w:val="18"/>
                                      <w:szCs w:val="18"/>
                                    </w:rPr>
                                    <w:t>108</w:t>
                                  </w:r>
                                  <w:proofErr w:type="gramEnd"/>
                                  <w:r w:rsidRPr="008C6608">
                                    <w:rPr>
                                      <w:rFonts w:cs="新細明體" w:hint="eastAsia"/>
                                      <w:spacing w:val="-10"/>
                                      <w:kern w:val="0"/>
                                      <w:sz w:val="18"/>
                                      <w:szCs w:val="18"/>
                                    </w:rPr>
                                    <w:t>年度預算因部分項目取消，由1億2千4百萬元減少至2</w:t>
                                  </w:r>
                                  <w:proofErr w:type="gramStart"/>
                                  <w:r w:rsidRPr="008C6608">
                                    <w:rPr>
                                      <w:rFonts w:cs="新細明體" w:hint="eastAsia"/>
                                      <w:spacing w:val="-10"/>
                                      <w:kern w:val="0"/>
                                      <w:sz w:val="18"/>
                                      <w:szCs w:val="18"/>
                                    </w:rPr>
                                    <w:t>千萬</w:t>
                                  </w:r>
                                  <w:proofErr w:type="gramEnd"/>
                                  <w:r w:rsidRPr="008C6608">
                                    <w:rPr>
                                      <w:rFonts w:cs="新細明體" w:hint="eastAsia"/>
                                      <w:spacing w:val="-10"/>
                                      <w:kern w:val="0"/>
                                      <w:sz w:val="18"/>
                                      <w:szCs w:val="18"/>
                                    </w:rPr>
                                    <w:t>元。</w:t>
                                  </w:r>
                                </w:p>
                                <w:p w14:paraId="22CE60D0" w14:textId="77777777" w:rsidR="00117A88" w:rsidRPr="009B64D5" w:rsidRDefault="00117A88" w:rsidP="001C090A">
                                  <w:pPr>
                                    <w:spacing w:line="180" w:lineRule="exact"/>
                                    <w:ind w:leftChars="109" w:left="430" w:hangingChars="78" w:hanging="125"/>
                                    <w:rPr>
                                      <w:rFonts w:cs="新細明體"/>
                                      <w:kern w:val="0"/>
                                      <w:sz w:val="18"/>
                                      <w:szCs w:val="18"/>
                                    </w:rPr>
                                  </w:pPr>
                                  <w:r w:rsidRPr="009B64D5">
                                    <w:rPr>
                                      <w:rFonts w:cs="新細明體" w:hint="eastAsia"/>
                                      <w:spacing w:val="-10"/>
                                      <w:kern w:val="0"/>
                                      <w:sz w:val="18"/>
                                      <w:szCs w:val="18"/>
                                    </w:rPr>
                                    <w:t>3.資料來源：整理自體育局預算書。</w:t>
                                  </w:r>
                                </w:p>
                              </w:tc>
                            </w:tr>
                          </w:tbl>
                          <w:p w14:paraId="4ECAEB40" w14:textId="77777777" w:rsidR="00117A88" w:rsidRPr="00F22D02" w:rsidRDefault="00117A88" w:rsidP="004371FE">
                            <w:pPr>
                              <w:spacing w:line="240" w:lineRule="exact"/>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62AF65" id="文字方塊 34" o:spid="_x0000_s1107" type="#_x0000_t202" style="position:absolute;left:0;text-align:left;margin-left:223.8pt;margin-top:1.6pt;width:283.95pt;height:206.5pt;z-index:252050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" o:allowoverlap="f" stroked="f">
                <v:textbox>
                  <w:txbxContent>
                    <w:tbl>
                      <w:tblPr>
                        <w:tblW w:w="4864" w:type="pct"/>
                        <w:tblCellMar>
                          <w:left w:w="28" w:type="dxa"/>
                          <w:right w:w="28" w:type="dxa"/>
                        </w:tblCellMar>
                        <w:tblLook w:val="04A0" w:firstRow="1" w:lastRow="0" w:firstColumn="1" w:lastColumn="0" w:noHBand="0" w:noVBand="1"/>
                      </w:tblPr>
                      <w:tblGrid>
                        <w:gridCol w:w="570"/>
                        <w:gridCol w:w="1399"/>
                        <w:gridCol w:w="1583"/>
                        <w:gridCol w:w="1679"/>
                      </w:tblGrid>
                      <w:tr w:rsidR="00117A88" w:rsidRPr="009B64D5" w14:paraId="0E710272" w14:textId="77777777" w:rsidTr="00FE1BCF">
                        <w:trPr>
                          <w:trHeight w:hRule="exact" w:val="290"/>
                        </w:trPr>
                        <w:tc>
                          <w:tcPr>
                            <w:tcW w:w="5000" w:type="pct"/>
                            <w:gridSpan w:val="4"/>
                            <w:tcBorders>
                              <w:top w:val="nil"/>
                              <w:left w:val="nil"/>
                              <w:bottom w:val="nil"/>
                              <w:right w:val="nil"/>
                            </w:tcBorders>
                            <w:shd w:val="clear" w:color="auto" w:fill="auto"/>
                            <w:noWrap/>
                            <w:vAlign w:val="center"/>
                            <w:hideMark/>
                          </w:tcPr>
                          <w:p w14:paraId="266BBE51" w14:textId="77777777" w:rsidR="00117A88" w:rsidRPr="009B64D5" w:rsidRDefault="00117A88" w:rsidP="00B9339F">
                            <w:pPr>
                              <w:spacing w:line="240" w:lineRule="exact"/>
                              <w:ind w:firstLineChars="0" w:firstLine="0"/>
                              <w:jc w:val="center"/>
                              <w:rPr>
                                <w:rFonts w:cs="新細明體"/>
                                <w:b/>
                                <w:kern w:val="0"/>
                                <w:sz w:val="24"/>
                                <w:szCs w:val="24"/>
                              </w:rPr>
                            </w:pPr>
                            <w:r w:rsidRPr="009B64D5">
                              <w:rPr>
                                <w:rFonts w:cs="新細明體" w:hint="eastAsia"/>
                                <w:b/>
                                <w:kern w:val="0"/>
                                <w:sz w:val="24"/>
                                <w:szCs w:val="24"/>
                              </w:rPr>
                              <w:t>表</w:t>
                            </w:r>
                            <w:r>
                              <w:rPr>
                                <w:rFonts w:cs="新細明體" w:hint="eastAsia"/>
                                <w:b/>
                                <w:kern w:val="0"/>
                                <w:sz w:val="24"/>
                                <w:szCs w:val="24"/>
                              </w:rPr>
                              <w:t>6</w:t>
                            </w:r>
                            <w:r w:rsidRPr="009B64D5">
                              <w:rPr>
                                <w:rFonts w:cs="新細明體" w:hint="eastAsia"/>
                                <w:b/>
                                <w:kern w:val="0"/>
                                <w:sz w:val="24"/>
                                <w:szCs w:val="24"/>
                              </w:rPr>
                              <w:t xml:space="preserve">　整修及維護工程預算編列情形</w:t>
                            </w:r>
                          </w:p>
                        </w:tc>
                      </w:tr>
                      <w:tr w:rsidR="00117A88" w:rsidRPr="00EC1E64" w14:paraId="22AEC478" w14:textId="77777777" w:rsidTr="00FE1BCF">
                        <w:trPr>
                          <w:trHeight w:hRule="exact" w:val="284"/>
                        </w:trPr>
                        <w:tc>
                          <w:tcPr>
                            <w:tcW w:w="5000" w:type="pct"/>
                            <w:gridSpan w:val="4"/>
                            <w:tcBorders>
                              <w:top w:val="nil"/>
                              <w:left w:val="nil"/>
                              <w:bottom w:val="single" w:sz="4" w:space="0" w:color="auto"/>
                              <w:right w:val="nil"/>
                            </w:tcBorders>
                            <w:shd w:val="clear" w:color="auto" w:fill="auto"/>
                            <w:noWrap/>
                            <w:vAlign w:val="center"/>
                            <w:hideMark/>
                          </w:tcPr>
                          <w:p w14:paraId="20777ACD" w14:textId="6C078A0B" w:rsidR="00117A88" w:rsidRPr="00EC1E64" w:rsidRDefault="00117A88" w:rsidP="00B9339F">
                            <w:pPr>
                              <w:spacing w:line="240" w:lineRule="exact"/>
                              <w:ind w:firstLineChars="0" w:firstLine="0"/>
                              <w:jc w:val="right"/>
                              <w:rPr>
                                <w:rFonts w:cs="新細明體"/>
                                <w:kern w:val="0"/>
                                <w:sz w:val="20"/>
                                <w:szCs w:val="20"/>
                              </w:rPr>
                            </w:pPr>
                            <w:r w:rsidRPr="00EC1E64">
                              <w:rPr>
                                <w:rFonts w:cs="新細明體" w:hint="eastAsia"/>
                                <w:kern w:val="0"/>
                                <w:sz w:val="20"/>
                                <w:szCs w:val="20"/>
                              </w:rPr>
                              <w:t>單位</w:t>
                            </w:r>
                            <w:r w:rsidR="0012661C">
                              <w:rPr>
                                <w:rFonts w:cs="新細明體" w:hint="eastAsia"/>
                                <w:kern w:val="0"/>
                                <w:sz w:val="20"/>
                                <w:szCs w:val="20"/>
                              </w:rPr>
                              <w:t>：</w:t>
                            </w:r>
                            <w:r w:rsidRPr="00EC1E64">
                              <w:rPr>
                                <w:rFonts w:cs="新細明體" w:hint="eastAsia"/>
                                <w:kern w:val="0"/>
                                <w:sz w:val="20"/>
                                <w:szCs w:val="20"/>
                              </w:rPr>
                              <w:t>新臺幣元</w:t>
                            </w:r>
                          </w:p>
                        </w:tc>
                      </w:tr>
                      <w:tr w:rsidR="00951506" w:rsidRPr="008C6608" w14:paraId="3085527D" w14:textId="77777777" w:rsidTr="00FE1BCF">
                        <w:trPr>
                          <w:trHeight w:hRule="exact" w:val="510"/>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5B3F9B3"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年度</w:t>
                            </w:r>
                          </w:p>
                        </w:tc>
                        <w:tc>
                          <w:tcPr>
                            <w:tcW w:w="1337" w:type="pct"/>
                            <w:tcBorders>
                              <w:top w:val="nil"/>
                              <w:left w:val="nil"/>
                              <w:bottom w:val="single" w:sz="4" w:space="0" w:color="auto"/>
                              <w:right w:val="single" w:sz="4" w:space="0" w:color="auto"/>
                            </w:tcBorders>
                            <w:shd w:val="clear" w:color="auto" w:fill="auto"/>
                            <w:vAlign w:val="center"/>
                            <w:hideMark/>
                          </w:tcPr>
                          <w:p w14:paraId="047F1429" w14:textId="77777777" w:rsidR="00117A88"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桃園國際</w:t>
                            </w:r>
                          </w:p>
                          <w:p w14:paraId="1A350AFD"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棒球場</w:t>
                            </w:r>
                          </w:p>
                        </w:tc>
                        <w:tc>
                          <w:tcPr>
                            <w:tcW w:w="1513" w:type="pct"/>
                            <w:tcBorders>
                              <w:top w:val="nil"/>
                              <w:left w:val="nil"/>
                              <w:bottom w:val="single" w:sz="4" w:space="0" w:color="auto"/>
                              <w:right w:val="single" w:sz="4" w:space="0" w:color="auto"/>
                            </w:tcBorders>
                            <w:shd w:val="clear" w:color="auto" w:fill="auto"/>
                            <w:vAlign w:val="center"/>
                            <w:hideMark/>
                          </w:tcPr>
                          <w:p w14:paraId="7FF3582F"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青</w:t>
                            </w:r>
                            <w:proofErr w:type="gramStart"/>
                            <w:r w:rsidRPr="009B64D5">
                              <w:rPr>
                                <w:rFonts w:cs="新細明體" w:hint="eastAsia"/>
                                <w:kern w:val="0"/>
                                <w:sz w:val="20"/>
                              </w:rPr>
                              <w:t>埔</w:t>
                            </w:r>
                            <w:proofErr w:type="gramEnd"/>
                            <w:r w:rsidRPr="009B64D5">
                              <w:rPr>
                                <w:rFonts w:cs="新細明體" w:hint="eastAsia"/>
                                <w:kern w:val="0"/>
                                <w:sz w:val="20"/>
                              </w:rPr>
                              <w:t>運動公園</w:t>
                            </w:r>
                            <w:r w:rsidRPr="009B64D5">
                              <w:rPr>
                                <w:rFonts w:cs="新細明體" w:hint="eastAsia"/>
                                <w:kern w:val="0"/>
                                <w:sz w:val="20"/>
                              </w:rPr>
                              <w:br/>
                              <w:t>棒球場及壘球場</w:t>
                            </w:r>
                          </w:p>
                        </w:tc>
                        <w:tc>
                          <w:tcPr>
                            <w:tcW w:w="1605" w:type="pct"/>
                            <w:tcBorders>
                              <w:top w:val="nil"/>
                              <w:left w:val="nil"/>
                              <w:bottom w:val="single" w:sz="4" w:space="0" w:color="auto"/>
                              <w:right w:val="single" w:sz="4" w:space="0" w:color="auto"/>
                            </w:tcBorders>
                            <w:shd w:val="clear" w:color="auto" w:fill="auto"/>
                            <w:vAlign w:val="center"/>
                            <w:hideMark/>
                          </w:tcPr>
                          <w:p w14:paraId="358AFFD5" w14:textId="6F8831A8" w:rsidR="00117A88" w:rsidRPr="00FE1BCF" w:rsidRDefault="00117A88" w:rsidP="00B9339F">
                            <w:pPr>
                              <w:spacing w:line="240" w:lineRule="exact"/>
                              <w:ind w:firstLineChars="0" w:firstLine="0"/>
                              <w:jc w:val="center"/>
                              <w:rPr>
                                <w:rFonts w:cs="新細明體"/>
                                <w:spacing w:val="-12"/>
                                <w:kern w:val="0"/>
                                <w:sz w:val="20"/>
                              </w:rPr>
                            </w:pPr>
                            <w:proofErr w:type="gramStart"/>
                            <w:r w:rsidRPr="00FE1BCF">
                              <w:rPr>
                                <w:rFonts w:cs="新細明體" w:hint="eastAsia"/>
                                <w:spacing w:val="-12"/>
                                <w:kern w:val="0"/>
                                <w:sz w:val="20"/>
                              </w:rPr>
                              <w:t>108</w:t>
                            </w:r>
                            <w:proofErr w:type="gramEnd"/>
                            <w:r w:rsidRPr="00FE1BCF">
                              <w:rPr>
                                <w:rFonts w:cs="新細明體" w:hint="eastAsia"/>
                                <w:spacing w:val="-12"/>
                                <w:kern w:val="0"/>
                                <w:sz w:val="20"/>
                              </w:rPr>
                              <w:t>年度</w:t>
                            </w:r>
                            <w:r w:rsidRPr="00FE1BCF">
                              <w:rPr>
                                <w:rFonts w:cs="新細明體" w:hint="eastAsia"/>
                                <w:spacing w:val="-12"/>
                                <w:kern w:val="0"/>
                                <w:sz w:val="20"/>
                              </w:rPr>
                              <w:br/>
                              <w:t>全國運動會</w:t>
                            </w:r>
                            <w:r w:rsidR="00803CB0" w:rsidRPr="00FE1BCF">
                              <w:rPr>
                                <w:rFonts w:cs="新細明體" w:hint="eastAsia"/>
                                <w:spacing w:val="-12"/>
                                <w:kern w:val="0"/>
                                <w:sz w:val="20"/>
                              </w:rPr>
                              <w:t>（</w:t>
                            </w:r>
                            <w:proofErr w:type="gramStart"/>
                            <w:r w:rsidRPr="00FE1BCF">
                              <w:rPr>
                                <w:rFonts w:cs="新細明體" w:hint="eastAsia"/>
                                <w:spacing w:val="-12"/>
                                <w:kern w:val="0"/>
                                <w:sz w:val="20"/>
                              </w:rPr>
                              <w:t>註</w:t>
                            </w:r>
                            <w:proofErr w:type="gramEnd"/>
                            <w:r w:rsidRPr="00FE1BCF">
                              <w:rPr>
                                <w:rFonts w:cs="新細明體" w:hint="eastAsia"/>
                                <w:spacing w:val="-12"/>
                                <w:kern w:val="0"/>
                                <w:sz w:val="20"/>
                              </w:rPr>
                              <w:t>1</w:t>
                            </w:r>
                            <w:r w:rsidR="00803CB0" w:rsidRPr="00FE1BCF">
                              <w:rPr>
                                <w:rFonts w:cs="新細明體" w:hint="eastAsia"/>
                                <w:spacing w:val="-12"/>
                                <w:kern w:val="0"/>
                                <w:sz w:val="20"/>
                              </w:rPr>
                              <w:t>）</w:t>
                            </w:r>
                          </w:p>
                        </w:tc>
                      </w:tr>
                      <w:tr w:rsidR="00951506" w:rsidRPr="009B64D5" w14:paraId="4B9EC5FB"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5BA6386" w14:textId="77777777" w:rsidR="00117A88" w:rsidRPr="009B64D5" w:rsidRDefault="00117A88" w:rsidP="00B9339F">
                            <w:pPr>
                              <w:spacing w:line="240" w:lineRule="exact"/>
                              <w:ind w:firstLineChars="0" w:firstLine="0"/>
                              <w:jc w:val="center"/>
                              <w:rPr>
                                <w:rFonts w:cs="新細明體"/>
                                <w:b/>
                                <w:bCs/>
                                <w:kern w:val="0"/>
                                <w:sz w:val="20"/>
                              </w:rPr>
                            </w:pPr>
                            <w:r w:rsidRPr="009B64D5">
                              <w:rPr>
                                <w:rFonts w:cs="新細明體" w:hint="eastAsia"/>
                                <w:b/>
                                <w:bCs/>
                                <w:kern w:val="0"/>
                                <w:sz w:val="20"/>
                              </w:rPr>
                              <w:t>合計</w:t>
                            </w:r>
                          </w:p>
                        </w:tc>
                        <w:tc>
                          <w:tcPr>
                            <w:tcW w:w="1337" w:type="pct"/>
                            <w:tcBorders>
                              <w:top w:val="nil"/>
                              <w:left w:val="nil"/>
                              <w:bottom w:val="single" w:sz="4" w:space="0" w:color="auto"/>
                              <w:right w:val="single" w:sz="4" w:space="0" w:color="auto"/>
                            </w:tcBorders>
                            <w:shd w:val="clear" w:color="auto" w:fill="auto"/>
                            <w:vAlign w:val="center"/>
                            <w:hideMark/>
                          </w:tcPr>
                          <w:p w14:paraId="5A88C48D"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100,000</w:t>
                            </w:r>
                            <w:r>
                              <w:rPr>
                                <w:rFonts w:cs="新細明體"/>
                                <w:b/>
                                <w:bCs/>
                                <w:kern w:val="0"/>
                                <w:sz w:val="20"/>
                              </w:rPr>
                              <w:t>,000</w:t>
                            </w:r>
                            <w:r w:rsidRPr="009B64D5">
                              <w:rPr>
                                <w:rFonts w:cs="新細明體" w:hint="eastAsia"/>
                                <w:b/>
                                <w:bCs/>
                                <w:kern w:val="0"/>
                                <w:sz w:val="20"/>
                              </w:rPr>
                              <w:t xml:space="preserve"> </w:t>
                            </w:r>
                          </w:p>
                        </w:tc>
                        <w:tc>
                          <w:tcPr>
                            <w:tcW w:w="1513" w:type="pct"/>
                            <w:tcBorders>
                              <w:top w:val="nil"/>
                              <w:left w:val="nil"/>
                              <w:bottom w:val="single" w:sz="4" w:space="0" w:color="auto"/>
                              <w:right w:val="single" w:sz="4" w:space="0" w:color="auto"/>
                            </w:tcBorders>
                            <w:shd w:val="clear" w:color="auto" w:fill="auto"/>
                            <w:vAlign w:val="center"/>
                            <w:hideMark/>
                          </w:tcPr>
                          <w:p w14:paraId="4BE929E4"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17,000</w:t>
                            </w:r>
                            <w:r>
                              <w:rPr>
                                <w:rFonts w:cs="新細明體"/>
                                <w:b/>
                                <w:bCs/>
                                <w:kern w:val="0"/>
                                <w:sz w:val="20"/>
                              </w:rPr>
                              <w:t>,000</w:t>
                            </w:r>
                          </w:p>
                        </w:tc>
                        <w:tc>
                          <w:tcPr>
                            <w:tcW w:w="1605" w:type="pct"/>
                            <w:tcBorders>
                              <w:top w:val="nil"/>
                              <w:left w:val="nil"/>
                              <w:bottom w:val="single" w:sz="4" w:space="0" w:color="auto"/>
                              <w:right w:val="single" w:sz="4" w:space="0" w:color="auto"/>
                            </w:tcBorders>
                            <w:shd w:val="clear" w:color="auto" w:fill="auto"/>
                            <w:vAlign w:val="center"/>
                            <w:hideMark/>
                          </w:tcPr>
                          <w:p w14:paraId="4AF8F368" w14:textId="77777777" w:rsidR="00117A88" w:rsidRPr="009B64D5" w:rsidRDefault="00117A88" w:rsidP="00B9339F">
                            <w:pPr>
                              <w:spacing w:line="240" w:lineRule="exact"/>
                              <w:ind w:firstLineChars="0" w:firstLine="0"/>
                              <w:jc w:val="right"/>
                              <w:rPr>
                                <w:rFonts w:cs="新細明體"/>
                                <w:b/>
                                <w:bCs/>
                                <w:kern w:val="0"/>
                                <w:sz w:val="20"/>
                              </w:rPr>
                            </w:pPr>
                            <w:r w:rsidRPr="009B64D5">
                              <w:rPr>
                                <w:rFonts w:cs="新細明體" w:hint="eastAsia"/>
                                <w:b/>
                                <w:bCs/>
                                <w:kern w:val="0"/>
                                <w:sz w:val="20"/>
                              </w:rPr>
                              <w:t>499,280</w:t>
                            </w:r>
                            <w:r>
                              <w:rPr>
                                <w:rFonts w:cs="新細明體"/>
                                <w:b/>
                                <w:bCs/>
                                <w:kern w:val="0"/>
                                <w:sz w:val="20"/>
                              </w:rPr>
                              <w:t>,000</w:t>
                            </w:r>
                          </w:p>
                        </w:tc>
                      </w:tr>
                      <w:tr w:rsidR="00951506" w:rsidRPr="009B64D5" w14:paraId="665D5E06"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51E08EC"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105</w:t>
                            </w:r>
                          </w:p>
                        </w:tc>
                        <w:tc>
                          <w:tcPr>
                            <w:tcW w:w="1337" w:type="pct"/>
                            <w:tcBorders>
                              <w:top w:val="nil"/>
                              <w:left w:val="nil"/>
                              <w:bottom w:val="single" w:sz="4" w:space="0" w:color="auto"/>
                              <w:right w:val="single" w:sz="4" w:space="0" w:color="auto"/>
                            </w:tcBorders>
                            <w:shd w:val="clear" w:color="auto" w:fill="auto"/>
                            <w:noWrap/>
                            <w:vAlign w:val="center"/>
                            <w:hideMark/>
                          </w:tcPr>
                          <w:p w14:paraId="0C491E4E" w14:textId="3011692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6C1C3E45" w14:textId="3E51A540"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17,000</w:t>
                            </w:r>
                            <w:r w:rsidR="00DC1747" w:rsidRPr="00DC1747">
                              <w:rPr>
                                <w:rFonts w:cs="新細明體"/>
                                <w:kern w:val="0"/>
                                <w:sz w:val="20"/>
                              </w:rPr>
                              <w:t>,</w:t>
                            </w:r>
                            <w:r w:rsidR="00DC1747">
                              <w:rPr>
                                <w:rFonts w:cs="新細明體"/>
                                <w:kern w:val="0"/>
                                <w:sz w:val="20"/>
                              </w:rPr>
                              <w:t>0</w:t>
                            </w:r>
                            <w:r w:rsidR="00DC1747" w:rsidRPr="00DC1747">
                              <w:rPr>
                                <w:rFonts w:cs="新細明體"/>
                                <w:kern w:val="0"/>
                                <w:sz w:val="20"/>
                              </w:rPr>
                              <w:t>00</w:t>
                            </w:r>
                            <w:r w:rsidRPr="009B64D5">
                              <w:rPr>
                                <w:rFonts w:cs="新細明體" w:hint="eastAsia"/>
                                <w:kern w:val="0"/>
                                <w:sz w:val="20"/>
                              </w:rPr>
                              <w:t xml:space="preserve"> </w:t>
                            </w:r>
                          </w:p>
                        </w:tc>
                        <w:tc>
                          <w:tcPr>
                            <w:tcW w:w="1605" w:type="pct"/>
                            <w:tcBorders>
                              <w:top w:val="nil"/>
                              <w:left w:val="nil"/>
                              <w:bottom w:val="single" w:sz="4" w:space="0" w:color="auto"/>
                              <w:right w:val="single" w:sz="4" w:space="0" w:color="auto"/>
                            </w:tcBorders>
                            <w:shd w:val="clear" w:color="auto" w:fill="auto"/>
                            <w:noWrap/>
                            <w:vAlign w:val="center"/>
                            <w:hideMark/>
                          </w:tcPr>
                          <w:p w14:paraId="128DD627" w14:textId="3FC1E5F7"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039B6550"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26ECED70"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106</w:t>
                            </w:r>
                          </w:p>
                        </w:tc>
                        <w:tc>
                          <w:tcPr>
                            <w:tcW w:w="1337" w:type="pct"/>
                            <w:tcBorders>
                              <w:top w:val="nil"/>
                              <w:left w:val="nil"/>
                              <w:bottom w:val="single" w:sz="4" w:space="0" w:color="auto"/>
                              <w:right w:val="single" w:sz="4" w:space="0" w:color="auto"/>
                            </w:tcBorders>
                            <w:shd w:val="clear" w:color="auto" w:fill="auto"/>
                            <w:noWrap/>
                            <w:vAlign w:val="center"/>
                            <w:hideMark/>
                          </w:tcPr>
                          <w:p w14:paraId="6A5DB2AF" w14:textId="6FFBFF9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279CCAFA" w14:textId="1314A48B"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523A5C6" w14:textId="0705F65D"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3954B055"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B8A735E"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107</w:t>
                            </w:r>
                          </w:p>
                        </w:tc>
                        <w:tc>
                          <w:tcPr>
                            <w:tcW w:w="1337" w:type="pct"/>
                            <w:tcBorders>
                              <w:top w:val="nil"/>
                              <w:left w:val="nil"/>
                              <w:bottom w:val="single" w:sz="4" w:space="0" w:color="auto"/>
                              <w:right w:val="single" w:sz="4" w:space="0" w:color="auto"/>
                            </w:tcBorders>
                            <w:shd w:val="clear" w:color="auto" w:fill="auto"/>
                            <w:noWrap/>
                            <w:vAlign w:val="center"/>
                            <w:hideMark/>
                          </w:tcPr>
                          <w:p w14:paraId="0978DE07"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 xml:space="preserve">70,000,000 </w:t>
                            </w:r>
                          </w:p>
                        </w:tc>
                        <w:tc>
                          <w:tcPr>
                            <w:tcW w:w="1513" w:type="pct"/>
                            <w:tcBorders>
                              <w:top w:val="nil"/>
                              <w:left w:val="nil"/>
                              <w:bottom w:val="single" w:sz="4" w:space="0" w:color="auto"/>
                              <w:right w:val="single" w:sz="4" w:space="0" w:color="auto"/>
                            </w:tcBorders>
                            <w:shd w:val="clear" w:color="auto" w:fill="auto"/>
                            <w:noWrap/>
                            <w:vAlign w:val="center"/>
                            <w:hideMark/>
                          </w:tcPr>
                          <w:p w14:paraId="7CEA7633" w14:textId="5AD5296F"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9C5838E"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40,080,000</w:t>
                            </w:r>
                          </w:p>
                        </w:tc>
                      </w:tr>
                      <w:tr w:rsidR="00951506" w:rsidRPr="009B64D5" w14:paraId="25E5C035"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00FD8D3E"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108</w:t>
                            </w:r>
                          </w:p>
                        </w:tc>
                        <w:tc>
                          <w:tcPr>
                            <w:tcW w:w="1337" w:type="pct"/>
                            <w:tcBorders>
                              <w:top w:val="nil"/>
                              <w:left w:val="nil"/>
                              <w:bottom w:val="single" w:sz="4" w:space="0" w:color="auto"/>
                              <w:right w:val="single" w:sz="4" w:space="0" w:color="auto"/>
                            </w:tcBorders>
                            <w:shd w:val="clear" w:color="auto" w:fill="auto"/>
                            <w:noWrap/>
                            <w:vAlign w:val="center"/>
                            <w:hideMark/>
                          </w:tcPr>
                          <w:p w14:paraId="1A202744"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20,000,000</w:t>
                            </w:r>
                          </w:p>
                        </w:tc>
                        <w:tc>
                          <w:tcPr>
                            <w:tcW w:w="1513" w:type="pct"/>
                            <w:tcBorders>
                              <w:top w:val="nil"/>
                              <w:left w:val="nil"/>
                              <w:bottom w:val="single" w:sz="4" w:space="0" w:color="auto"/>
                              <w:right w:val="single" w:sz="4" w:space="0" w:color="auto"/>
                            </w:tcBorders>
                            <w:shd w:val="clear" w:color="auto" w:fill="auto"/>
                            <w:noWrap/>
                            <w:vAlign w:val="center"/>
                            <w:hideMark/>
                          </w:tcPr>
                          <w:p w14:paraId="5E8F27D4" w14:textId="2073D029"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34F7EA56"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459,200,000</w:t>
                            </w:r>
                          </w:p>
                        </w:tc>
                      </w:tr>
                      <w:tr w:rsidR="00951506" w:rsidRPr="009B64D5" w14:paraId="1EA5330C"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7A0B785C"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109</w:t>
                            </w:r>
                          </w:p>
                        </w:tc>
                        <w:tc>
                          <w:tcPr>
                            <w:tcW w:w="1337" w:type="pct"/>
                            <w:tcBorders>
                              <w:top w:val="nil"/>
                              <w:left w:val="nil"/>
                              <w:bottom w:val="single" w:sz="4" w:space="0" w:color="auto"/>
                              <w:right w:val="single" w:sz="4" w:space="0" w:color="auto"/>
                            </w:tcBorders>
                            <w:shd w:val="clear" w:color="auto" w:fill="auto"/>
                            <w:noWrap/>
                            <w:vAlign w:val="center"/>
                            <w:hideMark/>
                          </w:tcPr>
                          <w:p w14:paraId="251549B9" w14:textId="6A2E22E9"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3CBA120D" w14:textId="638A2BAA"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49536061" w14:textId="6C1A4A03"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3FB9D08B" w14:textId="77777777" w:rsidTr="001C090A">
                        <w:trPr>
                          <w:trHeight w:val="256"/>
                        </w:trPr>
                        <w:tc>
                          <w:tcPr>
                            <w:tcW w:w="545" w:type="pct"/>
                            <w:tcBorders>
                              <w:top w:val="nil"/>
                              <w:left w:val="single" w:sz="4" w:space="0" w:color="auto"/>
                              <w:bottom w:val="single" w:sz="4" w:space="0" w:color="auto"/>
                              <w:right w:val="single" w:sz="4" w:space="0" w:color="auto"/>
                            </w:tcBorders>
                            <w:shd w:val="clear" w:color="auto" w:fill="auto"/>
                            <w:noWrap/>
                            <w:vAlign w:val="center"/>
                            <w:hideMark/>
                          </w:tcPr>
                          <w:p w14:paraId="42A4039D"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110</w:t>
                            </w:r>
                          </w:p>
                        </w:tc>
                        <w:tc>
                          <w:tcPr>
                            <w:tcW w:w="1337" w:type="pct"/>
                            <w:tcBorders>
                              <w:top w:val="nil"/>
                              <w:left w:val="nil"/>
                              <w:bottom w:val="single" w:sz="4" w:space="0" w:color="auto"/>
                              <w:right w:val="single" w:sz="4" w:space="0" w:color="auto"/>
                            </w:tcBorders>
                            <w:shd w:val="clear" w:color="auto" w:fill="auto"/>
                            <w:noWrap/>
                            <w:vAlign w:val="center"/>
                            <w:hideMark/>
                          </w:tcPr>
                          <w:p w14:paraId="292B76FA" w14:textId="6A36B3E4"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513" w:type="pct"/>
                            <w:tcBorders>
                              <w:top w:val="nil"/>
                              <w:left w:val="nil"/>
                              <w:bottom w:val="single" w:sz="4" w:space="0" w:color="auto"/>
                              <w:right w:val="single" w:sz="4" w:space="0" w:color="auto"/>
                            </w:tcBorders>
                            <w:shd w:val="clear" w:color="auto" w:fill="auto"/>
                            <w:noWrap/>
                            <w:vAlign w:val="center"/>
                            <w:hideMark/>
                          </w:tcPr>
                          <w:p w14:paraId="03801F9A" w14:textId="4A8A89AE"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single" w:sz="4" w:space="0" w:color="auto"/>
                              <w:right w:val="single" w:sz="4" w:space="0" w:color="auto"/>
                            </w:tcBorders>
                            <w:shd w:val="clear" w:color="auto" w:fill="auto"/>
                            <w:noWrap/>
                            <w:vAlign w:val="center"/>
                            <w:hideMark/>
                          </w:tcPr>
                          <w:p w14:paraId="6549150F" w14:textId="44C14918"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r>
                      <w:tr w:rsidR="00951506" w:rsidRPr="009B64D5" w14:paraId="280B62BA" w14:textId="77777777" w:rsidTr="001C090A">
                        <w:trPr>
                          <w:trHeight w:val="256"/>
                        </w:trPr>
                        <w:tc>
                          <w:tcPr>
                            <w:tcW w:w="545" w:type="pct"/>
                            <w:tcBorders>
                              <w:top w:val="nil"/>
                              <w:left w:val="single" w:sz="4" w:space="0" w:color="auto"/>
                              <w:bottom w:val="nil"/>
                              <w:right w:val="single" w:sz="4" w:space="0" w:color="auto"/>
                            </w:tcBorders>
                            <w:shd w:val="clear" w:color="auto" w:fill="auto"/>
                            <w:noWrap/>
                            <w:vAlign w:val="center"/>
                            <w:hideMark/>
                          </w:tcPr>
                          <w:p w14:paraId="56823425" w14:textId="77777777" w:rsidR="00117A88" w:rsidRPr="009B64D5" w:rsidRDefault="00117A88" w:rsidP="00B9339F">
                            <w:pPr>
                              <w:spacing w:line="240" w:lineRule="exact"/>
                              <w:ind w:firstLineChars="0" w:firstLine="0"/>
                              <w:jc w:val="center"/>
                              <w:rPr>
                                <w:rFonts w:cs="新細明體"/>
                                <w:kern w:val="0"/>
                                <w:sz w:val="20"/>
                              </w:rPr>
                            </w:pPr>
                            <w:r w:rsidRPr="009B64D5">
                              <w:rPr>
                                <w:rFonts w:cs="新細明體" w:hint="eastAsia"/>
                                <w:kern w:val="0"/>
                                <w:sz w:val="20"/>
                              </w:rPr>
                              <w:t>111</w:t>
                            </w:r>
                          </w:p>
                        </w:tc>
                        <w:tc>
                          <w:tcPr>
                            <w:tcW w:w="1337" w:type="pct"/>
                            <w:tcBorders>
                              <w:top w:val="nil"/>
                              <w:left w:val="nil"/>
                              <w:bottom w:val="nil"/>
                              <w:right w:val="single" w:sz="4" w:space="0" w:color="auto"/>
                            </w:tcBorders>
                            <w:shd w:val="clear" w:color="auto" w:fill="auto"/>
                            <w:noWrap/>
                            <w:vAlign w:val="center"/>
                            <w:hideMark/>
                          </w:tcPr>
                          <w:p w14:paraId="5C174C80"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10,000,000</w:t>
                            </w:r>
                          </w:p>
                        </w:tc>
                        <w:tc>
                          <w:tcPr>
                            <w:tcW w:w="1513" w:type="pct"/>
                            <w:tcBorders>
                              <w:top w:val="nil"/>
                              <w:left w:val="nil"/>
                              <w:bottom w:val="nil"/>
                              <w:right w:val="single" w:sz="4" w:space="0" w:color="auto"/>
                            </w:tcBorders>
                            <w:shd w:val="clear" w:color="auto" w:fill="auto"/>
                            <w:noWrap/>
                            <w:vAlign w:val="center"/>
                            <w:hideMark/>
                          </w:tcPr>
                          <w:p w14:paraId="04DEBB45" w14:textId="044AB62C" w:rsidR="00117A88" w:rsidRPr="009B64D5" w:rsidRDefault="00E716A5" w:rsidP="00B9339F">
                            <w:pPr>
                              <w:spacing w:line="240" w:lineRule="exact"/>
                              <w:ind w:firstLineChars="0" w:firstLine="0"/>
                              <w:jc w:val="right"/>
                              <w:rPr>
                                <w:rFonts w:cs="新細明體"/>
                                <w:kern w:val="0"/>
                                <w:sz w:val="20"/>
                              </w:rPr>
                            </w:pPr>
                            <w:r>
                              <w:rPr>
                                <w:rFonts w:cs="新細明體" w:hint="eastAsia"/>
                                <w:kern w:val="0"/>
                                <w:sz w:val="20"/>
                              </w:rPr>
                              <w:t>－</w:t>
                            </w:r>
                          </w:p>
                        </w:tc>
                        <w:tc>
                          <w:tcPr>
                            <w:tcW w:w="1605" w:type="pct"/>
                            <w:tcBorders>
                              <w:top w:val="nil"/>
                              <w:left w:val="nil"/>
                              <w:bottom w:val="nil"/>
                              <w:right w:val="single" w:sz="4" w:space="0" w:color="auto"/>
                            </w:tcBorders>
                            <w:shd w:val="clear" w:color="auto" w:fill="auto"/>
                            <w:noWrap/>
                            <w:vAlign w:val="center"/>
                            <w:hideMark/>
                          </w:tcPr>
                          <w:p w14:paraId="6FC307B3" w14:textId="77777777" w:rsidR="00117A88" w:rsidRPr="009B64D5" w:rsidRDefault="00117A88" w:rsidP="00B9339F">
                            <w:pPr>
                              <w:spacing w:line="240" w:lineRule="exact"/>
                              <w:ind w:firstLineChars="0" w:firstLine="0"/>
                              <w:jc w:val="right"/>
                              <w:rPr>
                                <w:rFonts w:cs="新細明體"/>
                                <w:kern w:val="0"/>
                                <w:sz w:val="20"/>
                              </w:rPr>
                            </w:pPr>
                            <w:r w:rsidRPr="009B64D5">
                              <w:rPr>
                                <w:rFonts w:cs="新細明體" w:hint="eastAsia"/>
                                <w:kern w:val="0"/>
                                <w:sz w:val="20"/>
                              </w:rPr>
                              <w:t xml:space="preserve">　</w:t>
                            </w:r>
                          </w:p>
                        </w:tc>
                      </w:tr>
                      <w:tr w:rsidR="00117A88" w:rsidRPr="009B64D5" w14:paraId="6264C448" w14:textId="77777777" w:rsidTr="00FE1BCF">
                        <w:trPr>
                          <w:trHeight w:val="1020"/>
                        </w:trPr>
                        <w:tc>
                          <w:tcPr>
                            <w:tcW w:w="5000" w:type="pct"/>
                            <w:gridSpan w:val="4"/>
                            <w:tcBorders>
                              <w:top w:val="single" w:sz="4" w:space="0" w:color="auto"/>
                              <w:left w:val="nil"/>
                              <w:bottom w:val="nil"/>
                              <w:right w:val="nil"/>
                            </w:tcBorders>
                            <w:shd w:val="clear" w:color="auto" w:fill="auto"/>
                            <w:hideMark/>
                          </w:tcPr>
                          <w:p w14:paraId="57D7476B" w14:textId="77777777" w:rsidR="00117A88" w:rsidRPr="009B64D5" w:rsidRDefault="00117A88" w:rsidP="001C090A">
                            <w:pPr>
                              <w:spacing w:line="180" w:lineRule="exact"/>
                              <w:ind w:firstLineChars="0" w:firstLine="0"/>
                              <w:rPr>
                                <w:rFonts w:cs="新細明體"/>
                                <w:spacing w:val="-10"/>
                                <w:kern w:val="0"/>
                                <w:sz w:val="18"/>
                                <w:szCs w:val="18"/>
                              </w:rPr>
                            </w:pPr>
                            <w:proofErr w:type="gramStart"/>
                            <w:r w:rsidRPr="009B64D5">
                              <w:rPr>
                                <w:rFonts w:cs="新細明體" w:hint="eastAsia"/>
                                <w:kern w:val="0"/>
                                <w:sz w:val="18"/>
                                <w:szCs w:val="18"/>
                              </w:rPr>
                              <w:t>註</w:t>
                            </w:r>
                            <w:proofErr w:type="gramEnd"/>
                            <w:r w:rsidRPr="009B64D5">
                              <w:rPr>
                                <w:rFonts w:cs="新細明體" w:hint="eastAsia"/>
                                <w:kern w:val="0"/>
                                <w:sz w:val="18"/>
                                <w:szCs w:val="18"/>
                              </w:rPr>
                              <w:t>：</w:t>
                            </w:r>
                            <w:r w:rsidRPr="009B64D5">
                              <w:rPr>
                                <w:rFonts w:cs="新細明體" w:hint="eastAsia"/>
                                <w:spacing w:val="-10"/>
                                <w:kern w:val="0"/>
                                <w:sz w:val="18"/>
                                <w:szCs w:val="18"/>
                              </w:rPr>
                              <w:t>1.108年度全國運動會維護館舍包含市立體育館等其他公立運動場館。</w:t>
                            </w:r>
                          </w:p>
                          <w:p w14:paraId="78DBC981" w14:textId="77777777" w:rsidR="00117A88" w:rsidRPr="008C6608" w:rsidRDefault="00117A88" w:rsidP="001C090A">
                            <w:pPr>
                              <w:spacing w:line="180" w:lineRule="exact"/>
                              <w:ind w:leftChars="109" w:left="433" w:hangingChars="78" w:hanging="128"/>
                              <w:rPr>
                                <w:rFonts w:cs="新細明體"/>
                                <w:spacing w:val="-10"/>
                                <w:kern w:val="0"/>
                                <w:sz w:val="18"/>
                                <w:szCs w:val="18"/>
                              </w:rPr>
                            </w:pPr>
                            <w:r w:rsidRPr="008D2773">
                              <w:rPr>
                                <w:rFonts w:cs="新細明體" w:hint="eastAsia"/>
                                <w:spacing w:val="-8"/>
                                <w:kern w:val="0"/>
                                <w:sz w:val="18"/>
                                <w:szCs w:val="18"/>
                              </w:rPr>
                              <w:t>2.</w:t>
                            </w:r>
                            <w:r w:rsidRPr="008C6608">
                              <w:rPr>
                                <w:rFonts w:cs="新細明體" w:hint="eastAsia"/>
                                <w:spacing w:val="-10"/>
                                <w:kern w:val="0"/>
                                <w:sz w:val="18"/>
                                <w:szCs w:val="18"/>
                              </w:rPr>
                              <w:t>桃園國際棒球場</w:t>
                            </w:r>
                            <w:proofErr w:type="gramStart"/>
                            <w:r w:rsidRPr="008C6608">
                              <w:rPr>
                                <w:rFonts w:cs="新細明體" w:hint="eastAsia"/>
                                <w:spacing w:val="-10"/>
                                <w:kern w:val="0"/>
                                <w:sz w:val="18"/>
                                <w:szCs w:val="18"/>
                              </w:rPr>
                              <w:t>108</w:t>
                            </w:r>
                            <w:proofErr w:type="gramEnd"/>
                            <w:r w:rsidRPr="008C6608">
                              <w:rPr>
                                <w:rFonts w:cs="新細明體" w:hint="eastAsia"/>
                                <w:spacing w:val="-10"/>
                                <w:kern w:val="0"/>
                                <w:sz w:val="18"/>
                                <w:szCs w:val="18"/>
                              </w:rPr>
                              <w:t>年度預算因部分項目取消，由1億2千4百萬元減少至2</w:t>
                            </w:r>
                            <w:proofErr w:type="gramStart"/>
                            <w:r w:rsidRPr="008C6608">
                              <w:rPr>
                                <w:rFonts w:cs="新細明體" w:hint="eastAsia"/>
                                <w:spacing w:val="-10"/>
                                <w:kern w:val="0"/>
                                <w:sz w:val="18"/>
                                <w:szCs w:val="18"/>
                              </w:rPr>
                              <w:t>千萬</w:t>
                            </w:r>
                            <w:proofErr w:type="gramEnd"/>
                            <w:r w:rsidRPr="008C6608">
                              <w:rPr>
                                <w:rFonts w:cs="新細明體" w:hint="eastAsia"/>
                                <w:spacing w:val="-10"/>
                                <w:kern w:val="0"/>
                                <w:sz w:val="18"/>
                                <w:szCs w:val="18"/>
                              </w:rPr>
                              <w:t>元。</w:t>
                            </w:r>
                          </w:p>
                          <w:p w14:paraId="22CE60D0" w14:textId="77777777" w:rsidR="00117A88" w:rsidRPr="009B64D5" w:rsidRDefault="00117A88" w:rsidP="001C090A">
                            <w:pPr>
                              <w:spacing w:line="180" w:lineRule="exact"/>
                              <w:ind w:leftChars="109" w:left="430" w:hangingChars="78" w:hanging="125"/>
                              <w:rPr>
                                <w:rFonts w:cs="新細明體"/>
                                <w:kern w:val="0"/>
                                <w:sz w:val="18"/>
                                <w:szCs w:val="18"/>
                              </w:rPr>
                            </w:pPr>
                            <w:r w:rsidRPr="009B64D5">
                              <w:rPr>
                                <w:rFonts w:cs="新細明體" w:hint="eastAsia"/>
                                <w:spacing w:val="-10"/>
                                <w:kern w:val="0"/>
                                <w:sz w:val="18"/>
                                <w:szCs w:val="18"/>
                              </w:rPr>
                              <w:t>3.資料來源：整理自體育局預算書。</w:t>
                            </w:r>
                          </w:p>
                        </w:tc>
                      </w:tr>
                    </w:tbl>
                    <w:p w14:paraId="4ECAEB40" w14:textId="77777777" w:rsidR="00117A88" w:rsidRPr="00F22D02" w:rsidRDefault="00117A88" w:rsidP="004371FE">
                      <w:pPr>
                        <w:spacing w:line="240" w:lineRule="exact"/>
                        <w:ind w:firstLineChars="0" w:firstLine="0"/>
                      </w:pPr>
                    </w:p>
                  </w:txbxContent>
                </v:textbox>
                <w10:wrap type="square" anchorx="margin" anchory="margin"/>
              </v:shape>
            </w:pict>
          </mc:Fallback>
        </mc:AlternateContent>
      </w:r>
      <w:r w:rsidR="00117A88">
        <w:rPr>
          <w:rFonts w:cs="新細明體" w:hint="eastAsia"/>
          <w:bCs/>
          <w:noProof/>
          <w:kern w:val="0"/>
          <w:sz w:val="24"/>
          <w:szCs w:val="24"/>
        </w:rPr>
        <w:t>要</w:t>
      </w:r>
      <w:r w:rsidR="00117A88" w:rsidRPr="00D22D8B">
        <w:rPr>
          <w:rFonts w:cs="新細明體"/>
          <w:bCs/>
          <w:noProof/>
          <w:kern w:val="0"/>
          <w:sz w:val="24"/>
          <w:szCs w:val="24"/>
        </w:rPr>
        <w:t>解決尚須刨除不織布層，並</w:t>
      </w:r>
      <w:r w:rsidR="00117A88" w:rsidRPr="00D22D8B">
        <w:rPr>
          <w:rFonts w:cs="新細明體" w:hint="eastAsia"/>
          <w:bCs/>
          <w:noProof/>
          <w:kern w:val="0"/>
          <w:sz w:val="24"/>
          <w:szCs w:val="24"/>
        </w:rPr>
        <w:t>更換黏土材質再進行各層舖設，工程耗時且所需經費</w:t>
      </w:r>
      <w:r w:rsidR="00117A88" w:rsidRPr="00DB509B">
        <w:rPr>
          <w:rFonts w:cs="新細明體" w:hint="eastAsia"/>
          <w:bCs/>
          <w:noProof/>
          <w:spacing w:val="4"/>
          <w:kern w:val="0"/>
          <w:sz w:val="24"/>
          <w:szCs w:val="24"/>
        </w:rPr>
        <w:t>甚鉅；又現勘主、副球場</w:t>
      </w:r>
      <w:r w:rsidR="00117A88">
        <w:rPr>
          <w:rFonts w:cs="新細明體" w:hint="eastAsia"/>
          <w:bCs/>
          <w:noProof/>
          <w:spacing w:val="4"/>
          <w:kern w:val="0"/>
          <w:sz w:val="24"/>
          <w:szCs w:val="24"/>
        </w:rPr>
        <w:t>及</w:t>
      </w:r>
      <w:r w:rsidR="00117A88" w:rsidRPr="00DB509B">
        <w:rPr>
          <w:rFonts w:cs="新細明體" w:hint="eastAsia"/>
          <w:bCs/>
          <w:noProof/>
          <w:spacing w:val="4"/>
          <w:kern w:val="0"/>
          <w:sz w:val="24"/>
          <w:szCs w:val="24"/>
        </w:rPr>
        <w:t>壘球場</w:t>
      </w:r>
      <w:r w:rsidR="00117A88">
        <w:rPr>
          <w:rFonts w:cs="新細明體" w:hint="eastAsia"/>
          <w:bCs/>
          <w:noProof/>
          <w:spacing w:val="4"/>
          <w:kern w:val="0"/>
          <w:sz w:val="24"/>
          <w:szCs w:val="24"/>
        </w:rPr>
        <w:t>用地相鄰</w:t>
      </w:r>
      <w:r w:rsidR="00117A88" w:rsidRPr="00DB509B">
        <w:rPr>
          <w:rFonts w:cs="新細明體" w:hint="eastAsia"/>
          <w:bCs/>
          <w:noProof/>
          <w:spacing w:val="4"/>
          <w:kern w:val="0"/>
          <w:sz w:val="24"/>
          <w:szCs w:val="24"/>
        </w:rPr>
        <w:t>，且完工時期相近，惟經詢問委外廠</w:t>
      </w:r>
      <w:r w:rsidR="00117A88" w:rsidRPr="00364C98">
        <w:rPr>
          <w:rFonts w:cs="新細明體" w:hint="eastAsia"/>
          <w:bCs/>
          <w:noProof/>
          <w:spacing w:val="-4"/>
          <w:kern w:val="0"/>
          <w:sz w:val="24"/>
          <w:szCs w:val="24"/>
        </w:rPr>
        <w:t>商結果，淹水情形僅發生於主球場，副球場及壘球場皆未發生，顯示淹水問題除上述原因外，有無其他因素，允宜分析釐清；又主球場、副球場及壘球場</w:t>
      </w:r>
      <w:r w:rsidR="00117A88" w:rsidRPr="00364C98">
        <w:rPr>
          <w:rFonts w:cs="新細明體"/>
          <w:bCs/>
          <w:noProof/>
          <w:spacing w:val="-4"/>
          <w:kern w:val="0"/>
          <w:sz w:val="24"/>
          <w:szCs w:val="24"/>
        </w:rPr>
        <w:t>105至111年度經費預算分別計有</w:t>
      </w:r>
      <w:r w:rsidR="00117A88" w:rsidRPr="00DB509B">
        <w:rPr>
          <w:rFonts w:cs="新細明體"/>
          <w:bCs/>
          <w:noProof/>
          <w:spacing w:val="4"/>
          <w:kern w:val="0"/>
          <w:sz w:val="24"/>
          <w:szCs w:val="24"/>
        </w:rPr>
        <w:t>1億</w:t>
      </w:r>
      <w:r w:rsidR="001C090A" w:rsidRPr="00DB509B">
        <w:rPr>
          <w:noProof/>
          <w:spacing w:val="4"/>
          <w:sz w:val="32"/>
          <w:szCs w:val="32"/>
        </w:rPr>
        <mc:AlternateContent>
          <mc:Choice Requires="wps">
            <w:drawing>
              <wp:anchor distT="45720" distB="45720" distL="114300" distR="114300" simplePos="0" relativeHeight="252049408" behindDoc="1" locked="0" layoutInCell="1" allowOverlap="1" wp14:anchorId="7D14B42A" wp14:editId="7E178FA4">
                <wp:simplePos x="0" y="0"/>
                <wp:positionH relativeFrom="margin">
                  <wp:posOffset>-106045</wp:posOffset>
                </wp:positionH>
                <wp:positionV relativeFrom="page">
                  <wp:posOffset>3550285</wp:posOffset>
                </wp:positionV>
                <wp:extent cx="6515735" cy="2395855"/>
                <wp:effectExtent l="0" t="0" r="0" b="4445"/>
                <wp:wrapTight wrapText="bothSides">
                  <wp:wrapPolygon edited="0">
                    <wp:start x="0" y="0"/>
                    <wp:lineTo x="0" y="21468"/>
                    <wp:lineTo x="21535" y="21468"/>
                    <wp:lineTo x="21535" y="0"/>
                    <wp:lineTo x="0" y="0"/>
                  </wp:wrapPolygon>
                </wp:wrapTight>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5735" cy="2395855"/>
                        </a:xfrm>
                        <a:prstGeom prst="rect">
                          <a:avLst/>
                        </a:prstGeom>
                        <a:solidFill>
                          <a:srgbClr val="FFFFFF"/>
                        </a:solidFill>
                        <a:ln w="9525">
                          <a:noFill/>
                          <a:miter lim="800000"/>
                          <a:headEnd/>
                          <a:tailEnd/>
                        </a:ln>
                      </wps:spPr>
                      <wps:txbx>
                        <w:txbxContent>
                          <w:tbl>
                            <w:tblPr>
                              <w:tblW w:w="5000" w:type="pct"/>
                              <w:tblLayout w:type="fixed"/>
                              <w:tblCellMar>
                                <w:left w:w="28" w:type="dxa"/>
                                <w:right w:w="28" w:type="dxa"/>
                              </w:tblCellMar>
                              <w:tblLook w:val="04A0" w:firstRow="1" w:lastRow="0" w:firstColumn="1" w:lastColumn="0" w:noHBand="0" w:noVBand="1"/>
                            </w:tblPr>
                            <w:tblGrid>
                              <w:gridCol w:w="720"/>
                              <w:gridCol w:w="1148"/>
                              <w:gridCol w:w="1149"/>
                              <w:gridCol w:w="1149"/>
                              <w:gridCol w:w="1149"/>
                              <w:gridCol w:w="1161"/>
                              <w:gridCol w:w="1161"/>
                              <w:gridCol w:w="1161"/>
                              <w:gridCol w:w="1161"/>
                            </w:tblGrid>
                            <w:tr w:rsidR="00117A88" w:rsidRPr="00D0343B" w14:paraId="3BB0FD51" w14:textId="77777777" w:rsidTr="001C090A">
                              <w:trPr>
                                <w:trHeight w:val="138"/>
                              </w:trPr>
                              <w:tc>
                                <w:tcPr>
                                  <w:tcW w:w="5000" w:type="pct"/>
                                  <w:gridSpan w:val="9"/>
                                  <w:tcBorders>
                                    <w:top w:val="nil"/>
                                    <w:left w:val="nil"/>
                                    <w:bottom w:val="nil"/>
                                    <w:right w:val="nil"/>
                                  </w:tcBorders>
                                  <w:shd w:val="clear" w:color="auto" w:fill="auto"/>
                                  <w:noWrap/>
                                  <w:vAlign w:val="center"/>
                                  <w:hideMark/>
                                </w:tcPr>
                                <w:p w14:paraId="13FBBDE7" w14:textId="3EB13B1C" w:rsidR="00117A88" w:rsidRPr="006A0CA6" w:rsidRDefault="00117A88" w:rsidP="00695CD6">
                                  <w:pPr>
                                    <w:spacing w:line="240" w:lineRule="exact"/>
                                    <w:ind w:firstLineChars="0" w:firstLine="0"/>
                                    <w:jc w:val="center"/>
                                    <w:rPr>
                                      <w:rFonts w:cs="新細明體"/>
                                      <w:b/>
                                      <w:kern w:val="0"/>
                                      <w:sz w:val="24"/>
                                      <w:szCs w:val="24"/>
                                    </w:rPr>
                                  </w:pPr>
                                  <w:bookmarkStart w:id="43" w:name="_Hlk134444593"/>
                                  <w:r w:rsidRPr="006A0CA6">
                                    <w:rPr>
                                      <w:rFonts w:cs="新細明體" w:hint="eastAsia"/>
                                      <w:b/>
                                      <w:kern w:val="0"/>
                                      <w:sz w:val="24"/>
                                      <w:szCs w:val="24"/>
                                    </w:rPr>
                                    <w:t>表</w:t>
                                  </w:r>
                                  <w:r>
                                    <w:rPr>
                                      <w:rFonts w:cs="新細明體" w:hint="eastAsia"/>
                                      <w:b/>
                                      <w:kern w:val="0"/>
                                      <w:sz w:val="24"/>
                                      <w:szCs w:val="24"/>
                                    </w:rPr>
                                    <w:t>7</w:t>
                                  </w:r>
                                  <w:r w:rsidRPr="006A0CA6">
                                    <w:rPr>
                                      <w:rFonts w:cs="新細明體"/>
                                      <w:b/>
                                      <w:kern w:val="0"/>
                                      <w:sz w:val="24"/>
                                      <w:szCs w:val="24"/>
                                    </w:rPr>
                                    <w:t xml:space="preserve"> </w:t>
                                  </w:r>
                                  <w:r w:rsidR="0012661C">
                                    <w:rPr>
                                      <w:rFonts w:cs="新細明體"/>
                                      <w:b/>
                                      <w:kern w:val="0"/>
                                      <w:sz w:val="24"/>
                                      <w:szCs w:val="24"/>
                                    </w:rPr>
                                    <w:t xml:space="preserve"> </w:t>
                                  </w:r>
                                  <w:r w:rsidRPr="006A0CA6">
                                    <w:rPr>
                                      <w:rFonts w:cs="新細明體" w:hint="eastAsia"/>
                                      <w:b/>
                                      <w:kern w:val="0"/>
                                      <w:sz w:val="24"/>
                                      <w:szCs w:val="24"/>
                                    </w:rPr>
                                    <w:t>桃園國際棒球場</w:t>
                                  </w:r>
                                  <w:r w:rsidR="00803CB0">
                                    <w:rPr>
                                      <w:rFonts w:cs="新細明體" w:hint="eastAsia"/>
                                      <w:b/>
                                      <w:kern w:val="0"/>
                                      <w:sz w:val="24"/>
                                      <w:szCs w:val="24"/>
                                    </w:rPr>
                                    <w:t>（</w:t>
                                  </w:r>
                                  <w:r>
                                    <w:rPr>
                                      <w:rFonts w:cs="新細明體" w:hint="eastAsia"/>
                                      <w:b/>
                                      <w:kern w:val="0"/>
                                      <w:sz w:val="24"/>
                                      <w:szCs w:val="24"/>
                                    </w:rPr>
                                    <w:t>主球場</w:t>
                                  </w:r>
                                  <w:r w:rsidR="00803CB0">
                                    <w:rPr>
                                      <w:rFonts w:cs="新細明體" w:hint="eastAsia"/>
                                      <w:b/>
                                      <w:kern w:val="0"/>
                                      <w:sz w:val="24"/>
                                      <w:szCs w:val="24"/>
                                    </w:rPr>
                                    <w:t>）</w:t>
                                  </w:r>
                                  <w:r w:rsidRPr="006A0CA6">
                                    <w:rPr>
                                      <w:rFonts w:cs="新細明體" w:hint="eastAsia"/>
                                      <w:b/>
                                      <w:kern w:val="0"/>
                                      <w:sz w:val="24"/>
                                      <w:szCs w:val="24"/>
                                    </w:rPr>
                                    <w:t>收入及維護費用統計</w:t>
                                  </w:r>
                                </w:p>
                              </w:tc>
                            </w:tr>
                            <w:tr w:rsidR="00117A88" w:rsidRPr="000C288E" w14:paraId="73BAD8E8" w14:textId="77777777" w:rsidTr="001C090A">
                              <w:trPr>
                                <w:trHeight w:val="184"/>
                              </w:trPr>
                              <w:tc>
                                <w:tcPr>
                                  <w:tcW w:w="5000" w:type="pct"/>
                                  <w:gridSpan w:val="9"/>
                                  <w:tcBorders>
                                    <w:top w:val="nil"/>
                                    <w:left w:val="nil"/>
                                    <w:bottom w:val="nil"/>
                                    <w:right w:val="nil"/>
                                  </w:tcBorders>
                                  <w:shd w:val="clear" w:color="auto" w:fill="auto"/>
                                  <w:noWrap/>
                                  <w:vAlign w:val="center"/>
                                  <w:hideMark/>
                                </w:tcPr>
                                <w:p w14:paraId="0FF2E153" w14:textId="0BEA8306" w:rsidR="00117A88" w:rsidRPr="000C288E" w:rsidRDefault="00117A88" w:rsidP="001C090A">
                                  <w:pPr>
                                    <w:spacing w:line="200" w:lineRule="exact"/>
                                    <w:ind w:firstLineChars="0" w:firstLine="0"/>
                                    <w:jc w:val="right"/>
                                    <w:rPr>
                                      <w:rFonts w:cs="新細明體"/>
                                      <w:kern w:val="0"/>
                                      <w:sz w:val="20"/>
                                      <w:szCs w:val="20"/>
                                    </w:rPr>
                                  </w:pPr>
                                  <w:r w:rsidRPr="000C288E">
                                    <w:rPr>
                                      <w:rFonts w:cs="新細明體" w:hint="eastAsia"/>
                                      <w:kern w:val="0"/>
                                      <w:sz w:val="20"/>
                                      <w:szCs w:val="20"/>
                                    </w:rPr>
                                    <w:t>單位</w:t>
                                  </w:r>
                                  <w:r w:rsidR="0012661C">
                                    <w:rPr>
                                      <w:rFonts w:cs="新細明體" w:hint="eastAsia"/>
                                      <w:kern w:val="0"/>
                                      <w:sz w:val="20"/>
                                      <w:szCs w:val="20"/>
                                    </w:rPr>
                                    <w:t>：</w:t>
                                  </w:r>
                                  <w:r w:rsidRPr="000C288E">
                                    <w:rPr>
                                      <w:rFonts w:cs="新細明體" w:hint="eastAsia"/>
                                      <w:kern w:val="0"/>
                                      <w:sz w:val="20"/>
                                      <w:szCs w:val="20"/>
                                    </w:rPr>
                                    <w:t>新臺幣元</w:t>
                                  </w:r>
                                </w:p>
                              </w:tc>
                            </w:tr>
                            <w:tr w:rsidR="00117A88" w:rsidRPr="00D0343B" w14:paraId="0C763C07" w14:textId="77777777" w:rsidTr="00951506">
                              <w:trPr>
                                <w:trHeight w:val="227"/>
                              </w:trPr>
                              <w:tc>
                                <w:tcPr>
                                  <w:tcW w:w="36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203F7B" w14:textId="77777777" w:rsidR="00117A88" w:rsidRPr="00F2336E" w:rsidRDefault="00117A88" w:rsidP="00695CD6">
                                  <w:pPr>
                                    <w:spacing w:line="240" w:lineRule="exact"/>
                                    <w:ind w:firstLineChars="0" w:firstLine="0"/>
                                    <w:jc w:val="center"/>
                                    <w:rPr>
                                      <w:rFonts w:cs="新細明體"/>
                                      <w:kern w:val="0"/>
                                      <w:sz w:val="20"/>
                                    </w:rPr>
                                  </w:pPr>
                                  <w:r w:rsidRPr="00F2336E">
                                    <w:rPr>
                                      <w:rFonts w:cs="新細明體" w:hint="eastAsia"/>
                                      <w:kern w:val="0"/>
                                      <w:sz w:val="20"/>
                                    </w:rPr>
                                    <w:t>年度</w:t>
                                  </w:r>
                                </w:p>
                              </w:tc>
                              <w:tc>
                                <w:tcPr>
                                  <w:tcW w:w="2306" w:type="pct"/>
                                  <w:gridSpan w:val="4"/>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A302DA0" w14:textId="77777777" w:rsidR="00117A88" w:rsidRPr="006A0CA6" w:rsidRDefault="00117A88" w:rsidP="00695CD6">
                                  <w:pPr>
                                    <w:spacing w:line="240" w:lineRule="exact"/>
                                    <w:ind w:firstLineChars="0" w:firstLine="0"/>
                                    <w:jc w:val="center"/>
                                    <w:rPr>
                                      <w:rFonts w:cs="新細明體"/>
                                      <w:kern w:val="0"/>
                                      <w:sz w:val="20"/>
                                    </w:rPr>
                                  </w:pPr>
                                  <w:r w:rsidRPr="006A0CA6">
                                    <w:rPr>
                                      <w:rFonts w:cs="新細明體" w:hint="eastAsia"/>
                                      <w:kern w:val="0"/>
                                      <w:sz w:val="20"/>
                                    </w:rPr>
                                    <w:t>收入</w:t>
                                  </w:r>
                                </w:p>
                              </w:tc>
                              <w:tc>
                                <w:tcPr>
                                  <w:tcW w:w="2332" w:type="pct"/>
                                  <w:gridSpan w:val="4"/>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55301BA" w14:textId="77777777" w:rsidR="00117A88" w:rsidRPr="00F13D2E" w:rsidRDefault="00117A88" w:rsidP="00695CD6">
                                  <w:pPr>
                                    <w:spacing w:line="240" w:lineRule="exact"/>
                                    <w:ind w:firstLineChars="0" w:firstLine="0"/>
                                    <w:jc w:val="center"/>
                                    <w:rPr>
                                      <w:rFonts w:cs="新細明體"/>
                                      <w:kern w:val="0"/>
                                      <w:sz w:val="20"/>
                                    </w:rPr>
                                  </w:pPr>
                                  <w:r w:rsidRPr="00F13D2E">
                                    <w:rPr>
                                      <w:rFonts w:cs="新細明體" w:hint="eastAsia"/>
                                      <w:kern w:val="0"/>
                                      <w:sz w:val="20"/>
                                    </w:rPr>
                                    <w:t>維護</w:t>
                                  </w:r>
                                  <w:r>
                                    <w:rPr>
                                      <w:rFonts w:cs="新細明體" w:hint="eastAsia"/>
                                      <w:kern w:val="0"/>
                                      <w:sz w:val="20"/>
                                    </w:rPr>
                                    <w:t>費用</w:t>
                                  </w:r>
                                </w:p>
                              </w:tc>
                            </w:tr>
                            <w:tr w:rsidR="00117A88" w:rsidRPr="00D0343B" w14:paraId="2EAD8FF9" w14:textId="77777777" w:rsidTr="00951506">
                              <w:trPr>
                                <w:trHeight w:val="227"/>
                              </w:trPr>
                              <w:tc>
                                <w:tcPr>
                                  <w:tcW w:w="361" w:type="pct"/>
                                  <w:vMerge/>
                                  <w:tcBorders>
                                    <w:top w:val="single" w:sz="4" w:space="0" w:color="auto"/>
                                    <w:left w:val="single" w:sz="4" w:space="0" w:color="auto"/>
                                    <w:bottom w:val="single" w:sz="4" w:space="0" w:color="000000"/>
                                    <w:right w:val="single" w:sz="4" w:space="0" w:color="auto"/>
                                  </w:tcBorders>
                                  <w:vAlign w:val="center"/>
                                  <w:hideMark/>
                                </w:tcPr>
                                <w:p w14:paraId="2EE98AF9" w14:textId="77777777" w:rsidR="00117A88" w:rsidRPr="00F2336E" w:rsidRDefault="00117A88" w:rsidP="00695CD6">
                                  <w:pPr>
                                    <w:spacing w:line="240" w:lineRule="exact"/>
                                    <w:ind w:firstLineChars="0" w:firstLine="0"/>
                                    <w:jc w:val="center"/>
                                    <w:rPr>
                                      <w:rFonts w:cs="新細明體"/>
                                      <w:kern w:val="0"/>
                                      <w:sz w:val="20"/>
                                    </w:rPr>
                                  </w:pPr>
                                </w:p>
                              </w:tc>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52F4C" w14:textId="77777777" w:rsidR="00117A88" w:rsidRPr="0012661C" w:rsidRDefault="00117A88" w:rsidP="00695CD6">
                                  <w:pPr>
                                    <w:spacing w:line="240" w:lineRule="exact"/>
                                    <w:ind w:firstLineChars="0" w:firstLine="0"/>
                                    <w:jc w:val="center"/>
                                    <w:rPr>
                                      <w:rFonts w:cs="新細明體"/>
                                      <w:spacing w:val="-10"/>
                                      <w:kern w:val="0"/>
                                      <w:sz w:val="20"/>
                                    </w:rPr>
                                  </w:pPr>
                                  <w:r w:rsidRPr="0012661C">
                                    <w:rPr>
                                      <w:rFonts w:cs="新細明體" w:hint="eastAsia"/>
                                      <w:spacing w:val="-10"/>
                                      <w:kern w:val="0"/>
                                      <w:sz w:val="20"/>
                                    </w:rPr>
                                    <w:t>合計</w:t>
                                  </w:r>
                                </w:p>
                              </w:tc>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46355"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外野看台</w:t>
                                  </w:r>
                                </w:p>
                              </w:tc>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7CDC"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權利金</w:t>
                                  </w:r>
                                </w:p>
                              </w:tc>
                              <w:tc>
                                <w:tcPr>
                                  <w:tcW w:w="577" w:type="pct"/>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2A9DA9E"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土地租金</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93498F1" w14:textId="77777777" w:rsidR="00117A88" w:rsidRPr="0012661C" w:rsidRDefault="00117A88" w:rsidP="00695CD6">
                                  <w:pPr>
                                    <w:spacing w:line="240" w:lineRule="exact"/>
                                    <w:ind w:firstLineChars="0" w:firstLine="0"/>
                                    <w:jc w:val="center"/>
                                    <w:rPr>
                                      <w:rFonts w:cs="新細明體"/>
                                      <w:spacing w:val="-10"/>
                                      <w:kern w:val="0"/>
                                      <w:sz w:val="20"/>
                                    </w:rPr>
                                  </w:pPr>
                                  <w:r w:rsidRPr="0012661C">
                                    <w:rPr>
                                      <w:rFonts w:cs="新細明體" w:hint="eastAsia"/>
                                      <w:spacing w:val="-10"/>
                                      <w:kern w:val="0"/>
                                      <w:sz w:val="20"/>
                                    </w:rPr>
                                    <w:t>合計</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C4294"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外野看台</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2D6E4"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計分板</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AF2B2"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廁所</w:t>
                                  </w:r>
                                </w:p>
                              </w:tc>
                            </w:tr>
                            <w:tr w:rsidR="00117A88" w:rsidRPr="00D0343B" w14:paraId="21DB5636"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379204B" w14:textId="77777777" w:rsidR="00117A88" w:rsidRPr="006A0CA6" w:rsidRDefault="00117A88" w:rsidP="006A0CA6">
                                  <w:pPr>
                                    <w:spacing w:line="240" w:lineRule="exact"/>
                                    <w:ind w:firstLineChars="0" w:firstLine="0"/>
                                    <w:jc w:val="center"/>
                                    <w:rPr>
                                      <w:rFonts w:cs="新細明體"/>
                                      <w:b/>
                                      <w:bCs/>
                                      <w:kern w:val="0"/>
                                      <w:sz w:val="20"/>
                                    </w:rPr>
                                  </w:pPr>
                                  <w:r w:rsidRPr="006A0CA6">
                                    <w:rPr>
                                      <w:rFonts w:cs="新細明體" w:hint="eastAsia"/>
                                      <w:b/>
                                      <w:bCs/>
                                      <w:kern w:val="0"/>
                                      <w:sz w:val="20"/>
                                    </w:rPr>
                                    <w:t>合計</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68D8B91B"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19,719,697</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5D42352C" w14:textId="77777777" w:rsidR="00117A88" w:rsidRPr="006A0CA6" w:rsidRDefault="00117A88" w:rsidP="005819CD">
                                  <w:pPr>
                                    <w:spacing w:line="240" w:lineRule="exact"/>
                                    <w:ind w:firstLineChars="0" w:firstLine="0"/>
                                    <w:jc w:val="right"/>
                                    <w:rPr>
                                      <w:rFonts w:cs="新細明體"/>
                                      <w:b/>
                                      <w:bCs/>
                                      <w:color w:val="FF0000"/>
                                      <w:kern w:val="0"/>
                                      <w:sz w:val="20"/>
                                      <w:szCs w:val="20"/>
                                    </w:rPr>
                                  </w:pPr>
                                  <w:r w:rsidRPr="006A0CA6">
                                    <w:rPr>
                                      <w:b/>
                                      <w:bCs/>
                                      <w:sz w:val="20"/>
                                      <w:szCs w:val="20"/>
                                    </w:rPr>
                                    <w:t>16,137,940</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4FFEB632"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2,787,224</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9A07480"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794,533 </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BA258A0"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b/>
                                      <w:bCs/>
                                      <w:kern w:val="0"/>
                                      <w:sz w:val="20"/>
                                    </w:rPr>
                                    <w:t>51,321,917</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EAAFF"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950,044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2CD4F"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5</w:t>
                                  </w:r>
                                  <w:r w:rsidRPr="006A0CA6">
                                    <w:rPr>
                                      <w:rFonts w:cs="新細明體"/>
                                      <w:b/>
                                      <w:bCs/>
                                      <w:kern w:val="0"/>
                                      <w:sz w:val="20"/>
                                    </w:rPr>
                                    <w:t>0,276,873</w:t>
                                  </w:r>
                                  <w:r w:rsidRPr="006A0CA6">
                                    <w:rPr>
                                      <w:rFonts w:cs="新細明體" w:hint="eastAsia"/>
                                      <w:b/>
                                      <w:bCs/>
                                      <w:kern w:val="0"/>
                                      <w:sz w:val="20"/>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B0CEB"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95,000 </w:t>
                                  </w:r>
                                </w:p>
                              </w:tc>
                            </w:tr>
                            <w:tr w:rsidR="00117A88" w:rsidRPr="00D0343B" w14:paraId="1489CC51"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68709FD"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105</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35972DD7"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3,849,165</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03C65F8F"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3,462,506</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6C4CAB3E"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386,659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54524F80" w14:textId="1E890E35"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4C0C394" w14:textId="1E037D52"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BFC0E" w14:textId="143FBC85"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15F28" w14:textId="0540FC3E"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C529B" w14:textId="52CD3F4F"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377654ED"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5700843"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106</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35F994BC"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2,130,958</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42CBB216"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1,812,672</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1B7BBBE7"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318,286</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4E45273" w14:textId="2CA8BB5A"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63BF531" w14:textId="0365316E"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A5CE5" w14:textId="371BB454"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AC662" w14:textId="3C40D3E4"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98DEB" w14:textId="0AE4AECD"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3C25B86"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1A4D8CB"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107</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3C1DD5A3"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3,985,212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5F99ABA6"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3,461,816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255AEC8D"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523,396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2C31B09F" w14:textId="1F577EE7"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9517D9C"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5</w:t>
                                  </w:r>
                                  <w:r w:rsidRPr="006A0CA6">
                                    <w:rPr>
                                      <w:rFonts w:cs="新細明體"/>
                                      <w:b/>
                                      <w:bCs/>
                                      <w:kern w:val="0"/>
                                      <w:sz w:val="20"/>
                                    </w:rPr>
                                    <w:t>0</w:t>
                                  </w:r>
                                  <w:r w:rsidRPr="006A0CA6">
                                    <w:rPr>
                                      <w:rFonts w:cs="新細明體" w:hint="eastAsia"/>
                                      <w:b/>
                                      <w:bCs/>
                                      <w:kern w:val="0"/>
                                      <w:sz w:val="20"/>
                                    </w:rPr>
                                    <w:t>,</w:t>
                                  </w:r>
                                  <w:r w:rsidRPr="006A0CA6">
                                    <w:rPr>
                                      <w:rFonts w:cs="新細明體"/>
                                      <w:b/>
                                      <w:bCs/>
                                      <w:kern w:val="0"/>
                                      <w:sz w:val="20"/>
                                    </w:rPr>
                                    <w:t>661,429</w:t>
                                  </w:r>
                                </w:p>
                                <w:p w14:paraId="164C85D8"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5,384,556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D7A"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384,556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9D906"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5</w:t>
                                  </w:r>
                                  <w:r w:rsidRPr="006A0CA6">
                                    <w:rPr>
                                      <w:rFonts w:cs="新細明體"/>
                                      <w:kern w:val="0"/>
                                      <w:sz w:val="20"/>
                                    </w:rPr>
                                    <w:t>0,276,873</w:t>
                                  </w:r>
                                  <w:r w:rsidRPr="006A0CA6">
                                    <w:rPr>
                                      <w:rFonts w:cs="新細明體" w:hint="eastAsia"/>
                                      <w:kern w:val="0"/>
                                      <w:sz w:val="20"/>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7B4DC" w14:textId="36A2EB06"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48A718CB"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23E0A6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108</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112212BF"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3,207,791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6335F07E"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2,627,146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2757FA13"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580,645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5217EBF" w14:textId="79C82D93"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108490B" w14:textId="234EF770"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6F4F3" w14:textId="27210EAD"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FF2D5" w14:textId="4A50101A"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3A613" w14:textId="53363E0B"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19098DBE"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D6F012E"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109</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368D2EF5"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3,619,966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614F4066"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3,076,798</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38666943"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543,168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4BE111DF" w14:textId="38490431"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4776C62"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407,648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5B34F"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312,648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CB105" w14:textId="0693500C"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FE60F"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95,000 </w:t>
                                  </w:r>
                                </w:p>
                              </w:tc>
                            </w:tr>
                            <w:tr w:rsidR="00117A88" w:rsidRPr="00D0343B" w14:paraId="4903573F"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E8F5FA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110</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7D557B41"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1,598,226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53667AE7"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1,163,156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1D85C75D"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435,070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303DED4A" w14:textId="310DA18A"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2C4F3B1"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b/>
                                      <w:bCs/>
                                      <w:kern w:val="0"/>
                                      <w:sz w:val="20"/>
                                    </w:rPr>
                                    <w:t>153,960</w:t>
                                  </w:r>
                                  <w:r w:rsidRPr="006A0CA6">
                                    <w:rPr>
                                      <w:rFonts w:cs="新細明體" w:hint="eastAsia"/>
                                      <w:b/>
                                      <w:bCs/>
                                      <w:kern w:val="0"/>
                                      <w:sz w:val="20"/>
                                    </w:rPr>
                                    <w:t xml:space="preserve">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5B5E6"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153,960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02847" w14:textId="1E884958"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5D89A" w14:textId="5C2B8BE8"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83DE265"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036FAC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111</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783F9DE6"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rFonts w:cs="新細明體"/>
                                      <w:b/>
                                      <w:bCs/>
                                      <w:kern w:val="0"/>
                                      <w:sz w:val="20"/>
                                      <w:szCs w:val="20"/>
                                    </w:rPr>
                                    <w:t>1,328,379</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3B997931"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rFonts w:cs="新細明體" w:hint="eastAsia"/>
                                      <w:kern w:val="0"/>
                                      <w:sz w:val="20"/>
                                    </w:rPr>
                                    <w:t>533,846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09CB115D" w14:textId="4A134CB8"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4E65D7FA" w14:textId="77777777" w:rsidR="00117A88" w:rsidRPr="005819CD" w:rsidRDefault="00117A88" w:rsidP="006A0CA6">
                                  <w:pPr>
                                    <w:spacing w:line="240" w:lineRule="exact"/>
                                    <w:ind w:firstLineChars="0" w:firstLine="0"/>
                                    <w:jc w:val="right"/>
                                    <w:rPr>
                                      <w:rFonts w:cs="新細明體"/>
                                      <w:color w:val="FF0000"/>
                                      <w:kern w:val="0"/>
                                      <w:sz w:val="20"/>
                                      <w:szCs w:val="20"/>
                                    </w:rPr>
                                  </w:pPr>
                                  <w:r w:rsidRPr="005819CD">
                                    <w:rPr>
                                      <w:sz w:val="20"/>
                                      <w:szCs w:val="20"/>
                                    </w:rPr>
                                    <w:t>794,533</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341B7EB1"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98,880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82338"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98,880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BE9CC" w14:textId="17B61581"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4F168" w14:textId="6F022DA7"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70D125B" w14:textId="77777777" w:rsidTr="00951506">
                              <w:trPr>
                                <w:trHeight w:val="737"/>
                              </w:trPr>
                              <w:tc>
                                <w:tcPr>
                                  <w:tcW w:w="5000" w:type="pct"/>
                                  <w:gridSpan w:val="9"/>
                                  <w:tcBorders>
                                    <w:top w:val="nil"/>
                                    <w:left w:val="nil"/>
                                    <w:bottom w:val="nil"/>
                                    <w:right w:val="nil"/>
                                  </w:tcBorders>
                                  <w:shd w:val="clear" w:color="auto" w:fill="auto"/>
                                  <w:vAlign w:val="center"/>
                                  <w:hideMark/>
                                </w:tcPr>
                                <w:p w14:paraId="29231EB3" w14:textId="77777777" w:rsidR="00117A88" w:rsidRPr="00DB509B" w:rsidRDefault="00117A88" w:rsidP="001C090A">
                                  <w:pPr>
                                    <w:spacing w:line="180" w:lineRule="exact"/>
                                    <w:ind w:left="360" w:hangingChars="200" w:hanging="360"/>
                                    <w:rPr>
                                      <w:rFonts w:cs="新細明體"/>
                                      <w:kern w:val="0"/>
                                      <w:sz w:val="18"/>
                                      <w:szCs w:val="18"/>
                                    </w:rPr>
                                  </w:pPr>
                                  <w:proofErr w:type="gramStart"/>
                                  <w:r w:rsidRPr="00DB509B">
                                    <w:rPr>
                                      <w:rFonts w:cs="新細明體" w:hint="eastAsia"/>
                                      <w:kern w:val="0"/>
                                      <w:sz w:val="18"/>
                                      <w:szCs w:val="18"/>
                                    </w:rPr>
                                    <w:t>註</w:t>
                                  </w:r>
                                  <w:proofErr w:type="gramEnd"/>
                                  <w:r w:rsidRPr="00DB509B">
                                    <w:rPr>
                                      <w:rFonts w:cs="新細明體" w:hint="eastAsia"/>
                                      <w:kern w:val="0"/>
                                      <w:sz w:val="18"/>
                                      <w:szCs w:val="18"/>
                                    </w:rPr>
                                    <w:t>：</w:t>
                                  </w:r>
                                  <w:r w:rsidRPr="00DA4D0F">
                                    <w:rPr>
                                      <w:rFonts w:cs="新細明體" w:hint="eastAsia"/>
                                      <w:spacing w:val="-10"/>
                                      <w:kern w:val="0"/>
                                      <w:sz w:val="18"/>
                                      <w:szCs w:val="18"/>
                                    </w:rPr>
                                    <w:t>1.110年7月前舊合約</w:t>
                                  </w:r>
                                  <w:r>
                                    <w:rPr>
                                      <w:rFonts w:cs="新細明體" w:hint="eastAsia"/>
                                      <w:spacing w:val="-10"/>
                                      <w:kern w:val="0"/>
                                      <w:sz w:val="18"/>
                                      <w:szCs w:val="18"/>
                                    </w:rPr>
                                    <w:t>未收取土地租金</w:t>
                                  </w:r>
                                  <w:r w:rsidRPr="00DA4D0F">
                                    <w:rPr>
                                      <w:rFonts w:cs="新細明體" w:hint="eastAsia"/>
                                      <w:spacing w:val="-10"/>
                                      <w:kern w:val="0"/>
                                      <w:sz w:val="18"/>
                                      <w:szCs w:val="18"/>
                                    </w:rPr>
                                    <w:t>，1</w:t>
                                  </w:r>
                                  <w:r w:rsidRPr="00DA4D0F">
                                    <w:rPr>
                                      <w:rFonts w:cs="新細明體"/>
                                      <w:spacing w:val="-10"/>
                                      <w:kern w:val="0"/>
                                      <w:sz w:val="18"/>
                                      <w:szCs w:val="18"/>
                                    </w:rPr>
                                    <w:t>10</w:t>
                                  </w:r>
                                  <w:r w:rsidRPr="00DA4D0F">
                                    <w:rPr>
                                      <w:rFonts w:cs="新細明體" w:hint="eastAsia"/>
                                      <w:spacing w:val="-10"/>
                                      <w:kern w:val="0"/>
                                      <w:sz w:val="18"/>
                                      <w:szCs w:val="18"/>
                                    </w:rPr>
                                    <w:t>年7月起新合約始收取土地租金，</w:t>
                                  </w:r>
                                  <w:r>
                                    <w:rPr>
                                      <w:rFonts w:cs="新細明體" w:hint="eastAsia"/>
                                      <w:spacing w:val="-10"/>
                                      <w:kern w:val="0"/>
                                      <w:sz w:val="18"/>
                                      <w:szCs w:val="18"/>
                                    </w:rPr>
                                    <w:t>惟</w:t>
                                  </w:r>
                                  <w:r w:rsidRPr="00DA4D0F">
                                    <w:rPr>
                                      <w:rFonts w:cs="新細明體" w:hint="eastAsia"/>
                                      <w:spacing w:val="-10"/>
                                      <w:kern w:val="0"/>
                                      <w:sz w:val="18"/>
                                      <w:szCs w:val="18"/>
                                    </w:rPr>
                                    <w:t>110及</w:t>
                                  </w:r>
                                  <w:proofErr w:type="gramStart"/>
                                  <w:r w:rsidRPr="00DA4D0F">
                                    <w:rPr>
                                      <w:rFonts w:cs="新細明體" w:hint="eastAsia"/>
                                      <w:spacing w:val="-10"/>
                                      <w:kern w:val="0"/>
                                      <w:sz w:val="18"/>
                                      <w:szCs w:val="18"/>
                                    </w:rPr>
                                    <w:t>111</w:t>
                                  </w:r>
                                  <w:proofErr w:type="gramEnd"/>
                                  <w:r w:rsidRPr="00DA4D0F">
                                    <w:rPr>
                                      <w:rFonts w:cs="新細明體" w:hint="eastAsia"/>
                                      <w:spacing w:val="-10"/>
                                      <w:kern w:val="0"/>
                                      <w:sz w:val="18"/>
                                      <w:szCs w:val="18"/>
                                    </w:rPr>
                                    <w:t>年度因辦理紓困致全部及部分減免。</w:t>
                                  </w:r>
                                  <w:r w:rsidRPr="00DB509B">
                                    <w:rPr>
                                      <w:rFonts w:cs="新細明體" w:hint="eastAsia"/>
                                      <w:kern w:val="0"/>
                                      <w:sz w:val="18"/>
                                      <w:szCs w:val="18"/>
                                    </w:rPr>
                                    <w:br/>
                                    <w:t>2.111年度權利金收入</w:t>
                                  </w:r>
                                  <w:r>
                                    <w:rPr>
                                      <w:rFonts w:cs="新細明體" w:hint="eastAsia"/>
                                      <w:kern w:val="0"/>
                                      <w:sz w:val="18"/>
                                      <w:szCs w:val="18"/>
                                    </w:rPr>
                                    <w:t>截至112年5月底</w:t>
                                  </w:r>
                                  <w:proofErr w:type="gramStart"/>
                                  <w:r>
                                    <w:rPr>
                                      <w:rFonts w:cs="新細明體" w:hint="eastAsia"/>
                                      <w:kern w:val="0"/>
                                      <w:sz w:val="18"/>
                                      <w:szCs w:val="18"/>
                                    </w:rPr>
                                    <w:t>止</w:t>
                                  </w:r>
                                  <w:proofErr w:type="gramEnd"/>
                                  <w:r>
                                    <w:rPr>
                                      <w:rFonts w:cs="新細明體" w:hint="eastAsia"/>
                                      <w:kern w:val="0"/>
                                      <w:sz w:val="18"/>
                                      <w:szCs w:val="18"/>
                                    </w:rPr>
                                    <w:t>尚未收繳</w:t>
                                  </w:r>
                                  <w:r w:rsidRPr="00DB509B">
                                    <w:rPr>
                                      <w:rFonts w:cs="新細明體" w:hint="eastAsia"/>
                                      <w:kern w:val="0"/>
                                      <w:sz w:val="18"/>
                                      <w:szCs w:val="18"/>
                                    </w:rPr>
                                    <w:t>。</w:t>
                                  </w:r>
                                </w:p>
                                <w:p w14:paraId="435D82FB" w14:textId="77777777" w:rsidR="00117A88" w:rsidRPr="00DB509B" w:rsidRDefault="00117A88" w:rsidP="001C090A">
                                  <w:pPr>
                                    <w:spacing w:line="180" w:lineRule="exact"/>
                                    <w:ind w:leftChars="130" w:left="364" w:firstLineChars="0" w:firstLine="0"/>
                                    <w:rPr>
                                      <w:rFonts w:cs="新細明體"/>
                                      <w:kern w:val="0"/>
                                      <w:sz w:val="18"/>
                                      <w:szCs w:val="18"/>
                                    </w:rPr>
                                  </w:pPr>
                                  <w:r w:rsidRPr="00DB509B">
                                    <w:rPr>
                                      <w:rFonts w:cs="新細明體" w:hint="eastAsia"/>
                                      <w:kern w:val="0"/>
                                      <w:sz w:val="18"/>
                                      <w:szCs w:val="18"/>
                                    </w:rPr>
                                    <w:t>3</w:t>
                                  </w:r>
                                  <w:r w:rsidRPr="00DB509B">
                                    <w:rPr>
                                      <w:rFonts w:cs="新細明體"/>
                                      <w:kern w:val="0"/>
                                      <w:sz w:val="18"/>
                                      <w:szCs w:val="18"/>
                                    </w:rPr>
                                    <w:t>.</w:t>
                                  </w:r>
                                  <w:r w:rsidRPr="006A0CA6">
                                    <w:rPr>
                                      <w:rFonts w:cs="新細明體"/>
                                      <w:kern w:val="0"/>
                                      <w:sz w:val="18"/>
                                      <w:szCs w:val="18"/>
                                    </w:rPr>
                                    <w:t>LED計分板</w:t>
                                  </w:r>
                                  <w:r>
                                    <w:rPr>
                                      <w:rFonts w:cs="新細明體" w:hint="eastAsia"/>
                                      <w:kern w:val="0"/>
                                      <w:sz w:val="18"/>
                                      <w:szCs w:val="18"/>
                                    </w:rPr>
                                    <w:t>維護</w:t>
                                  </w:r>
                                  <w:r w:rsidRPr="006A0CA6">
                                    <w:rPr>
                                      <w:rFonts w:cs="新細明體"/>
                                      <w:kern w:val="0"/>
                                      <w:sz w:val="18"/>
                                      <w:szCs w:val="18"/>
                                    </w:rPr>
                                    <w:t>更新經費</w:t>
                                  </w:r>
                                  <w:r>
                                    <w:rPr>
                                      <w:rFonts w:cs="新細明體" w:hint="eastAsia"/>
                                      <w:kern w:val="0"/>
                                      <w:sz w:val="18"/>
                                      <w:szCs w:val="18"/>
                                    </w:rPr>
                                    <w:t>包</w:t>
                                  </w:r>
                                  <w:r w:rsidRPr="006A0CA6">
                                    <w:rPr>
                                      <w:rFonts w:cs="新細明體"/>
                                      <w:kern w:val="0"/>
                                      <w:sz w:val="18"/>
                                      <w:szCs w:val="18"/>
                                    </w:rPr>
                                    <w:t>含青</w:t>
                                  </w:r>
                                  <w:proofErr w:type="gramStart"/>
                                  <w:r w:rsidRPr="006A0CA6">
                                    <w:rPr>
                                      <w:rFonts w:cs="新細明體"/>
                                      <w:kern w:val="0"/>
                                      <w:sz w:val="18"/>
                                      <w:szCs w:val="18"/>
                                    </w:rPr>
                                    <w:t>埔</w:t>
                                  </w:r>
                                  <w:proofErr w:type="gramEnd"/>
                                  <w:r w:rsidRPr="006A0CA6">
                                    <w:rPr>
                                      <w:rFonts w:cs="新細明體"/>
                                      <w:kern w:val="0"/>
                                      <w:sz w:val="18"/>
                                      <w:szCs w:val="18"/>
                                    </w:rPr>
                                    <w:t>運動公園棒球場計分板。</w:t>
                                  </w:r>
                                </w:p>
                                <w:p w14:paraId="7576BBBC" w14:textId="77777777" w:rsidR="00117A88" w:rsidRPr="00D0343B" w:rsidRDefault="00117A88" w:rsidP="001C090A">
                                  <w:pPr>
                                    <w:spacing w:line="180" w:lineRule="exact"/>
                                    <w:ind w:leftChars="130" w:left="364" w:firstLineChars="0" w:firstLine="0"/>
                                    <w:rPr>
                                      <w:rFonts w:cs="新細明體"/>
                                      <w:color w:val="FF0000"/>
                                      <w:kern w:val="0"/>
                                      <w:sz w:val="18"/>
                                      <w:szCs w:val="18"/>
                                    </w:rPr>
                                  </w:pPr>
                                  <w:r w:rsidRPr="00DB509B">
                                    <w:rPr>
                                      <w:rFonts w:cs="新細明體"/>
                                      <w:kern w:val="0"/>
                                      <w:sz w:val="18"/>
                                      <w:szCs w:val="18"/>
                                    </w:rPr>
                                    <w:t>4</w:t>
                                  </w:r>
                                  <w:r w:rsidRPr="00DB509B">
                                    <w:rPr>
                                      <w:rFonts w:cs="新細明體" w:hint="eastAsia"/>
                                      <w:kern w:val="0"/>
                                      <w:sz w:val="18"/>
                                      <w:szCs w:val="18"/>
                                    </w:rPr>
                                    <w:t>.資料來源：整理自體育局</w:t>
                                  </w:r>
                                  <w:r>
                                    <w:rPr>
                                      <w:rFonts w:cs="新細明體" w:hint="eastAsia"/>
                                      <w:kern w:val="0"/>
                                      <w:sz w:val="18"/>
                                      <w:szCs w:val="18"/>
                                    </w:rPr>
                                    <w:t>提供資料</w:t>
                                  </w:r>
                                  <w:r w:rsidRPr="00DB509B">
                                    <w:rPr>
                                      <w:rFonts w:cs="新細明體" w:hint="eastAsia"/>
                                      <w:kern w:val="0"/>
                                      <w:sz w:val="18"/>
                                      <w:szCs w:val="18"/>
                                    </w:rPr>
                                    <w:t>。</w:t>
                                  </w:r>
                                </w:p>
                              </w:tc>
                            </w:tr>
                            <w:bookmarkEnd w:id="43"/>
                          </w:tbl>
                          <w:p w14:paraId="7B861F05" w14:textId="77777777" w:rsidR="00117A88" w:rsidRPr="00F22D02" w:rsidRDefault="00117A88" w:rsidP="004371FE">
                            <w:pPr>
                              <w:spacing w:line="240" w:lineRule="atLeast"/>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14B42A" id="文字方塊 31" o:spid="_x0000_s1108" type="#_x0000_t202" style="position:absolute;left:0;text-align:left;margin-left:-8.35pt;margin-top:279.55pt;width:513.05pt;height:188.65pt;z-index:-251267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" stroked="f">
                <v:textbox>
                  <w:txbxContent>
                    <w:tbl>
                      <w:tblPr>
                        <w:tblW w:w="5000" w:type="pct"/>
                        <w:tblLayout w:type="fixed"/>
                        <w:tblCellMar>
                          <w:left w:w="28" w:type="dxa"/>
                          <w:right w:w="28" w:type="dxa"/>
                        </w:tblCellMar>
                        <w:tblLook w:val="04A0" w:firstRow="1" w:lastRow="0" w:firstColumn="1" w:lastColumn="0" w:noHBand="0" w:noVBand="1"/>
                      </w:tblPr>
                      <w:tblGrid>
                        <w:gridCol w:w="720"/>
                        <w:gridCol w:w="1148"/>
                        <w:gridCol w:w="1149"/>
                        <w:gridCol w:w="1149"/>
                        <w:gridCol w:w="1149"/>
                        <w:gridCol w:w="1161"/>
                        <w:gridCol w:w="1161"/>
                        <w:gridCol w:w="1161"/>
                        <w:gridCol w:w="1161"/>
                      </w:tblGrid>
                      <w:tr w:rsidR="00117A88" w:rsidRPr="00D0343B" w14:paraId="3BB0FD51" w14:textId="77777777" w:rsidTr="001C090A">
                        <w:trPr>
                          <w:trHeight w:val="138"/>
                        </w:trPr>
                        <w:tc>
                          <w:tcPr>
                            <w:tcW w:w="5000" w:type="pct"/>
                            <w:gridSpan w:val="9"/>
                            <w:tcBorders>
                              <w:top w:val="nil"/>
                              <w:left w:val="nil"/>
                              <w:bottom w:val="nil"/>
                              <w:right w:val="nil"/>
                            </w:tcBorders>
                            <w:shd w:val="clear" w:color="auto" w:fill="auto"/>
                            <w:noWrap/>
                            <w:vAlign w:val="center"/>
                            <w:hideMark/>
                          </w:tcPr>
                          <w:p w14:paraId="13FBBDE7" w14:textId="3EB13B1C" w:rsidR="00117A88" w:rsidRPr="006A0CA6" w:rsidRDefault="00117A88" w:rsidP="00695CD6">
                            <w:pPr>
                              <w:spacing w:line="240" w:lineRule="exact"/>
                              <w:ind w:firstLineChars="0" w:firstLine="0"/>
                              <w:jc w:val="center"/>
                              <w:rPr>
                                <w:rFonts w:cs="新細明體"/>
                                <w:b/>
                                <w:kern w:val="0"/>
                                <w:sz w:val="24"/>
                                <w:szCs w:val="24"/>
                              </w:rPr>
                            </w:pPr>
                            <w:bookmarkStart w:id="44" w:name="_Hlk134444593"/>
                            <w:r w:rsidRPr="006A0CA6">
                              <w:rPr>
                                <w:rFonts w:cs="新細明體" w:hint="eastAsia"/>
                                <w:b/>
                                <w:kern w:val="0"/>
                                <w:sz w:val="24"/>
                                <w:szCs w:val="24"/>
                              </w:rPr>
                              <w:t>表</w:t>
                            </w:r>
                            <w:r>
                              <w:rPr>
                                <w:rFonts w:cs="新細明體" w:hint="eastAsia"/>
                                <w:b/>
                                <w:kern w:val="0"/>
                                <w:sz w:val="24"/>
                                <w:szCs w:val="24"/>
                              </w:rPr>
                              <w:t>7</w:t>
                            </w:r>
                            <w:r w:rsidRPr="006A0CA6">
                              <w:rPr>
                                <w:rFonts w:cs="新細明體"/>
                                <w:b/>
                                <w:kern w:val="0"/>
                                <w:sz w:val="24"/>
                                <w:szCs w:val="24"/>
                              </w:rPr>
                              <w:t xml:space="preserve"> </w:t>
                            </w:r>
                            <w:r w:rsidR="0012661C">
                              <w:rPr>
                                <w:rFonts w:cs="新細明體"/>
                                <w:b/>
                                <w:kern w:val="0"/>
                                <w:sz w:val="24"/>
                                <w:szCs w:val="24"/>
                              </w:rPr>
                              <w:t xml:space="preserve"> </w:t>
                            </w:r>
                            <w:r w:rsidRPr="006A0CA6">
                              <w:rPr>
                                <w:rFonts w:cs="新細明體" w:hint="eastAsia"/>
                                <w:b/>
                                <w:kern w:val="0"/>
                                <w:sz w:val="24"/>
                                <w:szCs w:val="24"/>
                              </w:rPr>
                              <w:t>桃園國際棒球場</w:t>
                            </w:r>
                            <w:r w:rsidR="00803CB0">
                              <w:rPr>
                                <w:rFonts w:cs="新細明體" w:hint="eastAsia"/>
                                <w:b/>
                                <w:kern w:val="0"/>
                                <w:sz w:val="24"/>
                                <w:szCs w:val="24"/>
                              </w:rPr>
                              <w:t>（</w:t>
                            </w:r>
                            <w:r>
                              <w:rPr>
                                <w:rFonts w:cs="新細明體" w:hint="eastAsia"/>
                                <w:b/>
                                <w:kern w:val="0"/>
                                <w:sz w:val="24"/>
                                <w:szCs w:val="24"/>
                              </w:rPr>
                              <w:t>主球場</w:t>
                            </w:r>
                            <w:r w:rsidR="00803CB0">
                              <w:rPr>
                                <w:rFonts w:cs="新細明體" w:hint="eastAsia"/>
                                <w:b/>
                                <w:kern w:val="0"/>
                                <w:sz w:val="24"/>
                                <w:szCs w:val="24"/>
                              </w:rPr>
                              <w:t>）</w:t>
                            </w:r>
                            <w:r w:rsidRPr="006A0CA6">
                              <w:rPr>
                                <w:rFonts w:cs="新細明體" w:hint="eastAsia"/>
                                <w:b/>
                                <w:kern w:val="0"/>
                                <w:sz w:val="24"/>
                                <w:szCs w:val="24"/>
                              </w:rPr>
                              <w:t>收入及維護費用統計</w:t>
                            </w:r>
                          </w:p>
                        </w:tc>
                      </w:tr>
                      <w:tr w:rsidR="00117A88" w:rsidRPr="000C288E" w14:paraId="73BAD8E8" w14:textId="77777777" w:rsidTr="001C090A">
                        <w:trPr>
                          <w:trHeight w:val="184"/>
                        </w:trPr>
                        <w:tc>
                          <w:tcPr>
                            <w:tcW w:w="5000" w:type="pct"/>
                            <w:gridSpan w:val="9"/>
                            <w:tcBorders>
                              <w:top w:val="nil"/>
                              <w:left w:val="nil"/>
                              <w:bottom w:val="nil"/>
                              <w:right w:val="nil"/>
                            </w:tcBorders>
                            <w:shd w:val="clear" w:color="auto" w:fill="auto"/>
                            <w:noWrap/>
                            <w:vAlign w:val="center"/>
                            <w:hideMark/>
                          </w:tcPr>
                          <w:p w14:paraId="0FF2E153" w14:textId="0BEA8306" w:rsidR="00117A88" w:rsidRPr="000C288E" w:rsidRDefault="00117A88" w:rsidP="001C090A">
                            <w:pPr>
                              <w:spacing w:line="200" w:lineRule="exact"/>
                              <w:ind w:firstLineChars="0" w:firstLine="0"/>
                              <w:jc w:val="right"/>
                              <w:rPr>
                                <w:rFonts w:cs="新細明體"/>
                                <w:kern w:val="0"/>
                                <w:sz w:val="20"/>
                                <w:szCs w:val="20"/>
                              </w:rPr>
                            </w:pPr>
                            <w:r w:rsidRPr="000C288E">
                              <w:rPr>
                                <w:rFonts w:cs="新細明體" w:hint="eastAsia"/>
                                <w:kern w:val="0"/>
                                <w:sz w:val="20"/>
                                <w:szCs w:val="20"/>
                              </w:rPr>
                              <w:t>單位</w:t>
                            </w:r>
                            <w:r w:rsidR="0012661C">
                              <w:rPr>
                                <w:rFonts w:cs="新細明體" w:hint="eastAsia"/>
                                <w:kern w:val="0"/>
                                <w:sz w:val="20"/>
                                <w:szCs w:val="20"/>
                              </w:rPr>
                              <w:t>：</w:t>
                            </w:r>
                            <w:r w:rsidRPr="000C288E">
                              <w:rPr>
                                <w:rFonts w:cs="新細明體" w:hint="eastAsia"/>
                                <w:kern w:val="0"/>
                                <w:sz w:val="20"/>
                                <w:szCs w:val="20"/>
                              </w:rPr>
                              <w:t>新臺幣元</w:t>
                            </w:r>
                          </w:p>
                        </w:tc>
                      </w:tr>
                      <w:tr w:rsidR="00117A88" w:rsidRPr="00D0343B" w14:paraId="0C763C07" w14:textId="77777777" w:rsidTr="00951506">
                        <w:trPr>
                          <w:trHeight w:val="227"/>
                        </w:trPr>
                        <w:tc>
                          <w:tcPr>
                            <w:tcW w:w="36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2203F7B" w14:textId="77777777" w:rsidR="00117A88" w:rsidRPr="00F2336E" w:rsidRDefault="00117A88" w:rsidP="00695CD6">
                            <w:pPr>
                              <w:spacing w:line="240" w:lineRule="exact"/>
                              <w:ind w:firstLineChars="0" w:firstLine="0"/>
                              <w:jc w:val="center"/>
                              <w:rPr>
                                <w:rFonts w:cs="新細明體"/>
                                <w:kern w:val="0"/>
                                <w:sz w:val="20"/>
                              </w:rPr>
                            </w:pPr>
                            <w:r w:rsidRPr="00F2336E">
                              <w:rPr>
                                <w:rFonts w:cs="新細明體" w:hint="eastAsia"/>
                                <w:kern w:val="0"/>
                                <w:sz w:val="20"/>
                              </w:rPr>
                              <w:t>年度</w:t>
                            </w:r>
                          </w:p>
                        </w:tc>
                        <w:tc>
                          <w:tcPr>
                            <w:tcW w:w="2306" w:type="pct"/>
                            <w:gridSpan w:val="4"/>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A302DA0" w14:textId="77777777" w:rsidR="00117A88" w:rsidRPr="006A0CA6" w:rsidRDefault="00117A88" w:rsidP="00695CD6">
                            <w:pPr>
                              <w:spacing w:line="240" w:lineRule="exact"/>
                              <w:ind w:firstLineChars="0" w:firstLine="0"/>
                              <w:jc w:val="center"/>
                              <w:rPr>
                                <w:rFonts w:cs="新細明體"/>
                                <w:kern w:val="0"/>
                                <w:sz w:val="20"/>
                              </w:rPr>
                            </w:pPr>
                            <w:r w:rsidRPr="006A0CA6">
                              <w:rPr>
                                <w:rFonts w:cs="新細明體" w:hint="eastAsia"/>
                                <w:kern w:val="0"/>
                                <w:sz w:val="20"/>
                              </w:rPr>
                              <w:t>收入</w:t>
                            </w:r>
                          </w:p>
                        </w:tc>
                        <w:tc>
                          <w:tcPr>
                            <w:tcW w:w="2332" w:type="pct"/>
                            <w:gridSpan w:val="4"/>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55301BA" w14:textId="77777777" w:rsidR="00117A88" w:rsidRPr="00F13D2E" w:rsidRDefault="00117A88" w:rsidP="00695CD6">
                            <w:pPr>
                              <w:spacing w:line="240" w:lineRule="exact"/>
                              <w:ind w:firstLineChars="0" w:firstLine="0"/>
                              <w:jc w:val="center"/>
                              <w:rPr>
                                <w:rFonts w:cs="新細明體"/>
                                <w:kern w:val="0"/>
                                <w:sz w:val="20"/>
                              </w:rPr>
                            </w:pPr>
                            <w:r w:rsidRPr="00F13D2E">
                              <w:rPr>
                                <w:rFonts w:cs="新細明體" w:hint="eastAsia"/>
                                <w:kern w:val="0"/>
                                <w:sz w:val="20"/>
                              </w:rPr>
                              <w:t>維護</w:t>
                            </w:r>
                            <w:r>
                              <w:rPr>
                                <w:rFonts w:cs="新細明體" w:hint="eastAsia"/>
                                <w:kern w:val="0"/>
                                <w:sz w:val="20"/>
                              </w:rPr>
                              <w:t>費用</w:t>
                            </w:r>
                          </w:p>
                        </w:tc>
                      </w:tr>
                      <w:tr w:rsidR="00117A88" w:rsidRPr="00D0343B" w14:paraId="2EAD8FF9" w14:textId="77777777" w:rsidTr="00951506">
                        <w:trPr>
                          <w:trHeight w:val="227"/>
                        </w:trPr>
                        <w:tc>
                          <w:tcPr>
                            <w:tcW w:w="361" w:type="pct"/>
                            <w:vMerge/>
                            <w:tcBorders>
                              <w:top w:val="single" w:sz="4" w:space="0" w:color="auto"/>
                              <w:left w:val="single" w:sz="4" w:space="0" w:color="auto"/>
                              <w:bottom w:val="single" w:sz="4" w:space="0" w:color="000000"/>
                              <w:right w:val="single" w:sz="4" w:space="0" w:color="auto"/>
                            </w:tcBorders>
                            <w:vAlign w:val="center"/>
                            <w:hideMark/>
                          </w:tcPr>
                          <w:p w14:paraId="2EE98AF9" w14:textId="77777777" w:rsidR="00117A88" w:rsidRPr="00F2336E" w:rsidRDefault="00117A88" w:rsidP="00695CD6">
                            <w:pPr>
                              <w:spacing w:line="240" w:lineRule="exact"/>
                              <w:ind w:firstLineChars="0" w:firstLine="0"/>
                              <w:jc w:val="center"/>
                              <w:rPr>
                                <w:rFonts w:cs="新細明體"/>
                                <w:kern w:val="0"/>
                                <w:sz w:val="20"/>
                              </w:rPr>
                            </w:pPr>
                          </w:p>
                        </w:tc>
                        <w:tc>
                          <w:tcPr>
                            <w:tcW w:w="57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52F4C" w14:textId="77777777" w:rsidR="00117A88" w:rsidRPr="0012661C" w:rsidRDefault="00117A88" w:rsidP="00695CD6">
                            <w:pPr>
                              <w:spacing w:line="240" w:lineRule="exact"/>
                              <w:ind w:firstLineChars="0" w:firstLine="0"/>
                              <w:jc w:val="center"/>
                              <w:rPr>
                                <w:rFonts w:cs="新細明體"/>
                                <w:spacing w:val="-10"/>
                                <w:kern w:val="0"/>
                                <w:sz w:val="20"/>
                              </w:rPr>
                            </w:pPr>
                            <w:r w:rsidRPr="0012661C">
                              <w:rPr>
                                <w:rFonts w:cs="新細明體" w:hint="eastAsia"/>
                                <w:spacing w:val="-10"/>
                                <w:kern w:val="0"/>
                                <w:sz w:val="20"/>
                              </w:rPr>
                              <w:t>合計</w:t>
                            </w:r>
                          </w:p>
                        </w:tc>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46355"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外野看台</w:t>
                            </w:r>
                          </w:p>
                        </w:tc>
                        <w:tc>
                          <w:tcPr>
                            <w:tcW w:w="57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137CDC"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權利金</w:t>
                            </w:r>
                          </w:p>
                        </w:tc>
                        <w:tc>
                          <w:tcPr>
                            <w:tcW w:w="577" w:type="pct"/>
                            <w:tcBorders>
                              <w:top w:val="single" w:sz="4" w:space="0" w:color="auto"/>
                              <w:left w:val="single" w:sz="4" w:space="0" w:color="auto"/>
                              <w:bottom w:val="single" w:sz="4" w:space="0" w:color="auto"/>
                              <w:right w:val="double" w:sz="4" w:space="0" w:color="auto"/>
                            </w:tcBorders>
                            <w:shd w:val="clear" w:color="auto" w:fill="auto"/>
                            <w:noWrap/>
                            <w:vAlign w:val="center"/>
                            <w:hideMark/>
                          </w:tcPr>
                          <w:p w14:paraId="02A9DA9E" w14:textId="77777777" w:rsidR="00117A88" w:rsidRPr="006A0CA6" w:rsidRDefault="00117A88" w:rsidP="00695CD6">
                            <w:pPr>
                              <w:spacing w:line="240" w:lineRule="exact"/>
                              <w:ind w:firstLineChars="0" w:firstLine="0"/>
                              <w:jc w:val="center"/>
                              <w:rPr>
                                <w:rFonts w:cs="新細明體"/>
                                <w:spacing w:val="-10"/>
                                <w:kern w:val="0"/>
                                <w:sz w:val="20"/>
                              </w:rPr>
                            </w:pPr>
                            <w:r w:rsidRPr="006A0CA6">
                              <w:rPr>
                                <w:rFonts w:cs="新細明體" w:hint="eastAsia"/>
                                <w:spacing w:val="-10"/>
                                <w:kern w:val="0"/>
                                <w:sz w:val="20"/>
                              </w:rPr>
                              <w:t>土地租金</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493498F1" w14:textId="77777777" w:rsidR="00117A88" w:rsidRPr="0012661C" w:rsidRDefault="00117A88" w:rsidP="00695CD6">
                            <w:pPr>
                              <w:spacing w:line="240" w:lineRule="exact"/>
                              <w:ind w:firstLineChars="0" w:firstLine="0"/>
                              <w:jc w:val="center"/>
                              <w:rPr>
                                <w:rFonts w:cs="新細明體"/>
                                <w:spacing w:val="-10"/>
                                <w:kern w:val="0"/>
                                <w:sz w:val="20"/>
                              </w:rPr>
                            </w:pPr>
                            <w:r w:rsidRPr="0012661C">
                              <w:rPr>
                                <w:rFonts w:cs="新細明體" w:hint="eastAsia"/>
                                <w:spacing w:val="-10"/>
                                <w:kern w:val="0"/>
                                <w:sz w:val="20"/>
                              </w:rPr>
                              <w:t>合計</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C4294"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外野看台</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F2D6E4"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計分板</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AF2B2" w14:textId="77777777" w:rsidR="00117A88" w:rsidRPr="00F13D2E" w:rsidRDefault="00117A88" w:rsidP="00695CD6">
                            <w:pPr>
                              <w:spacing w:line="240" w:lineRule="exact"/>
                              <w:ind w:firstLineChars="0" w:firstLine="0"/>
                              <w:jc w:val="center"/>
                              <w:rPr>
                                <w:rFonts w:cs="新細明體"/>
                                <w:spacing w:val="-10"/>
                                <w:kern w:val="0"/>
                                <w:sz w:val="20"/>
                              </w:rPr>
                            </w:pPr>
                            <w:r w:rsidRPr="00F13D2E">
                              <w:rPr>
                                <w:rFonts w:cs="新細明體" w:hint="eastAsia"/>
                                <w:spacing w:val="-10"/>
                                <w:kern w:val="0"/>
                                <w:sz w:val="20"/>
                              </w:rPr>
                              <w:t>廁所</w:t>
                            </w:r>
                          </w:p>
                        </w:tc>
                      </w:tr>
                      <w:tr w:rsidR="00117A88" w:rsidRPr="00D0343B" w14:paraId="21DB5636"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379204B" w14:textId="77777777" w:rsidR="00117A88" w:rsidRPr="006A0CA6" w:rsidRDefault="00117A88" w:rsidP="006A0CA6">
                            <w:pPr>
                              <w:spacing w:line="240" w:lineRule="exact"/>
                              <w:ind w:firstLineChars="0" w:firstLine="0"/>
                              <w:jc w:val="center"/>
                              <w:rPr>
                                <w:rFonts w:cs="新細明體"/>
                                <w:b/>
                                <w:bCs/>
                                <w:kern w:val="0"/>
                                <w:sz w:val="20"/>
                              </w:rPr>
                            </w:pPr>
                            <w:r w:rsidRPr="006A0CA6">
                              <w:rPr>
                                <w:rFonts w:cs="新細明體" w:hint="eastAsia"/>
                                <w:b/>
                                <w:bCs/>
                                <w:kern w:val="0"/>
                                <w:sz w:val="20"/>
                              </w:rPr>
                              <w:t>合計</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68D8B91B"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19,719,697</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5D42352C" w14:textId="77777777" w:rsidR="00117A88" w:rsidRPr="006A0CA6" w:rsidRDefault="00117A88" w:rsidP="005819CD">
                            <w:pPr>
                              <w:spacing w:line="240" w:lineRule="exact"/>
                              <w:ind w:firstLineChars="0" w:firstLine="0"/>
                              <w:jc w:val="right"/>
                              <w:rPr>
                                <w:rFonts w:cs="新細明體"/>
                                <w:b/>
                                <w:bCs/>
                                <w:color w:val="FF0000"/>
                                <w:kern w:val="0"/>
                                <w:sz w:val="20"/>
                                <w:szCs w:val="20"/>
                              </w:rPr>
                            </w:pPr>
                            <w:r w:rsidRPr="006A0CA6">
                              <w:rPr>
                                <w:b/>
                                <w:bCs/>
                                <w:sz w:val="20"/>
                                <w:szCs w:val="20"/>
                              </w:rPr>
                              <w:t>16,137,940</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4FFEB632"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2,787,224</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9A07480"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794,533 </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BA258A0"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b/>
                                <w:bCs/>
                                <w:kern w:val="0"/>
                                <w:sz w:val="20"/>
                              </w:rPr>
                              <w:t>51,321,917</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EAAFF"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950,044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2CD4F"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5</w:t>
                            </w:r>
                            <w:r w:rsidRPr="006A0CA6">
                              <w:rPr>
                                <w:rFonts w:cs="新細明體"/>
                                <w:b/>
                                <w:bCs/>
                                <w:kern w:val="0"/>
                                <w:sz w:val="20"/>
                              </w:rPr>
                              <w:t>0,276,873</w:t>
                            </w:r>
                            <w:r w:rsidRPr="006A0CA6">
                              <w:rPr>
                                <w:rFonts w:cs="新細明體" w:hint="eastAsia"/>
                                <w:b/>
                                <w:bCs/>
                                <w:kern w:val="0"/>
                                <w:sz w:val="20"/>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B0CEB"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95,000 </w:t>
                            </w:r>
                          </w:p>
                        </w:tc>
                      </w:tr>
                      <w:tr w:rsidR="00117A88" w:rsidRPr="00D0343B" w14:paraId="1489CC51"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768709FD"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105</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35972DD7"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3,849,165</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03C65F8F"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3,462,506</w:t>
                            </w:r>
                          </w:p>
                        </w:tc>
                        <w:tc>
                          <w:tcPr>
                            <w:tcW w:w="577" w:type="pct"/>
                            <w:tcBorders>
                              <w:top w:val="single" w:sz="4" w:space="0" w:color="auto"/>
                              <w:left w:val="single" w:sz="4" w:space="0" w:color="auto"/>
                              <w:bottom w:val="single" w:sz="4" w:space="0" w:color="auto"/>
                              <w:right w:val="single" w:sz="4" w:space="0" w:color="auto"/>
                            </w:tcBorders>
                            <w:shd w:val="clear" w:color="auto" w:fill="auto"/>
                            <w:noWrap/>
                            <w:hideMark/>
                          </w:tcPr>
                          <w:p w14:paraId="6C4CAB3E"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386,659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54524F80" w14:textId="1E890E35"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4C0C394" w14:textId="1E037D52"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BFC0E" w14:textId="143FBC85"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15F28" w14:textId="0540FC3E"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C529B" w14:textId="52CD3F4F"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377654ED"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05700843"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106</w:t>
                            </w:r>
                          </w:p>
                        </w:tc>
                        <w:tc>
                          <w:tcPr>
                            <w:tcW w:w="576" w:type="pct"/>
                            <w:tcBorders>
                              <w:top w:val="single" w:sz="4" w:space="0" w:color="auto"/>
                              <w:left w:val="single" w:sz="4" w:space="0" w:color="auto"/>
                              <w:bottom w:val="single" w:sz="4" w:space="0" w:color="auto"/>
                              <w:right w:val="single" w:sz="4" w:space="0" w:color="auto"/>
                            </w:tcBorders>
                            <w:shd w:val="clear" w:color="auto" w:fill="auto"/>
                            <w:noWrap/>
                            <w:hideMark/>
                          </w:tcPr>
                          <w:p w14:paraId="35F994BC"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2,130,958</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42CBB216"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1,812,672</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1B7BBBE7"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318,286</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4E45273" w14:textId="2CA8BB5A"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763BF531" w14:textId="0365316E"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A5CE5" w14:textId="371BB454"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AC662" w14:textId="3C40D3E4"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98DEB" w14:textId="0AE4AECD"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3C25B86"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51A4D8CB"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107</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3C1DD5A3"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3,985,212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5F99ABA6"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3,461,816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255AEC8D"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523,396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2C31B09F" w14:textId="1F577EE7"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9517D9C"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5</w:t>
                            </w:r>
                            <w:r w:rsidRPr="006A0CA6">
                              <w:rPr>
                                <w:rFonts w:cs="新細明體"/>
                                <w:b/>
                                <w:bCs/>
                                <w:kern w:val="0"/>
                                <w:sz w:val="20"/>
                              </w:rPr>
                              <w:t>0</w:t>
                            </w:r>
                            <w:r w:rsidRPr="006A0CA6">
                              <w:rPr>
                                <w:rFonts w:cs="新細明體" w:hint="eastAsia"/>
                                <w:b/>
                                <w:bCs/>
                                <w:kern w:val="0"/>
                                <w:sz w:val="20"/>
                              </w:rPr>
                              <w:t>,</w:t>
                            </w:r>
                            <w:r w:rsidRPr="006A0CA6">
                              <w:rPr>
                                <w:rFonts w:cs="新細明體"/>
                                <w:b/>
                                <w:bCs/>
                                <w:kern w:val="0"/>
                                <w:sz w:val="20"/>
                              </w:rPr>
                              <w:t>661,429</w:t>
                            </w:r>
                          </w:p>
                          <w:p w14:paraId="164C85D8"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5,384,556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B75D7A"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384,556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9D906"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5</w:t>
                            </w:r>
                            <w:r w:rsidRPr="006A0CA6">
                              <w:rPr>
                                <w:rFonts w:cs="新細明體"/>
                                <w:kern w:val="0"/>
                                <w:sz w:val="20"/>
                              </w:rPr>
                              <w:t>0,276,873</w:t>
                            </w:r>
                            <w:r w:rsidRPr="006A0CA6">
                              <w:rPr>
                                <w:rFonts w:cs="新細明體" w:hint="eastAsia"/>
                                <w:kern w:val="0"/>
                                <w:sz w:val="20"/>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7B4DC" w14:textId="36A2EB06"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48A718CB"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323E0A6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108</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112212BF"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3,207,791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6335F07E"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2,627,146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2757FA13"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580,645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75217EBF" w14:textId="79C82D93"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2108490B" w14:textId="234EF770" w:rsidR="00117A88" w:rsidRPr="006A0CA6" w:rsidRDefault="00E716A5" w:rsidP="006A0CA6">
                            <w:pPr>
                              <w:spacing w:line="240" w:lineRule="exact"/>
                              <w:ind w:firstLineChars="0" w:firstLine="0"/>
                              <w:jc w:val="right"/>
                              <w:rPr>
                                <w:rFonts w:cs="新細明體"/>
                                <w:b/>
                                <w:bCs/>
                                <w:kern w:val="0"/>
                                <w:sz w:val="20"/>
                              </w:rPr>
                            </w:pPr>
                            <w:r>
                              <w:rPr>
                                <w:rFonts w:cs="新細明體" w:hint="eastAsia"/>
                                <w:b/>
                                <w:bCs/>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6F4F3" w14:textId="27210EAD"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FF2D5" w14:textId="4A50101A"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3A613" w14:textId="53363E0B"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19098DBE"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4D6F012E"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109</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368D2EF5"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3,619,966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614F4066"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3,076,798</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38666943"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543,168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4BE111DF" w14:textId="38490431"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14776C62"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407,648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5B34F"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312,648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CB105" w14:textId="0693500C"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FE60F"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95,000 </w:t>
                            </w:r>
                          </w:p>
                        </w:tc>
                      </w:tr>
                      <w:tr w:rsidR="00117A88" w:rsidRPr="00D0343B" w14:paraId="4903573F"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1E8F5FA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110</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7D557B41"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b/>
                                <w:bCs/>
                                <w:sz w:val="20"/>
                                <w:szCs w:val="20"/>
                              </w:rPr>
                              <w:t xml:space="preserve">1,598,226 </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53667AE7"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sz w:val="20"/>
                                <w:szCs w:val="20"/>
                              </w:rPr>
                              <w:t>1,163,156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1D85C75D" w14:textId="77777777" w:rsidR="00117A88" w:rsidRPr="006A0CA6" w:rsidRDefault="00117A88" w:rsidP="006A0CA6">
                            <w:pPr>
                              <w:spacing w:line="240" w:lineRule="exact"/>
                              <w:ind w:firstLineChars="0" w:firstLine="0"/>
                              <w:jc w:val="right"/>
                              <w:rPr>
                                <w:rFonts w:cs="新細明體"/>
                                <w:color w:val="FF0000"/>
                                <w:kern w:val="0"/>
                                <w:sz w:val="20"/>
                                <w:szCs w:val="20"/>
                              </w:rPr>
                            </w:pPr>
                            <w:r w:rsidRPr="006A0CA6">
                              <w:rPr>
                                <w:sz w:val="20"/>
                                <w:szCs w:val="20"/>
                              </w:rPr>
                              <w:t xml:space="preserve">435,070 </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303DED4A" w14:textId="310DA18A"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52C4F3B1"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b/>
                                <w:bCs/>
                                <w:kern w:val="0"/>
                                <w:sz w:val="20"/>
                              </w:rPr>
                              <w:t>153,960</w:t>
                            </w:r>
                            <w:r w:rsidRPr="006A0CA6">
                              <w:rPr>
                                <w:rFonts w:cs="新細明體" w:hint="eastAsia"/>
                                <w:b/>
                                <w:bCs/>
                                <w:kern w:val="0"/>
                                <w:sz w:val="20"/>
                              </w:rPr>
                              <w:t xml:space="preserve">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5B5E6"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153,960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E02847" w14:textId="1E884958"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5D89A" w14:textId="5C2B8BE8"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83DE265" w14:textId="77777777" w:rsidTr="00951506">
                        <w:trPr>
                          <w:trHeight w:hRule="exact" w:val="238"/>
                        </w:trPr>
                        <w:tc>
                          <w:tcPr>
                            <w:tcW w:w="361" w:type="pct"/>
                            <w:tcBorders>
                              <w:top w:val="nil"/>
                              <w:left w:val="single" w:sz="4" w:space="0" w:color="auto"/>
                              <w:bottom w:val="single" w:sz="4" w:space="0" w:color="auto"/>
                              <w:right w:val="single" w:sz="4" w:space="0" w:color="auto"/>
                            </w:tcBorders>
                            <w:shd w:val="clear" w:color="auto" w:fill="auto"/>
                            <w:noWrap/>
                            <w:vAlign w:val="center"/>
                            <w:hideMark/>
                          </w:tcPr>
                          <w:p w14:paraId="2036FAC8" w14:textId="77777777" w:rsidR="00117A88" w:rsidRPr="00F2336E" w:rsidRDefault="00117A88" w:rsidP="006A0CA6">
                            <w:pPr>
                              <w:spacing w:line="240" w:lineRule="exact"/>
                              <w:ind w:firstLineChars="0" w:firstLine="0"/>
                              <w:jc w:val="center"/>
                              <w:rPr>
                                <w:rFonts w:cs="新細明體"/>
                                <w:kern w:val="0"/>
                                <w:sz w:val="20"/>
                              </w:rPr>
                            </w:pPr>
                            <w:r w:rsidRPr="00F2336E">
                              <w:rPr>
                                <w:rFonts w:cs="新細明體" w:hint="eastAsia"/>
                                <w:kern w:val="0"/>
                                <w:sz w:val="20"/>
                              </w:rPr>
                              <w:t>111</w:t>
                            </w:r>
                          </w:p>
                        </w:tc>
                        <w:tc>
                          <w:tcPr>
                            <w:tcW w:w="576" w:type="pct"/>
                            <w:tcBorders>
                              <w:top w:val="single" w:sz="4" w:space="0" w:color="auto"/>
                              <w:left w:val="single" w:sz="4" w:space="0" w:color="auto"/>
                              <w:bottom w:val="single" w:sz="4" w:space="0" w:color="auto"/>
                              <w:right w:val="single" w:sz="4" w:space="0" w:color="auto"/>
                            </w:tcBorders>
                            <w:shd w:val="clear" w:color="auto" w:fill="auto"/>
                            <w:noWrap/>
                          </w:tcPr>
                          <w:p w14:paraId="783F9DE6"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rFonts w:cs="新細明體"/>
                                <w:b/>
                                <w:bCs/>
                                <w:kern w:val="0"/>
                                <w:sz w:val="20"/>
                                <w:szCs w:val="20"/>
                              </w:rPr>
                              <w:t>1,328,379</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3B997931" w14:textId="77777777" w:rsidR="00117A88" w:rsidRPr="006A0CA6" w:rsidRDefault="00117A88" w:rsidP="006A0CA6">
                            <w:pPr>
                              <w:spacing w:line="240" w:lineRule="exact"/>
                              <w:ind w:firstLineChars="0" w:firstLine="0"/>
                              <w:jc w:val="right"/>
                              <w:rPr>
                                <w:rFonts w:cs="新細明體"/>
                                <w:b/>
                                <w:bCs/>
                                <w:color w:val="FF0000"/>
                                <w:kern w:val="0"/>
                                <w:sz w:val="20"/>
                                <w:szCs w:val="20"/>
                              </w:rPr>
                            </w:pPr>
                            <w:r w:rsidRPr="006A0CA6">
                              <w:rPr>
                                <w:rFonts w:cs="新細明體" w:hint="eastAsia"/>
                                <w:kern w:val="0"/>
                                <w:sz w:val="20"/>
                              </w:rPr>
                              <w:t>533,846</w:t>
                            </w:r>
                          </w:p>
                        </w:tc>
                        <w:tc>
                          <w:tcPr>
                            <w:tcW w:w="577" w:type="pct"/>
                            <w:tcBorders>
                              <w:top w:val="single" w:sz="4" w:space="0" w:color="auto"/>
                              <w:left w:val="single" w:sz="4" w:space="0" w:color="auto"/>
                              <w:bottom w:val="single" w:sz="4" w:space="0" w:color="auto"/>
                              <w:right w:val="single" w:sz="4" w:space="0" w:color="auto"/>
                            </w:tcBorders>
                            <w:shd w:val="clear" w:color="auto" w:fill="auto"/>
                            <w:noWrap/>
                          </w:tcPr>
                          <w:p w14:paraId="09CB115D" w14:textId="4A134CB8" w:rsidR="00117A88" w:rsidRPr="006A0CA6" w:rsidRDefault="00E716A5" w:rsidP="006A0CA6">
                            <w:pPr>
                              <w:spacing w:line="240" w:lineRule="exact"/>
                              <w:ind w:firstLineChars="0" w:firstLine="0"/>
                              <w:jc w:val="right"/>
                              <w:rPr>
                                <w:rFonts w:cs="新細明體"/>
                                <w:color w:val="FF0000"/>
                                <w:kern w:val="0"/>
                                <w:sz w:val="20"/>
                                <w:szCs w:val="20"/>
                              </w:rPr>
                            </w:pPr>
                            <w:r>
                              <w:rPr>
                                <w:sz w:val="20"/>
                                <w:szCs w:val="20"/>
                              </w:rPr>
                              <w:t>－</w:t>
                            </w:r>
                          </w:p>
                        </w:tc>
                        <w:tc>
                          <w:tcPr>
                            <w:tcW w:w="577" w:type="pct"/>
                            <w:tcBorders>
                              <w:top w:val="single" w:sz="4" w:space="0" w:color="auto"/>
                              <w:left w:val="single" w:sz="4" w:space="0" w:color="auto"/>
                              <w:bottom w:val="single" w:sz="4" w:space="0" w:color="auto"/>
                              <w:right w:val="double" w:sz="4" w:space="0" w:color="auto"/>
                            </w:tcBorders>
                            <w:shd w:val="clear" w:color="auto" w:fill="auto"/>
                            <w:noWrap/>
                            <w:hideMark/>
                          </w:tcPr>
                          <w:p w14:paraId="4E65D7FA" w14:textId="77777777" w:rsidR="00117A88" w:rsidRPr="005819CD" w:rsidRDefault="00117A88" w:rsidP="006A0CA6">
                            <w:pPr>
                              <w:spacing w:line="240" w:lineRule="exact"/>
                              <w:ind w:firstLineChars="0" w:firstLine="0"/>
                              <w:jc w:val="right"/>
                              <w:rPr>
                                <w:rFonts w:cs="新細明體"/>
                                <w:color w:val="FF0000"/>
                                <w:kern w:val="0"/>
                                <w:sz w:val="20"/>
                                <w:szCs w:val="20"/>
                              </w:rPr>
                            </w:pPr>
                            <w:r w:rsidRPr="005819CD">
                              <w:rPr>
                                <w:sz w:val="20"/>
                                <w:szCs w:val="20"/>
                              </w:rPr>
                              <w:t>794,533</w:t>
                            </w:r>
                          </w:p>
                        </w:tc>
                        <w:tc>
                          <w:tcPr>
                            <w:tcW w:w="583"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341B7EB1" w14:textId="77777777" w:rsidR="00117A88" w:rsidRPr="006A0CA6" w:rsidRDefault="00117A88" w:rsidP="006A0CA6">
                            <w:pPr>
                              <w:spacing w:line="240" w:lineRule="exact"/>
                              <w:ind w:firstLineChars="0" w:firstLine="0"/>
                              <w:jc w:val="right"/>
                              <w:rPr>
                                <w:rFonts w:cs="新細明體"/>
                                <w:b/>
                                <w:bCs/>
                                <w:kern w:val="0"/>
                                <w:sz w:val="20"/>
                              </w:rPr>
                            </w:pPr>
                            <w:r w:rsidRPr="006A0CA6">
                              <w:rPr>
                                <w:rFonts w:cs="新細明體" w:hint="eastAsia"/>
                                <w:b/>
                                <w:bCs/>
                                <w:kern w:val="0"/>
                                <w:sz w:val="20"/>
                              </w:rPr>
                              <w:t xml:space="preserve">98,880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82338" w14:textId="77777777" w:rsidR="00117A88" w:rsidRPr="006A0CA6" w:rsidRDefault="00117A88" w:rsidP="006A0CA6">
                            <w:pPr>
                              <w:spacing w:line="240" w:lineRule="exact"/>
                              <w:ind w:firstLineChars="0" w:firstLine="0"/>
                              <w:jc w:val="right"/>
                              <w:rPr>
                                <w:rFonts w:cs="新細明體"/>
                                <w:kern w:val="0"/>
                                <w:sz w:val="20"/>
                              </w:rPr>
                            </w:pPr>
                            <w:r w:rsidRPr="006A0CA6">
                              <w:rPr>
                                <w:rFonts w:cs="新細明體" w:hint="eastAsia"/>
                                <w:kern w:val="0"/>
                                <w:sz w:val="20"/>
                              </w:rPr>
                              <w:t xml:space="preserve">98,880 </w:t>
                            </w:r>
                          </w:p>
                        </w:tc>
                        <w:tc>
                          <w:tcPr>
                            <w:tcW w:w="5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CBE9CC" w14:textId="17B61581"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c>
                          <w:tcPr>
                            <w:tcW w:w="5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4F168" w14:textId="6F022DA7" w:rsidR="00117A88" w:rsidRPr="006A0CA6" w:rsidRDefault="00E716A5" w:rsidP="006A0CA6">
                            <w:pPr>
                              <w:spacing w:line="240" w:lineRule="exact"/>
                              <w:ind w:firstLineChars="0" w:firstLine="0"/>
                              <w:jc w:val="right"/>
                              <w:rPr>
                                <w:rFonts w:cs="新細明體"/>
                                <w:kern w:val="0"/>
                                <w:sz w:val="20"/>
                              </w:rPr>
                            </w:pPr>
                            <w:r>
                              <w:rPr>
                                <w:rFonts w:cs="新細明體" w:hint="eastAsia"/>
                                <w:kern w:val="0"/>
                                <w:sz w:val="20"/>
                              </w:rPr>
                              <w:t>－</w:t>
                            </w:r>
                          </w:p>
                        </w:tc>
                      </w:tr>
                      <w:tr w:rsidR="00117A88" w:rsidRPr="00D0343B" w14:paraId="670D125B" w14:textId="77777777" w:rsidTr="00951506">
                        <w:trPr>
                          <w:trHeight w:val="737"/>
                        </w:trPr>
                        <w:tc>
                          <w:tcPr>
                            <w:tcW w:w="5000" w:type="pct"/>
                            <w:gridSpan w:val="9"/>
                            <w:tcBorders>
                              <w:top w:val="nil"/>
                              <w:left w:val="nil"/>
                              <w:bottom w:val="nil"/>
                              <w:right w:val="nil"/>
                            </w:tcBorders>
                            <w:shd w:val="clear" w:color="auto" w:fill="auto"/>
                            <w:vAlign w:val="center"/>
                            <w:hideMark/>
                          </w:tcPr>
                          <w:p w14:paraId="29231EB3" w14:textId="77777777" w:rsidR="00117A88" w:rsidRPr="00DB509B" w:rsidRDefault="00117A88" w:rsidP="001C090A">
                            <w:pPr>
                              <w:spacing w:line="180" w:lineRule="exact"/>
                              <w:ind w:left="360" w:hangingChars="200" w:hanging="360"/>
                              <w:rPr>
                                <w:rFonts w:cs="新細明體"/>
                                <w:kern w:val="0"/>
                                <w:sz w:val="18"/>
                                <w:szCs w:val="18"/>
                              </w:rPr>
                            </w:pPr>
                            <w:proofErr w:type="gramStart"/>
                            <w:r w:rsidRPr="00DB509B">
                              <w:rPr>
                                <w:rFonts w:cs="新細明體" w:hint="eastAsia"/>
                                <w:kern w:val="0"/>
                                <w:sz w:val="18"/>
                                <w:szCs w:val="18"/>
                              </w:rPr>
                              <w:t>註</w:t>
                            </w:r>
                            <w:proofErr w:type="gramEnd"/>
                            <w:r w:rsidRPr="00DB509B">
                              <w:rPr>
                                <w:rFonts w:cs="新細明體" w:hint="eastAsia"/>
                                <w:kern w:val="0"/>
                                <w:sz w:val="18"/>
                                <w:szCs w:val="18"/>
                              </w:rPr>
                              <w:t>：</w:t>
                            </w:r>
                            <w:r w:rsidRPr="00DA4D0F">
                              <w:rPr>
                                <w:rFonts w:cs="新細明體" w:hint="eastAsia"/>
                                <w:spacing w:val="-10"/>
                                <w:kern w:val="0"/>
                                <w:sz w:val="18"/>
                                <w:szCs w:val="18"/>
                              </w:rPr>
                              <w:t>1.110年7月前舊合約</w:t>
                            </w:r>
                            <w:r>
                              <w:rPr>
                                <w:rFonts w:cs="新細明體" w:hint="eastAsia"/>
                                <w:spacing w:val="-10"/>
                                <w:kern w:val="0"/>
                                <w:sz w:val="18"/>
                                <w:szCs w:val="18"/>
                              </w:rPr>
                              <w:t>未收取土地租金</w:t>
                            </w:r>
                            <w:r w:rsidRPr="00DA4D0F">
                              <w:rPr>
                                <w:rFonts w:cs="新細明體" w:hint="eastAsia"/>
                                <w:spacing w:val="-10"/>
                                <w:kern w:val="0"/>
                                <w:sz w:val="18"/>
                                <w:szCs w:val="18"/>
                              </w:rPr>
                              <w:t>，1</w:t>
                            </w:r>
                            <w:r w:rsidRPr="00DA4D0F">
                              <w:rPr>
                                <w:rFonts w:cs="新細明體"/>
                                <w:spacing w:val="-10"/>
                                <w:kern w:val="0"/>
                                <w:sz w:val="18"/>
                                <w:szCs w:val="18"/>
                              </w:rPr>
                              <w:t>10</w:t>
                            </w:r>
                            <w:r w:rsidRPr="00DA4D0F">
                              <w:rPr>
                                <w:rFonts w:cs="新細明體" w:hint="eastAsia"/>
                                <w:spacing w:val="-10"/>
                                <w:kern w:val="0"/>
                                <w:sz w:val="18"/>
                                <w:szCs w:val="18"/>
                              </w:rPr>
                              <w:t>年7月起新合約始收取土地租金，</w:t>
                            </w:r>
                            <w:r>
                              <w:rPr>
                                <w:rFonts w:cs="新細明體" w:hint="eastAsia"/>
                                <w:spacing w:val="-10"/>
                                <w:kern w:val="0"/>
                                <w:sz w:val="18"/>
                                <w:szCs w:val="18"/>
                              </w:rPr>
                              <w:t>惟</w:t>
                            </w:r>
                            <w:r w:rsidRPr="00DA4D0F">
                              <w:rPr>
                                <w:rFonts w:cs="新細明體" w:hint="eastAsia"/>
                                <w:spacing w:val="-10"/>
                                <w:kern w:val="0"/>
                                <w:sz w:val="18"/>
                                <w:szCs w:val="18"/>
                              </w:rPr>
                              <w:t>110及</w:t>
                            </w:r>
                            <w:proofErr w:type="gramStart"/>
                            <w:r w:rsidRPr="00DA4D0F">
                              <w:rPr>
                                <w:rFonts w:cs="新細明體" w:hint="eastAsia"/>
                                <w:spacing w:val="-10"/>
                                <w:kern w:val="0"/>
                                <w:sz w:val="18"/>
                                <w:szCs w:val="18"/>
                              </w:rPr>
                              <w:t>111</w:t>
                            </w:r>
                            <w:proofErr w:type="gramEnd"/>
                            <w:r w:rsidRPr="00DA4D0F">
                              <w:rPr>
                                <w:rFonts w:cs="新細明體" w:hint="eastAsia"/>
                                <w:spacing w:val="-10"/>
                                <w:kern w:val="0"/>
                                <w:sz w:val="18"/>
                                <w:szCs w:val="18"/>
                              </w:rPr>
                              <w:t>年度因辦理紓困致全部及部分減免。</w:t>
                            </w:r>
                            <w:r w:rsidRPr="00DB509B">
                              <w:rPr>
                                <w:rFonts w:cs="新細明體" w:hint="eastAsia"/>
                                <w:kern w:val="0"/>
                                <w:sz w:val="18"/>
                                <w:szCs w:val="18"/>
                              </w:rPr>
                              <w:br/>
                              <w:t>2.111年度權利金收入</w:t>
                            </w:r>
                            <w:r>
                              <w:rPr>
                                <w:rFonts w:cs="新細明體" w:hint="eastAsia"/>
                                <w:kern w:val="0"/>
                                <w:sz w:val="18"/>
                                <w:szCs w:val="18"/>
                              </w:rPr>
                              <w:t>截至112年5月底</w:t>
                            </w:r>
                            <w:proofErr w:type="gramStart"/>
                            <w:r>
                              <w:rPr>
                                <w:rFonts w:cs="新細明體" w:hint="eastAsia"/>
                                <w:kern w:val="0"/>
                                <w:sz w:val="18"/>
                                <w:szCs w:val="18"/>
                              </w:rPr>
                              <w:t>止</w:t>
                            </w:r>
                            <w:proofErr w:type="gramEnd"/>
                            <w:r>
                              <w:rPr>
                                <w:rFonts w:cs="新細明體" w:hint="eastAsia"/>
                                <w:kern w:val="0"/>
                                <w:sz w:val="18"/>
                                <w:szCs w:val="18"/>
                              </w:rPr>
                              <w:t>尚未收繳</w:t>
                            </w:r>
                            <w:r w:rsidRPr="00DB509B">
                              <w:rPr>
                                <w:rFonts w:cs="新細明體" w:hint="eastAsia"/>
                                <w:kern w:val="0"/>
                                <w:sz w:val="18"/>
                                <w:szCs w:val="18"/>
                              </w:rPr>
                              <w:t>。</w:t>
                            </w:r>
                          </w:p>
                          <w:p w14:paraId="435D82FB" w14:textId="77777777" w:rsidR="00117A88" w:rsidRPr="00DB509B" w:rsidRDefault="00117A88" w:rsidP="001C090A">
                            <w:pPr>
                              <w:spacing w:line="180" w:lineRule="exact"/>
                              <w:ind w:leftChars="130" w:left="364" w:firstLineChars="0" w:firstLine="0"/>
                              <w:rPr>
                                <w:rFonts w:cs="新細明體"/>
                                <w:kern w:val="0"/>
                                <w:sz w:val="18"/>
                                <w:szCs w:val="18"/>
                              </w:rPr>
                            </w:pPr>
                            <w:r w:rsidRPr="00DB509B">
                              <w:rPr>
                                <w:rFonts w:cs="新細明體" w:hint="eastAsia"/>
                                <w:kern w:val="0"/>
                                <w:sz w:val="18"/>
                                <w:szCs w:val="18"/>
                              </w:rPr>
                              <w:t>3</w:t>
                            </w:r>
                            <w:r w:rsidRPr="00DB509B">
                              <w:rPr>
                                <w:rFonts w:cs="新細明體"/>
                                <w:kern w:val="0"/>
                                <w:sz w:val="18"/>
                                <w:szCs w:val="18"/>
                              </w:rPr>
                              <w:t>.</w:t>
                            </w:r>
                            <w:r w:rsidRPr="006A0CA6">
                              <w:rPr>
                                <w:rFonts w:cs="新細明體"/>
                                <w:kern w:val="0"/>
                                <w:sz w:val="18"/>
                                <w:szCs w:val="18"/>
                              </w:rPr>
                              <w:t>LED計分板</w:t>
                            </w:r>
                            <w:r>
                              <w:rPr>
                                <w:rFonts w:cs="新細明體" w:hint="eastAsia"/>
                                <w:kern w:val="0"/>
                                <w:sz w:val="18"/>
                                <w:szCs w:val="18"/>
                              </w:rPr>
                              <w:t>維護</w:t>
                            </w:r>
                            <w:r w:rsidRPr="006A0CA6">
                              <w:rPr>
                                <w:rFonts w:cs="新細明體"/>
                                <w:kern w:val="0"/>
                                <w:sz w:val="18"/>
                                <w:szCs w:val="18"/>
                              </w:rPr>
                              <w:t>更新經費</w:t>
                            </w:r>
                            <w:r>
                              <w:rPr>
                                <w:rFonts w:cs="新細明體" w:hint="eastAsia"/>
                                <w:kern w:val="0"/>
                                <w:sz w:val="18"/>
                                <w:szCs w:val="18"/>
                              </w:rPr>
                              <w:t>包</w:t>
                            </w:r>
                            <w:r w:rsidRPr="006A0CA6">
                              <w:rPr>
                                <w:rFonts w:cs="新細明體"/>
                                <w:kern w:val="0"/>
                                <w:sz w:val="18"/>
                                <w:szCs w:val="18"/>
                              </w:rPr>
                              <w:t>含青</w:t>
                            </w:r>
                            <w:proofErr w:type="gramStart"/>
                            <w:r w:rsidRPr="006A0CA6">
                              <w:rPr>
                                <w:rFonts w:cs="新細明體"/>
                                <w:kern w:val="0"/>
                                <w:sz w:val="18"/>
                                <w:szCs w:val="18"/>
                              </w:rPr>
                              <w:t>埔</w:t>
                            </w:r>
                            <w:proofErr w:type="gramEnd"/>
                            <w:r w:rsidRPr="006A0CA6">
                              <w:rPr>
                                <w:rFonts w:cs="新細明體"/>
                                <w:kern w:val="0"/>
                                <w:sz w:val="18"/>
                                <w:szCs w:val="18"/>
                              </w:rPr>
                              <w:t>運動公園棒球場計分板。</w:t>
                            </w:r>
                          </w:p>
                          <w:p w14:paraId="7576BBBC" w14:textId="77777777" w:rsidR="00117A88" w:rsidRPr="00D0343B" w:rsidRDefault="00117A88" w:rsidP="001C090A">
                            <w:pPr>
                              <w:spacing w:line="180" w:lineRule="exact"/>
                              <w:ind w:leftChars="130" w:left="364" w:firstLineChars="0" w:firstLine="0"/>
                              <w:rPr>
                                <w:rFonts w:cs="新細明體"/>
                                <w:color w:val="FF0000"/>
                                <w:kern w:val="0"/>
                                <w:sz w:val="18"/>
                                <w:szCs w:val="18"/>
                              </w:rPr>
                            </w:pPr>
                            <w:r w:rsidRPr="00DB509B">
                              <w:rPr>
                                <w:rFonts w:cs="新細明體"/>
                                <w:kern w:val="0"/>
                                <w:sz w:val="18"/>
                                <w:szCs w:val="18"/>
                              </w:rPr>
                              <w:t>4</w:t>
                            </w:r>
                            <w:r w:rsidRPr="00DB509B">
                              <w:rPr>
                                <w:rFonts w:cs="新細明體" w:hint="eastAsia"/>
                                <w:kern w:val="0"/>
                                <w:sz w:val="18"/>
                                <w:szCs w:val="18"/>
                              </w:rPr>
                              <w:t>.資料來源：整理自體育局</w:t>
                            </w:r>
                            <w:r>
                              <w:rPr>
                                <w:rFonts w:cs="新細明體" w:hint="eastAsia"/>
                                <w:kern w:val="0"/>
                                <w:sz w:val="18"/>
                                <w:szCs w:val="18"/>
                              </w:rPr>
                              <w:t>提供資料</w:t>
                            </w:r>
                            <w:r w:rsidRPr="00DB509B">
                              <w:rPr>
                                <w:rFonts w:cs="新細明體" w:hint="eastAsia"/>
                                <w:kern w:val="0"/>
                                <w:sz w:val="18"/>
                                <w:szCs w:val="18"/>
                              </w:rPr>
                              <w:t>。</w:t>
                            </w:r>
                          </w:p>
                        </w:tc>
                      </w:tr>
                      <w:bookmarkEnd w:id="44"/>
                    </w:tbl>
                    <w:p w14:paraId="7B861F05" w14:textId="77777777" w:rsidR="00117A88" w:rsidRPr="00F22D02" w:rsidRDefault="00117A88" w:rsidP="004371FE">
                      <w:pPr>
                        <w:spacing w:line="240" w:lineRule="atLeast"/>
                        <w:ind w:firstLineChars="0" w:firstLine="0"/>
                      </w:pPr>
                    </w:p>
                  </w:txbxContent>
                </v:textbox>
                <w10:wrap type="tight" anchorx="margin" anchory="page"/>
              </v:shape>
            </w:pict>
          </mc:Fallback>
        </mc:AlternateContent>
      </w:r>
      <w:r w:rsidR="00117A88" w:rsidRPr="00DB509B">
        <w:rPr>
          <w:rFonts w:cs="新細明體"/>
          <w:bCs/>
          <w:noProof/>
          <w:spacing w:val="4"/>
          <w:kern w:val="0"/>
          <w:sz w:val="24"/>
          <w:szCs w:val="24"/>
        </w:rPr>
        <w:t>元、1,700萬元，</w:t>
      </w:r>
      <w:r w:rsidR="00117A88">
        <w:rPr>
          <w:rFonts w:cs="新細明體" w:hint="eastAsia"/>
          <w:bCs/>
          <w:noProof/>
          <w:spacing w:val="4"/>
          <w:kern w:val="0"/>
          <w:sz w:val="24"/>
          <w:szCs w:val="24"/>
        </w:rPr>
        <w:t>及</w:t>
      </w:r>
      <w:r w:rsidR="00117A88" w:rsidRPr="00DB509B">
        <w:rPr>
          <w:rFonts w:cs="新細明體"/>
          <w:bCs/>
          <w:noProof/>
          <w:spacing w:val="4"/>
          <w:kern w:val="0"/>
          <w:sz w:val="24"/>
          <w:szCs w:val="24"/>
        </w:rPr>
        <w:t>108年度全國運動會編列 4億9,928</w:t>
      </w:r>
      <w:r w:rsidR="00364C98" w:rsidRPr="00D22D8B">
        <w:rPr>
          <w:noProof/>
          <w:sz w:val="32"/>
          <w:szCs w:val="32"/>
        </w:rPr>
        <mc:AlternateContent>
          <mc:Choice Requires="wps">
            <w:drawing>
              <wp:anchor distT="45720" distB="45720" distL="114300" distR="114300" simplePos="0" relativeHeight="252047360" behindDoc="1" locked="0" layoutInCell="1" allowOverlap="0" wp14:anchorId="04373388" wp14:editId="68EE771E">
                <wp:simplePos x="0" y="0"/>
                <wp:positionH relativeFrom="margin">
                  <wp:posOffset>2096135</wp:posOffset>
                </wp:positionH>
                <wp:positionV relativeFrom="margin">
                  <wp:posOffset>5142865</wp:posOffset>
                </wp:positionV>
                <wp:extent cx="4272915" cy="2308860"/>
                <wp:effectExtent l="0" t="0" r="0" b="0"/>
                <wp:wrapTight wrapText="bothSides">
                  <wp:wrapPolygon edited="0">
                    <wp:start x="0" y="0"/>
                    <wp:lineTo x="0" y="21386"/>
                    <wp:lineTo x="21475" y="21386"/>
                    <wp:lineTo x="21475" y="0"/>
                    <wp:lineTo x="0" y="0"/>
                  </wp:wrapPolygon>
                </wp:wrapTight>
                <wp:docPr id="308039438" name="文字方塊 3080394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2915" cy="2308860"/>
                        </a:xfrm>
                        <a:prstGeom prst="rect">
                          <a:avLst/>
                        </a:prstGeom>
                        <a:solidFill>
                          <a:srgbClr val="FFFFFF"/>
                        </a:solidFill>
                        <a:ln w="9525">
                          <a:noFill/>
                          <a:miter lim="800000"/>
                          <a:headEnd/>
                          <a:tailEnd/>
                        </a:ln>
                      </wps:spPr>
                      <wps:txbx>
                        <w:txbxContent>
                          <w:tbl>
                            <w:tblPr>
                              <w:tblW w:w="4971" w:type="pct"/>
                              <w:tblCellMar>
                                <w:left w:w="28" w:type="dxa"/>
                                <w:right w:w="28" w:type="dxa"/>
                              </w:tblCellMar>
                              <w:tblLook w:val="04A0" w:firstRow="1" w:lastRow="0" w:firstColumn="1" w:lastColumn="0" w:noHBand="0" w:noVBand="1"/>
                            </w:tblPr>
                            <w:tblGrid>
                              <w:gridCol w:w="482"/>
                              <w:gridCol w:w="687"/>
                              <w:gridCol w:w="1086"/>
                              <w:gridCol w:w="1606"/>
                              <w:gridCol w:w="987"/>
                              <w:gridCol w:w="808"/>
                              <w:gridCol w:w="899"/>
                            </w:tblGrid>
                            <w:tr w:rsidR="00117A88" w:rsidRPr="0013530A" w14:paraId="23AC2FB2" w14:textId="77777777" w:rsidTr="00951506">
                              <w:trPr>
                                <w:trHeight w:val="147"/>
                              </w:trPr>
                              <w:tc>
                                <w:tcPr>
                                  <w:tcW w:w="5000" w:type="pct"/>
                                  <w:gridSpan w:val="7"/>
                                  <w:tcBorders>
                                    <w:top w:val="nil"/>
                                    <w:left w:val="nil"/>
                                    <w:bottom w:val="nil"/>
                                    <w:right w:val="nil"/>
                                  </w:tcBorders>
                                  <w:shd w:val="clear" w:color="auto" w:fill="auto"/>
                                  <w:noWrap/>
                                  <w:vAlign w:val="center"/>
                                  <w:hideMark/>
                                </w:tcPr>
                                <w:p w14:paraId="4B80B4FD" w14:textId="6EB703D9" w:rsidR="00117A88" w:rsidRPr="0013530A" w:rsidRDefault="00117A88" w:rsidP="00DC5310">
                                  <w:pPr>
                                    <w:spacing w:line="240" w:lineRule="exact"/>
                                    <w:ind w:firstLineChars="0" w:firstLine="0"/>
                                    <w:jc w:val="center"/>
                                    <w:rPr>
                                      <w:rFonts w:cs="新細明體"/>
                                      <w:b/>
                                      <w:kern w:val="0"/>
                                      <w:sz w:val="24"/>
                                      <w:szCs w:val="24"/>
                                    </w:rPr>
                                  </w:pPr>
                                  <w:r w:rsidRPr="0013530A">
                                    <w:rPr>
                                      <w:rFonts w:cs="新細明體" w:hint="eastAsia"/>
                                      <w:b/>
                                      <w:kern w:val="0"/>
                                      <w:sz w:val="24"/>
                                      <w:szCs w:val="24"/>
                                    </w:rPr>
                                    <w:t>表</w:t>
                                  </w:r>
                                  <w:r>
                                    <w:rPr>
                                      <w:rFonts w:cs="新細明體" w:hint="eastAsia"/>
                                      <w:b/>
                                      <w:kern w:val="0"/>
                                      <w:sz w:val="24"/>
                                      <w:szCs w:val="24"/>
                                    </w:rPr>
                                    <w:t>8</w:t>
                                  </w:r>
                                  <w:r w:rsidRPr="0013530A">
                                    <w:rPr>
                                      <w:rFonts w:cs="新細明體" w:hint="eastAsia"/>
                                      <w:b/>
                                      <w:kern w:val="0"/>
                                      <w:sz w:val="24"/>
                                      <w:szCs w:val="24"/>
                                    </w:rPr>
                                    <w:t xml:space="preserve"> </w:t>
                                  </w:r>
                                  <w:r w:rsidR="0012661C">
                                    <w:rPr>
                                      <w:rFonts w:cs="新細明體"/>
                                      <w:b/>
                                      <w:kern w:val="0"/>
                                      <w:sz w:val="24"/>
                                      <w:szCs w:val="24"/>
                                    </w:rPr>
                                    <w:t xml:space="preserve"> </w:t>
                                  </w:r>
                                  <w:r w:rsidRPr="00A63C4B">
                                    <w:rPr>
                                      <w:rFonts w:cs="新細明體" w:hint="eastAsia"/>
                                      <w:b/>
                                      <w:spacing w:val="-12"/>
                                      <w:kern w:val="0"/>
                                      <w:sz w:val="24"/>
                                      <w:szCs w:val="24"/>
                                    </w:rPr>
                                    <w:t>青</w:t>
                                  </w:r>
                                  <w:proofErr w:type="gramStart"/>
                                  <w:r w:rsidRPr="00A63C4B">
                                    <w:rPr>
                                      <w:rFonts w:cs="新細明體" w:hint="eastAsia"/>
                                      <w:b/>
                                      <w:spacing w:val="-12"/>
                                      <w:kern w:val="0"/>
                                      <w:sz w:val="24"/>
                                      <w:szCs w:val="24"/>
                                    </w:rPr>
                                    <w:t>埔</w:t>
                                  </w:r>
                                  <w:proofErr w:type="gramEnd"/>
                                  <w:r w:rsidRPr="00A63C4B">
                                    <w:rPr>
                                      <w:rFonts w:cs="新細明體" w:hint="eastAsia"/>
                                      <w:b/>
                                      <w:spacing w:val="-12"/>
                                      <w:kern w:val="0"/>
                                      <w:sz w:val="24"/>
                                      <w:szCs w:val="24"/>
                                    </w:rPr>
                                    <w:t>運動公園棒球場</w:t>
                                  </w:r>
                                  <w:r w:rsidR="00803CB0">
                                    <w:rPr>
                                      <w:rFonts w:cs="新細明體" w:hint="eastAsia"/>
                                      <w:b/>
                                      <w:spacing w:val="-12"/>
                                      <w:kern w:val="0"/>
                                      <w:sz w:val="24"/>
                                      <w:szCs w:val="24"/>
                                    </w:rPr>
                                    <w:t>（</w:t>
                                  </w:r>
                                  <w:r w:rsidRPr="00A63C4B">
                                    <w:rPr>
                                      <w:rFonts w:cs="新細明體" w:hint="eastAsia"/>
                                      <w:b/>
                                      <w:spacing w:val="-12"/>
                                      <w:kern w:val="0"/>
                                      <w:sz w:val="24"/>
                                      <w:szCs w:val="24"/>
                                    </w:rPr>
                                    <w:t>副球場</w:t>
                                  </w:r>
                                  <w:r w:rsidR="00803CB0">
                                    <w:rPr>
                                      <w:rFonts w:cs="新細明體" w:hint="eastAsia"/>
                                      <w:b/>
                                      <w:spacing w:val="-12"/>
                                      <w:kern w:val="0"/>
                                      <w:sz w:val="24"/>
                                      <w:szCs w:val="24"/>
                                    </w:rPr>
                                    <w:t>）</w:t>
                                  </w:r>
                                  <w:r w:rsidRPr="00A63C4B">
                                    <w:rPr>
                                      <w:rFonts w:cs="新細明體" w:hint="eastAsia"/>
                                      <w:b/>
                                      <w:spacing w:val="-12"/>
                                      <w:kern w:val="0"/>
                                      <w:sz w:val="24"/>
                                      <w:szCs w:val="24"/>
                                    </w:rPr>
                                    <w:t>及壘球場收入及維護費用統計</w:t>
                                  </w:r>
                                </w:p>
                              </w:tc>
                            </w:tr>
                            <w:tr w:rsidR="00117A88" w:rsidRPr="000C288E" w14:paraId="02C05B0A" w14:textId="77777777" w:rsidTr="006C5AB6">
                              <w:trPr>
                                <w:trHeight w:val="227"/>
                              </w:trPr>
                              <w:tc>
                                <w:tcPr>
                                  <w:tcW w:w="5000" w:type="pct"/>
                                  <w:gridSpan w:val="7"/>
                                  <w:tcBorders>
                                    <w:top w:val="nil"/>
                                    <w:left w:val="nil"/>
                                    <w:bottom w:val="single" w:sz="4" w:space="0" w:color="auto"/>
                                    <w:right w:val="nil"/>
                                  </w:tcBorders>
                                  <w:shd w:val="clear" w:color="auto" w:fill="auto"/>
                                  <w:noWrap/>
                                  <w:vAlign w:val="center"/>
                                  <w:hideMark/>
                                </w:tcPr>
                                <w:p w14:paraId="1FAE74B7" w14:textId="44A0FA81" w:rsidR="00117A88" w:rsidRPr="000C288E" w:rsidRDefault="00117A88" w:rsidP="00DC5310">
                                  <w:pPr>
                                    <w:spacing w:line="240" w:lineRule="exact"/>
                                    <w:ind w:firstLineChars="0" w:firstLine="0"/>
                                    <w:jc w:val="right"/>
                                    <w:rPr>
                                      <w:rFonts w:cs="新細明體"/>
                                      <w:kern w:val="0"/>
                                      <w:sz w:val="20"/>
                                      <w:szCs w:val="20"/>
                                    </w:rPr>
                                  </w:pPr>
                                  <w:r w:rsidRPr="000C288E">
                                    <w:rPr>
                                      <w:rFonts w:cs="新細明體" w:hint="eastAsia"/>
                                      <w:kern w:val="0"/>
                                      <w:sz w:val="20"/>
                                      <w:szCs w:val="20"/>
                                    </w:rPr>
                                    <w:t>單位</w:t>
                                  </w:r>
                                  <w:r w:rsidR="0012661C">
                                    <w:rPr>
                                      <w:rFonts w:cs="新細明體" w:hint="eastAsia"/>
                                      <w:kern w:val="0"/>
                                      <w:sz w:val="20"/>
                                      <w:szCs w:val="20"/>
                                    </w:rPr>
                                    <w:t>：</w:t>
                                  </w:r>
                                  <w:r w:rsidRPr="000C288E">
                                    <w:rPr>
                                      <w:rFonts w:cs="新細明體" w:hint="eastAsia"/>
                                      <w:kern w:val="0"/>
                                      <w:sz w:val="20"/>
                                      <w:szCs w:val="20"/>
                                    </w:rPr>
                                    <w:t>新臺幣元</w:t>
                                  </w:r>
                                </w:p>
                              </w:tc>
                            </w:tr>
                            <w:tr w:rsidR="00117A88" w:rsidRPr="0013530A" w14:paraId="28B8F2AB" w14:textId="77777777" w:rsidTr="006C5AB6">
                              <w:trPr>
                                <w:trHeight w:hRule="exact" w:val="227"/>
                              </w:trPr>
                              <w:tc>
                                <w:tcPr>
                                  <w:tcW w:w="3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137D8"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年度</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82F91"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收入</w:t>
                                  </w:r>
                                </w:p>
                              </w:tc>
                              <w:tc>
                                <w:tcPr>
                                  <w:tcW w:w="411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8CD8"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維護費用</w:t>
                                  </w:r>
                                </w:p>
                              </w:tc>
                            </w:tr>
                            <w:tr w:rsidR="00117A88" w:rsidRPr="0013530A" w14:paraId="191B26E3" w14:textId="77777777" w:rsidTr="006C5AB6">
                              <w:trPr>
                                <w:trHeight w:hRule="exact" w:val="283"/>
                              </w:trPr>
                              <w:tc>
                                <w:tcPr>
                                  <w:tcW w:w="367" w:type="pct"/>
                                  <w:vMerge/>
                                  <w:tcBorders>
                                    <w:top w:val="single" w:sz="4" w:space="0" w:color="auto"/>
                                    <w:left w:val="single" w:sz="4" w:space="0" w:color="auto"/>
                                    <w:bottom w:val="single" w:sz="4" w:space="0" w:color="auto"/>
                                    <w:right w:val="single" w:sz="4" w:space="0" w:color="auto"/>
                                  </w:tcBorders>
                                  <w:vAlign w:val="center"/>
                                  <w:hideMark/>
                                </w:tcPr>
                                <w:p w14:paraId="5A424670" w14:textId="77777777" w:rsidR="00117A88" w:rsidRPr="0013530A" w:rsidRDefault="00117A88" w:rsidP="00557DD5">
                                  <w:pPr>
                                    <w:spacing w:line="240" w:lineRule="exact"/>
                                    <w:ind w:firstLineChars="0" w:firstLine="0"/>
                                    <w:jc w:val="center"/>
                                    <w:rPr>
                                      <w:rFonts w:cs="新細明體"/>
                                      <w:kern w:val="0"/>
                                      <w:sz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3B9518FE" w14:textId="77777777" w:rsidR="00117A88" w:rsidRPr="0013530A" w:rsidRDefault="00117A88" w:rsidP="00557DD5">
                                  <w:pPr>
                                    <w:spacing w:line="240" w:lineRule="exact"/>
                                    <w:ind w:firstLineChars="0" w:firstLine="0"/>
                                    <w:jc w:val="center"/>
                                    <w:rPr>
                                      <w:rFonts w:cs="新細明體"/>
                                      <w:kern w:val="0"/>
                                      <w:sz w:val="20"/>
                                    </w:rPr>
                                  </w:pP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CAE19" w14:textId="77777777" w:rsidR="00117A88" w:rsidRPr="0012661C" w:rsidRDefault="00117A88" w:rsidP="00557DD5">
                                  <w:pPr>
                                    <w:spacing w:line="240" w:lineRule="exact"/>
                                    <w:ind w:firstLineChars="0" w:firstLine="0"/>
                                    <w:jc w:val="center"/>
                                    <w:rPr>
                                      <w:rFonts w:cs="新細明體"/>
                                      <w:kern w:val="0"/>
                                      <w:sz w:val="20"/>
                                    </w:rPr>
                                  </w:pPr>
                                  <w:r w:rsidRPr="0012661C">
                                    <w:rPr>
                                      <w:rFonts w:cs="新細明體" w:hint="eastAsia"/>
                                      <w:kern w:val="0"/>
                                      <w:sz w:val="20"/>
                                    </w:rPr>
                                    <w:t>合計</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FEF84" w14:textId="77777777" w:rsidR="00117A88" w:rsidRPr="00F67983" w:rsidRDefault="00117A88" w:rsidP="00557DD5">
                                  <w:pPr>
                                    <w:spacing w:line="240" w:lineRule="exact"/>
                                    <w:ind w:firstLineChars="0" w:firstLine="0"/>
                                    <w:jc w:val="center"/>
                                    <w:rPr>
                                      <w:rFonts w:cs="新細明體"/>
                                      <w:spacing w:val="-20"/>
                                      <w:kern w:val="0"/>
                                      <w:sz w:val="20"/>
                                    </w:rPr>
                                  </w:pPr>
                                  <w:proofErr w:type="gramStart"/>
                                  <w:r w:rsidRPr="00F67983">
                                    <w:rPr>
                                      <w:rFonts w:cs="新細明體" w:hint="eastAsia"/>
                                      <w:spacing w:val="-20"/>
                                      <w:kern w:val="0"/>
                                      <w:sz w:val="20"/>
                                    </w:rPr>
                                    <w:t>108</w:t>
                                  </w:r>
                                  <w:proofErr w:type="gramEnd"/>
                                  <w:r w:rsidRPr="00F67983">
                                    <w:rPr>
                                      <w:rFonts w:cs="新細明體" w:hint="eastAsia"/>
                                      <w:spacing w:val="-20"/>
                                      <w:kern w:val="0"/>
                                      <w:sz w:val="20"/>
                                    </w:rPr>
                                    <w:t>年</w:t>
                                  </w:r>
                                  <w:r>
                                    <w:rPr>
                                      <w:rFonts w:cs="新細明體" w:hint="eastAsia"/>
                                      <w:spacing w:val="-20"/>
                                      <w:kern w:val="0"/>
                                      <w:sz w:val="20"/>
                                    </w:rPr>
                                    <w:t>度</w:t>
                                  </w:r>
                                  <w:r w:rsidRPr="00F67983">
                                    <w:rPr>
                                      <w:rFonts w:cs="新細明體" w:hint="eastAsia"/>
                                      <w:spacing w:val="-20"/>
                                      <w:kern w:val="0"/>
                                      <w:sz w:val="20"/>
                                    </w:rPr>
                                    <w:t>全國運</w:t>
                                  </w:r>
                                  <w:r>
                                    <w:rPr>
                                      <w:rFonts w:cs="新細明體" w:hint="eastAsia"/>
                                      <w:spacing w:val="-20"/>
                                      <w:kern w:val="0"/>
                                      <w:sz w:val="20"/>
                                    </w:rPr>
                                    <w:t>動會</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46D26"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小額修繕</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C2E9C"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計分板</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4EE69"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整修工程</w:t>
                                  </w:r>
                                </w:p>
                              </w:tc>
                            </w:tr>
                            <w:tr w:rsidR="00117A88" w:rsidRPr="0013530A" w14:paraId="6771F310"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F85F1" w14:textId="77777777" w:rsidR="00117A88" w:rsidRPr="0013530A" w:rsidRDefault="00117A88" w:rsidP="00557DD5">
                                  <w:pPr>
                                    <w:spacing w:line="240" w:lineRule="exact"/>
                                    <w:ind w:firstLineChars="0" w:firstLine="0"/>
                                    <w:jc w:val="center"/>
                                    <w:rPr>
                                      <w:rFonts w:cs="新細明體"/>
                                      <w:b/>
                                      <w:bCs/>
                                      <w:kern w:val="0"/>
                                      <w:sz w:val="20"/>
                                    </w:rPr>
                                  </w:pPr>
                                  <w:r w:rsidRPr="0013530A">
                                    <w:rPr>
                                      <w:rFonts w:cs="新細明體" w:hint="eastAsia"/>
                                      <w:b/>
                                      <w:bCs/>
                                      <w:kern w:val="0"/>
                                      <w:sz w:val="20"/>
                                    </w:rPr>
                                    <w:t>合計</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2403A"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b/>
                                      <w:bCs/>
                                      <w:spacing w:val="-10"/>
                                      <w:kern w:val="0"/>
                                      <w:sz w:val="20"/>
                                    </w:rPr>
                                    <w:t>12,000</w:t>
                                  </w:r>
                                  <w:r w:rsidRPr="00F67983">
                                    <w:rPr>
                                      <w:rFonts w:cs="新細明體" w:hint="eastAsia"/>
                                      <w:b/>
                                      <w:bCs/>
                                      <w:spacing w:val="-10"/>
                                      <w:kern w:val="0"/>
                                      <w:sz w:val="20"/>
                                    </w:rPr>
                                    <w:t xml:space="preserve"> </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56A419"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1</w:t>
                                  </w:r>
                                  <w:r w:rsidRPr="00F67983">
                                    <w:rPr>
                                      <w:rFonts w:cs="新細明體"/>
                                      <w:b/>
                                      <w:bCs/>
                                      <w:spacing w:val="-10"/>
                                      <w:kern w:val="0"/>
                                      <w:sz w:val="20"/>
                                    </w:rPr>
                                    <w:t>5,606,204</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2214E"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9</w:t>
                                  </w:r>
                                  <w:r w:rsidRPr="00F67983">
                                    <w:rPr>
                                      <w:rFonts w:cs="新細明體"/>
                                      <w:b/>
                                      <w:bCs/>
                                      <w:spacing w:val="-10"/>
                                      <w:kern w:val="0"/>
                                      <w:sz w:val="20"/>
                                    </w:rPr>
                                    <w:t>,791,677</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49F74"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2</w:t>
                                  </w:r>
                                  <w:r w:rsidRPr="00F67983">
                                    <w:rPr>
                                      <w:rFonts w:cs="新細明體"/>
                                      <w:b/>
                                      <w:bCs/>
                                      <w:spacing w:val="-10"/>
                                      <w:kern w:val="0"/>
                                      <w:sz w:val="20"/>
                                    </w:rPr>
                                    <w:t>,379,340</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05F131"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4</w:t>
                                  </w:r>
                                  <w:r w:rsidRPr="00F67983">
                                    <w:rPr>
                                      <w:rFonts w:cs="新細明體"/>
                                      <w:b/>
                                      <w:bCs/>
                                      <w:spacing w:val="-10"/>
                                      <w:kern w:val="0"/>
                                      <w:sz w:val="20"/>
                                    </w:rPr>
                                    <w:t>20,925</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02CCA7"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3</w:t>
                                  </w:r>
                                  <w:r w:rsidRPr="00F67983">
                                    <w:rPr>
                                      <w:rFonts w:cs="新細明體"/>
                                      <w:b/>
                                      <w:bCs/>
                                      <w:spacing w:val="-10"/>
                                      <w:kern w:val="0"/>
                                      <w:sz w:val="20"/>
                                    </w:rPr>
                                    <w:t>,014,262</w:t>
                                  </w:r>
                                </w:p>
                              </w:tc>
                            </w:tr>
                            <w:tr w:rsidR="00117A88" w:rsidRPr="0013530A" w14:paraId="681092A9"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6A932"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5AAB8" w14:textId="710D9F92"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434098"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bCs/>
                                      <w:spacing w:val="-10"/>
                                      <w:kern w:val="0"/>
                                      <w:sz w:val="20"/>
                                    </w:rPr>
                                    <w:t>4</w:t>
                                  </w:r>
                                  <w:r w:rsidRPr="00F67983">
                                    <w:rPr>
                                      <w:rFonts w:cs="新細明體"/>
                                      <w:b/>
                                      <w:bCs/>
                                      <w:spacing w:val="-10"/>
                                      <w:kern w:val="0"/>
                                      <w:sz w:val="20"/>
                                    </w:rPr>
                                    <w:t>,010,076</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1C257" w14:textId="14E9AAF8"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594325"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6</w:t>
                                  </w:r>
                                  <w:r w:rsidRPr="00F67983">
                                    <w:rPr>
                                      <w:rFonts w:cs="新細明體"/>
                                      <w:spacing w:val="-10"/>
                                      <w:kern w:val="0"/>
                                      <w:sz w:val="20"/>
                                    </w:rPr>
                                    <w:t>18,864</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71CBDE"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76,950</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6CCEE"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,014,262</w:t>
                                  </w:r>
                                </w:p>
                              </w:tc>
                            </w:tr>
                            <w:tr w:rsidR="00117A88" w:rsidRPr="0013530A" w14:paraId="237D0D98"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7532E"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EFA3C" w14:textId="285106D7"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28033"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6</w:t>
                                  </w:r>
                                  <w:r w:rsidRPr="00F67983">
                                    <w:rPr>
                                      <w:rFonts w:cs="新細明體"/>
                                      <w:b/>
                                      <w:spacing w:val="-10"/>
                                      <w:kern w:val="0"/>
                                      <w:sz w:val="20"/>
                                    </w:rPr>
                                    <w:t>96,109</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D0B67" w14:textId="1C0870C6"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1B5751"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6</w:t>
                                  </w:r>
                                  <w:r w:rsidRPr="00F67983">
                                    <w:rPr>
                                      <w:rFonts w:cs="新細明體"/>
                                      <w:spacing w:val="-10"/>
                                      <w:kern w:val="0"/>
                                      <w:sz w:val="20"/>
                                    </w:rPr>
                                    <w:t>96,109</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1A3A7" w14:textId="115AF56A"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026CB" w14:textId="43D6008A"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2458D5F0"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F3D83"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79466" w14:textId="31BDC9A3"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4BD4F"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1</w:t>
                                  </w:r>
                                  <w:r w:rsidRPr="00F67983">
                                    <w:rPr>
                                      <w:rFonts w:cs="新細明體"/>
                                      <w:b/>
                                      <w:spacing w:val="-10"/>
                                      <w:kern w:val="0"/>
                                      <w:sz w:val="20"/>
                                    </w:rPr>
                                    <w:t>65,680</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F58A4" w14:textId="230CE0F1"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8565B"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1</w:t>
                                  </w:r>
                                  <w:r w:rsidRPr="00F67983">
                                    <w:rPr>
                                      <w:rFonts w:cs="新細明體"/>
                                      <w:spacing w:val="-10"/>
                                      <w:kern w:val="0"/>
                                      <w:sz w:val="20"/>
                                    </w:rPr>
                                    <w:t>21,705</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5C58B"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4</w:t>
                                  </w:r>
                                  <w:r w:rsidRPr="00F67983">
                                    <w:rPr>
                                      <w:rFonts w:cs="新細明體"/>
                                      <w:spacing w:val="-10"/>
                                      <w:kern w:val="0"/>
                                      <w:sz w:val="20"/>
                                    </w:rPr>
                                    <w:t>3,975</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808DD" w14:textId="622EC0F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0DFB8318"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41A58"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108</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3B115" w14:textId="6E6368C1"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A12"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9</w:t>
                                  </w:r>
                                  <w:r w:rsidRPr="00F67983">
                                    <w:rPr>
                                      <w:rFonts w:cs="新細明體"/>
                                      <w:b/>
                                      <w:spacing w:val="-10"/>
                                      <w:kern w:val="0"/>
                                      <w:sz w:val="20"/>
                                    </w:rPr>
                                    <w:t>,986,895</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F6D68"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9</w:t>
                                  </w:r>
                                  <w:r w:rsidRPr="00F67983">
                                    <w:rPr>
                                      <w:rFonts w:cs="新細明體"/>
                                      <w:spacing w:val="-10"/>
                                      <w:kern w:val="0"/>
                                      <w:sz w:val="20"/>
                                    </w:rPr>
                                    <w:t>,791,677</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4F298"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1</w:t>
                                  </w:r>
                                  <w:r w:rsidRPr="00F67983">
                                    <w:rPr>
                                      <w:rFonts w:cs="新細明體"/>
                                      <w:spacing w:val="-10"/>
                                      <w:kern w:val="0"/>
                                      <w:sz w:val="20"/>
                                    </w:rPr>
                                    <w:t>95,218</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B7375" w14:textId="56A1223E"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918DC" w14:textId="16716C8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7EF8230E"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0FB07"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0ADDB6"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1</w:t>
                                  </w:r>
                                  <w:r w:rsidRPr="00F67983">
                                    <w:rPr>
                                      <w:rFonts w:cs="新細明體"/>
                                      <w:b/>
                                      <w:spacing w:val="-10"/>
                                      <w:kern w:val="0"/>
                                      <w:sz w:val="20"/>
                                    </w:rPr>
                                    <w:t>2</w:t>
                                  </w:r>
                                  <w:r w:rsidRPr="00F67983">
                                    <w:rPr>
                                      <w:rFonts w:cs="新細明體" w:hint="eastAsia"/>
                                      <w:b/>
                                      <w:spacing w:val="-10"/>
                                      <w:kern w:val="0"/>
                                      <w:sz w:val="20"/>
                                    </w:rPr>
                                    <w:t>,</w:t>
                                  </w:r>
                                  <w:r w:rsidRPr="00F67983">
                                    <w:rPr>
                                      <w:rFonts w:cs="新細明體"/>
                                      <w:b/>
                                      <w:spacing w:val="-10"/>
                                      <w:kern w:val="0"/>
                                      <w:sz w:val="20"/>
                                    </w:rPr>
                                    <w:t>000</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E8625D"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3</w:t>
                                  </w:r>
                                  <w:r w:rsidRPr="00F67983">
                                    <w:rPr>
                                      <w:rFonts w:cs="新細明體"/>
                                      <w:b/>
                                      <w:spacing w:val="-10"/>
                                      <w:kern w:val="0"/>
                                      <w:sz w:val="20"/>
                                    </w:rPr>
                                    <w:t>49,139</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25C0E" w14:textId="7AED4554"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626FDD"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49,139</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A1E8B" w14:textId="6CD13A1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28940" w14:textId="39528DB1"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209E101D"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5C2E1" w14:textId="77777777" w:rsidR="00117A88" w:rsidRPr="0013530A" w:rsidRDefault="00117A88" w:rsidP="0010712F">
                                  <w:pPr>
                                    <w:spacing w:line="240" w:lineRule="exact"/>
                                    <w:ind w:firstLineChars="0" w:firstLine="0"/>
                                    <w:jc w:val="center"/>
                                    <w:rPr>
                                      <w:rFonts w:cs="新細明體"/>
                                      <w:kern w:val="0"/>
                                      <w:sz w:val="20"/>
                                    </w:rPr>
                                  </w:pPr>
                                  <w:r w:rsidRPr="0013530A">
                                    <w:rPr>
                                      <w:rFonts w:cs="新細明體" w:hint="eastAsia"/>
                                      <w:kern w:val="0"/>
                                      <w:sz w:val="20"/>
                                    </w:rPr>
                                    <w:t>110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1EFB5" w14:textId="748A4E47" w:rsidR="00117A88" w:rsidRPr="00F67983" w:rsidRDefault="00E716A5" w:rsidP="0010712F">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85AE8D" w14:textId="77777777" w:rsidR="00117A88" w:rsidRPr="00F67983" w:rsidRDefault="00117A88" w:rsidP="0010712F">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3</w:t>
                                  </w:r>
                                  <w:r w:rsidRPr="00F67983">
                                    <w:rPr>
                                      <w:rFonts w:cs="新細明體"/>
                                      <w:b/>
                                      <w:spacing w:val="-10"/>
                                      <w:kern w:val="0"/>
                                      <w:sz w:val="20"/>
                                    </w:rPr>
                                    <w:t>00,655</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608C1" w14:textId="4142B351"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0A8A0F" w14:textId="77777777" w:rsidR="00117A88" w:rsidRPr="00F67983" w:rsidRDefault="00117A88" w:rsidP="0010712F">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00,655</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F5943" w14:textId="2E6A16F7"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023E7" w14:textId="10ED7DD6"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42995987"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CEF0A" w14:textId="77777777" w:rsidR="00117A88" w:rsidRPr="0013530A" w:rsidRDefault="00117A88" w:rsidP="0010712F">
                                  <w:pPr>
                                    <w:spacing w:line="240" w:lineRule="exact"/>
                                    <w:ind w:firstLineChars="0" w:firstLine="0"/>
                                    <w:jc w:val="center"/>
                                    <w:rPr>
                                      <w:rFonts w:cs="新細明體"/>
                                      <w:kern w:val="0"/>
                                      <w:sz w:val="20"/>
                                    </w:rPr>
                                  </w:pPr>
                                  <w:r w:rsidRPr="0013530A">
                                    <w:rPr>
                                      <w:rFonts w:cs="新細明體" w:hint="eastAsia"/>
                                      <w:kern w:val="0"/>
                                      <w:sz w:val="20"/>
                                    </w:rPr>
                                    <w:t>111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B4FEA" w14:textId="00FDFB8A" w:rsidR="00117A88" w:rsidRPr="00F67983" w:rsidRDefault="00E716A5" w:rsidP="0010712F">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C59275" w14:textId="77777777" w:rsidR="00117A88" w:rsidRPr="00F67983" w:rsidRDefault="00117A88" w:rsidP="0010712F">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9</w:t>
                                  </w:r>
                                  <w:r w:rsidRPr="00F67983">
                                    <w:rPr>
                                      <w:rFonts w:cs="新細明體"/>
                                      <w:b/>
                                      <w:spacing w:val="-10"/>
                                      <w:kern w:val="0"/>
                                      <w:sz w:val="20"/>
                                    </w:rPr>
                                    <w:t>7,650</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0732A" w14:textId="78B1615B"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ED206" w14:textId="77777777" w:rsidR="00117A88" w:rsidRPr="00F67983" w:rsidRDefault="00117A88" w:rsidP="0010712F">
                                  <w:pPr>
                                    <w:spacing w:line="240" w:lineRule="exact"/>
                                    <w:ind w:firstLineChars="0" w:firstLine="0"/>
                                    <w:jc w:val="right"/>
                                    <w:rPr>
                                      <w:rFonts w:cs="新細明體"/>
                                      <w:spacing w:val="-10"/>
                                      <w:kern w:val="0"/>
                                      <w:sz w:val="20"/>
                                    </w:rPr>
                                  </w:pPr>
                                  <w:r w:rsidRPr="00F67983">
                                    <w:rPr>
                                      <w:rFonts w:cs="新細明體" w:hint="eastAsia"/>
                                      <w:spacing w:val="-10"/>
                                      <w:kern w:val="0"/>
                                      <w:sz w:val="20"/>
                                    </w:rPr>
                                    <w:t>9</w:t>
                                  </w:r>
                                  <w:r w:rsidRPr="00F67983">
                                    <w:rPr>
                                      <w:rFonts w:cs="新細明體"/>
                                      <w:spacing w:val="-10"/>
                                      <w:kern w:val="0"/>
                                      <w:sz w:val="20"/>
                                    </w:rPr>
                                    <w:t>7,650</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BF9C3" w14:textId="7E5851E0"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96F8D" w14:textId="3AF4A2B9"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6E063137" w14:textId="77777777" w:rsidTr="006C5AB6">
                              <w:trPr>
                                <w:trHeight w:val="324"/>
                              </w:trPr>
                              <w:tc>
                                <w:tcPr>
                                  <w:tcW w:w="5000" w:type="pct"/>
                                  <w:gridSpan w:val="7"/>
                                  <w:tcBorders>
                                    <w:top w:val="single" w:sz="4" w:space="0" w:color="auto"/>
                                    <w:left w:val="nil"/>
                                    <w:bottom w:val="nil"/>
                                    <w:right w:val="nil"/>
                                  </w:tcBorders>
                                  <w:shd w:val="clear" w:color="auto" w:fill="auto"/>
                                  <w:noWrap/>
                                  <w:vAlign w:val="center"/>
                                  <w:hideMark/>
                                </w:tcPr>
                                <w:p w14:paraId="100C59B3" w14:textId="77777777" w:rsidR="00117A88" w:rsidRDefault="00117A88" w:rsidP="001C090A">
                                  <w:pPr>
                                    <w:spacing w:line="180" w:lineRule="exact"/>
                                    <w:ind w:firstLineChars="0" w:firstLine="0"/>
                                    <w:rPr>
                                      <w:rFonts w:cs="新細明體"/>
                                      <w:kern w:val="0"/>
                                      <w:sz w:val="18"/>
                                      <w:szCs w:val="18"/>
                                    </w:rPr>
                                  </w:pPr>
                                  <w:proofErr w:type="gramStart"/>
                                  <w:r w:rsidRPr="001C1755">
                                    <w:rPr>
                                      <w:rFonts w:cs="新細明體" w:hint="eastAsia"/>
                                      <w:spacing w:val="-10"/>
                                      <w:kern w:val="0"/>
                                      <w:sz w:val="18"/>
                                      <w:szCs w:val="18"/>
                                    </w:rPr>
                                    <w:t>註</w:t>
                                  </w:r>
                                  <w:proofErr w:type="gramEnd"/>
                                  <w:r w:rsidRPr="001C1755">
                                    <w:rPr>
                                      <w:rFonts w:cs="新細明體" w:hint="eastAsia"/>
                                      <w:spacing w:val="-10"/>
                                      <w:kern w:val="0"/>
                                      <w:sz w:val="18"/>
                                      <w:szCs w:val="18"/>
                                    </w:rPr>
                                    <w:t>：</w:t>
                                  </w:r>
                                  <w:r w:rsidRPr="009C20F4">
                                    <w:rPr>
                                      <w:rFonts w:cs="新細明體" w:hint="eastAsia"/>
                                      <w:kern w:val="0"/>
                                      <w:sz w:val="18"/>
                                      <w:szCs w:val="18"/>
                                    </w:rPr>
                                    <w:t>1</w:t>
                                  </w:r>
                                  <w:r w:rsidRPr="009C20F4">
                                    <w:rPr>
                                      <w:rFonts w:cs="新細明體"/>
                                      <w:kern w:val="0"/>
                                      <w:sz w:val="18"/>
                                      <w:szCs w:val="18"/>
                                    </w:rPr>
                                    <w:t>.</w:t>
                                  </w:r>
                                  <w:r w:rsidRPr="009C20F4">
                                    <w:rPr>
                                      <w:rFonts w:cs="新細明體" w:hint="eastAsia"/>
                                      <w:kern w:val="0"/>
                                      <w:sz w:val="18"/>
                                      <w:szCs w:val="18"/>
                                    </w:rPr>
                                    <w:t>1</w:t>
                                  </w:r>
                                  <w:r w:rsidRPr="009C20F4">
                                    <w:rPr>
                                      <w:rFonts w:cs="新細明體"/>
                                      <w:kern w:val="0"/>
                                      <w:sz w:val="18"/>
                                      <w:szCs w:val="18"/>
                                    </w:rPr>
                                    <w:t>07</w:t>
                                  </w:r>
                                  <w:r w:rsidRPr="009C20F4">
                                    <w:rPr>
                                      <w:rFonts w:cs="新細明體" w:hint="eastAsia"/>
                                      <w:kern w:val="0"/>
                                      <w:sz w:val="18"/>
                                      <w:szCs w:val="18"/>
                                    </w:rPr>
                                    <w:t>年度計分板部分維護作業併入桃園國際棒球場L</w:t>
                                  </w:r>
                                  <w:r w:rsidRPr="009C20F4">
                                    <w:rPr>
                                      <w:rFonts w:cs="新細明體"/>
                                      <w:kern w:val="0"/>
                                      <w:sz w:val="18"/>
                                      <w:szCs w:val="18"/>
                                    </w:rPr>
                                    <w:t>ED</w:t>
                                  </w:r>
                                  <w:r w:rsidRPr="009C20F4">
                                    <w:rPr>
                                      <w:rFonts w:cs="新細明體" w:hint="eastAsia"/>
                                      <w:kern w:val="0"/>
                                      <w:sz w:val="18"/>
                                      <w:szCs w:val="18"/>
                                    </w:rPr>
                                    <w:t>計分板維護更新統包</w:t>
                                  </w:r>
                                </w:p>
                                <w:p w14:paraId="44D9F0B5" w14:textId="77777777" w:rsidR="00117A88" w:rsidRPr="002E0C0E" w:rsidRDefault="00117A88" w:rsidP="001C090A">
                                  <w:pPr>
                                    <w:spacing w:line="180" w:lineRule="exact"/>
                                    <w:ind w:firstLineChars="288" w:firstLine="507"/>
                                    <w:rPr>
                                      <w:rFonts w:cs="新細明體"/>
                                      <w:spacing w:val="-2"/>
                                      <w:kern w:val="0"/>
                                      <w:sz w:val="18"/>
                                      <w:szCs w:val="18"/>
                                    </w:rPr>
                                  </w:pPr>
                                  <w:r w:rsidRPr="002E0C0E">
                                    <w:rPr>
                                      <w:rFonts w:cs="新細明體" w:hint="eastAsia"/>
                                      <w:spacing w:val="-2"/>
                                      <w:kern w:val="0"/>
                                      <w:sz w:val="18"/>
                                      <w:szCs w:val="18"/>
                                    </w:rPr>
                                    <w:t>工程辦理，相關費用未列入統計。</w:t>
                                  </w:r>
                                </w:p>
                                <w:p w14:paraId="77F430EF" w14:textId="77777777" w:rsidR="00117A88" w:rsidRPr="0013530A" w:rsidRDefault="00117A88" w:rsidP="001C090A">
                                  <w:pPr>
                                    <w:spacing w:line="180" w:lineRule="exact"/>
                                    <w:ind w:leftChars="-15" w:left="-42" w:firstLine="360"/>
                                    <w:rPr>
                                      <w:rFonts w:cs="新細明體"/>
                                      <w:kern w:val="0"/>
                                      <w:sz w:val="18"/>
                                      <w:szCs w:val="18"/>
                                    </w:rPr>
                                  </w:pPr>
                                  <w:r w:rsidRPr="009C20F4">
                                    <w:rPr>
                                      <w:rFonts w:cs="新細明體" w:hint="eastAsia"/>
                                      <w:kern w:val="0"/>
                                      <w:sz w:val="18"/>
                                      <w:szCs w:val="18"/>
                                    </w:rPr>
                                    <w:t>2</w:t>
                                  </w:r>
                                  <w:r w:rsidRPr="009C20F4">
                                    <w:rPr>
                                      <w:rFonts w:cs="新細明體"/>
                                      <w:kern w:val="0"/>
                                      <w:sz w:val="18"/>
                                      <w:szCs w:val="18"/>
                                    </w:rPr>
                                    <w:t>.</w:t>
                                  </w:r>
                                  <w:r w:rsidRPr="009C20F4">
                                    <w:rPr>
                                      <w:rFonts w:cs="新細明體" w:hint="eastAsia"/>
                                      <w:kern w:val="0"/>
                                      <w:sz w:val="18"/>
                                      <w:szCs w:val="18"/>
                                    </w:rPr>
                                    <w:t>資料來源：整理自體育局提供資料。</w:t>
                                  </w:r>
                                </w:p>
                              </w:tc>
                            </w:tr>
                          </w:tbl>
                          <w:p w14:paraId="7E9AF680" w14:textId="77777777" w:rsidR="00117A88" w:rsidRPr="00EE3F5A" w:rsidRDefault="00117A88" w:rsidP="00D0343B">
                            <w:pPr>
                              <w:spacing w:line="240" w:lineRule="exact"/>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373388" id="文字方塊 308039438" o:spid="_x0000_s1109" type="#_x0000_t202" style="position:absolute;left:0;text-align:left;margin-left:165.05pt;margin-top:404.95pt;width:336.45pt;height:181.8pt;z-index:-251269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" o:allowoverlap="f" stroked="f">
                <v:textbox>
                  <w:txbxContent>
                    <w:tbl>
                      <w:tblPr>
                        <w:tblW w:w="4971" w:type="pct"/>
                        <w:tblCellMar>
                          <w:left w:w="28" w:type="dxa"/>
                          <w:right w:w="28" w:type="dxa"/>
                        </w:tblCellMar>
                        <w:tblLook w:val="04A0" w:firstRow="1" w:lastRow="0" w:firstColumn="1" w:lastColumn="0" w:noHBand="0" w:noVBand="1"/>
                      </w:tblPr>
                      <w:tblGrid>
                        <w:gridCol w:w="482"/>
                        <w:gridCol w:w="687"/>
                        <w:gridCol w:w="1086"/>
                        <w:gridCol w:w="1606"/>
                        <w:gridCol w:w="987"/>
                        <w:gridCol w:w="808"/>
                        <w:gridCol w:w="899"/>
                      </w:tblGrid>
                      <w:tr w:rsidR="00117A88" w:rsidRPr="0013530A" w14:paraId="23AC2FB2" w14:textId="77777777" w:rsidTr="00951506">
                        <w:trPr>
                          <w:trHeight w:val="147"/>
                        </w:trPr>
                        <w:tc>
                          <w:tcPr>
                            <w:tcW w:w="5000" w:type="pct"/>
                            <w:gridSpan w:val="7"/>
                            <w:tcBorders>
                              <w:top w:val="nil"/>
                              <w:left w:val="nil"/>
                              <w:bottom w:val="nil"/>
                              <w:right w:val="nil"/>
                            </w:tcBorders>
                            <w:shd w:val="clear" w:color="auto" w:fill="auto"/>
                            <w:noWrap/>
                            <w:vAlign w:val="center"/>
                            <w:hideMark/>
                          </w:tcPr>
                          <w:p w14:paraId="4B80B4FD" w14:textId="6EB703D9" w:rsidR="00117A88" w:rsidRPr="0013530A" w:rsidRDefault="00117A88" w:rsidP="00DC5310">
                            <w:pPr>
                              <w:spacing w:line="240" w:lineRule="exact"/>
                              <w:ind w:firstLineChars="0" w:firstLine="0"/>
                              <w:jc w:val="center"/>
                              <w:rPr>
                                <w:rFonts w:cs="新細明體"/>
                                <w:b/>
                                <w:kern w:val="0"/>
                                <w:sz w:val="24"/>
                                <w:szCs w:val="24"/>
                              </w:rPr>
                            </w:pPr>
                            <w:r w:rsidRPr="0013530A">
                              <w:rPr>
                                <w:rFonts w:cs="新細明體" w:hint="eastAsia"/>
                                <w:b/>
                                <w:kern w:val="0"/>
                                <w:sz w:val="24"/>
                                <w:szCs w:val="24"/>
                              </w:rPr>
                              <w:t>表</w:t>
                            </w:r>
                            <w:r>
                              <w:rPr>
                                <w:rFonts w:cs="新細明體" w:hint="eastAsia"/>
                                <w:b/>
                                <w:kern w:val="0"/>
                                <w:sz w:val="24"/>
                                <w:szCs w:val="24"/>
                              </w:rPr>
                              <w:t>8</w:t>
                            </w:r>
                            <w:r w:rsidRPr="0013530A">
                              <w:rPr>
                                <w:rFonts w:cs="新細明體" w:hint="eastAsia"/>
                                <w:b/>
                                <w:kern w:val="0"/>
                                <w:sz w:val="24"/>
                                <w:szCs w:val="24"/>
                              </w:rPr>
                              <w:t xml:space="preserve"> </w:t>
                            </w:r>
                            <w:r w:rsidR="0012661C">
                              <w:rPr>
                                <w:rFonts w:cs="新細明體"/>
                                <w:b/>
                                <w:kern w:val="0"/>
                                <w:sz w:val="24"/>
                                <w:szCs w:val="24"/>
                              </w:rPr>
                              <w:t xml:space="preserve"> </w:t>
                            </w:r>
                            <w:r w:rsidRPr="00A63C4B">
                              <w:rPr>
                                <w:rFonts w:cs="新細明體" w:hint="eastAsia"/>
                                <w:b/>
                                <w:spacing w:val="-12"/>
                                <w:kern w:val="0"/>
                                <w:sz w:val="24"/>
                                <w:szCs w:val="24"/>
                              </w:rPr>
                              <w:t>青</w:t>
                            </w:r>
                            <w:proofErr w:type="gramStart"/>
                            <w:r w:rsidRPr="00A63C4B">
                              <w:rPr>
                                <w:rFonts w:cs="新細明體" w:hint="eastAsia"/>
                                <w:b/>
                                <w:spacing w:val="-12"/>
                                <w:kern w:val="0"/>
                                <w:sz w:val="24"/>
                                <w:szCs w:val="24"/>
                              </w:rPr>
                              <w:t>埔</w:t>
                            </w:r>
                            <w:proofErr w:type="gramEnd"/>
                            <w:r w:rsidRPr="00A63C4B">
                              <w:rPr>
                                <w:rFonts w:cs="新細明體" w:hint="eastAsia"/>
                                <w:b/>
                                <w:spacing w:val="-12"/>
                                <w:kern w:val="0"/>
                                <w:sz w:val="24"/>
                                <w:szCs w:val="24"/>
                              </w:rPr>
                              <w:t>運動公園棒球場</w:t>
                            </w:r>
                            <w:r w:rsidR="00803CB0">
                              <w:rPr>
                                <w:rFonts w:cs="新細明體" w:hint="eastAsia"/>
                                <w:b/>
                                <w:spacing w:val="-12"/>
                                <w:kern w:val="0"/>
                                <w:sz w:val="24"/>
                                <w:szCs w:val="24"/>
                              </w:rPr>
                              <w:t>（</w:t>
                            </w:r>
                            <w:r w:rsidRPr="00A63C4B">
                              <w:rPr>
                                <w:rFonts w:cs="新細明體" w:hint="eastAsia"/>
                                <w:b/>
                                <w:spacing w:val="-12"/>
                                <w:kern w:val="0"/>
                                <w:sz w:val="24"/>
                                <w:szCs w:val="24"/>
                              </w:rPr>
                              <w:t>副球場</w:t>
                            </w:r>
                            <w:r w:rsidR="00803CB0">
                              <w:rPr>
                                <w:rFonts w:cs="新細明體" w:hint="eastAsia"/>
                                <w:b/>
                                <w:spacing w:val="-12"/>
                                <w:kern w:val="0"/>
                                <w:sz w:val="24"/>
                                <w:szCs w:val="24"/>
                              </w:rPr>
                              <w:t>）</w:t>
                            </w:r>
                            <w:r w:rsidRPr="00A63C4B">
                              <w:rPr>
                                <w:rFonts w:cs="新細明體" w:hint="eastAsia"/>
                                <w:b/>
                                <w:spacing w:val="-12"/>
                                <w:kern w:val="0"/>
                                <w:sz w:val="24"/>
                                <w:szCs w:val="24"/>
                              </w:rPr>
                              <w:t>及壘球場收入及維護費用統計</w:t>
                            </w:r>
                          </w:p>
                        </w:tc>
                      </w:tr>
                      <w:tr w:rsidR="00117A88" w:rsidRPr="000C288E" w14:paraId="02C05B0A" w14:textId="77777777" w:rsidTr="006C5AB6">
                        <w:trPr>
                          <w:trHeight w:val="227"/>
                        </w:trPr>
                        <w:tc>
                          <w:tcPr>
                            <w:tcW w:w="5000" w:type="pct"/>
                            <w:gridSpan w:val="7"/>
                            <w:tcBorders>
                              <w:top w:val="nil"/>
                              <w:left w:val="nil"/>
                              <w:bottom w:val="single" w:sz="4" w:space="0" w:color="auto"/>
                              <w:right w:val="nil"/>
                            </w:tcBorders>
                            <w:shd w:val="clear" w:color="auto" w:fill="auto"/>
                            <w:noWrap/>
                            <w:vAlign w:val="center"/>
                            <w:hideMark/>
                          </w:tcPr>
                          <w:p w14:paraId="1FAE74B7" w14:textId="44A0FA81" w:rsidR="00117A88" w:rsidRPr="000C288E" w:rsidRDefault="00117A88" w:rsidP="00DC5310">
                            <w:pPr>
                              <w:spacing w:line="240" w:lineRule="exact"/>
                              <w:ind w:firstLineChars="0" w:firstLine="0"/>
                              <w:jc w:val="right"/>
                              <w:rPr>
                                <w:rFonts w:cs="新細明體"/>
                                <w:kern w:val="0"/>
                                <w:sz w:val="20"/>
                                <w:szCs w:val="20"/>
                              </w:rPr>
                            </w:pPr>
                            <w:r w:rsidRPr="000C288E">
                              <w:rPr>
                                <w:rFonts w:cs="新細明體" w:hint="eastAsia"/>
                                <w:kern w:val="0"/>
                                <w:sz w:val="20"/>
                                <w:szCs w:val="20"/>
                              </w:rPr>
                              <w:t>單位</w:t>
                            </w:r>
                            <w:r w:rsidR="0012661C">
                              <w:rPr>
                                <w:rFonts w:cs="新細明體" w:hint="eastAsia"/>
                                <w:kern w:val="0"/>
                                <w:sz w:val="20"/>
                                <w:szCs w:val="20"/>
                              </w:rPr>
                              <w:t>：</w:t>
                            </w:r>
                            <w:r w:rsidRPr="000C288E">
                              <w:rPr>
                                <w:rFonts w:cs="新細明體" w:hint="eastAsia"/>
                                <w:kern w:val="0"/>
                                <w:sz w:val="20"/>
                                <w:szCs w:val="20"/>
                              </w:rPr>
                              <w:t>新臺幣元</w:t>
                            </w:r>
                          </w:p>
                        </w:tc>
                      </w:tr>
                      <w:tr w:rsidR="00117A88" w:rsidRPr="0013530A" w14:paraId="28B8F2AB" w14:textId="77777777" w:rsidTr="006C5AB6">
                        <w:trPr>
                          <w:trHeight w:hRule="exact" w:val="227"/>
                        </w:trPr>
                        <w:tc>
                          <w:tcPr>
                            <w:tcW w:w="36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137D8"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年度</w:t>
                            </w:r>
                          </w:p>
                        </w:tc>
                        <w:tc>
                          <w:tcPr>
                            <w:tcW w:w="5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82F91"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收入</w:t>
                            </w:r>
                          </w:p>
                        </w:tc>
                        <w:tc>
                          <w:tcPr>
                            <w:tcW w:w="411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8CD8" w14:textId="77777777" w:rsidR="00117A88" w:rsidRPr="0013530A" w:rsidRDefault="00117A88" w:rsidP="00DC5310">
                            <w:pPr>
                              <w:spacing w:line="240" w:lineRule="exact"/>
                              <w:ind w:firstLineChars="0" w:firstLine="0"/>
                              <w:jc w:val="center"/>
                              <w:rPr>
                                <w:rFonts w:cs="新細明體"/>
                                <w:kern w:val="0"/>
                                <w:sz w:val="20"/>
                              </w:rPr>
                            </w:pPr>
                            <w:r w:rsidRPr="0013530A">
                              <w:rPr>
                                <w:rFonts w:cs="新細明體" w:hint="eastAsia"/>
                                <w:kern w:val="0"/>
                                <w:sz w:val="20"/>
                              </w:rPr>
                              <w:t>維護費用</w:t>
                            </w:r>
                          </w:p>
                        </w:tc>
                      </w:tr>
                      <w:tr w:rsidR="00117A88" w:rsidRPr="0013530A" w14:paraId="191B26E3" w14:textId="77777777" w:rsidTr="006C5AB6">
                        <w:trPr>
                          <w:trHeight w:hRule="exact" w:val="283"/>
                        </w:trPr>
                        <w:tc>
                          <w:tcPr>
                            <w:tcW w:w="367" w:type="pct"/>
                            <w:vMerge/>
                            <w:tcBorders>
                              <w:top w:val="single" w:sz="4" w:space="0" w:color="auto"/>
                              <w:left w:val="single" w:sz="4" w:space="0" w:color="auto"/>
                              <w:bottom w:val="single" w:sz="4" w:space="0" w:color="auto"/>
                              <w:right w:val="single" w:sz="4" w:space="0" w:color="auto"/>
                            </w:tcBorders>
                            <w:vAlign w:val="center"/>
                            <w:hideMark/>
                          </w:tcPr>
                          <w:p w14:paraId="5A424670" w14:textId="77777777" w:rsidR="00117A88" w:rsidRPr="0013530A" w:rsidRDefault="00117A88" w:rsidP="00557DD5">
                            <w:pPr>
                              <w:spacing w:line="240" w:lineRule="exact"/>
                              <w:ind w:firstLineChars="0" w:firstLine="0"/>
                              <w:jc w:val="center"/>
                              <w:rPr>
                                <w:rFonts w:cs="新細明體"/>
                                <w:kern w:val="0"/>
                                <w:sz w:val="20"/>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14:paraId="3B9518FE" w14:textId="77777777" w:rsidR="00117A88" w:rsidRPr="0013530A" w:rsidRDefault="00117A88" w:rsidP="00557DD5">
                            <w:pPr>
                              <w:spacing w:line="240" w:lineRule="exact"/>
                              <w:ind w:firstLineChars="0" w:firstLine="0"/>
                              <w:jc w:val="center"/>
                              <w:rPr>
                                <w:rFonts w:cs="新細明體"/>
                                <w:kern w:val="0"/>
                                <w:sz w:val="20"/>
                              </w:rPr>
                            </w:pP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CAE19" w14:textId="77777777" w:rsidR="00117A88" w:rsidRPr="0012661C" w:rsidRDefault="00117A88" w:rsidP="00557DD5">
                            <w:pPr>
                              <w:spacing w:line="240" w:lineRule="exact"/>
                              <w:ind w:firstLineChars="0" w:firstLine="0"/>
                              <w:jc w:val="center"/>
                              <w:rPr>
                                <w:rFonts w:cs="新細明體"/>
                                <w:kern w:val="0"/>
                                <w:sz w:val="20"/>
                              </w:rPr>
                            </w:pPr>
                            <w:r w:rsidRPr="0012661C">
                              <w:rPr>
                                <w:rFonts w:cs="新細明體" w:hint="eastAsia"/>
                                <w:kern w:val="0"/>
                                <w:sz w:val="20"/>
                              </w:rPr>
                              <w:t>合計</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FEF84" w14:textId="77777777" w:rsidR="00117A88" w:rsidRPr="00F67983" w:rsidRDefault="00117A88" w:rsidP="00557DD5">
                            <w:pPr>
                              <w:spacing w:line="240" w:lineRule="exact"/>
                              <w:ind w:firstLineChars="0" w:firstLine="0"/>
                              <w:jc w:val="center"/>
                              <w:rPr>
                                <w:rFonts w:cs="新細明體"/>
                                <w:spacing w:val="-20"/>
                                <w:kern w:val="0"/>
                                <w:sz w:val="20"/>
                              </w:rPr>
                            </w:pPr>
                            <w:proofErr w:type="gramStart"/>
                            <w:r w:rsidRPr="00F67983">
                              <w:rPr>
                                <w:rFonts w:cs="新細明體" w:hint="eastAsia"/>
                                <w:spacing w:val="-20"/>
                                <w:kern w:val="0"/>
                                <w:sz w:val="20"/>
                              </w:rPr>
                              <w:t>108</w:t>
                            </w:r>
                            <w:proofErr w:type="gramEnd"/>
                            <w:r w:rsidRPr="00F67983">
                              <w:rPr>
                                <w:rFonts w:cs="新細明體" w:hint="eastAsia"/>
                                <w:spacing w:val="-20"/>
                                <w:kern w:val="0"/>
                                <w:sz w:val="20"/>
                              </w:rPr>
                              <w:t>年</w:t>
                            </w:r>
                            <w:r>
                              <w:rPr>
                                <w:rFonts w:cs="新細明體" w:hint="eastAsia"/>
                                <w:spacing w:val="-20"/>
                                <w:kern w:val="0"/>
                                <w:sz w:val="20"/>
                              </w:rPr>
                              <w:t>度</w:t>
                            </w:r>
                            <w:r w:rsidRPr="00F67983">
                              <w:rPr>
                                <w:rFonts w:cs="新細明體" w:hint="eastAsia"/>
                                <w:spacing w:val="-20"/>
                                <w:kern w:val="0"/>
                                <w:sz w:val="20"/>
                              </w:rPr>
                              <w:t>全國運</w:t>
                            </w:r>
                            <w:r>
                              <w:rPr>
                                <w:rFonts w:cs="新細明體" w:hint="eastAsia"/>
                                <w:spacing w:val="-20"/>
                                <w:kern w:val="0"/>
                                <w:sz w:val="20"/>
                              </w:rPr>
                              <w:t>動會</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46D26"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小額修繕</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C2E9C"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計分板</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4EE69"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整修工程</w:t>
                            </w:r>
                          </w:p>
                        </w:tc>
                      </w:tr>
                      <w:tr w:rsidR="00117A88" w:rsidRPr="0013530A" w14:paraId="6771F310"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F85F1" w14:textId="77777777" w:rsidR="00117A88" w:rsidRPr="0013530A" w:rsidRDefault="00117A88" w:rsidP="00557DD5">
                            <w:pPr>
                              <w:spacing w:line="240" w:lineRule="exact"/>
                              <w:ind w:firstLineChars="0" w:firstLine="0"/>
                              <w:jc w:val="center"/>
                              <w:rPr>
                                <w:rFonts w:cs="新細明體"/>
                                <w:b/>
                                <w:bCs/>
                                <w:kern w:val="0"/>
                                <w:sz w:val="20"/>
                              </w:rPr>
                            </w:pPr>
                            <w:r w:rsidRPr="0013530A">
                              <w:rPr>
                                <w:rFonts w:cs="新細明體" w:hint="eastAsia"/>
                                <w:b/>
                                <w:bCs/>
                                <w:kern w:val="0"/>
                                <w:sz w:val="20"/>
                              </w:rPr>
                              <w:t>合計</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2403A"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b/>
                                <w:bCs/>
                                <w:spacing w:val="-10"/>
                                <w:kern w:val="0"/>
                                <w:sz w:val="20"/>
                              </w:rPr>
                              <w:t>12,000</w:t>
                            </w:r>
                            <w:r w:rsidRPr="00F67983">
                              <w:rPr>
                                <w:rFonts w:cs="新細明體" w:hint="eastAsia"/>
                                <w:b/>
                                <w:bCs/>
                                <w:spacing w:val="-10"/>
                                <w:kern w:val="0"/>
                                <w:sz w:val="20"/>
                              </w:rPr>
                              <w:t xml:space="preserve"> </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56A419"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1</w:t>
                            </w:r>
                            <w:r w:rsidRPr="00F67983">
                              <w:rPr>
                                <w:rFonts w:cs="新細明體"/>
                                <w:b/>
                                <w:bCs/>
                                <w:spacing w:val="-10"/>
                                <w:kern w:val="0"/>
                                <w:sz w:val="20"/>
                              </w:rPr>
                              <w:t>5,606,204</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E2214E"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9</w:t>
                            </w:r>
                            <w:r w:rsidRPr="00F67983">
                              <w:rPr>
                                <w:rFonts w:cs="新細明體"/>
                                <w:b/>
                                <w:bCs/>
                                <w:spacing w:val="-10"/>
                                <w:kern w:val="0"/>
                                <w:sz w:val="20"/>
                              </w:rPr>
                              <w:t>,791,677</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49F74"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2</w:t>
                            </w:r>
                            <w:r w:rsidRPr="00F67983">
                              <w:rPr>
                                <w:rFonts w:cs="新細明體"/>
                                <w:b/>
                                <w:bCs/>
                                <w:spacing w:val="-10"/>
                                <w:kern w:val="0"/>
                                <w:sz w:val="20"/>
                              </w:rPr>
                              <w:t>,379,340</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05F131"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4</w:t>
                            </w:r>
                            <w:r w:rsidRPr="00F67983">
                              <w:rPr>
                                <w:rFonts w:cs="新細明體"/>
                                <w:b/>
                                <w:bCs/>
                                <w:spacing w:val="-10"/>
                                <w:kern w:val="0"/>
                                <w:sz w:val="20"/>
                              </w:rPr>
                              <w:t>20,925</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02CCA7" w14:textId="77777777" w:rsidR="00117A88" w:rsidRPr="00F67983" w:rsidRDefault="00117A88" w:rsidP="00557DD5">
                            <w:pPr>
                              <w:spacing w:line="240" w:lineRule="exact"/>
                              <w:ind w:firstLineChars="0" w:firstLine="0"/>
                              <w:jc w:val="right"/>
                              <w:rPr>
                                <w:rFonts w:cs="新細明體"/>
                                <w:b/>
                                <w:bCs/>
                                <w:spacing w:val="-10"/>
                                <w:kern w:val="0"/>
                                <w:sz w:val="20"/>
                              </w:rPr>
                            </w:pPr>
                            <w:r w:rsidRPr="00F67983">
                              <w:rPr>
                                <w:rFonts w:cs="新細明體" w:hint="eastAsia"/>
                                <w:b/>
                                <w:bCs/>
                                <w:spacing w:val="-10"/>
                                <w:kern w:val="0"/>
                                <w:sz w:val="20"/>
                              </w:rPr>
                              <w:t>3</w:t>
                            </w:r>
                            <w:r w:rsidRPr="00F67983">
                              <w:rPr>
                                <w:rFonts w:cs="新細明體"/>
                                <w:b/>
                                <w:bCs/>
                                <w:spacing w:val="-10"/>
                                <w:kern w:val="0"/>
                                <w:sz w:val="20"/>
                              </w:rPr>
                              <w:t>,014,262</w:t>
                            </w:r>
                          </w:p>
                        </w:tc>
                      </w:tr>
                      <w:tr w:rsidR="00117A88" w:rsidRPr="0013530A" w14:paraId="681092A9"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6A932"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105</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5AAB8" w14:textId="710D9F92"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434098"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bCs/>
                                <w:spacing w:val="-10"/>
                                <w:kern w:val="0"/>
                                <w:sz w:val="20"/>
                              </w:rPr>
                              <w:t>4</w:t>
                            </w:r>
                            <w:r w:rsidRPr="00F67983">
                              <w:rPr>
                                <w:rFonts w:cs="新細明體"/>
                                <w:b/>
                                <w:bCs/>
                                <w:spacing w:val="-10"/>
                                <w:kern w:val="0"/>
                                <w:sz w:val="20"/>
                              </w:rPr>
                              <w:t>,010,076</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1C257" w14:textId="14E9AAF8"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594325"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6</w:t>
                            </w:r>
                            <w:r w:rsidRPr="00F67983">
                              <w:rPr>
                                <w:rFonts w:cs="新細明體"/>
                                <w:spacing w:val="-10"/>
                                <w:kern w:val="0"/>
                                <w:sz w:val="20"/>
                              </w:rPr>
                              <w:t>18,864</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71CBDE"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76,950</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6CCEE"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,014,262</w:t>
                            </w:r>
                          </w:p>
                        </w:tc>
                      </w:tr>
                      <w:tr w:rsidR="00117A88" w:rsidRPr="0013530A" w14:paraId="237D0D98"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7532E"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106</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EFA3C" w14:textId="285106D7"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28033"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6</w:t>
                            </w:r>
                            <w:r w:rsidRPr="00F67983">
                              <w:rPr>
                                <w:rFonts w:cs="新細明體"/>
                                <w:b/>
                                <w:spacing w:val="-10"/>
                                <w:kern w:val="0"/>
                                <w:sz w:val="20"/>
                              </w:rPr>
                              <w:t>96,109</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D0B67" w14:textId="1C0870C6"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1B5751"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6</w:t>
                            </w:r>
                            <w:r w:rsidRPr="00F67983">
                              <w:rPr>
                                <w:rFonts w:cs="新細明體"/>
                                <w:spacing w:val="-10"/>
                                <w:kern w:val="0"/>
                                <w:sz w:val="20"/>
                              </w:rPr>
                              <w:t>96,109</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1A3A7" w14:textId="115AF56A"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026CB" w14:textId="43D6008A"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2458D5F0"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F3D83"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107</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79466" w14:textId="31BDC9A3"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B4BD4F"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1</w:t>
                            </w:r>
                            <w:r w:rsidRPr="00F67983">
                              <w:rPr>
                                <w:rFonts w:cs="新細明體"/>
                                <w:b/>
                                <w:spacing w:val="-10"/>
                                <w:kern w:val="0"/>
                                <w:sz w:val="20"/>
                              </w:rPr>
                              <w:t>65,680</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F58A4" w14:textId="230CE0F1"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8565B"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1</w:t>
                            </w:r>
                            <w:r w:rsidRPr="00F67983">
                              <w:rPr>
                                <w:rFonts w:cs="新細明體"/>
                                <w:spacing w:val="-10"/>
                                <w:kern w:val="0"/>
                                <w:sz w:val="20"/>
                              </w:rPr>
                              <w:t>21,705</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5C58B"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4</w:t>
                            </w:r>
                            <w:r w:rsidRPr="00F67983">
                              <w:rPr>
                                <w:rFonts w:cs="新細明體"/>
                                <w:spacing w:val="-10"/>
                                <w:kern w:val="0"/>
                                <w:sz w:val="20"/>
                              </w:rPr>
                              <w:t>3,975</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808DD" w14:textId="622EC0F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0DFB8318"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41A58"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108</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3B115" w14:textId="6E6368C1" w:rsidR="00117A88" w:rsidRPr="00F67983" w:rsidRDefault="00E716A5" w:rsidP="00557DD5">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A12"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9</w:t>
                            </w:r>
                            <w:r w:rsidRPr="00F67983">
                              <w:rPr>
                                <w:rFonts w:cs="新細明體"/>
                                <w:b/>
                                <w:spacing w:val="-10"/>
                                <w:kern w:val="0"/>
                                <w:sz w:val="20"/>
                              </w:rPr>
                              <w:t>,986,895</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F6D68"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9</w:t>
                            </w:r>
                            <w:r w:rsidRPr="00F67983">
                              <w:rPr>
                                <w:rFonts w:cs="新細明體"/>
                                <w:spacing w:val="-10"/>
                                <w:kern w:val="0"/>
                                <w:sz w:val="20"/>
                              </w:rPr>
                              <w:t>,791,677</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54F298"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1</w:t>
                            </w:r>
                            <w:r w:rsidRPr="00F67983">
                              <w:rPr>
                                <w:rFonts w:cs="新細明體"/>
                                <w:spacing w:val="-10"/>
                                <w:kern w:val="0"/>
                                <w:sz w:val="20"/>
                              </w:rPr>
                              <w:t>95,218</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B7375" w14:textId="56A1223E"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918DC" w14:textId="16716C8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7EF8230E"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0FB07" w14:textId="77777777" w:rsidR="00117A88" w:rsidRPr="0013530A" w:rsidRDefault="00117A88" w:rsidP="00557DD5">
                            <w:pPr>
                              <w:spacing w:line="240" w:lineRule="exact"/>
                              <w:ind w:firstLineChars="0" w:firstLine="0"/>
                              <w:jc w:val="center"/>
                              <w:rPr>
                                <w:rFonts w:cs="新細明體"/>
                                <w:kern w:val="0"/>
                                <w:sz w:val="20"/>
                              </w:rPr>
                            </w:pPr>
                            <w:r w:rsidRPr="0013530A">
                              <w:rPr>
                                <w:rFonts w:cs="新細明體" w:hint="eastAsia"/>
                                <w:kern w:val="0"/>
                                <w:sz w:val="20"/>
                              </w:rPr>
                              <w:t>109</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0ADDB6"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1</w:t>
                            </w:r>
                            <w:r w:rsidRPr="00F67983">
                              <w:rPr>
                                <w:rFonts w:cs="新細明體"/>
                                <w:b/>
                                <w:spacing w:val="-10"/>
                                <w:kern w:val="0"/>
                                <w:sz w:val="20"/>
                              </w:rPr>
                              <w:t>2</w:t>
                            </w:r>
                            <w:r w:rsidRPr="00F67983">
                              <w:rPr>
                                <w:rFonts w:cs="新細明體" w:hint="eastAsia"/>
                                <w:b/>
                                <w:spacing w:val="-10"/>
                                <w:kern w:val="0"/>
                                <w:sz w:val="20"/>
                              </w:rPr>
                              <w:t>,</w:t>
                            </w:r>
                            <w:r w:rsidRPr="00F67983">
                              <w:rPr>
                                <w:rFonts w:cs="新細明體"/>
                                <w:b/>
                                <w:spacing w:val="-10"/>
                                <w:kern w:val="0"/>
                                <w:sz w:val="20"/>
                              </w:rPr>
                              <w:t>000</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E8625D" w14:textId="77777777" w:rsidR="00117A88" w:rsidRPr="00F67983" w:rsidRDefault="00117A88" w:rsidP="00557DD5">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3</w:t>
                            </w:r>
                            <w:r w:rsidRPr="00F67983">
                              <w:rPr>
                                <w:rFonts w:cs="新細明體"/>
                                <w:b/>
                                <w:spacing w:val="-10"/>
                                <w:kern w:val="0"/>
                                <w:sz w:val="20"/>
                              </w:rPr>
                              <w:t>49,139</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25C0E" w14:textId="7AED4554"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626FDD" w14:textId="77777777" w:rsidR="00117A88" w:rsidRPr="00F67983" w:rsidRDefault="00117A88" w:rsidP="00557DD5">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49,139</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A1E8B" w14:textId="6CD13A1F"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228940" w14:textId="39528DB1" w:rsidR="00117A88" w:rsidRPr="00F67983" w:rsidRDefault="00E716A5" w:rsidP="00557DD5">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209E101D"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5C2E1" w14:textId="77777777" w:rsidR="00117A88" w:rsidRPr="0013530A" w:rsidRDefault="00117A88" w:rsidP="0010712F">
                            <w:pPr>
                              <w:spacing w:line="240" w:lineRule="exact"/>
                              <w:ind w:firstLineChars="0" w:firstLine="0"/>
                              <w:jc w:val="center"/>
                              <w:rPr>
                                <w:rFonts w:cs="新細明體"/>
                                <w:kern w:val="0"/>
                                <w:sz w:val="20"/>
                              </w:rPr>
                            </w:pPr>
                            <w:r w:rsidRPr="0013530A">
                              <w:rPr>
                                <w:rFonts w:cs="新細明體" w:hint="eastAsia"/>
                                <w:kern w:val="0"/>
                                <w:sz w:val="20"/>
                              </w:rPr>
                              <w:t>110</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F1EFB5" w14:textId="748A4E47" w:rsidR="00117A88" w:rsidRPr="00F67983" w:rsidRDefault="00E716A5" w:rsidP="0010712F">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85AE8D" w14:textId="77777777" w:rsidR="00117A88" w:rsidRPr="00F67983" w:rsidRDefault="00117A88" w:rsidP="0010712F">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3</w:t>
                            </w:r>
                            <w:r w:rsidRPr="00F67983">
                              <w:rPr>
                                <w:rFonts w:cs="新細明體"/>
                                <w:b/>
                                <w:spacing w:val="-10"/>
                                <w:kern w:val="0"/>
                                <w:sz w:val="20"/>
                              </w:rPr>
                              <w:t>00,655</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608C1" w14:textId="4142B351"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0A8A0F" w14:textId="77777777" w:rsidR="00117A88" w:rsidRPr="00F67983" w:rsidRDefault="00117A88" w:rsidP="0010712F">
                            <w:pPr>
                              <w:spacing w:line="240" w:lineRule="exact"/>
                              <w:ind w:firstLineChars="0" w:firstLine="0"/>
                              <w:jc w:val="right"/>
                              <w:rPr>
                                <w:rFonts w:cs="新細明體"/>
                                <w:spacing w:val="-10"/>
                                <w:kern w:val="0"/>
                                <w:sz w:val="20"/>
                              </w:rPr>
                            </w:pPr>
                            <w:r w:rsidRPr="00F67983">
                              <w:rPr>
                                <w:rFonts w:cs="新細明體" w:hint="eastAsia"/>
                                <w:spacing w:val="-10"/>
                                <w:kern w:val="0"/>
                                <w:sz w:val="20"/>
                              </w:rPr>
                              <w:t>3</w:t>
                            </w:r>
                            <w:r w:rsidRPr="00F67983">
                              <w:rPr>
                                <w:rFonts w:cs="新細明體"/>
                                <w:spacing w:val="-10"/>
                                <w:kern w:val="0"/>
                                <w:sz w:val="20"/>
                              </w:rPr>
                              <w:t>00,655</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F5943" w14:textId="2E6A16F7"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F023E7" w14:textId="10ED7DD6"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42995987" w14:textId="77777777" w:rsidTr="006C5AB6">
                        <w:trPr>
                          <w:trHeight w:hRule="exact" w:val="238"/>
                        </w:trPr>
                        <w:tc>
                          <w:tcPr>
                            <w:tcW w:w="3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CEF0A" w14:textId="77777777" w:rsidR="00117A88" w:rsidRPr="0013530A" w:rsidRDefault="00117A88" w:rsidP="0010712F">
                            <w:pPr>
                              <w:spacing w:line="240" w:lineRule="exact"/>
                              <w:ind w:firstLineChars="0" w:firstLine="0"/>
                              <w:jc w:val="center"/>
                              <w:rPr>
                                <w:rFonts w:cs="新細明體"/>
                                <w:kern w:val="0"/>
                                <w:sz w:val="20"/>
                              </w:rPr>
                            </w:pPr>
                            <w:r w:rsidRPr="0013530A">
                              <w:rPr>
                                <w:rFonts w:cs="新細明體" w:hint="eastAsia"/>
                                <w:kern w:val="0"/>
                                <w:sz w:val="20"/>
                              </w:rPr>
                              <w:t>111</w:t>
                            </w:r>
                          </w:p>
                        </w:tc>
                        <w:tc>
                          <w:tcPr>
                            <w:tcW w:w="52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CB4FEA" w14:textId="00FDFB8A" w:rsidR="00117A88" w:rsidRPr="00F67983" w:rsidRDefault="00E716A5" w:rsidP="0010712F">
                            <w:pPr>
                              <w:spacing w:line="240" w:lineRule="exact"/>
                              <w:ind w:firstLineChars="0" w:firstLine="0"/>
                              <w:jc w:val="right"/>
                              <w:rPr>
                                <w:rFonts w:cs="新細明體"/>
                                <w:b/>
                                <w:spacing w:val="-10"/>
                                <w:kern w:val="0"/>
                                <w:sz w:val="20"/>
                              </w:rPr>
                            </w:pPr>
                            <w:r>
                              <w:rPr>
                                <w:rFonts w:cs="新細明體" w:hint="eastAsia"/>
                                <w:b/>
                                <w:spacing w:val="-10"/>
                                <w:kern w:val="0"/>
                                <w:sz w:val="20"/>
                              </w:rPr>
                              <w:t>－</w:t>
                            </w:r>
                          </w:p>
                        </w:tc>
                        <w:tc>
                          <w:tcPr>
                            <w:tcW w:w="82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C59275" w14:textId="77777777" w:rsidR="00117A88" w:rsidRPr="00F67983" w:rsidRDefault="00117A88" w:rsidP="0010712F">
                            <w:pPr>
                              <w:spacing w:line="240" w:lineRule="exact"/>
                              <w:ind w:firstLineChars="0" w:firstLine="0"/>
                              <w:jc w:val="right"/>
                              <w:rPr>
                                <w:rFonts w:cs="新細明體"/>
                                <w:b/>
                                <w:spacing w:val="-10"/>
                                <w:kern w:val="0"/>
                                <w:sz w:val="20"/>
                              </w:rPr>
                            </w:pPr>
                            <w:r w:rsidRPr="00F67983">
                              <w:rPr>
                                <w:rFonts w:cs="新細明體" w:hint="eastAsia"/>
                                <w:b/>
                                <w:spacing w:val="-10"/>
                                <w:kern w:val="0"/>
                                <w:sz w:val="20"/>
                              </w:rPr>
                              <w:t>9</w:t>
                            </w:r>
                            <w:r w:rsidRPr="00F67983">
                              <w:rPr>
                                <w:rFonts w:cs="新細明體"/>
                                <w:b/>
                                <w:spacing w:val="-10"/>
                                <w:kern w:val="0"/>
                                <w:sz w:val="20"/>
                              </w:rPr>
                              <w:t>7,650</w:t>
                            </w:r>
                          </w:p>
                        </w:tc>
                        <w:tc>
                          <w:tcPr>
                            <w:tcW w:w="122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0732A" w14:textId="78B1615B"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75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9ED206" w14:textId="77777777" w:rsidR="00117A88" w:rsidRPr="00F67983" w:rsidRDefault="00117A88" w:rsidP="0010712F">
                            <w:pPr>
                              <w:spacing w:line="240" w:lineRule="exact"/>
                              <w:ind w:firstLineChars="0" w:firstLine="0"/>
                              <w:jc w:val="right"/>
                              <w:rPr>
                                <w:rFonts w:cs="新細明體"/>
                                <w:spacing w:val="-10"/>
                                <w:kern w:val="0"/>
                                <w:sz w:val="20"/>
                              </w:rPr>
                            </w:pPr>
                            <w:r w:rsidRPr="00F67983">
                              <w:rPr>
                                <w:rFonts w:cs="新細明體" w:hint="eastAsia"/>
                                <w:spacing w:val="-10"/>
                                <w:kern w:val="0"/>
                                <w:sz w:val="20"/>
                              </w:rPr>
                              <w:t>9</w:t>
                            </w:r>
                            <w:r w:rsidRPr="00F67983">
                              <w:rPr>
                                <w:rFonts w:cs="新細明體"/>
                                <w:spacing w:val="-10"/>
                                <w:kern w:val="0"/>
                                <w:sz w:val="20"/>
                              </w:rPr>
                              <w:t>7,650</w:t>
                            </w:r>
                          </w:p>
                        </w:tc>
                        <w:tc>
                          <w:tcPr>
                            <w:tcW w:w="6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BF9C3" w14:textId="7E5851E0"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96F8D" w14:textId="3AF4A2B9" w:rsidR="00117A88" w:rsidRPr="00F67983" w:rsidRDefault="00E716A5" w:rsidP="0010712F">
                            <w:pPr>
                              <w:spacing w:line="240" w:lineRule="exact"/>
                              <w:ind w:firstLineChars="0" w:firstLine="0"/>
                              <w:jc w:val="right"/>
                              <w:rPr>
                                <w:rFonts w:cs="新細明體"/>
                                <w:spacing w:val="-10"/>
                                <w:kern w:val="0"/>
                                <w:sz w:val="20"/>
                              </w:rPr>
                            </w:pPr>
                            <w:r>
                              <w:rPr>
                                <w:rFonts w:cs="新細明體" w:hint="eastAsia"/>
                                <w:spacing w:val="-10"/>
                                <w:kern w:val="0"/>
                                <w:sz w:val="20"/>
                              </w:rPr>
                              <w:t>－</w:t>
                            </w:r>
                          </w:p>
                        </w:tc>
                      </w:tr>
                      <w:tr w:rsidR="00117A88" w:rsidRPr="0013530A" w14:paraId="6E063137" w14:textId="77777777" w:rsidTr="006C5AB6">
                        <w:trPr>
                          <w:trHeight w:val="324"/>
                        </w:trPr>
                        <w:tc>
                          <w:tcPr>
                            <w:tcW w:w="5000" w:type="pct"/>
                            <w:gridSpan w:val="7"/>
                            <w:tcBorders>
                              <w:top w:val="single" w:sz="4" w:space="0" w:color="auto"/>
                              <w:left w:val="nil"/>
                              <w:bottom w:val="nil"/>
                              <w:right w:val="nil"/>
                            </w:tcBorders>
                            <w:shd w:val="clear" w:color="auto" w:fill="auto"/>
                            <w:noWrap/>
                            <w:vAlign w:val="center"/>
                            <w:hideMark/>
                          </w:tcPr>
                          <w:p w14:paraId="100C59B3" w14:textId="77777777" w:rsidR="00117A88" w:rsidRDefault="00117A88" w:rsidP="001C090A">
                            <w:pPr>
                              <w:spacing w:line="180" w:lineRule="exact"/>
                              <w:ind w:firstLineChars="0" w:firstLine="0"/>
                              <w:rPr>
                                <w:rFonts w:cs="新細明體"/>
                                <w:kern w:val="0"/>
                                <w:sz w:val="18"/>
                                <w:szCs w:val="18"/>
                              </w:rPr>
                            </w:pPr>
                            <w:proofErr w:type="gramStart"/>
                            <w:r w:rsidRPr="001C1755">
                              <w:rPr>
                                <w:rFonts w:cs="新細明體" w:hint="eastAsia"/>
                                <w:spacing w:val="-10"/>
                                <w:kern w:val="0"/>
                                <w:sz w:val="18"/>
                                <w:szCs w:val="18"/>
                              </w:rPr>
                              <w:t>註</w:t>
                            </w:r>
                            <w:proofErr w:type="gramEnd"/>
                            <w:r w:rsidRPr="001C1755">
                              <w:rPr>
                                <w:rFonts w:cs="新細明體" w:hint="eastAsia"/>
                                <w:spacing w:val="-10"/>
                                <w:kern w:val="0"/>
                                <w:sz w:val="18"/>
                                <w:szCs w:val="18"/>
                              </w:rPr>
                              <w:t>：</w:t>
                            </w:r>
                            <w:r w:rsidRPr="009C20F4">
                              <w:rPr>
                                <w:rFonts w:cs="新細明體" w:hint="eastAsia"/>
                                <w:kern w:val="0"/>
                                <w:sz w:val="18"/>
                                <w:szCs w:val="18"/>
                              </w:rPr>
                              <w:t>1</w:t>
                            </w:r>
                            <w:r w:rsidRPr="009C20F4">
                              <w:rPr>
                                <w:rFonts w:cs="新細明體"/>
                                <w:kern w:val="0"/>
                                <w:sz w:val="18"/>
                                <w:szCs w:val="18"/>
                              </w:rPr>
                              <w:t>.</w:t>
                            </w:r>
                            <w:r w:rsidRPr="009C20F4">
                              <w:rPr>
                                <w:rFonts w:cs="新細明體" w:hint="eastAsia"/>
                                <w:kern w:val="0"/>
                                <w:sz w:val="18"/>
                                <w:szCs w:val="18"/>
                              </w:rPr>
                              <w:t>1</w:t>
                            </w:r>
                            <w:r w:rsidRPr="009C20F4">
                              <w:rPr>
                                <w:rFonts w:cs="新細明體"/>
                                <w:kern w:val="0"/>
                                <w:sz w:val="18"/>
                                <w:szCs w:val="18"/>
                              </w:rPr>
                              <w:t>07</w:t>
                            </w:r>
                            <w:r w:rsidRPr="009C20F4">
                              <w:rPr>
                                <w:rFonts w:cs="新細明體" w:hint="eastAsia"/>
                                <w:kern w:val="0"/>
                                <w:sz w:val="18"/>
                                <w:szCs w:val="18"/>
                              </w:rPr>
                              <w:t>年度計分板部分維護作業併入桃園國際棒球場L</w:t>
                            </w:r>
                            <w:r w:rsidRPr="009C20F4">
                              <w:rPr>
                                <w:rFonts w:cs="新細明體"/>
                                <w:kern w:val="0"/>
                                <w:sz w:val="18"/>
                                <w:szCs w:val="18"/>
                              </w:rPr>
                              <w:t>ED</w:t>
                            </w:r>
                            <w:r w:rsidRPr="009C20F4">
                              <w:rPr>
                                <w:rFonts w:cs="新細明體" w:hint="eastAsia"/>
                                <w:kern w:val="0"/>
                                <w:sz w:val="18"/>
                                <w:szCs w:val="18"/>
                              </w:rPr>
                              <w:t>計分板維護更新統包</w:t>
                            </w:r>
                          </w:p>
                          <w:p w14:paraId="44D9F0B5" w14:textId="77777777" w:rsidR="00117A88" w:rsidRPr="002E0C0E" w:rsidRDefault="00117A88" w:rsidP="001C090A">
                            <w:pPr>
                              <w:spacing w:line="180" w:lineRule="exact"/>
                              <w:ind w:firstLineChars="288" w:firstLine="507"/>
                              <w:rPr>
                                <w:rFonts w:cs="新細明體"/>
                                <w:spacing w:val="-2"/>
                                <w:kern w:val="0"/>
                                <w:sz w:val="18"/>
                                <w:szCs w:val="18"/>
                              </w:rPr>
                            </w:pPr>
                            <w:r w:rsidRPr="002E0C0E">
                              <w:rPr>
                                <w:rFonts w:cs="新細明體" w:hint="eastAsia"/>
                                <w:spacing w:val="-2"/>
                                <w:kern w:val="0"/>
                                <w:sz w:val="18"/>
                                <w:szCs w:val="18"/>
                              </w:rPr>
                              <w:t>工程辦理，相關費用未列入統計。</w:t>
                            </w:r>
                          </w:p>
                          <w:p w14:paraId="77F430EF" w14:textId="77777777" w:rsidR="00117A88" w:rsidRPr="0013530A" w:rsidRDefault="00117A88" w:rsidP="001C090A">
                            <w:pPr>
                              <w:spacing w:line="180" w:lineRule="exact"/>
                              <w:ind w:leftChars="-15" w:left="-42" w:firstLine="360"/>
                              <w:rPr>
                                <w:rFonts w:cs="新細明體"/>
                                <w:kern w:val="0"/>
                                <w:sz w:val="18"/>
                                <w:szCs w:val="18"/>
                              </w:rPr>
                            </w:pPr>
                            <w:r w:rsidRPr="009C20F4">
                              <w:rPr>
                                <w:rFonts w:cs="新細明體" w:hint="eastAsia"/>
                                <w:kern w:val="0"/>
                                <w:sz w:val="18"/>
                                <w:szCs w:val="18"/>
                              </w:rPr>
                              <w:t>2</w:t>
                            </w:r>
                            <w:r w:rsidRPr="009C20F4">
                              <w:rPr>
                                <w:rFonts w:cs="新細明體"/>
                                <w:kern w:val="0"/>
                                <w:sz w:val="18"/>
                                <w:szCs w:val="18"/>
                              </w:rPr>
                              <w:t>.</w:t>
                            </w:r>
                            <w:r w:rsidRPr="009C20F4">
                              <w:rPr>
                                <w:rFonts w:cs="新細明體" w:hint="eastAsia"/>
                                <w:kern w:val="0"/>
                                <w:sz w:val="18"/>
                                <w:szCs w:val="18"/>
                              </w:rPr>
                              <w:t>資料來源：整理自體育局提供資料。</w:t>
                            </w:r>
                          </w:p>
                        </w:tc>
                      </w:tr>
                    </w:tbl>
                    <w:p w14:paraId="7E9AF680" w14:textId="77777777" w:rsidR="00117A88" w:rsidRPr="00EE3F5A" w:rsidRDefault="00117A88" w:rsidP="00D0343B">
                      <w:pPr>
                        <w:spacing w:line="240" w:lineRule="exact"/>
                        <w:ind w:firstLine="560"/>
                      </w:pPr>
                    </w:p>
                  </w:txbxContent>
                </v:textbox>
                <w10:wrap type="tight" anchorx="margin" anchory="margin"/>
              </v:shape>
            </w:pict>
          </mc:Fallback>
        </mc:AlternateContent>
      </w:r>
      <w:r w:rsidR="00117A88" w:rsidRPr="00364C98">
        <w:rPr>
          <w:rFonts w:cs="新細明體"/>
          <w:bCs/>
          <w:noProof/>
          <w:kern w:val="0"/>
          <w:sz w:val="24"/>
          <w:szCs w:val="24"/>
        </w:rPr>
        <w:t>萬元用於改善桃園市各運動場館或設施</w:t>
      </w:r>
      <w:r w:rsidR="00117A88" w:rsidRPr="00364C98">
        <w:rPr>
          <w:rFonts w:cs="新細明體" w:hint="eastAsia"/>
          <w:bCs/>
          <w:noProof/>
          <w:kern w:val="0"/>
          <w:sz w:val="24"/>
          <w:szCs w:val="24"/>
        </w:rPr>
        <w:t>（</w:t>
      </w:r>
      <w:r w:rsidR="00117A88" w:rsidRPr="00364C98">
        <w:rPr>
          <w:rFonts w:cs="新細明體"/>
          <w:bCs/>
          <w:noProof/>
          <w:kern w:val="0"/>
          <w:sz w:val="24"/>
          <w:szCs w:val="24"/>
        </w:rPr>
        <w:t>表</w:t>
      </w:r>
      <w:r w:rsidR="00117A88" w:rsidRPr="00364C98">
        <w:rPr>
          <w:rFonts w:cs="新細明體" w:hint="eastAsia"/>
          <w:bCs/>
          <w:noProof/>
          <w:kern w:val="0"/>
          <w:sz w:val="24"/>
          <w:szCs w:val="24"/>
        </w:rPr>
        <w:t>6），</w:t>
      </w:r>
      <w:r w:rsidR="00117A88" w:rsidRPr="00364C98">
        <w:rPr>
          <w:rFonts w:cs="新細明體"/>
          <w:bCs/>
          <w:noProof/>
          <w:kern w:val="0"/>
          <w:sz w:val="24"/>
          <w:szCs w:val="24"/>
        </w:rPr>
        <w:t>經運用</w:t>
      </w:r>
      <w:r w:rsidR="001C090A" w:rsidRPr="00364C98">
        <w:rPr>
          <w:rFonts w:cs="新細明體"/>
          <w:bCs/>
          <w:noProof/>
          <w:kern w:val="0"/>
          <w:sz w:val="24"/>
          <w:szCs w:val="24"/>
        </w:rPr>
        <w:t>歲計會計審核分析系統（</w:t>
      </w:r>
      <w:r w:rsidR="00117A88" w:rsidRPr="00364C98">
        <w:rPr>
          <w:rFonts w:cs="新細明體"/>
          <w:bCs/>
          <w:noProof/>
          <w:kern w:val="0"/>
          <w:sz w:val="24"/>
          <w:szCs w:val="24"/>
        </w:rPr>
        <w:t>CBA</w:t>
      </w:r>
      <w:r w:rsidR="001C090A" w:rsidRPr="00364C98">
        <w:rPr>
          <w:rFonts w:cs="新細明體"/>
          <w:bCs/>
          <w:noProof/>
          <w:kern w:val="0"/>
          <w:sz w:val="24"/>
          <w:szCs w:val="24"/>
        </w:rPr>
        <w:t>）</w:t>
      </w:r>
      <w:r w:rsidR="00117A88" w:rsidRPr="00364C98">
        <w:rPr>
          <w:rFonts w:cs="新細明體"/>
          <w:bCs/>
          <w:noProof/>
          <w:kern w:val="0"/>
          <w:sz w:val="24"/>
          <w:szCs w:val="24"/>
        </w:rPr>
        <w:t>篩選該局總分類明細帳，統計有關主球場、副球場及壘球場</w:t>
      </w:r>
      <w:r w:rsidR="00117A88" w:rsidRPr="00364C98">
        <w:rPr>
          <w:rFonts w:cs="新細明體" w:hint="eastAsia"/>
          <w:bCs/>
          <w:noProof/>
          <w:kern w:val="0"/>
          <w:sz w:val="24"/>
          <w:szCs w:val="24"/>
        </w:rPr>
        <w:t>已</w:t>
      </w:r>
      <w:r w:rsidR="00117A88" w:rsidRPr="00364C98">
        <w:rPr>
          <w:rFonts w:cs="新細明體"/>
          <w:bCs/>
          <w:noProof/>
          <w:kern w:val="0"/>
          <w:sz w:val="24"/>
          <w:szCs w:val="24"/>
        </w:rPr>
        <w:t>列支之維護費用，分別計有5,</w:t>
      </w:r>
      <w:r w:rsidR="00117A88" w:rsidRPr="00364C98">
        <w:rPr>
          <w:rFonts w:cs="新細明體" w:hint="eastAsia"/>
          <w:bCs/>
          <w:noProof/>
          <w:kern w:val="0"/>
          <w:sz w:val="24"/>
          <w:szCs w:val="24"/>
        </w:rPr>
        <w:t>132</w:t>
      </w:r>
      <w:r w:rsidR="00117A88" w:rsidRPr="00364C98">
        <w:rPr>
          <w:rFonts w:cs="新細明體"/>
          <w:bCs/>
          <w:noProof/>
          <w:kern w:val="0"/>
          <w:sz w:val="24"/>
          <w:szCs w:val="24"/>
        </w:rPr>
        <w:t>萬餘元</w:t>
      </w:r>
      <w:r w:rsidR="00117A88" w:rsidRPr="00364C98">
        <w:rPr>
          <w:rFonts w:cs="新細明體" w:hint="eastAsia"/>
          <w:bCs/>
          <w:noProof/>
          <w:kern w:val="0"/>
          <w:sz w:val="24"/>
          <w:szCs w:val="24"/>
        </w:rPr>
        <w:t>（</w:t>
      </w:r>
      <w:r w:rsidR="00117A88" w:rsidRPr="00364C98">
        <w:rPr>
          <w:rFonts w:cs="新細明體"/>
          <w:bCs/>
          <w:noProof/>
          <w:kern w:val="0"/>
          <w:sz w:val="24"/>
          <w:szCs w:val="24"/>
        </w:rPr>
        <w:t>表</w:t>
      </w:r>
      <w:r w:rsidR="00117A88" w:rsidRPr="00364C98">
        <w:rPr>
          <w:rFonts w:cs="新細明體" w:hint="eastAsia"/>
          <w:bCs/>
          <w:noProof/>
          <w:kern w:val="0"/>
          <w:sz w:val="24"/>
          <w:szCs w:val="24"/>
        </w:rPr>
        <w:t>7）</w:t>
      </w:r>
      <w:r w:rsidR="00117A88" w:rsidRPr="00364C98">
        <w:rPr>
          <w:rFonts w:cs="新細明體"/>
          <w:bCs/>
          <w:noProof/>
          <w:kern w:val="0"/>
          <w:sz w:val="24"/>
          <w:szCs w:val="24"/>
        </w:rPr>
        <w:t>、</w:t>
      </w:r>
      <w:r w:rsidR="00117A88" w:rsidRPr="00364C98">
        <w:rPr>
          <w:rFonts w:cs="新細明體" w:hint="eastAsia"/>
          <w:bCs/>
          <w:noProof/>
          <w:kern w:val="0"/>
          <w:sz w:val="24"/>
          <w:szCs w:val="24"/>
        </w:rPr>
        <w:t>1</w:t>
      </w:r>
      <w:r w:rsidR="00117A88" w:rsidRPr="00364C98">
        <w:rPr>
          <w:rFonts w:cs="新細明體"/>
          <w:bCs/>
          <w:noProof/>
          <w:kern w:val="0"/>
          <w:sz w:val="24"/>
          <w:szCs w:val="24"/>
        </w:rPr>
        <w:t>,</w:t>
      </w:r>
      <w:r w:rsidR="00117A88" w:rsidRPr="00364C98">
        <w:rPr>
          <w:rFonts w:cs="新細明體" w:hint="eastAsia"/>
          <w:bCs/>
          <w:noProof/>
          <w:kern w:val="0"/>
          <w:sz w:val="24"/>
          <w:szCs w:val="24"/>
        </w:rPr>
        <w:t>560</w:t>
      </w:r>
      <w:r w:rsidR="00117A88" w:rsidRPr="00364C98">
        <w:rPr>
          <w:rFonts w:cs="新細明體"/>
          <w:bCs/>
          <w:noProof/>
          <w:kern w:val="0"/>
          <w:sz w:val="24"/>
          <w:szCs w:val="24"/>
        </w:rPr>
        <w:t>萬餘元</w:t>
      </w:r>
      <w:r w:rsidR="00117A88" w:rsidRPr="00364C98">
        <w:rPr>
          <w:rFonts w:cs="新細明體" w:hint="eastAsia"/>
          <w:bCs/>
          <w:noProof/>
          <w:kern w:val="0"/>
          <w:sz w:val="24"/>
          <w:szCs w:val="24"/>
        </w:rPr>
        <w:t>（</w:t>
      </w:r>
      <w:r w:rsidR="00117A88" w:rsidRPr="00364C98">
        <w:rPr>
          <w:rFonts w:cs="新細明體"/>
          <w:bCs/>
          <w:noProof/>
          <w:kern w:val="0"/>
          <w:sz w:val="24"/>
          <w:szCs w:val="24"/>
        </w:rPr>
        <w:t>表</w:t>
      </w:r>
      <w:r w:rsidR="00117A88" w:rsidRPr="00364C98">
        <w:rPr>
          <w:rFonts w:cs="新細明體" w:hint="eastAsia"/>
          <w:bCs/>
          <w:noProof/>
          <w:kern w:val="0"/>
          <w:sz w:val="24"/>
          <w:szCs w:val="24"/>
        </w:rPr>
        <w:t>8）</w:t>
      </w:r>
      <w:r w:rsidR="00117A88" w:rsidRPr="00364C98">
        <w:rPr>
          <w:rFonts w:cs="新細明體"/>
          <w:bCs/>
          <w:noProof/>
          <w:kern w:val="0"/>
          <w:sz w:val="24"/>
          <w:szCs w:val="24"/>
        </w:rPr>
        <w:t>，維護項目主要係外野看台</w:t>
      </w:r>
      <w:r w:rsidR="00117A88" w:rsidRPr="00364C98">
        <w:rPr>
          <w:rFonts w:cs="新細明體" w:hint="eastAsia"/>
          <w:bCs/>
          <w:noProof/>
          <w:kern w:val="0"/>
          <w:sz w:val="24"/>
          <w:szCs w:val="24"/>
        </w:rPr>
        <w:t>、</w:t>
      </w:r>
      <w:r w:rsidR="00117A88" w:rsidRPr="00364C98">
        <w:rPr>
          <w:rFonts w:cs="新細明體"/>
          <w:bCs/>
          <w:noProof/>
          <w:kern w:val="0"/>
          <w:sz w:val="24"/>
          <w:szCs w:val="24"/>
        </w:rPr>
        <w:t>計分板</w:t>
      </w:r>
      <w:r w:rsidR="00117A88" w:rsidRPr="00364C98">
        <w:rPr>
          <w:rFonts w:cs="新細明體" w:hint="eastAsia"/>
          <w:bCs/>
          <w:noProof/>
          <w:kern w:val="0"/>
          <w:sz w:val="24"/>
          <w:szCs w:val="24"/>
        </w:rPr>
        <w:t>、</w:t>
      </w:r>
      <w:r w:rsidR="00117A88" w:rsidRPr="00364C98">
        <w:rPr>
          <w:rFonts w:cs="新細明體"/>
          <w:bCs/>
          <w:noProof/>
          <w:kern w:val="0"/>
          <w:sz w:val="24"/>
          <w:szCs w:val="24"/>
        </w:rPr>
        <w:t>小額修繕、</w:t>
      </w:r>
      <w:r w:rsidR="00117A88" w:rsidRPr="00364C98">
        <w:rPr>
          <w:rFonts w:cs="新細明體" w:hint="eastAsia"/>
          <w:bCs/>
          <w:noProof/>
          <w:kern w:val="0"/>
          <w:sz w:val="24"/>
          <w:szCs w:val="24"/>
        </w:rPr>
        <w:t>及</w:t>
      </w:r>
      <w:r w:rsidR="00117A88" w:rsidRPr="00364C98">
        <w:rPr>
          <w:rFonts w:cs="新細明體"/>
          <w:bCs/>
          <w:noProof/>
          <w:kern w:val="0"/>
          <w:sz w:val="24"/>
          <w:szCs w:val="24"/>
        </w:rPr>
        <w:t>108年全國運動會場地或設施維護</w:t>
      </w:r>
      <w:r w:rsidR="00117A88" w:rsidRPr="00364C98">
        <w:rPr>
          <w:rFonts w:cs="新細明體" w:hint="eastAsia"/>
          <w:bCs/>
          <w:noProof/>
          <w:kern w:val="0"/>
          <w:sz w:val="24"/>
          <w:szCs w:val="24"/>
        </w:rPr>
        <w:t>，</w:t>
      </w:r>
      <w:r w:rsidR="00117A88" w:rsidRPr="00364C98">
        <w:rPr>
          <w:rFonts w:cs="新細明體"/>
          <w:bCs/>
          <w:noProof/>
          <w:kern w:val="0"/>
          <w:sz w:val="24"/>
          <w:szCs w:val="24"/>
        </w:rPr>
        <w:t>均無主球場草皮淹水之相關修繕支出，據稱主要係由OT廠商支應改善淹水相關支出。綜上，主球場淹水問題由營運廠商處理多年仍未有效改善，又主、副球場及壘球場用地相鄰，及完工日相距不到2個月，惟僅主球場有淹水問題，允宜深入分析釐</w:t>
      </w:r>
      <w:r w:rsidR="00117A88" w:rsidRPr="00364C98">
        <w:rPr>
          <w:rFonts w:cs="新細明體" w:hint="eastAsia"/>
          <w:bCs/>
          <w:noProof/>
          <w:kern w:val="0"/>
          <w:sz w:val="24"/>
          <w:szCs w:val="24"/>
        </w:rPr>
        <w:t>清淹水肇因，審慎妥謀改善，以提升場地使</w:t>
      </w:r>
      <w:r w:rsidR="00117A88" w:rsidRPr="0097678C">
        <w:rPr>
          <w:rFonts w:cs="新細明體" w:hint="eastAsia"/>
          <w:bCs/>
          <w:noProof/>
          <w:spacing w:val="-6"/>
          <w:kern w:val="0"/>
          <w:sz w:val="24"/>
          <w:szCs w:val="24"/>
        </w:rPr>
        <w:t>用效能，經函請檢討改善。</w:t>
      </w:r>
      <w:r w:rsidR="00117A88" w:rsidRPr="0097678C">
        <w:rPr>
          <w:rFonts w:cs="標楷體"/>
          <w:spacing w:val="-6"/>
          <w:sz w:val="24"/>
          <w:szCs w:val="32"/>
        </w:rPr>
        <w:t>據復：</w:t>
      </w:r>
      <w:r w:rsidR="00117A88" w:rsidRPr="0097678C">
        <w:rPr>
          <w:rFonts w:cs="標楷體" w:hint="eastAsia"/>
          <w:spacing w:val="-6"/>
          <w:sz w:val="24"/>
          <w:szCs w:val="32"/>
        </w:rPr>
        <w:t>營運廠商已租用吸水車設備，以因應球賽進</w:t>
      </w:r>
      <w:r w:rsidR="00117A88" w:rsidRPr="0097678C">
        <w:rPr>
          <w:rFonts w:cs="標楷體" w:hint="eastAsia"/>
          <w:spacing w:val="-6"/>
          <w:sz w:val="24"/>
          <w:szCs w:val="32"/>
        </w:rPr>
        <w:lastRenderedPageBreak/>
        <w:t>行；同時協</w:t>
      </w:r>
      <w:proofErr w:type="gramStart"/>
      <w:r w:rsidR="00117A88" w:rsidRPr="0097678C">
        <w:rPr>
          <w:rFonts w:cs="標楷體" w:hint="eastAsia"/>
          <w:spacing w:val="-6"/>
          <w:sz w:val="24"/>
          <w:szCs w:val="32"/>
        </w:rPr>
        <w:t>詢</w:t>
      </w:r>
      <w:proofErr w:type="gramEnd"/>
      <w:r w:rsidR="00117A88" w:rsidRPr="0097678C">
        <w:rPr>
          <w:rFonts w:cs="標楷體" w:hint="eastAsia"/>
          <w:spacing w:val="-6"/>
          <w:sz w:val="24"/>
          <w:szCs w:val="32"/>
        </w:rPr>
        <w:t>專業廠商進行評估，</w:t>
      </w:r>
      <w:proofErr w:type="gramStart"/>
      <w:r w:rsidR="00117A88" w:rsidRPr="0097678C">
        <w:rPr>
          <w:rFonts w:cs="標楷體" w:hint="eastAsia"/>
          <w:spacing w:val="-6"/>
          <w:sz w:val="24"/>
          <w:szCs w:val="32"/>
        </w:rPr>
        <w:t>研</w:t>
      </w:r>
      <w:proofErr w:type="gramEnd"/>
      <w:r w:rsidR="00117A88" w:rsidRPr="0097678C">
        <w:rPr>
          <w:rFonts w:cs="標楷體" w:hint="eastAsia"/>
          <w:spacing w:val="-6"/>
          <w:sz w:val="24"/>
          <w:szCs w:val="32"/>
        </w:rPr>
        <w:t>議草皮排水改善之相關工法，作為優化棒球場設施設備之參考</w:t>
      </w:r>
      <w:r w:rsidR="00117A88" w:rsidRPr="0097678C">
        <w:rPr>
          <w:rFonts w:cs="標楷體"/>
          <w:spacing w:val="-6"/>
          <w:sz w:val="24"/>
          <w:szCs w:val="32"/>
        </w:rPr>
        <w:t>。</w:t>
      </w:r>
    </w:p>
    <w:p w14:paraId="33A2411E" w14:textId="7DFE3101" w:rsidR="00117A88" w:rsidRPr="00865F8E" w:rsidRDefault="00AE0EE8" w:rsidP="00AE0EE8">
      <w:pPr>
        <w:overflowPunct w:val="0"/>
        <w:spacing w:line="400" w:lineRule="exact"/>
        <w:ind w:firstLine="480"/>
        <w:textAlignment w:val="auto"/>
        <w:rPr>
          <w:rFonts w:cs="新細明體"/>
          <w:bCs/>
          <w:noProof/>
          <w:spacing w:val="4"/>
          <w:kern w:val="0"/>
          <w:sz w:val="24"/>
          <w:szCs w:val="24"/>
        </w:rPr>
      </w:pPr>
      <w:r>
        <w:rPr>
          <w:rFonts w:cs="標楷體" w:hint="eastAsia"/>
          <w:noProof/>
          <w:spacing w:val="4"/>
          <w:sz w:val="24"/>
          <w:szCs w:val="32"/>
        </w:rPr>
        <mc:AlternateContent>
          <mc:Choice Requires="wpg">
            <w:drawing>
              <wp:anchor distT="0" distB="0" distL="114300" distR="114300" simplePos="0" relativeHeight="252057600" behindDoc="0" locked="0" layoutInCell="1" allowOverlap="1" wp14:anchorId="197087B8" wp14:editId="1F5CB382">
                <wp:simplePos x="0" y="0"/>
                <wp:positionH relativeFrom="margin">
                  <wp:align>center</wp:align>
                </wp:positionH>
                <wp:positionV relativeFrom="margin">
                  <wp:posOffset>3632835</wp:posOffset>
                </wp:positionV>
                <wp:extent cx="6613525" cy="2362200"/>
                <wp:effectExtent l="0" t="19050" r="0" b="0"/>
                <wp:wrapSquare wrapText="bothSides"/>
                <wp:docPr id="2" name="群組 2"/>
                <wp:cNvGraphicFramePr/>
                <a:graphic xmlns:a="http://schemas.openxmlformats.org/drawingml/2006/main">
                  <a:graphicData uri="http://schemas.microsoft.com/office/word/2010/wordprocessingGroup">
                    <wpg:wgp>
                      <wpg:cNvGrpSpPr/>
                      <wpg:grpSpPr>
                        <a:xfrm>
                          <a:off x="0" y="0"/>
                          <a:ext cx="6613525" cy="2362200"/>
                          <a:chOff x="0" y="-1"/>
                          <a:chExt cx="6613978" cy="2483577"/>
                        </a:xfrm>
                      </wpg:grpSpPr>
                      <wps:wsp>
                        <wps:cNvPr id="56" name="文字方塊 2"/>
                        <wps:cNvSpPr txBox="1">
                          <a:spLocks noChangeArrowheads="1"/>
                        </wps:cNvSpPr>
                        <wps:spPr bwMode="auto">
                          <a:xfrm>
                            <a:off x="2797628" y="-1"/>
                            <a:ext cx="3816350" cy="2464188"/>
                          </a:xfrm>
                          <a:prstGeom prst="rect">
                            <a:avLst/>
                          </a:prstGeom>
                          <a:solidFill>
                            <a:srgbClr val="FFFFFF"/>
                          </a:solidFill>
                          <a:ln w="9525">
                            <a:noFill/>
                            <a:miter lim="800000"/>
                            <a:headEnd/>
                            <a:tailEnd/>
                          </a:ln>
                        </wps:spPr>
                        <wps:txbx>
                          <w:txbxContent>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1"/>
                                <w:gridCol w:w="771"/>
                                <w:gridCol w:w="1055"/>
                                <w:gridCol w:w="994"/>
                                <w:gridCol w:w="857"/>
                                <w:gridCol w:w="648"/>
                              </w:tblGrid>
                              <w:tr w:rsidR="00117A88" w:rsidRPr="00245A04" w14:paraId="4C7567CF" w14:textId="77777777" w:rsidTr="00282C7C">
                                <w:trPr>
                                  <w:trHeight w:hRule="exact" w:val="794"/>
                                </w:trPr>
                                <w:tc>
                                  <w:tcPr>
                                    <w:tcW w:w="5000" w:type="pct"/>
                                    <w:gridSpan w:val="6"/>
                                    <w:tcBorders>
                                      <w:top w:val="nil"/>
                                      <w:left w:val="nil"/>
                                      <w:bottom w:val="single" w:sz="4" w:space="0" w:color="auto"/>
                                      <w:right w:val="nil"/>
                                    </w:tcBorders>
                                    <w:shd w:val="clear" w:color="auto" w:fill="auto"/>
                                    <w:vAlign w:val="center"/>
                                  </w:tcPr>
                                  <w:p w14:paraId="1D52F641" w14:textId="77777777" w:rsidR="00117A88" w:rsidRDefault="00117A88" w:rsidP="00951506">
                                    <w:pPr>
                                      <w:spacing w:line="240" w:lineRule="exact"/>
                                      <w:ind w:firstLineChars="0" w:firstLine="0"/>
                                      <w:jc w:val="center"/>
                                      <w:rPr>
                                        <w:rFonts w:cs="新細明體"/>
                                        <w:b/>
                                        <w:spacing w:val="-4"/>
                                        <w:kern w:val="0"/>
                                        <w:sz w:val="24"/>
                                        <w:szCs w:val="24"/>
                                      </w:rPr>
                                    </w:pPr>
                                    <w:r w:rsidRPr="00D51062">
                                      <w:rPr>
                                        <w:rFonts w:cs="新細明體" w:hint="eastAsia"/>
                                        <w:b/>
                                        <w:spacing w:val="-4"/>
                                        <w:kern w:val="0"/>
                                        <w:sz w:val="24"/>
                                        <w:szCs w:val="24"/>
                                      </w:rPr>
                                      <w:t>表</w:t>
                                    </w:r>
                                    <w:r w:rsidRPr="00D51062">
                                      <w:rPr>
                                        <w:rFonts w:cs="新細明體"/>
                                        <w:b/>
                                        <w:spacing w:val="-4"/>
                                        <w:kern w:val="0"/>
                                        <w:sz w:val="24"/>
                                        <w:szCs w:val="24"/>
                                      </w:rPr>
                                      <w:t>9</w:t>
                                    </w:r>
                                    <w:r w:rsidRPr="00D51062">
                                      <w:rPr>
                                        <w:rFonts w:cs="新細明體" w:hint="eastAsia"/>
                                        <w:b/>
                                        <w:spacing w:val="-4"/>
                                        <w:kern w:val="0"/>
                                        <w:sz w:val="24"/>
                                        <w:szCs w:val="24"/>
                                      </w:rPr>
                                      <w:t xml:space="preserve">　市立田徑場及體育館地下室一樓廁所裝修工程</w:t>
                                    </w:r>
                                  </w:p>
                                  <w:p w14:paraId="12BDEF63" w14:textId="77777777" w:rsidR="00117A88" w:rsidRPr="00D51062" w:rsidRDefault="00117A88" w:rsidP="00951506">
                                    <w:pPr>
                                      <w:spacing w:line="240" w:lineRule="exact"/>
                                      <w:ind w:leftChars="190" w:left="532" w:firstLineChars="100" w:firstLine="232"/>
                                      <w:rPr>
                                        <w:rFonts w:cs="新細明體"/>
                                        <w:b/>
                                        <w:spacing w:val="-4"/>
                                        <w:kern w:val="0"/>
                                        <w:sz w:val="24"/>
                                        <w:szCs w:val="24"/>
                                      </w:rPr>
                                    </w:pPr>
                                    <w:r>
                                      <w:rPr>
                                        <w:rFonts w:cs="新細明體" w:hint="eastAsia"/>
                                        <w:b/>
                                        <w:spacing w:val="-4"/>
                                        <w:kern w:val="0"/>
                                        <w:sz w:val="24"/>
                                        <w:szCs w:val="24"/>
                                      </w:rPr>
                                      <w:t>執行情形</w:t>
                                    </w:r>
                                  </w:p>
                                  <w:p w14:paraId="1B955F4A" w14:textId="77777777" w:rsidR="00117A88" w:rsidRPr="00D51062" w:rsidRDefault="00117A88" w:rsidP="00951506">
                                    <w:pPr>
                                      <w:spacing w:line="240" w:lineRule="exact"/>
                                      <w:ind w:firstLineChars="0" w:firstLine="0"/>
                                      <w:jc w:val="right"/>
                                      <w:rPr>
                                        <w:rFonts w:cs="新細明體"/>
                                        <w:kern w:val="0"/>
                                        <w:sz w:val="20"/>
                                        <w:szCs w:val="20"/>
                                      </w:rPr>
                                    </w:pPr>
                                    <w:r w:rsidRPr="00D51062">
                                      <w:rPr>
                                        <w:rFonts w:cs="新細明體" w:hint="eastAsia"/>
                                        <w:kern w:val="0"/>
                                        <w:sz w:val="20"/>
                                        <w:szCs w:val="20"/>
                                      </w:rPr>
                                      <w:t>單位:新臺幣千元、％</w:t>
                                    </w:r>
                                  </w:p>
                                </w:tc>
                              </w:tr>
                              <w:tr w:rsidR="00117A88" w:rsidRPr="00245A04" w14:paraId="104E6527" w14:textId="77777777" w:rsidTr="0029515D">
                                <w:trPr>
                                  <w:trHeight w:val="283"/>
                                </w:trPr>
                                <w:tc>
                                  <w:tcPr>
                                    <w:tcW w:w="1135" w:type="pct"/>
                                    <w:vMerge w:val="restart"/>
                                    <w:tcBorders>
                                      <w:top w:val="single" w:sz="4" w:space="0" w:color="auto"/>
                                    </w:tcBorders>
                                    <w:shd w:val="clear" w:color="auto" w:fill="auto"/>
                                    <w:vAlign w:val="center"/>
                                    <w:hideMark/>
                                  </w:tcPr>
                                  <w:p w14:paraId="4F1C4671"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計畫名稱</w:t>
                                    </w:r>
                                  </w:p>
                                </w:tc>
                                <w:tc>
                                  <w:tcPr>
                                    <w:tcW w:w="2520" w:type="pct"/>
                                    <w:gridSpan w:val="3"/>
                                    <w:tcBorders>
                                      <w:top w:val="single" w:sz="4" w:space="0" w:color="auto"/>
                                    </w:tcBorders>
                                    <w:shd w:val="clear" w:color="auto" w:fill="auto"/>
                                    <w:vAlign w:val="center"/>
                                    <w:hideMark/>
                                  </w:tcPr>
                                  <w:p w14:paraId="0AC73984" w14:textId="77777777" w:rsidR="00117A88" w:rsidRPr="00245A04" w:rsidRDefault="00117A88" w:rsidP="00951506">
                                    <w:pPr>
                                      <w:spacing w:line="240" w:lineRule="exact"/>
                                      <w:ind w:firstLineChars="0" w:firstLine="0"/>
                                      <w:jc w:val="center"/>
                                      <w:rPr>
                                        <w:rFonts w:cs="新細明體"/>
                                        <w:color w:val="000000"/>
                                        <w:kern w:val="0"/>
                                        <w:sz w:val="20"/>
                                      </w:rPr>
                                    </w:pPr>
                                    <w:r w:rsidRPr="00245A04">
                                      <w:rPr>
                                        <w:rFonts w:cs="新細明體" w:hint="eastAsia"/>
                                        <w:color w:val="000000"/>
                                        <w:kern w:val="0"/>
                                        <w:sz w:val="20"/>
                                      </w:rPr>
                                      <w:t>核定經費</w:t>
                                    </w:r>
                                  </w:p>
                                </w:tc>
                                <w:tc>
                                  <w:tcPr>
                                    <w:tcW w:w="1345" w:type="pct"/>
                                    <w:gridSpan w:val="2"/>
                                    <w:tcBorders>
                                      <w:top w:val="single" w:sz="4" w:space="0" w:color="auto"/>
                                    </w:tcBorders>
                                    <w:shd w:val="clear" w:color="auto" w:fill="auto"/>
                                    <w:vAlign w:val="center"/>
                                  </w:tcPr>
                                  <w:p w14:paraId="17F635FA" w14:textId="77777777" w:rsidR="00117A88" w:rsidRDefault="00117A88" w:rsidP="00951506">
                                    <w:pPr>
                                      <w:spacing w:line="240" w:lineRule="exact"/>
                                      <w:ind w:firstLineChars="0" w:firstLine="0"/>
                                      <w:jc w:val="center"/>
                                      <w:rPr>
                                        <w:rFonts w:cs="新細明體"/>
                                        <w:kern w:val="0"/>
                                        <w:sz w:val="20"/>
                                      </w:rPr>
                                    </w:pPr>
                                    <w:r w:rsidRPr="00245A04">
                                      <w:rPr>
                                        <w:rFonts w:cs="新細明體" w:hint="eastAsia"/>
                                        <w:kern w:val="0"/>
                                        <w:sz w:val="20"/>
                                      </w:rPr>
                                      <w:t>截至111年底</w:t>
                                    </w:r>
                                    <w:proofErr w:type="gramStart"/>
                                    <w:r w:rsidRPr="00245A04">
                                      <w:rPr>
                                        <w:rFonts w:cs="新細明體" w:hint="eastAsia"/>
                                        <w:kern w:val="0"/>
                                        <w:sz w:val="20"/>
                                      </w:rPr>
                                      <w:t>止</w:t>
                                    </w:r>
                                    <w:proofErr w:type="gramEnd"/>
                                  </w:p>
                                  <w:p w14:paraId="5B817410" w14:textId="77777777" w:rsidR="00117A88" w:rsidRPr="00245A04" w:rsidRDefault="00117A88" w:rsidP="00951506">
                                    <w:pPr>
                                      <w:spacing w:line="240" w:lineRule="exact"/>
                                      <w:ind w:firstLineChars="0" w:firstLine="0"/>
                                      <w:jc w:val="center"/>
                                      <w:rPr>
                                        <w:rFonts w:cs="新細明體"/>
                                        <w:kern w:val="0"/>
                                        <w:sz w:val="20"/>
                                      </w:rPr>
                                    </w:pPr>
                                    <w:r w:rsidRPr="00245A04">
                                      <w:rPr>
                                        <w:rFonts w:cs="新細明體" w:hint="eastAsia"/>
                                        <w:kern w:val="0"/>
                                        <w:sz w:val="20"/>
                                      </w:rPr>
                                      <w:t>執行情形</w:t>
                                    </w:r>
                                  </w:p>
                                </w:tc>
                              </w:tr>
                              <w:tr w:rsidR="00117A88" w:rsidRPr="00245A04" w14:paraId="50DE254F" w14:textId="77777777" w:rsidTr="002C1E3B">
                                <w:trPr>
                                  <w:trHeight w:val="340"/>
                                </w:trPr>
                                <w:tc>
                                  <w:tcPr>
                                    <w:tcW w:w="1135" w:type="pct"/>
                                    <w:vMerge/>
                                    <w:vAlign w:val="center"/>
                                    <w:hideMark/>
                                  </w:tcPr>
                                  <w:p w14:paraId="2A8B4CC1" w14:textId="77777777" w:rsidR="00117A88" w:rsidRPr="00245A04" w:rsidRDefault="00117A88" w:rsidP="00951506">
                                    <w:pPr>
                                      <w:spacing w:line="240" w:lineRule="exact"/>
                                      <w:ind w:firstLineChars="0" w:firstLine="0"/>
                                      <w:jc w:val="center"/>
                                      <w:rPr>
                                        <w:rFonts w:cs="新細明體"/>
                                        <w:b/>
                                        <w:bCs/>
                                        <w:spacing w:val="-10"/>
                                        <w:kern w:val="0"/>
                                        <w:sz w:val="20"/>
                                      </w:rPr>
                                    </w:pPr>
                                  </w:p>
                                </w:tc>
                                <w:tc>
                                  <w:tcPr>
                                    <w:tcW w:w="689" w:type="pct"/>
                                    <w:shd w:val="clear" w:color="auto" w:fill="auto"/>
                                    <w:vAlign w:val="center"/>
                                    <w:hideMark/>
                                  </w:tcPr>
                                  <w:p w14:paraId="3D0C5BCF" w14:textId="77777777" w:rsidR="00117A88" w:rsidRPr="00245A04" w:rsidRDefault="00117A88" w:rsidP="00951506">
                                    <w:pPr>
                                      <w:spacing w:line="240" w:lineRule="exact"/>
                                      <w:ind w:firstLineChars="0" w:firstLine="0"/>
                                      <w:jc w:val="center"/>
                                      <w:rPr>
                                        <w:rFonts w:cs="新細明體"/>
                                        <w:spacing w:val="-10"/>
                                        <w:kern w:val="0"/>
                                        <w:sz w:val="20"/>
                                      </w:rPr>
                                    </w:pPr>
                                    <w:r>
                                      <w:rPr>
                                        <w:rFonts w:cs="新細明體" w:hint="eastAsia"/>
                                        <w:spacing w:val="-10"/>
                                        <w:kern w:val="0"/>
                                        <w:sz w:val="20"/>
                                      </w:rPr>
                                      <w:t>合計</w:t>
                                    </w:r>
                                  </w:p>
                                </w:tc>
                                <w:tc>
                                  <w:tcPr>
                                    <w:tcW w:w="943" w:type="pct"/>
                                    <w:shd w:val="clear" w:color="auto" w:fill="auto"/>
                                    <w:vAlign w:val="center"/>
                                    <w:hideMark/>
                                  </w:tcPr>
                                  <w:p w14:paraId="1E2AE9EB"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中央補助款</w:t>
                                    </w:r>
                                  </w:p>
                                </w:tc>
                                <w:tc>
                                  <w:tcPr>
                                    <w:tcW w:w="888" w:type="pct"/>
                                    <w:shd w:val="clear" w:color="auto" w:fill="auto"/>
                                    <w:vAlign w:val="center"/>
                                    <w:hideMark/>
                                  </w:tcPr>
                                  <w:p w14:paraId="6F5CAE6A"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地方自籌款</w:t>
                                    </w:r>
                                  </w:p>
                                </w:tc>
                                <w:tc>
                                  <w:tcPr>
                                    <w:tcW w:w="766" w:type="pct"/>
                                    <w:shd w:val="clear" w:color="auto" w:fill="auto"/>
                                    <w:vAlign w:val="center"/>
                                    <w:hideMark/>
                                  </w:tcPr>
                                  <w:p w14:paraId="519C14BD" w14:textId="77777777" w:rsidR="00117A88" w:rsidRPr="00245A04" w:rsidRDefault="00117A88" w:rsidP="00951506">
                                    <w:pPr>
                                      <w:spacing w:line="240" w:lineRule="exact"/>
                                      <w:ind w:firstLineChars="0" w:firstLine="0"/>
                                      <w:jc w:val="center"/>
                                      <w:rPr>
                                        <w:rFonts w:cs="新細明體"/>
                                        <w:color w:val="000000"/>
                                        <w:spacing w:val="-10"/>
                                        <w:kern w:val="0"/>
                                        <w:sz w:val="20"/>
                                      </w:rPr>
                                    </w:pPr>
                                    <w:r w:rsidRPr="00245A04">
                                      <w:rPr>
                                        <w:rFonts w:cs="新細明體" w:hint="eastAsia"/>
                                        <w:color w:val="000000"/>
                                        <w:spacing w:val="-10"/>
                                        <w:kern w:val="0"/>
                                        <w:sz w:val="20"/>
                                      </w:rPr>
                                      <w:t>執行數</w:t>
                                    </w:r>
                                  </w:p>
                                </w:tc>
                                <w:tc>
                                  <w:tcPr>
                                    <w:tcW w:w="579" w:type="pct"/>
                                    <w:shd w:val="clear" w:color="000000" w:fill="FFFFFF"/>
                                    <w:vAlign w:val="center"/>
                                    <w:hideMark/>
                                  </w:tcPr>
                                  <w:p w14:paraId="6BD476CA"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執行率</w:t>
                                    </w:r>
                                  </w:p>
                                </w:tc>
                              </w:tr>
                              <w:tr w:rsidR="00117A88" w:rsidRPr="00245A04" w14:paraId="7887CEA3" w14:textId="77777777" w:rsidTr="0029515D">
                                <w:trPr>
                                  <w:trHeight w:val="397"/>
                                </w:trPr>
                                <w:tc>
                                  <w:tcPr>
                                    <w:tcW w:w="1135" w:type="pct"/>
                                    <w:shd w:val="clear" w:color="auto" w:fill="auto"/>
                                    <w:noWrap/>
                                    <w:vAlign w:val="center"/>
                                    <w:hideMark/>
                                  </w:tcPr>
                                  <w:p w14:paraId="754A2056" w14:textId="77777777" w:rsidR="00117A88" w:rsidRPr="00245A04" w:rsidRDefault="00117A88" w:rsidP="00951506">
                                    <w:pPr>
                                      <w:spacing w:line="240" w:lineRule="exact"/>
                                      <w:ind w:firstLineChars="0" w:firstLine="0"/>
                                      <w:jc w:val="center"/>
                                      <w:rPr>
                                        <w:rFonts w:cs="新細明體"/>
                                        <w:b/>
                                        <w:bCs/>
                                        <w:color w:val="000000"/>
                                        <w:spacing w:val="-10"/>
                                        <w:kern w:val="0"/>
                                        <w:sz w:val="20"/>
                                      </w:rPr>
                                    </w:pPr>
                                    <w:r w:rsidRPr="00245A04">
                                      <w:rPr>
                                        <w:rFonts w:cs="新細明體" w:hint="eastAsia"/>
                                        <w:b/>
                                        <w:bCs/>
                                        <w:color w:val="000000"/>
                                        <w:spacing w:val="-10"/>
                                        <w:kern w:val="0"/>
                                        <w:sz w:val="20"/>
                                      </w:rPr>
                                      <w:t>合計</w:t>
                                    </w:r>
                                  </w:p>
                                </w:tc>
                                <w:tc>
                                  <w:tcPr>
                                    <w:tcW w:w="689" w:type="pct"/>
                                    <w:shd w:val="clear" w:color="auto" w:fill="auto"/>
                                    <w:noWrap/>
                                    <w:vAlign w:val="center"/>
                                    <w:hideMark/>
                                  </w:tcPr>
                                  <w:p w14:paraId="37C77EE0"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42,331 </w:t>
                                    </w:r>
                                  </w:p>
                                </w:tc>
                                <w:tc>
                                  <w:tcPr>
                                    <w:tcW w:w="943" w:type="pct"/>
                                    <w:shd w:val="clear" w:color="auto" w:fill="auto"/>
                                    <w:noWrap/>
                                    <w:vAlign w:val="center"/>
                                    <w:hideMark/>
                                  </w:tcPr>
                                  <w:p w14:paraId="7B5B261F"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26,250 </w:t>
                                    </w:r>
                                  </w:p>
                                </w:tc>
                                <w:tc>
                                  <w:tcPr>
                                    <w:tcW w:w="888" w:type="pct"/>
                                    <w:shd w:val="clear" w:color="auto" w:fill="auto"/>
                                    <w:noWrap/>
                                    <w:vAlign w:val="center"/>
                                    <w:hideMark/>
                                  </w:tcPr>
                                  <w:p w14:paraId="72D26FCA"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16,081 </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0E179464" w14:textId="77777777" w:rsidR="00117A88" w:rsidRPr="00245A04" w:rsidRDefault="00117A88" w:rsidP="00951506">
                                    <w:pPr>
                                      <w:spacing w:line="240" w:lineRule="exact"/>
                                      <w:ind w:firstLineChars="0" w:firstLine="0"/>
                                      <w:jc w:val="right"/>
                                      <w:rPr>
                                        <w:b/>
                                        <w:bCs/>
                                        <w:color w:val="000000"/>
                                        <w:sz w:val="20"/>
                                      </w:rPr>
                                    </w:pPr>
                                    <w:r w:rsidRPr="00245A04">
                                      <w:rPr>
                                        <w:rFonts w:hint="eastAsia"/>
                                        <w:b/>
                                        <w:bCs/>
                                        <w:color w:val="000000"/>
                                        <w:sz w:val="20"/>
                                      </w:rPr>
                                      <w:t xml:space="preserve"> 4,624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39A48B7B" w14:textId="77777777" w:rsidR="00117A88" w:rsidRPr="00245A04" w:rsidRDefault="00117A88" w:rsidP="00951506">
                                    <w:pPr>
                                      <w:spacing w:line="240" w:lineRule="exact"/>
                                      <w:ind w:firstLineChars="0" w:firstLine="0"/>
                                      <w:jc w:val="right"/>
                                      <w:rPr>
                                        <w:b/>
                                        <w:bCs/>
                                        <w:color w:val="000000"/>
                                        <w:sz w:val="20"/>
                                      </w:rPr>
                                    </w:pPr>
                                    <w:r w:rsidRPr="00245A04">
                                      <w:rPr>
                                        <w:rFonts w:hint="eastAsia"/>
                                        <w:b/>
                                        <w:bCs/>
                                        <w:color w:val="000000"/>
                                        <w:sz w:val="20"/>
                                      </w:rPr>
                                      <w:t xml:space="preserve">10.92 </w:t>
                                    </w:r>
                                  </w:p>
                                </w:tc>
                              </w:tr>
                              <w:tr w:rsidR="00117A88" w:rsidRPr="00245A04" w14:paraId="68EC56A5" w14:textId="77777777" w:rsidTr="00282C7C">
                                <w:trPr>
                                  <w:trHeight w:hRule="exact" w:val="510"/>
                                </w:trPr>
                                <w:tc>
                                  <w:tcPr>
                                    <w:tcW w:w="1135" w:type="pct"/>
                                    <w:shd w:val="clear" w:color="auto" w:fill="auto"/>
                                    <w:vAlign w:val="center"/>
                                    <w:hideMark/>
                                  </w:tcPr>
                                  <w:p w14:paraId="0D0F4512" w14:textId="77777777" w:rsidR="00117A88" w:rsidRPr="00F346B1" w:rsidRDefault="00117A88" w:rsidP="00951506">
                                    <w:pPr>
                                      <w:spacing w:line="240" w:lineRule="exact"/>
                                      <w:ind w:firstLineChars="0" w:firstLine="0"/>
                                      <w:jc w:val="distribute"/>
                                      <w:rPr>
                                        <w:rFonts w:cs="新細明體"/>
                                        <w:color w:val="000000"/>
                                        <w:spacing w:val="-14"/>
                                        <w:kern w:val="0"/>
                                        <w:sz w:val="20"/>
                                      </w:rPr>
                                    </w:pPr>
                                    <w:r w:rsidRPr="00F346B1">
                                      <w:rPr>
                                        <w:rFonts w:cs="新細明體" w:hint="eastAsia"/>
                                        <w:color w:val="000000"/>
                                        <w:spacing w:val="-14"/>
                                        <w:kern w:val="0"/>
                                        <w:sz w:val="20"/>
                                      </w:rPr>
                                      <w:t>桃園市立田徑場</w:t>
                                    </w:r>
                                  </w:p>
                                  <w:p w14:paraId="1DD96EC6" w14:textId="77777777" w:rsidR="00117A88" w:rsidRPr="00245A04" w:rsidRDefault="00117A88" w:rsidP="00951506">
                                    <w:pPr>
                                      <w:spacing w:line="240" w:lineRule="exact"/>
                                      <w:ind w:firstLineChars="0" w:firstLine="0"/>
                                      <w:jc w:val="distribute"/>
                                      <w:rPr>
                                        <w:rFonts w:cs="新細明體"/>
                                        <w:color w:val="000000"/>
                                        <w:spacing w:val="-10"/>
                                        <w:kern w:val="0"/>
                                        <w:sz w:val="20"/>
                                      </w:rPr>
                                    </w:pPr>
                                    <w:r w:rsidRPr="00245A04">
                                      <w:rPr>
                                        <w:rFonts w:cs="新細明體" w:hint="eastAsia"/>
                                        <w:color w:val="000000"/>
                                        <w:spacing w:val="-10"/>
                                        <w:kern w:val="0"/>
                                        <w:sz w:val="20"/>
                                      </w:rPr>
                                      <w:t>廁所整修計畫</w:t>
                                    </w:r>
                                  </w:p>
                                </w:tc>
                                <w:tc>
                                  <w:tcPr>
                                    <w:tcW w:w="689" w:type="pct"/>
                                    <w:shd w:val="clear" w:color="auto" w:fill="auto"/>
                                    <w:noWrap/>
                                    <w:vAlign w:val="center"/>
                                    <w:hideMark/>
                                  </w:tcPr>
                                  <w:p w14:paraId="397B745A"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27,331 </w:t>
                                    </w:r>
                                  </w:p>
                                </w:tc>
                                <w:tc>
                                  <w:tcPr>
                                    <w:tcW w:w="943" w:type="pct"/>
                                    <w:shd w:val="clear" w:color="auto" w:fill="auto"/>
                                    <w:noWrap/>
                                    <w:vAlign w:val="center"/>
                                    <w:hideMark/>
                                  </w:tcPr>
                                  <w:p w14:paraId="502B730A"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16,875 </w:t>
                                    </w:r>
                                  </w:p>
                                </w:tc>
                                <w:tc>
                                  <w:tcPr>
                                    <w:tcW w:w="888" w:type="pct"/>
                                    <w:shd w:val="clear" w:color="auto" w:fill="auto"/>
                                    <w:noWrap/>
                                    <w:vAlign w:val="center"/>
                                    <w:hideMark/>
                                  </w:tcPr>
                                  <w:p w14:paraId="2DE93860"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10,456 </w:t>
                                    </w:r>
                                  </w:p>
                                </w:tc>
                                <w:tc>
                                  <w:tcPr>
                                    <w:tcW w:w="766" w:type="pct"/>
                                    <w:shd w:val="clear" w:color="auto" w:fill="auto"/>
                                    <w:noWrap/>
                                    <w:vAlign w:val="center"/>
                                    <w:hideMark/>
                                  </w:tcPr>
                                  <w:p w14:paraId="67248A5F"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2,985 </w:t>
                                    </w:r>
                                  </w:p>
                                </w:tc>
                                <w:tc>
                                  <w:tcPr>
                                    <w:tcW w:w="579" w:type="pct"/>
                                    <w:shd w:val="clear" w:color="auto" w:fill="auto"/>
                                    <w:noWrap/>
                                    <w:vAlign w:val="center"/>
                                    <w:hideMark/>
                                  </w:tcPr>
                                  <w:p w14:paraId="7FDD53FF"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10.92 </w:t>
                                    </w:r>
                                  </w:p>
                                </w:tc>
                              </w:tr>
                              <w:tr w:rsidR="00117A88" w:rsidRPr="00245A04" w14:paraId="2FAD06D1" w14:textId="77777777" w:rsidTr="00282C7C">
                                <w:trPr>
                                  <w:trHeight w:hRule="exact" w:val="680"/>
                                </w:trPr>
                                <w:tc>
                                  <w:tcPr>
                                    <w:tcW w:w="1135" w:type="pct"/>
                                    <w:tcBorders>
                                      <w:bottom w:val="single" w:sz="4" w:space="0" w:color="auto"/>
                                    </w:tcBorders>
                                    <w:shd w:val="clear" w:color="auto" w:fill="auto"/>
                                    <w:vAlign w:val="center"/>
                                    <w:hideMark/>
                                  </w:tcPr>
                                  <w:p w14:paraId="4DC4DF44" w14:textId="77777777" w:rsidR="00117A88" w:rsidRPr="008408F0" w:rsidRDefault="00117A88" w:rsidP="003C4C53">
                                    <w:pPr>
                                      <w:spacing w:line="200" w:lineRule="exact"/>
                                      <w:ind w:firstLineChars="0" w:firstLine="0"/>
                                      <w:jc w:val="distribute"/>
                                      <w:rPr>
                                        <w:rFonts w:cs="新細明體"/>
                                        <w:color w:val="000000"/>
                                        <w:spacing w:val="-20"/>
                                        <w:kern w:val="0"/>
                                        <w:sz w:val="20"/>
                                      </w:rPr>
                                    </w:pPr>
                                    <w:r w:rsidRPr="008408F0">
                                      <w:rPr>
                                        <w:rFonts w:cs="新細明體" w:hint="eastAsia"/>
                                        <w:color w:val="000000"/>
                                        <w:spacing w:val="-20"/>
                                        <w:kern w:val="0"/>
                                        <w:sz w:val="20"/>
                                      </w:rPr>
                                      <w:t>桃園體育館</w:t>
                                    </w:r>
                                  </w:p>
                                  <w:p w14:paraId="14B6200D" w14:textId="77777777" w:rsidR="00117A88" w:rsidRDefault="00117A88" w:rsidP="003C4C53">
                                    <w:pPr>
                                      <w:spacing w:line="200" w:lineRule="exact"/>
                                      <w:ind w:firstLineChars="0" w:firstLine="0"/>
                                      <w:jc w:val="distribute"/>
                                      <w:rPr>
                                        <w:rFonts w:cs="新細明體"/>
                                        <w:color w:val="000000"/>
                                        <w:spacing w:val="-20"/>
                                        <w:kern w:val="0"/>
                                        <w:sz w:val="20"/>
                                      </w:rPr>
                                    </w:pPr>
                                    <w:r w:rsidRPr="008408F0">
                                      <w:rPr>
                                        <w:rFonts w:cs="新細明體" w:hint="eastAsia"/>
                                        <w:color w:val="000000"/>
                                        <w:spacing w:val="-20"/>
                                        <w:kern w:val="0"/>
                                        <w:sz w:val="20"/>
                                      </w:rPr>
                                      <w:t>地下室一樓</w:t>
                                    </w:r>
                                  </w:p>
                                  <w:p w14:paraId="29F85F3A" w14:textId="77777777" w:rsidR="00117A88" w:rsidRPr="00245A04" w:rsidRDefault="00117A88" w:rsidP="003C4C53">
                                    <w:pPr>
                                      <w:spacing w:line="200" w:lineRule="exact"/>
                                      <w:ind w:firstLineChars="0" w:firstLine="0"/>
                                      <w:jc w:val="distribute"/>
                                      <w:rPr>
                                        <w:rFonts w:cs="新細明體"/>
                                        <w:color w:val="000000"/>
                                        <w:spacing w:val="-10"/>
                                        <w:kern w:val="0"/>
                                        <w:sz w:val="20"/>
                                      </w:rPr>
                                    </w:pPr>
                                    <w:r w:rsidRPr="008408F0">
                                      <w:rPr>
                                        <w:rFonts w:cs="新細明體" w:hint="eastAsia"/>
                                        <w:color w:val="000000"/>
                                        <w:spacing w:val="-20"/>
                                        <w:kern w:val="0"/>
                                        <w:sz w:val="20"/>
                                      </w:rPr>
                                      <w:t>廁所及空間改善</w:t>
                                    </w:r>
                                  </w:p>
                                </w:tc>
                                <w:tc>
                                  <w:tcPr>
                                    <w:tcW w:w="689" w:type="pct"/>
                                    <w:tcBorders>
                                      <w:bottom w:val="single" w:sz="4" w:space="0" w:color="auto"/>
                                    </w:tcBorders>
                                    <w:shd w:val="clear" w:color="auto" w:fill="auto"/>
                                    <w:noWrap/>
                                    <w:vAlign w:val="center"/>
                                    <w:hideMark/>
                                  </w:tcPr>
                                  <w:p w14:paraId="3869F901"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15,000 </w:t>
                                    </w:r>
                                  </w:p>
                                </w:tc>
                                <w:tc>
                                  <w:tcPr>
                                    <w:tcW w:w="943" w:type="pct"/>
                                    <w:tcBorders>
                                      <w:bottom w:val="single" w:sz="4" w:space="0" w:color="auto"/>
                                    </w:tcBorders>
                                    <w:shd w:val="clear" w:color="auto" w:fill="auto"/>
                                    <w:noWrap/>
                                    <w:vAlign w:val="center"/>
                                    <w:hideMark/>
                                  </w:tcPr>
                                  <w:p w14:paraId="54827966"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9,375 </w:t>
                                    </w:r>
                                  </w:p>
                                </w:tc>
                                <w:tc>
                                  <w:tcPr>
                                    <w:tcW w:w="888" w:type="pct"/>
                                    <w:tcBorders>
                                      <w:bottom w:val="single" w:sz="4" w:space="0" w:color="auto"/>
                                    </w:tcBorders>
                                    <w:shd w:val="clear" w:color="auto" w:fill="auto"/>
                                    <w:noWrap/>
                                    <w:vAlign w:val="center"/>
                                    <w:hideMark/>
                                  </w:tcPr>
                                  <w:p w14:paraId="2C781652"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5,625 </w:t>
                                    </w:r>
                                  </w:p>
                                </w:tc>
                                <w:tc>
                                  <w:tcPr>
                                    <w:tcW w:w="766" w:type="pct"/>
                                    <w:tcBorders>
                                      <w:bottom w:val="single" w:sz="4" w:space="0" w:color="auto"/>
                                    </w:tcBorders>
                                    <w:shd w:val="clear" w:color="auto" w:fill="auto"/>
                                    <w:noWrap/>
                                    <w:vAlign w:val="center"/>
                                    <w:hideMark/>
                                  </w:tcPr>
                                  <w:p w14:paraId="15FD2095"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1,638 </w:t>
                                    </w:r>
                                  </w:p>
                                </w:tc>
                                <w:tc>
                                  <w:tcPr>
                                    <w:tcW w:w="579" w:type="pct"/>
                                    <w:tcBorders>
                                      <w:bottom w:val="single" w:sz="4" w:space="0" w:color="auto"/>
                                    </w:tcBorders>
                                    <w:shd w:val="clear" w:color="auto" w:fill="auto"/>
                                    <w:noWrap/>
                                    <w:vAlign w:val="center"/>
                                    <w:hideMark/>
                                  </w:tcPr>
                                  <w:p w14:paraId="2AD7B0F9"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10.92 </w:t>
                                    </w:r>
                                  </w:p>
                                </w:tc>
                              </w:tr>
                              <w:tr w:rsidR="00117A88" w:rsidRPr="00245A04" w14:paraId="2C58C2FA" w14:textId="77777777" w:rsidTr="0029515D">
                                <w:trPr>
                                  <w:trHeight w:hRule="exact" w:val="340"/>
                                </w:trPr>
                                <w:tc>
                                  <w:tcPr>
                                    <w:tcW w:w="5000" w:type="pct"/>
                                    <w:gridSpan w:val="6"/>
                                    <w:tcBorders>
                                      <w:top w:val="single" w:sz="4" w:space="0" w:color="auto"/>
                                      <w:left w:val="nil"/>
                                      <w:bottom w:val="nil"/>
                                      <w:right w:val="nil"/>
                                    </w:tcBorders>
                                    <w:shd w:val="clear" w:color="auto" w:fill="auto"/>
                                    <w:vAlign w:val="center"/>
                                  </w:tcPr>
                                  <w:p w14:paraId="1BEB48E9" w14:textId="77777777" w:rsidR="00117A88" w:rsidRPr="004915E5" w:rsidRDefault="00117A88" w:rsidP="00951506">
                                    <w:pPr>
                                      <w:spacing w:line="240" w:lineRule="exact"/>
                                      <w:ind w:firstLineChars="0" w:firstLine="0"/>
                                      <w:rPr>
                                        <w:rFonts w:cs="新細明體"/>
                                        <w:bCs/>
                                        <w:color w:val="000000"/>
                                        <w:kern w:val="0"/>
                                        <w:sz w:val="18"/>
                                        <w:szCs w:val="18"/>
                                      </w:rPr>
                                    </w:pPr>
                                    <w:r w:rsidRPr="004915E5">
                                      <w:rPr>
                                        <w:rFonts w:cs="新細明體" w:hint="eastAsia"/>
                                        <w:bCs/>
                                        <w:color w:val="000000"/>
                                        <w:kern w:val="0"/>
                                        <w:sz w:val="18"/>
                                        <w:szCs w:val="18"/>
                                      </w:rPr>
                                      <w:t>資料來源：整理自</w:t>
                                    </w:r>
                                    <w:r>
                                      <w:rPr>
                                        <w:rFonts w:cs="新細明體" w:hint="eastAsia"/>
                                        <w:bCs/>
                                        <w:color w:val="000000"/>
                                        <w:kern w:val="0"/>
                                        <w:sz w:val="18"/>
                                        <w:szCs w:val="18"/>
                                      </w:rPr>
                                      <w:t>體育</w:t>
                                    </w:r>
                                    <w:r w:rsidRPr="004915E5">
                                      <w:rPr>
                                        <w:rFonts w:cs="新細明體" w:hint="eastAsia"/>
                                        <w:bCs/>
                                        <w:color w:val="000000"/>
                                        <w:kern w:val="0"/>
                                        <w:sz w:val="18"/>
                                        <w:szCs w:val="18"/>
                                      </w:rPr>
                                      <w:t>局提供資料。</w:t>
                                    </w:r>
                                  </w:p>
                                </w:tc>
                              </w:tr>
                            </w:tbl>
                            <w:p w14:paraId="643CAA5D" w14:textId="77777777" w:rsidR="00117A88" w:rsidRPr="00245A04" w:rsidRDefault="00117A88" w:rsidP="00951506">
                              <w:pPr>
                                <w:spacing w:line="240" w:lineRule="exact"/>
                                <w:ind w:firstLine="560"/>
                              </w:pPr>
                            </w:p>
                          </w:txbxContent>
                        </wps:txbx>
                        <wps:bodyPr rot="0" vert="horz" wrap="square" lIns="91440" tIns="45720" rIns="91440" bIns="45720" anchor="t" anchorCtr="0">
                          <a:noAutofit/>
                        </wps:bodyPr>
                      </wps:wsp>
                      <wpg:grpSp>
                        <wpg:cNvPr id="3" name="群組 1"/>
                        <wpg:cNvGrpSpPr/>
                        <wpg:grpSpPr>
                          <a:xfrm>
                            <a:off x="0" y="87086"/>
                            <a:ext cx="2694305" cy="2396490"/>
                            <a:chOff x="0" y="0"/>
                            <a:chExt cx="2694305" cy="2397034"/>
                          </a:xfrm>
                        </wpg:grpSpPr>
                        <wps:wsp>
                          <wps:cNvPr id="95" name="Text Box 9"/>
                          <wps:cNvSpPr txBox="1">
                            <a:spLocks noChangeArrowheads="1"/>
                          </wps:cNvSpPr>
                          <wps:spPr bwMode="auto">
                            <a:xfrm>
                              <a:off x="0" y="2122714"/>
                              <a:ext cx="2694305" cy="274320"/>
                            </a:xfrm>
                            <a:prstGeom prst="rect">
                              <a:avLst/>
                            </a:prstGeom>
                            <a:solidFill>
                              <a:srgbClr val="FFFFFF"/>
                            </a:solidFill>
                            <a:ln w="9525">
                              <a:noFill/>
                              <a:miter lim="800000"/>
                              <a:headEnd/>
                              <a:tailEnd/>
                            </a:ln>
                          </wps:spPr>
                          <wps:txbx>
                            <w:txbxContent>
                              <w:p w14:paraId="43B929B1" w14:textId="77777777" w:rsidR="00117A88" w:rsidRPr="006E76FE" w:rsidRDefault="00117A88" w:rsidP="00C308C5">
                                <w:pPr>
                                  <w:spacing w:line="240" w:lineRule="exact"/>
                                  <w:ind w:leftChars="-50" w:left="-140" w:rightChars="-50" w:right="-140" w:firstLineChars="0" w:firstLine="0"/>
                                  <w:jc w:val="center"/>
                                  <w:rPr>
                                    <w:b/>
                                    <w:bCs/>
                                    <w:spacing w:val="-10"/>
                                    <w:sz w:val="24"/>
                                    <w:szCs w:val="24"/>
                                  </w:rPr>
                                </w:pPr>
                                <w:r w:rsidRPr="006E76FE">
                                  <w:rPr>
                                    <w:rFonts w:hint="eastAsia"/>
                                    <w:b/>
                                    <w:bCs/>
                                    <w:spacing w:val="-10"/>
                                    <w:sz w:val="24"/>
                                    <w:szCs w:val="24"/>
                                  </w:rPr>
                                  <w:t>市立田徑場及體育場廁所工程現</w:t>
                                </w:r>
                                <w:proofErr w:type="gramStart"/>
                                <w:r w:rsidRPr="006E76FE">
                                  <w:rPr>
                                    <w:rFonts w:hint="eastAsia"/>
                                    <w:b/>
                                    <w:bCs/>
                                    <w:spacing w:val="-10"/>
                                    <w:sz w:val="24"/>
                                    <w:szCs w:val="24"/>
                                  </w:rPr>
                                  <w:t>勘</w:t>
                                </w:r>
                                <w:proofErr w:type="gramEnd"/>
                                <w:r w:rsidRPr="006E76FE">
                                  <w:rPr>
                                    <w:rFonts w:hint="eastAsia"/>
                                    <w:b/>
                                    <w:bCs/>
                                    <w:spacing w:val="-10"/>
                                    <w:sz w:val="24"/>
                                    <w:szCs w:val="24"/>
                                  </w:rPr>
                                  <w:t>情形</w:t>
                                </w:r>
                              </w:p>
                            </w:txbxContent>
                          </wps:txbx>
                          <wps:bodyPr rot="0" vert="horz" wrap="square" lIns="91440" tIns="45720" rIns="91440" bIns="45720" anchor="t" anchorCtr="0" upright="1">
                            <a:noAutofit/>
                          </wps:bodyPr>
                        </wps:wsp>
                        <pic:pic xmlns:pic="http://schemas.openxmlformats.org/drawingml/2006/picture">
                          <pic:nvPicPr>
                            <pic:cNvPr id="35" name="圖片 35"/>
                            <pic:cNvPicPr/>
                          </pic:nvPicPr>
                          <pic:blipFill rotWithShape="1">
                            <a:blip r:embed="rId48" cstate="email">
                              <a:extLst>
                                <a:ext uri="{28A0092B-C50C-407E-A947-70E740481C1C}">
                                  <a14:useLocalDpi xmlns:a14="http://schemas.microsoft.com/office/drawing/2010/main"/>
                                </a:ext>
                              </a:extLst>
                            </a:blip>
                            <a:srcRect/>
                            <a:stretch/>
                          </pic:blipFill>
                          <pic:spPr bwMode="auto">
                            <a:xfrm>
                              <a:off x="1483178" y="0"/>
                              <a:ext cx="1134745" cy="2076450"/>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pic:pic xmlns:pic="http://schemas.openxmlformats.org/drawingml/2006/picture">
                          <pic:nvPicPr>
                            <pic:cNvPr id="30" name="圖片 30"/>
                            <pic:cNvPicPr/>
                          </pic:nvPicPr>
                          <pic:blipFill rotWithShape="1">
                            <a:blip r:embed="rId49" cstate="email">
                              <a:extLst>
                                <a:ext uri="{28A0092B-C50C-407E-A947-70E740481C1C}">
                                  <a14:useLocalDpi xmlns:a14="http://schemas.microsoft.com/office/drawing/2010/main"/>
                                </a:ext>
                              </a:extLst>
                            </a:blip>
                            <a:srcRect/>
                            <a:stretch/>
                          </pic:blipFill>
                          <pic:spPr bwMode="auto">
                            <a:xfrm>
                              <a:off x="220435" y="0"/>
                              <a:ext cx="1143000" cy="2072005"/>
                            </a:xfrm>
                            <a:prstGeom prst="roundRect">
                              <a:avLst>
                                <a:gd name="adj" fmla="val 16667"/>
                              </a:avLst>
                            </a:prstGeom>
                            <a:ln w="9525" cap="flat" cmpd="sng" algn="ctr">
                              <a:solidFill>
                                <a:srgbClr val="0070C0"/>
                              </a:solidFill>
                              <a:prstDash val="solid"/>
                              <a:round/>
                              <a:headEnd type="none" w="med" len="med"/>
                              <a:tailEnd type="none" w="med" len="med"/>
                              <a:extLst>
                                <a:ext uri="{C807C97D-BFC1-408E-A445-0C87EB9F89A2}">
                                  <ask:lineSketchStyleProps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ask="http://schemas.microsoft.com/office/drawing/2018/sketchyshapes" sd="0">
                                    <a:custGeom>
                                      <a:avLst/>
                                      <a:gdLst/>
                                      <a:ahLst/>
                                      <a:cxnLst/>
                                      <a:rect l="0" t="0" r="0" b="0"/>
                                      <a:pathLst/>
                                    </a:custGeom>
                                    <ask:type/>
                                  </ask:lineSketchStyleProps>
                                </a:ext>
                              </a:extLst>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197087B8" id="群組 2" o:spid="_x0000_s1110" style="position:absolute;left:0;text-align:left;margin-left:0;margin-top:286.05pt;width:520.75pt;height:186pt;z-index:252057600;mso-position-horizontal:center;mso-position-horizontal-relative:margin;mso-position-vertical-relative:margin;mso-width-relative:margin;mso-height-relative:margin" coordorigin="" coordsize="66139,248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">
                <v:shape id="_x0000_s1111" type="#_x0000_t202" style="position:absolute;left:27976;width:38163;height:246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1"/>
                          <w:gridCol w:w="771"/>
                          <w:gridCol w:w="1055"/>
                          <w:gridCol w:w="994"/>
                          <w:gridCol w:w="857"/>
                          <w:gridCol w:w="648"/>
                        </w:tblGrid>
                        <w:tr w:rsidR="00117A88" w:rsidRPr="00245A04" w14:paraId="4C7567CF" w14:textId="77777777" w:rsidTr="00282C7C">
                          <w:trPr>
                            <w:trHeight w:hRule="exact" w:val="794"/>
                          </w:trPr>
                          <w:tc>
                            <w:tcPr>
                              <w:tcW w:w="5000" w:type="pct"/>
                              <w:gridSpan w:val="6"/>
                              <w:tcBorders>
                                <w:top w:val="nil"/>
                                <w:left w:val="nil"/>
                                <w:bottom w:val="single" w:sz="4" w:space="0" w:color="auto"/>
                                <w:right w:val="nil"/>
                              </w:tcBorders>
                              <w:shd w:val="clear" w:color="auto" w:fill="auto"/>
                              <w:vAlign w:val="center"/>
                            </w:tcPr>
                            <w:p w14:paraId="1D52F641" w14:textId="77777777" w:rsidR="00117A88" w:rsidRDefault="00117A88" w:rsidP="00951506">
                              <w:pPr>
                                <w:spacing w:line="240" w:lineRule="exact"/>
                                <w:ind w:firstLineChars="0" w:firstLine="0"/>
                                <w:jc w:val="center"/>
                                <w:rPr>
                                  <w:rFonts w:cs="新細明體"/>
                                  <w:b/>
                                  <w:spacing w:val="-4"/>
                                  <w:kern w:val="0"/>
                                  <w:sz w:val="24"/>
                                  <w:szCs w:val="24"/>
                                </w:rPr>
                              </w:pPr>
                              <w:r w:rsidRPr="00D51062">
                                <w:rPr>
                                  <w:rFonts w:cs="新細明體" w:hint="eastAsia"/>
                                  <w:b/>
                                  <w:spacing w:val="-4"/>
                                  <w:kern w:val="0"/>
                                  <w:sz w:val="24"/>
                                  <w:szCs w:val="24"/>
                                </w:rPr>
                                <w:t>表</w:t>
                              </w:r>
                              <w:r w:rsidRPr="00D51062">
                                <w:rPr>
                                  <w:rFonts w:cs="新細明體"/>
                                  <w:b/>
                                  <w:spacing w:val="-4"/>
                                  <w:kern w:val="0"/>
                                  <w:sz w:val="24"/>
                                  <w:szCs w:val="24"/>
                                </w:rPr>
                                <w:t>9</w:t>
                              </w:r>
                              <w:r w:rsidRPr="00D51062">
                                <w:rPr>
                                  <w:rFonts w:cs="新細明體" w:hint="eastAsia"/>
                                  <w:b/>
                                  <w:spacing w:val="-4"/>
                                  <w:kern w:val="0"/>
                                  <w:sz w:val="24"/>
                                  <w:szCs w:val="24"/>
                                </w:rPr>
                                <w:t xml:space="preserve">　市立田徑場及體育館地下室一樓廁所裝修工程</w:t>
                              </w:r>
                            </w:p>
                            <w:p w14:paraId="12BDEF63" w14:textId="77777777" w:rsidR="00117A88" w:rsidRPr="00D51062" w:rsidRDefault="00117A88" w:rsidP="00951506">
                              <w:pPr>
                                <w:spacing w:line="240" w:lineRule="exact"/>
                                <w:ind w:leftChars="190" w:left="532" w:firstLineChars="100" w:firstLine="232"/>
                                <w:rPr>
                                  <w:rFonts w:cs="新細明體"/>
                                  <w:b/>
                                  <w:spacing w:val="-4"/>
                                  <w:kern w:val="0"/>
                                  <w:sz w:val="24"/>
                                  <w:szCs w:val="24"/>
                                </w:rPr>
                              </w:pPr>
                              <w:r>
                                <w:rPr>
                                  <w:rFonts w:cs="新細明體" w:hint="eastAsia"/>
                                  <w:b/>
                                  <w:spacing w:val="-4"/>
                                  <w:kern w:val="0"/>
                                  <w:sz w:val="24"/>
                                  <w:szCs w:val="24"/>
                                </w:rPr>
                                <w:t>執行情形</w:t>
                              </w:r>
                            </w:p>
                            <w:p w14:paraId="1B955F4A" w14:textId="77777777" w:rsidR="00117A88" w:rsidRPr="00D51062" w:rsidRDefault="00117A88" w:rsidP="00951506">
                              <w:pPr>
                                <w:spacing w:line="240" w:lineRule="exact"/>
                                <w:ind w:firstLineChars="0" w:firstLine="0"/>
                                <w:jc w:val="right"/>
                                <w:rPr>
                                  <w:rFonts w:cs="新細明體"/>
                                  <w:kern w:val="0"/>
                                  <w:sz w:val="20"/>
                                  <w:szCs w:val="20"/>
                                </w:rPr>
                              </w:pPr>
                              <w:r w:rsidRPr="00D51062">
                                <w:rPr>
                                  <w:rFonts w:cs="新細明體" w:hint="eastAsia"/>
                                  <w:kern w:val="0"/>
                                  <w:sz w:val="20"/>
                                  <w:szCs w:val="20"/>
                                </w:rPr>
                                <w:t>單位:新臺幣千元、％</w:t>
                              </w:r>
                            </w:p>
                          </w:tc>
                        </w:tr>
                        <w:tr w:rsidR="00117A88" w:rsidRPr="00245A04" w14:paraId="104E6527" w14:textId="77777777" w:rsidTr="0029515D">
                          <w:trPr>
                            <w:trHeight w:val="283"/>
                          </w:trPr>
                          <w:tc>
                            <w:tcPr>
                              <w:tcW w:w="1135" w:type="pct"/>
                              <w:vMerge w:val="restart"/>
                              <w:tcBorders>
                                <w:top w:val="single" w:sz="4" w:space="0" w:color="auto"/>
                              </w:tcBorders>
                              <w:shd w:val="clear" w:color="auto" w:fill="auto"/>
                              <w:vAlign w:val="center"/>
                              <w:hideMark/>
                            </w:tcPr>
                            <w:p w14:paraId="4F1C4671"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計畫名稱</w:t>
                              </w:r>
                            </w:p>
                          </w:tc>
                          <w:tc>
                            <w:tcPr>
                              <w:tcW w:w="2520" w:type="pct"/>
                              <w:gridSpan w:val="3"/>
                              <w:tcBorders>
                                <w:top w:val="single" w:sz="4" w:space="0" w:color="auto"/>
                              </w:tcBorders>
                              <w:shd w:val="clear" w:color="auto" w:fill="auto"/>
                              <w:vAlign w:val="center"/>
                              <w:hideMark/>
                            </w:tcPr>
                            <w:p w14:paraId="0AC73984" w14:textId="77777777" w:rsidR="00117A88" w:rsidRPr="00245A04" w:rsidRDefault="00117A88" w:rsidP="00951506">
                              <w:pPr>
                                <w:spacing w:line="240" w:lineRule="exact"/>
                                <w:ind w:firstLineChars="0" w:firstLine="0"/>
                                <w:jc w:val="center"/>
                                <w:rPr>
                                  <w:rFonts w:cs="新細明體"/>
                                  <w:color w:val="000000"/>
                                  <w:kern w:val="0"/>
                                  <w:sz w:val="20"/>
                                </w:rPr>
                              </w:pPr>
                              <w:r w:rsidRPr="00245A04">
                                <w:rPr>
                                  <w:rFonts w:cs="新細明體" w:hint="eastAsia"/>
                                  <w:color w:val="000000"/>
                                  <w:kern w:val="0"/>
                                  <w:sz w:val="20"/>
                                </w:rPr>
                                <w:t>核定經費</w:t>
                              </w:r>
                            </w:p>
                          </w:tc>
                          <w:tc>
                            <w:tcPr>
                              <w:tcW w:w="1345" w:type="pct"/>
                              <w:gridSpan w:val="2"/>
                              <w:tcBorders>
                                <w:top w:val="single" w:sz="4" w:space="0" w:color="auto"/>
                              </w:tcBorders>
                              <w:shd w:val="clear" w:color="auto" w:fill="auto"/>
                              <w:vAlign w:val="center"/>
                            </w:tcPr>
                            <w:p w14:paraId="17F635FA" w14:textId="77777777" w:rsidR="00117A88" w:rsidRDefault="00117A88" w:rsidP="00951506">
                              <w:pPr>
                                <w:spacing w:line="240" w:lineRule="exact"/>
                                <w:ind w:firstLineChars="0" w:firstLine="0"/>
                                <w:jc w:val="center"/>
                                <w:rPr>
                                  <w:rFonts w:cs="新細明體"/>
                                  <w:kern w:val="0"/>
                                  <w:sz w:val="20"/>
                                </w:rPr>
                              </w:pPr>
                              <w:r w:rsidRPr="00245A04">
                                <w:rPr>
                                  <w:rFonts w:cs="新細明體" w:hint="eastAsia"/>
                                  <w:kern w:val="0"/>
                                  <w:sz w:val="20"/>
                                </w:rPr>
                                <w:t>截至111年底</w:t>
                              </w:r>
                              <w:proofErr w:type="gramStart"/>
                              <w:r w:rsidRPr="00245A04">
                                <w:rPr>
                                  <w:rFonts w:cs="新細明體" w:hint="eastAsia"/>
                                  <w:kern w:val="0"/>
                                  <w:sz w:val="20"/>
                                </w:rPr>
                                <w:t>止</w:t>
                              </w:r>
                              <w:proofErr w:type="gramEnd"/>
                            </w:p>
                            <w:p w14:paraId="5B817410" w14:textId="77777777" w:rsidR="00117A88" w:rsidRPr="00245A04" w:rsidRDefault="00117A88" w:rsidP="00951506">
                              <w:pPr>
                                <w:spacing w:line="240" w:lineRule="exact"/>
                                <w:ind w:firstLineChars="0" w:firstLine="0"/>
                                <w:jc w:val="center"/>
                                <w:rPr>
                                  <w:rFonts w:cs="新細明體"/>
                                  <w:kern w:val="0"/>
                                  <w:sz w:val="20"/>
                                </w:rPr>
                              </w:pPr>
                              <w:r w:rsidRPr="00245A04">
                                <w:rPr>
                                  <w:rFonts w:cs="新細明體" w:hint="eastAsia"/>
                                  <w:kern w:val="0"/>
                                  <w:sz w:val="20"/>
                                </w:rPr>
                                <w:t>執行情形</w:t>
                              </w:r>
                            </w:p>
                          </w:tc>
                        </w:tr>
                        <w:tr w:rsidR="00117A88" w:rsidRPr="00245A04" w14:paraId="50DE254F" w14:textId="77777777" w:rsidTr="002C1E3B">
                          <w:trPr>
                            <w:trHeight w:val="340"/>
                          </w:trPr>
                          <w:tc>
                            <w:tcPr>
                              <w:tcW w:w="1135" w:type="pct"/>
                              <w:vMerge/>
                              <w:vAlign w:val="center"/>
                              <w:hideMark/>
                            </w:tcPr>
                            <w:p w14:paraId="2A8B4CC1" w14:textId="77777777" w:rsidR="00117A88" w:rsidRPr="00245A04" w:rsidRDefault="00117A88" w:rsidP="00951506">
                              <w:pPr>
                                <w:spacing w:line="240" w:lineRule="exact"/>
                                <w:ind w:firstLineChars="0" w:firstLine="0"/>
                                <w:jc w:val="center"/>
                                <w:rPr>
                                  <w:rFonts w:cs="新細明體"/>
                                  <w:b/>
                                  <w:bCs/>
                                  <w:spacing w:val="-10"/>
                                  <w:kern w:val="0"/>
                                  <w:sz w:val="20"/>
                                </w:rPr>
                              </w:pPr>
                            </w:p>
                          </w:tc>
                          <w:tc>
                            <w:tcPr>
                              <w:tcW w:w="689" w:type="pct"/>
                              <w:shd w:val="clear" w:color="auto" w:fill="auto"/>
                              <w:vAlign w:val="center"/>
                              <w:hideMark/>
                            </w:tcPr>
                            <w:p w14:paraId="3D0C5BCF" w14:textId="77777777" w:rsidR="00117A88" w:rsidRPr="00245A04" w:rsidRDefault="00117A88" w:rsidP="00951506">
                              <w:pPr>
                                <w:spacing w:line="240" w:lineRule="exact"/>
                                <w:ind w:firstLineChars="0" w:firstLine="0"/>
                                <w:jc w:val="center"/>
                                <w:rPr>
                                  <w:rFonts w:cs="新細明體"/>
                                  <w:spacing w:val="-10"/>
                                  <w:kern w:val="0"/>
                                  <w:sz w:val="20"/>
                                </w:rPr>
                              </w:pPr>
                              <w:r>
                                <w:rPr>
                                  <w:rFonts w:cs="新細明體" w:hint="eastAsia"/>
                                  <w:spacing w:val="-10"/>
                                  <w:kern w:val="0"/>
                                  <w:sz w:val="20"/>
                                </w:rPr>
                                <w:t>合計</w:t>
                              </w:r>
                            </w:p>
                          </w:tc>
                          <w:tc>
                            <w:tcPr>
                              <w:tcW w:w="943" w:type="pct"/>
                              <w:shd w:val="clear" w:color="auto" w:fill="auto"/>
                              <w:vAlign w:val="center"/>
                              <w:hideMark/>
                            </w:tcPr>
                            <w:p w14:paraId="1E2AE9EB"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中央補助款</w:t>
                              </w:r>
                            </w:p>
                          </w:tc>
                          <w:tc>
                            <w:tcPr>
                              <w:tcW w:w="888" w:type="pct"/>
                              <w:shd w:val="clear" w:color="auto" w:fill="auto"/>
                              <w:vAlign w:val="center"/>
                              <w:hideMark/>
                            </w:tcPr>
                            <w:p w14:paraId="6F5CAE6A"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地方自籌款</w:t>
                              </w:r>
                            </w:p>
                          </w:tc>
                          <w:tc>
                            <w:tcPr>
                              <w:tcW w:w="766" w:type="pct"/>
                              <w:shd w:val="clear" w:color="auto" w:fill="auto"/>
                              <w:vAlign w:val="center"/>
                              <w:hideMark/>
                            </w:tcPr>
                            <w:p w14:paraId="519C14BD" w14:textId="77777777" w:rsidR="00117A88" w:rsidRPr="00245A04" w:rsidRDefault="00117A88" w:rsidP="00951506">
                              <w:pPr>
                                <w:spacing w:line="240" w:lineRule="exact"/>
                                <w:ind w:firstLineChars="0" w:firstLine="0"/>
                                <w:jc w:val="center"/>
                                <w:rPr>
                                  <w:rFonts w:cs="新細明體"/>
                                  <w:color w:val="000000"/>
                                  <w:spacing w:val="-10"/>
                                  <w:kern w:val="0"/>
                                  <w:sz w:val="20"/>
                                </w:rPr>
                              </w:pPr>
                              <w:r w:rsidRPr="00245A04">
                                <w:rPr>
                                  <w:rFonts w:cs="新細明體" w:hint="eastAsia"/>
                                  <w:color w:val="000000"/>
                                  <w:spacing w:val="-10"/>
                                  <w:kern w:val="0"/>
                                  <w:sz w:val="20"/>
                                </w:rPr>
                                <w:t>執行數</w:t>
                              </w:r>
                            </w:p>
                          </w:tc>
                          <w:tc>
                            <w:tcPr>
                              <w:tcW w:w="579" w:type="pct"/>
                              <w:shd w:val="clear" w:color="000000" w:fill="FFFFFF"/>
                              <w:vAlign w:val="center"/>
                              <w:hideMark/>
                            </w:tcPr>
                            <w:p w14:paraId="6BD476CA" w14:textId="77777777" w:rsidR="00117A88" w:rsidRPr="00245A04" w:rsidRDefault="00117A88" w:rsidP="00951506">
                              <w:pPr>
                                <w:spacing w:line="240" w:lineRule="exact"/>
                                <w:ind w:firstLineChars="0" w:firstLine="0"/>
                                <w:jc w:val="center"/>
                                <w:rPr>
                                  <w:rFonts w:cs="新細明體"/>
                                  <w:spacing w:val="-10"/>
                                  <w:kern w:val="0"/>
                                  <w:sz w:val="20"/>
                                </w:rPr>
                              </w:pPr>
                              <w:r w:rsidRPr="00245A04">
                                <w:rPr>
                                  <w:rFonts w:cs="新細明體" w:hint="eastAsia"/>
                                  <w:spacing w:val="-10"/>
                                  <w:kern w:val="0"/>
                                  <w:sz w:val="20"/>
                                </w:rPr>
                                <w:t>執行率</w:t>
                              </w:r>
                            </w:p>
                          </w:tc>
                        </w:tr>
                        <w:tr w:rsidR="00117A88" w:rsidRPr="00245A04" w14:paraId="7887CEA3" w14:textId="77777777" w:rsidTr="0029515D">
                          <w:trPr>
                            <w:trHeight w:val="397"/>
                          </w:trPr>
                          <w:tc>
                            <w:tcPr>
                              <w:tcW w:w="1135" w:type="pct"/>
                              <w:shd w:val="clear" w:color="auto" w:fill="auto"/>
                              <w:noWrap/>
                              <w:vAlign w:val="center"/>
                              <w:hideMark/>
                            </w:tcPr>
                            <w:p w14:paraId="754A2056" w14:textId="77777777" w:rsidR="00117A88" w:rsidRPr="00245A04" w:rsidRDefault="00117A88" w:rsidP="00951506">
                              <w:pPr>
                                <w:spacing w:line="240" w:lineRule="exact"/>
                                <w:ind w:firstLineChars="0" w:firstLine="0"/>
                                <w:jc w:val="center"/>
                                <w:rPr>
                                  <w:rFonts w:cs="新細明體"/>
                                  <w:b/>
                                  <w:bCs/>
                                  <w:color w:val="000000"/>
                                  <w:spacing w:val="-10"/>
                                  <w:kern w:val="0"/>
                                  <w:sz w:val="20"/>
                                </w:rPr>
                              </w:pPr>
                              <w:r w:rsidRPr="00245A04">
                                <w:rPr>
                                  <w:rFonts w:cs="新細明體" w:hint="eastAsia"/>
                                  <w:b/>
                                  <w:bCs/>
                                  <w:color w:val="000000"/>
                                  <w:spacing w:val="-10"/>
                                  <w:kern w:val="0"/>
                                  <w:sz w:val="20"/>
                                </w:rPr>
                                <w:t>合計</w:t>
                              </w:r>
                            </w:p>
                          </w:tc>
                          <w:tc>
                            <w:tcPr>
                              <w:tcW w:w="689" w:type="pct"/>
                              <w:shd w:val="clear" w:color="auto" w:fill="auto"/>
                              <w:noWrap/>
                              <w:vAlign w:val="center"/>
                              <w:hideMark/>
                            </w:tcPr>
                            <w:p w14:paraId="37C77EE0"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42,331 </w:t>
                              </w:r>
                            </w:p>
                          </w:tc>
                          <w:tc>
                            <w:tcPr>
                              <w:tcW w:w="943" w:type="pct"/>
                              <w:shd w:val="clear" w:color="auto" w:fill="auto"/>
                              <w:noWrap/>
                              <w:vAlign w:val="center"/>
                              <w:hideMark/>
                            </w:tcPr>
                            <w:p w14:paraId="7B5B261F"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26,250 </w:t>
                              </w:r>
                            </w:p>
                          </w:tc>
                          <w:tc>
                            <w:tcPr>
                              <w:tcW w:w="888" w:type="pct"/>
                              <w:shd w:val="clear" w:color="auto" w:fill="auto"/>
                              <w:noWrap/>
                              <w:vAlign w:val="center"/>
                              <w:hideMark/>
                            </w:tcPr>
                            <w:p w14:paraId="72D26FCA" w14:textId="77777777" w:rsidR="00117A88" w:rsidRPr="00245A04" w:rsidRDefault="00117A88" w:rsidP="00951506">
                              <w:pPr>
                                <w:spacing w:line="240" w:lineRule="exact"/>
                                <w:ind w:firstLineChars="0" w:firstLine="0"/>
                                <w:jc w:val="right"/>
                                <w:rPr>
                                  <w:rFonts w:cs="新細明體"/>
                                  <w:b/>
                                  <w:bCs/>
                                  <w:color w:val="000000"/>
                                  <w:kern w:val="0"/>
                                  <w:sz w:val="20"/>
                                </w:rPr>
                              </w:pPr>
                              <w:r w:rsidRPr="00245A04">
                                <w:rPr>
                                  <w:rFonts w:cs="新細明體" w:hint="eastAsia"/>
                                  <w:b/>
                                  <w:bCs/>
                                  <w:color w:val="000000"/>
                                  <w:kern w:val="0"/>
                                  <w:sz w:val="20"/>
                                </w:rPr>
                                <w:t xml:space="preserve"> 16,081 </w:t>
                              </w:r>
                            </w:p>
                          </w:tc>
                          <w:tc>
                            <w:tcPr>
                              <w:tcW w:w="766" w:type="pct"/>
                              <w:tcBorders>
                                <w:top w:val="single" w:sz="4" w:space="0" w:color="auto"/>
                                <w:left w:val="nil"/>
                                <w:bottom w:val="single" w:sz="4" w:space="0" w:color="auto"/>
                                <w:right w:val="single" w:sz="4" w:space="0" w:color="auto"/>
                              </w:tcBorders>
                              <w:shd w:val="clear" w:color="auto" w:fill="auto"/>
                              <w:noWrap/>
                              <w:vAlign w:val="center"/>
                              <w:hideMark/>
                            </w:tcPr>
                            <w:p w14:paraId="0E179464" w14:textId="77777777" w:rsidR="00117A88" w:rsidRPr="00245A04" w:rsidRDefault="00117A88" w:rsidP="00951506">
                              <w:pPr>
                                <w:spacing w:line="240" w:lineRule="exact"/>
                                <w:ind w:firstLineChars="0" w:firstLine="0"/>
                                <w:jc w:val="right"/>
                                <w:rPr>
                                  <w:b/>
                                  <w:bCs/>
                                  <w:color w:val="000000"/>
                                  <w:sz w:val="20"/>
                                </w:rPr>
                              </w:pPr>
                              <w:r w:rsidRPr="00245A04">
                                <w:rPr>
                                  <w:rFonts w:hint="eastAsia"/>
                                  <w:b/>
                                  <w:bCs/>
                                  <w:color w:val="000000"/>
                                  <w:sz w:val="20"/>
                                </w:rPr>
                                <w:t xml:space="preserve"> 4,624 </w:t>
                              </w:r>
                            </w:p>
                          </w:tc>
                          <w:tc>
                            <w:tcPr>
                              <w:tcW w:w="579" w:type="pct"/>
                              <w:tcBorders>
                                <w:top w:val="single" w:sz="4" w:space="0" w:color="auto"/>
                                <w:left w:val="nil"/>
                                <w:bottom w:val="single" w:sz="4" w:space="0" w:color="auto"/>
                                <w:right w:val="single" w:sz="4" w:space="0" w:color="auto"/>
                              </w:tcBorders>
                              <w:shd w:val="clear" w:color="auto" w:fill="auto"/>
                              <w:noWrap/>
                              <w:vAlign w:val="center"/>
                              <w:hideMark/>
                            </w:tcPr>
                            <w:p w14:paraId="39A48B7B" w14:textId="77777777" w:rsidR="00117A88" w:rsidRPr="00245A04" w:rsidRDefault="00117A88" w:rsidP="00951506">
                              <w:pPr>
                                <w:spacing w:line="240" w:lineRule="exact"/>
                                <w:ind w:firstLineChars="0" w:firstLine="0"/>
                                <w:jc w:val="right"/>
                                <w:rPr>
                                  <w:b/>
                                  <w:bCs/>
                                  <w:color w:val="000000"/>
                                  <w:sz w:val="20"/>
                                </w:rPr>
                              </w:pPr>
                              <w:r w:rsidRPr="00245A04">
                                <w:rPr>
                                  <w:rFonts w:hint="eastAsia"/>
                                  <w:b/>
                                  <w:bCs/>
                                  <w:color w:val="000000"/>
                                  <w:sz w:val="20"/>
                                </w:rPr>
                                <w:t xml:space="preserve">10.92 </w:t>
                              </w:r>
                            </w:p>
                          </w:tc>
                        </w:tr>
                        <w:tr w:rsidR="00117A88" w:rsidRPr="00245A04" w14:paraId="68EC56A5" w14:textId="77777777" w:rsidTr="00282C7C">
                          <w:trPr>
                            <w:trHeight w:hRule="exact" w:val="510"/>
                          </w:trPr>
                          <w:tc>
                            <w:tcPr>
                              <w:tcW w:w="1135" w:type="pct"/>
                              <w:shd w:val="clear" w:color="auto" w:fill="auto"/>
                              <w:vAlign w:val="center"/>
                              <w:hideMark/>
                            </w:tcPr>
                            <w:p w14:paraId="0D0F4512" w14:textId="77777777" w:rsidR="00117A88" w:rsidRPr="00F346B1" w:rsidRDefault="00117A88" w:rsidP="00951506">
                              <w:pPr>
                                <w:spacing w:line="240" w:lineRule="exact"/>
                                <w:ind w:firstLineChars="0" w:firstLine="0"/>
                                <w:jc w:val="distribute"/>
                                <w:rPr>
                                  <w:rFonts w:cs="新細明體"/>
                                  <w:color w:val="000000"/>
                                  <w:spacing w:val="-14"/>
                                  <w:kern w:val="0"/>
                                  <w:sz w:val="20"/>
                                </w:rPr>
                              </w:pPr>
                              <w:r w:rsidRPr="00F346B1">
                                <w:rPr>
                                  <w:rFonts w:cs="新細明體" w:hint="eastAsia"/>
                                  <w:color w:val="000000"/>
                                  <w:spacing w:val="-14"/>
                                  <w:kern w:val="0"/>
                                  <w:sz w:val="20"/>
                                </w:rPr>
                                <w:t>桃園市立田徑場</w:t>
                              </w:r>
                            </w:p>
                            <w:p w14:paraId="1DD96EC6" w14:textId="77777777" w:rsidR="00117A88" w:rsidRPr="00245A04" w:rsidRDefault="00117A88" w:rsidP="00951506">
                              <w:pPr>
                                <w:spacing w:line="240" w:lineRule="exact"/>
                                <w:ind w:firstLineChars="0" w:firstLine="0"/>
                                <w:jc w:val="distribute"/>
                                <w:rPr>
                                  <w:rFonts w:cs="新細明體"/>
                                  <w:color w:val="000000"/>
                                  <w:spacing w:val="-10"/>
                                  <w:kern w:val="0"/>
                                  <w:sz w:val="20"/>
                                </w:rPr>
                              </w:pPr>
                              <w:r w:rsidRPr="00245A04">
                                <w:rPr>
                                  <w:rFonts w:cs="新細明體" w:hint="eastAsia"/>
                                  <w:color w:val="000000"/>
                                  <w:spacing w:val="-10"/>
                                  <w:kern w:val="0"/>
                                  <w:sz w:val="20"/>
                                </w:rPr>
                                <w:t>廁所整修計畫</w:t>
                              </w:r>
                            </w:p>
                          </w:tc>
                          <w:tc>
                            <w:tcPr>
                              <w:tcW w:w="689" w:type="pct"/>
                              <w:shd w:val="clear" w:color="auto" w:fill="auto"/>
                              <w:noWrap/>
                              <w:vAlign w:val="center"/>
                              <w:hideMark/>
                            </w:tcPr>
                            <w:p w14:paraId="397B745A"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27,331 </w:t>
                              </w:r>
                            </w:p>
                          </w:tc>
                          <w:tc>
                            <w:tcPr>
                              <w:tcW w:w="943" w:type="pct"/>
                              <w:shd w:val="clear" w:color="auto" w:fill="auto"/>
                              <w:noWrap/>
                              <w:vAlign w:val="center"/>
                              <w:hideMark/>
                            </w:tcPr>
                            <w:p w14:paraId="502B730A"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16,875 </w:t>
                              </w:r>
                            </w:p>
                          </w:tc>
                          <w:tc>
                            <w:tcPr>
                              <w:tcW w:w="888" w:type="pct"/>
                              <w:shd w:val="clear" w:color="auto" w:fill="auto"/>
                              <w:noWrap/>
                              <w:vAlign w:val="center"/>
                              <w:hideMark/>
                            </w:tcPr>
                            <w:p w14:paraId="2DE93860"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10,456 </w:t>
                              </w:r>
                            </w:p>
                          </w:tc>
                          <w:tc>
                            <w:tcPr>
                              <w:tcW w:w="766" w:type="pct"/>
                              <w:shd w:val="clear" w:color="auto" w:fill="auto"/>
                              <w:noWrap/>
                              <w:vAlign w:val="center"/>
                              <w:hideMark/>
                            </w:tcPr>
                            <w:p w14:paraId="67248A5F"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2,985 </w:t>
                              </w:r>
                            </w:p>
                          </w:tc>
                          <w:tc>
                            <w:tcPr>
                              <w:tcW w:w="579" w:type="pct"/>
                              <w:shd w:val="clear" w:color="auto" w:fill="auto"/>
                              <w:noWrap/>
                              <w:vAlign w:val="center"/>
                              <w:hideMark/>
                            </w:tcPr>
                            <w:p w14:paraId="7FDD53FF"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10.92 </w:t>
                              </w:r>
                            </w:p>
                          </w:tc>
                        </w:tr>
                        <w:tr w:rsidR="00117A88" w:rsidRPr="00245A04" w14:paraId="2FAD06D1" w14:textId="77777777" w:rsidTr="00282C7C">
                          <w:trPr>
                            <w:trHeight w:hRule="exact" w:val="680"/>
                          </w:trPr>
                          <w:tc>
                            <w:tcPr>
                              <w:tcW w:w="1135" w:type="pct"/>
                              <w:tcBorders>
                                <w:bottom w:val="single" w:sz="4" w:space="0" w:color="auto"/>
                              </w:tcBorders>
                              <w:shd w:val="clear" w:color="auto" w:fill="auto"/>
                              <w:vAlign w:val="center"/>
                              <w:hideMark/>
                            </w:tcPr>
                            <w:p w14:paraId="4DC4DF44" w14:textId="77777777" w:rsidR="00117A88" w:rsidRPr="008408F0" w:rsidRDefault="00117A88" w:rsidP="003C4C53">
                              <w:pPr>
                                <w:spacing w:line="200" w:lineRule="exact"/>
                                <w:ind w:firstLineChars="0" w:firstLine="0"/>
                                <w:jc w:val="distribute"/>
                                <w:rPr>
                                  <w:rFonts w:cs="新細明體"/>
                                  <w:color w:val="000000"/>
                                  <w:spacing w:val="-20"/>
                                  <w:kern w:val="0"/>
                                  <w:sz w:val="20"/>
                                </w:rPr>
                              </w:pPr>
                              <w:r w:rsidRPr="008408F0">
                                <w:rPr>
                                  <w:rFonts w:cs="新細明體" w:hint="eastAsia"/>
                                  <w:color w:val="000000"/>
                                  <w:spacing w:val="-20"/>
                                  <w:kern w:val="0"/>
                                  <w:sz w:val="20"/>
                                </w:rPr>
                                <w:t>桃園體育館</w:t>
                              </w:r>
                            </w:p>
                            <w:p w14:paraId="14B6200D" w14:textId="77777777" w:rsidR="00117A88" w:rsidRDefault="00117A88" w:rsidP="003C4C53">
                              <w:pPr>
                                <w:spacing w:line="200" w:lineRule="exact"/>
                                <w:ind w:firstLineChars="0" w:firstLine="0"/>
                                <w:jc w:val="distribute"/>
                                <w:rPr>
                                  <w:rFonts w:cs="新細明體"/>
                                  <w:color w:val="000000"/>
                                  <w:spacing w:val="-20"/>
                                  <w:kern w:val="0"/>
                                  <w:sz w:val="20"/>
                                </w:rPr>
                              </w:pPr>
                              <w:r w:rsidRPr="008408F0">
                                <w:rPr>
                                  <w:rFonts w:cs="新細明體" w:hint="eastAsia"/>
                                  <w:color w:val="000000"/>
                                  <w:spacing w:val="-20"/>
                                  <w:kern w:val="0"/>
                                  <w:sz w:val="20"/>
                                </w:rPr>
                                <w:t>地下室一樓</w:t>
                              </w:r>
                            </w:p>
                            <w:p w14:paraId="29F85F3A" w14:textId="77777777" w:rsidR="00117A88" w:rsidRPr="00245A04" w:rsidRDefault="00117A88" w:rsidP="003C4C53">
                              <w:pPr>
                                <w:spacing w:line="200" w:lineRule="exact"/>
                                <w:ind w:firstLineChars="0" w:firstLine="0"/>
                                <w:jc w:val="distribute"/>
                                <w:rPr>
                                  <w:rFonts w:cs="新細明體"/>
                                  <w:color w:val="000000"/>
                                  <w:spacing w:val="-10"/>
                                  <w:kern w:val="0"/>
                                  <w:sz w:val="20"/>
                                </w:rPr>
                              </w:pPr>
                              <w:r w:rsidRPr="008408F0">
                                <w:rPr>
                                  <w:rFonts w:cs="新細明體" w:hint="eastAsia"/>
                                  <w:color w:val="000000"/>
                                  <w:spacing w:val="-20"/>
                                  <w:kern w:val="0"/>
                                  <w:sz w:val="20"/>
                                </w:rPr>
                                <w:t>廁所及空間改善</w:t>
                              </w:r>
                            </w:p>
                          </w:tc>
                          <w:tc>
                            <w:tcPr>
                              <w:tcW w:w="689" w:type="pct"/>
                              <w:tcBorders>
                                <w:bottom w:val="single" w:sz="4" w:space="0" w:color="auto"/>
                              </w:tcBorders>
                              <w:shd w:val="clear" w:color="auto" w:fill="auto"/>
                              <w:noWrap/>
                              <w:vAlign w:val="center"/>
                              <w:hideMark/>
                            </w:tcPr>
                            <w:p w14:paraId="3869F901"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15,000 </w:t>
                              </w:r>
                            </w:p>
                          </w:tc>
                          <w:tc>
                            <w:tcPr>
                              <w:tcW w:w="943" w:type="pct"/>
                              <w:tcBorders>
                                <w:bottom w:val="single" w:sz="4" w:space="0" w:color="auto"/>
                              </w:tcBorders>
                              <w:shd w:val="clear" w:color="auto" w:fill="auto"/>
                              <w:noWrap/>
                              <w:vAlign w:val="center"/>
                              <w:hideMark/>
                            </w:tcPr>
                            <w:p w14:paraId="54827966"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9,375 </w:t>
                              </w:r>
                            </w:p>
                          </w:tc>
                          <w:tc>
                            <w:tcPr>
                              <w:tcW w:w="888" w:type="pct"/>
                              <w:tcBorders>
                                <w:bottom w:val="single" w:sz="4" w:space="0" w:color="auto"/>
                              </w:tcBorders>
                              <w:shd w:val="clear" w:color="auto" w:fill="auto"/>
                              <w:noWrap/>
                              <w:vAlign w:val="center"/>
                              <w:hideMark/>
                            </w:tcPr>
                            <w:p w14:paraId="2C781652"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5,625 </w:t>
                              </w:r>
                            </w:p>
                          </w:tc>
                          <w:tc>
                            <w:tcPr>
                              <w:tcW w:w="766" w:type="pct"/>
                              <w:tcBorders>
                                <w:bottom w:val="single" w:sz="4" w:space="0" w:color="auto"/>
                              </w:tcBorders>
                              <w:shd w:val="clear" w:color="auto" w:fill="auto"/>
                              <w:noWrap/>
                              <w:vAlign w:val="center"/>
                              <w:hideMark/>
                            </w:tcPr>
                            <w:p w14:paraId="15FD2095"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 1,638 </w:t>
                              </w:r>
                            </w:p>
                          </w:tc>
                          <w:tc>
                            <w:tcPr>
                              <w:tcW w:w="579" w:type="pct"/>
                              <w:tcBorders>
                                <w:bottom w:val="single" w:sz="4" w:space="0" w:color="auto"/>
                              </w:tcBorders>
                              <w:shd w:val="clear" w:color="auto" w:fill="auto"/>
                              <w:noWrap/>
                              <w:vAlign w:val="center"/>
                              <w:hideMark/>
                            </w:tcPr>
                            <w:p w14:paraId="2AD7B0F9" w14:textId="77777777" w:rsidR="00117A88" w:rsidRPr="00245A04" w:rsidRDefault="00117A88" w:rsidP="00951506">
                              <w:pPr>
                                <w:spacing w:line="240" w:lineRule="exact"/>
                                <w:ind w:firstLineChars="0" w:firstLine="0"/>
                                <w:jc w:val="right"/>
                                <w:rPr>
                                  <w:rFonts w:cs="新細明體"/>
                                  <w:color w:val="000000"/>
                                  <w:kern w:val="0"/>
                                  <w:sz w:val="20"/>
                                </w:rPr>
                              </w:pPr>
                              <w:r w:rsidRPr="00245A04">
                                <w:rPr>
                                  <w:rFonts w:cs="新細明體" w:hint="eastAsia"/>
                                  <w:color w:val="000000"/>
                                  <w:kern w:val="0"/>
                                  <w:sz w:val="20"/>
                                </w:rPr>
                                <w:t xml:space="preserve">10.92 </w:t>
                              </w:r>
                            </w:p>
                          </w:tc>
                        </w:tr>
                        <w:tr w:rsidR="00117A88" w:rsidRPr="00245A04" w14:paraId="2C58C2FA" w14:textId="77777777" w:rsidTr="0029515D">
                          <w:trPr>
                            <w:trHeight w:hRule="exact" w:val="340"/>
                          </w:trPr>
                          <w:tc>
                            <w:tcPr>
                              <w:tcW w:w="5000" w:type="pct"/>
                              <w:gridSpan w:val="6"/>
                              <w:tcBorders>
                                <w:top w:val="single" w:sz="4" w:space="0" w:color="auto"/>
                                <w:left w:val="nil"/>
                                <w:bottom w:val="nil"/>
                                <w:right w:val="nil"/>
                              </w:tcBorders>
                              <w:shd w:val="clear" w:color="auto" w:fill="auto"/>
                              <w:vAlign w:val="center"/>
                            </w:tcPr>
                            <w:p w14:paraId="1BEB48E9" w14:textId="77777777" w:rsidR="00117A88" w:rsidRPr="004915E5" w:rsidRDefault="00117A88" w:rsidP="00951506">
                              <w:pPr>
                                <w:spacing w:line="240" w:lineRule="exact"/>
                                <w:ind w:firstLineChars="0" w:firstLine="0"/>
                                <w:rPr>
                                  <w:rFonts w:cs="新細明體"/>
                                  <w:bCs/>
                                  <w:color w:val="000000"/>
                                  <w:kern w:val="0"/>
                                  <w:sz w:val="18"/>
                                  <w:szCs w:val="18"/>
                                </w:rPr>
                              </w:pPr>
                              <w:r w:rsidRPr="004915E5">
                                <w:rPr>
                                  <w:rFonts w:cs="新細明體" w:hint="eastAsia"/>
                                  <w:bCs/>
                                  <w:color w:val="000000"/>
                                  <w:kern w:val="0"/>
                                  <w:sz w:val="18"/>
                                  <w:szCs w:val="18"/>
                                </w:rPr>
                                <w:t>資料來源：整理自</w:t>
                              </w:r>
                              <w:r>
                                <w:rPr>
                                  <w:rFonts w:cs="新細明體" w:hint="eastAsia"/>
                                  <w:bCs/>
                                  <w:color w:val="000000"/>
                                  <w:kern w:val="0"/>
                                  <w:sz w:val="18"/>
                                  <w:szCs w:val="18"/>
                                </w:rPr>
                                <w:t>體育</w:t>
                              </w:r>
                              <w:r w:rsidRPr="004915E5">
                                <w:rPr>
                                  <w:rFonts w:cs="新細明體" w:hint="eastAsia"/>
                                  <w:bCs/>
                                  <w:color w:val="000000"/>
                                  <w:kern w:val="0"/>
                                  <w:sz w:val="18"/>
                                  <w:szCs w:val="18"/>
                                </w:rPr>
                                <w:t>局提供資料。</w:t>
                              </w:r>
                            </w:p>
                          </w:tc>
                        </w:tr>
                      </w:tbl>
                      <w:p w14:paraId="643CAA5D" w14:textId="77777777" w:rsidR="00117A88" w:rsidRPr="00245A04" w:rsidRDefault="00117A88" w:rsidP="00951506">
                        <w:pPr>
                          <w:spacing w:line="240" w:lineRule="exact"/>
                          <w:ind w:firstLine="560"/>
                        </w:pPr>
                      </w:p>
                    </w:txbxContent>
                  </v:textbox>
                </v:shape>
                <v:group id="群組 1" o:spid="_x0000_s1112" style="position:absolute;top:870;width:26943;height:23965" coordsize="26943,2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Text Box 9" o:spid="_x0000_s1113" type="#_x0000_t202" style="position:absolute;top:21227;width:2694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" stroked="f">
                    <v:textbox>
                      <w:txbxContent>
                        <w:p w14:paraId="43B929B1" w14:textId="77777777" w:rsidR="00117A88" w:rsidRPr="006E76FE" w:rsidRDefault="00117A88" w:rsidP="00C308C5">
                          <w:pPr>
                            <w:spacing w:line="240" w:lineRule="exact"/>
                            <w:ind w:leftChars="-50" w:left="-140" w:rightChars="-50" w:right="-140" w:firstLineChars="0" w:firstLine="0"/>
                            <w:jc w:val="center"/>
                            <w:rPr>
                              <w:b/>
                              <w:bCs/>
                              <w:spacing w:val="-10"/>
                              <w:sz w:val="24"/>
                              <w:szCs w:val="24"/>
                            </w:rPr>
                          </w:pPr>
                          <w:r w:rsidRPr="006E76FE">
                            <w:rPr>
                              <w:rFonts w:hint="eastAsia"/>
                              <w:b/>
                              <w:bCs/>
                              <w:spacing w:val="-10"/>
                              <w:sz w:val="24"/>
                              <w:szCs w:val="24"/>
                            </w:rPr>
                            <w:t>市立田徑場及體育場廁所工程現</w:t>
                          </w:r>
                          <w:proofErr w:type="gramStart"/>
                          <w:r w:rsidRPr="006E76FE">
                            <w:rPr>
                              <w:rFonts w:hint="eastAsia"/>
                              <w:b/>
                              <w:bCs/>
                              <w:spacing w:val="-10"/>
                              <w:sz w:val="24"/>
                              <w:szCs w:val="24"/>
                            </w:rPr>
                            <w:t>勘</w:t>
                          </w:r>
                          <w:proofErr w:type="gramEnd"/>
                          <w:r w:rsidRPr="006E76FE">
                            <w:rPr>
                              <w:rFonts w:hint="eastAsia"/>
                              <w:b/>
                              <w:bCs/>
                              <w:spacing w:val="-10"/>
                              <w:sz w:val="24"/>
                              <w:szCs w:val="24"/>
                            </w:rPr>
                            <w:t>情形</w:t>
                          </w:r>
                        </w:p>
                      </w:txbxContent>
                    </v:textbox>
                  </v:shape>
                  <v:shape id="圖片 35" o:spid="_x0000_s1114" type="#_x0000_t75" style="position:absolute;left:14831;width:11348;height:20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" adj="3600" stroked="t" strokecolor="#0070c0">
                    <v:stroke joinstyle="round"/>
                    <v:imagedata r:id="rId50" o:title=""/>
                    <v:shadow on="t" color="black" opacity="26214f" origin="-.5,-.5" offset="-.68028mm,.81072mm"/>
                  </v:shape>
                  <v:shape id="圖片 30" o:spid="_x0000_s1115" type="#_x0000_t75" style="position:absolute;left:2204;width:11430;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" adj="3600" stroked="t" strokecolor="#0070c0">
                    <v:stroke joinstyle="round"/>
                    <v:imagedata r:id="rId51" o:title=""/>
                    <v:shadow on="t" color="black" opacity="26214f" origin="-.5,-.5" offset="-.68028mm,.81072mm"/>
                  </v:shape>
                </v:group>
                <w10:wrap type="square" anchorx="margin" anchory="margin"/>
              </v:group>
            </w:pict>
          </mc:Fallback>
        </mc:AlternateContent>
      </w:r>
      <w:r w:rsidR="00803CB0">
        <w:rPr>
          <w:rFonts w:cs="新細明體" w:hint="eastAsia"/>
          <w:b/>
          <w:bCs/>
          <w:noProof/>
          <w:spacing w:val="4"/>
          <w:kern w:val="0"/>
          <w:sz w:val="24"/>
          <w:szCs w:val="24"/>
        </w:rPr>
        <w:t>（</w:t>
      </w:r>
      <w:r w:rsidR="00117A88" w:rsidRPr="00865F8E">
        <w:rPr>
          <w:rFonts w:cs="新細明體" w:hint="eastAsia"/>
          <w:b/>
          <w:bCs/>
          <w:noProof/>
          <w:spacing w:val="4"/>
          <w:kern w:val="0"/>
          <w:sz w:val="24"/>
          <w:szCs w:val="24"/>
        </w:rPr>
        <w:t>2</w:t>
      </w:r>
      <w:r w:rsidR="00803CB0">
        <w:rPr>
          <w:rFonts w:cs="新細明體" w:hint="eastAsia"/>
          <w:b/>
          <w:bCs/>
          <w:noProof/>
          <w:spacing w:val="4"/>
          <w:kern w:val="0"/>
          <w:sz w:val="24"/>
          <w:szCs w:val="24"/>
        </w:rPr>
        <w:t>）</w:t>
      </w:r>
      <w:r w:rsidR="00117A88" w:rsidRPr="00865F8E">
        <w:rPr>
          <w:rFonts w:cs="新細明體" w:hint="eastAsia"/>
          <w:b/>
          <w:bCs/>
          <w:noProof/>
          <w:spacing w:val="4"/>
          <w:kern w:val="0"/>
          <w:sz w:val="24"/>
          <w:szCs w:val="24"/>
        </w:rPr>
        <w:t>市</w:t>
      </w:r>
      <w:r w:rsidR="00117A88" w:rsidRPr="00865F8E">
        <w:rPr>
          <w:rFonts w:cs="新細明體" w:hint="eastAsia"/>
          <w:b/>
          <w:noProof/>
          <w:spacing w:val="4"/>
          <w:kern w:val="0"/>
          <w:sz w:val="24"/>
          <w:szCs w:val="24"/>
        </w:rPr>
        <w:t>立田徑場及體育館地下室</w:t>
      </w:r>
      <w:r w:rsidR="00117A88">
        <w:rPr>
          <w:rFonts w:cs="新細明體" w:hint="eastAsia"/>
          <w:b/>
          <w:noProof/>
          <w:spacing w:val="4"/>
          <w:kern w:val="0"/>
          <w:sz w:val="24"/>
          <w:szCs w:val="24"/>
        </w:rPr>
        <w:t>一</w:t>
      </w:r>
      <w:r w:rsidR="00117A88" w:rsidRPr="00865F8E">
        <w:rPr>
          <w:rFonts w:cs="新細明體" w:hint="eastAsia"/>
          <w:b/>
          <w:noProof/>
          <w:spacing w:val="4"/>
          <w:kern w:val="0"/>
          <w:sz w:val="24"/>
          <w:szCs w:val="24"/>
        </w:rPr>
        <w:t>樓</w:t>
      </w:r>
      <w:r w:rsidR="00117A88" w:rsidRPr="00865F8E">
        <w:rPr>
          <w:rFonts w:cs="新細明體"/>
          <w:b/>
          <w:noProof/>
          <w:spacing w:val="4"/>
          <w:kern w:val="0"/>
          <w:sz w:val="24"/>
          <w:szCs w:val="24"/>
        </w:rPr>
        <w:t>廁所改善工程進度嚴重落後及施工管理未臻</w:t>
      </w:r>
      <w:r w:rsidR="00117A88">
        <w:rPr>
          <w:rFonts w:cs="新細明體" w:hint="eastAsia"/>
          <w:b/>
          <w:noProof/>
          <w:spacing w:val="4"/>
          <w:kern w:val="0"/>
          <w:sz w:val="24"/>
          <w:szCs w:val="24"/>
        </w:rPr>
        <w:t>周妥</w:t>
      </w:r>
      <w:r w:rsidR="00117A88" w:rsidRPr="00865F8E">
        <w:rPr>
          <w:rFonts w:cs="新細明體"/>
          <w:b/>
          <w:noProof/>
          <w:spacing w:val="4"/>
          <w:kern w:val="0"/>
          <w:sz w:val="24"/>
          <w:szCs w:val="24"/>
        </w:rPr>
        <w:t>，亟待檢討改</w:t>
      </w:r>
      <w:r w:rsidR="00117A88">
        <w:rPr>
          <w:rFonts w:cs="新細明體" w:hint="eastAsia"/>
          <w:b/>
          <w:noProof/>
          <w:spacing w:val="4"/>
          <w:kern w:val="0"/>
          <w:sz w:val="24"/>
          <w:szCs w:val="24"/>
        </w:rPr>
        <w:t>善</w:t>
      </w:r>
      <w:r w:rsidR="00117A88" w:rsidRPr="00865F8E">
        <w:rPr>
          <w:rFonts w:cs="新細明體"/>
          <w:b/>
          <w:noProof/>
          <w:spacing w:val="4"/>
          <w:kern w:val="0"/>
          <w:sz w:val="24"/>
          <w:szCs w:val="24"/>
        </w:rPr>
        <w:t>，以避免影響場館使用效益</w:t>
      </w:r>
      <w:r w:rsidR="00117A88" w:rsidRPr="00865F8E">
        <w:rPr>
          <w:rFonts w:cs="新細明體" w:hint="eastAsia"/>
          <w:b/>
          <w:noProof/>
          <w:spacing w:val="4"/>
          <w:kern w:val="0"/>
          <w:sz w:val="24"/>
          <w:szCs w:val="24"/>
        </w:rPr>
        <w:t>：</w:t>
      </w:r>
      <w:r w:rsidR="00117A88">
        <w:rPr>
          <w:rFonts w:cs="新細明體" w:hint="eastAsia"/>
          <w:bCs/>
          <w:noProof/>
          <w:spacing w:val="4"/>
          <w:kern w:val="0"/>
          <w:sz w:val="24"/>
          <w:szCs w:val="24"/>
        </w:rPr>
        <w:t>體育</w:t>
      </w:r>
      <w:r w:rsidR="00117A88" w:rsidRPr="00865F8E">
        <w:rPr>
          <w:rFonts w:cs="新細明體" w:hint="eastAsia"/>
          <w:bCs/>
          <w:noProof/>
          <w:spacing w:val="4"/>
          <w:kern w:val="0"/>
          <w:sz w:val="24"/>
          <w:szCs w:val="24"/>
        </w:rPr>
        <w:t>局為改善場館設備老舊情形，獲前瞻基礎建設－城鄉建設－充實全民運動環境計畫</w:t>
      </w:r>
      <w:r w:rsidR="00117A88">
        <w:rPr>
          <w:rFonts w:cs="新細明體" w:hint="eastAsia"/>
          <w:bCs/>
          <w:noProof/>
          <w:spacing w:val="4"/>
          <w:kern w:val="0"/>
          <w:sz w:val="24"/>
          <w:szCs w:val="24"/>
        </w:rPr>
        <w:t>補助</w:t>
      </w:r>
      <w:r w:rsidR="00117A88" w:rsidRPr="00865F8E">
        <w:rPr>
          <w:rFonts w:cs="新細明體" w:hint="eastAsia"/>
          <w:bCs/>
          <w:noProof/>
          <w:spacing w:val="4"/>
          <w:kern w:val="0"/>
          <w:sz w:val="24"/>
          <w:szCs w:val="24"/>
        </w:rPr>
        <w:t>辦理市立田徑場及體育館地下室一樓廁所及空間改善工程（因市立田徑場及體育館為比鄰場館，爰廁所整修工程併同辦理），核定總經費</w:t>
      </w:r>
      <w:r w:rsidR="00117A88" w:rsidRPr="00865F8E">
        <w:rPr>
          <w:rFonts w:cs="新細明體"/>
          <w:bCs/>
          <w:noProof/>
          <w:spacing w:val="4"/>
          <w:kern w:val="0"/>
          <w:sz w:val="24"/>
          <w:szCs w:val="24"/>
        </w:rPr>
        <w:t>4,233萬餘元（含中央補助款2,625萬元，地方自籌款1,608萬餘元），工程於111年6月6日開工，預定112年4月12日完工。截至111年底止，已編列預算4,233萬餘元，累計執行數462萬</w:t>
      </w:r>
      <w:r w:rsidR="00117A88" w:rsidRPr="00865F8E">
        <w:rPr>
          <w:rFonts w:cs="新細明體" w:hint="eastAsia"/>
          <w:bCs/>
          <w:noProof/>
          <w:spacing w:val="4"/>
          <w:kern w:val="0"/>
          <w:sz w:val="24"/>
          <w:szCs w:val="24"/>
        </w:rPr>
        <w:t>餘元，執行率僅</w:t>
      </w:r>
      <w:r w:rsidR="00117A88" w:rsidRPr="00865F8E">
        <w:rPr>
          <w:rFonts w:cs="新細明體"/>
          <w:bCs/>
          <w:noProof/>
          <w:spacing w:val="4"/>
          <w:kern w:val="0"/>
          <w:sz w:val="24"/>
          <w:szCs w:val="24"/>
        </w:rPr>
        <w:t>10.92％（表</w:t>
      </w:r>
      <w:r w:rsidR="00117A88" w:rsidRPr="00865F8E">
        <w:rPr>
          <w:rFonts w:cs="新細明體" w:hint="eastAsia"/>
          <w:bCs/>
          <w:noProof/>
          <w:spacing w:val="4"/>
          <w:kern w:val="0"/>
          <w:sz w:val="24"/>
          <w:szCs w:val="24"/>
        </w:rPr>
        <w:t>9</w:t>
      </w:r>
      <w:r w:rsidR="00117A88" w:rsidRPr="00865F8E">
        <w:rPr>
          <w:rFonts w:cs="新細明體"/>
          <w:bCs/>
          <w:noProof/>
          <w:spacing w:val="4"/>
          <w:kern w:val="0"/>
          <w:sz w:val="24"/>
          <w:szCs w:val="24"/>
        </w:rPr>
        <w:t>），主要係工程多次流標、工程施工期間因受場館辦理活動及未知隱蔽</w:t>
      </w:r>
      <w:r w:rsidR="00117A88">
        <w:rPr>
          <w:rFonts w:cs="新細明體" w:hint="eastAsia"/>
          <w:bCs/>
          <w:noProof/>
          <w:spacing w:val="4"/>
          <w:kern w:val="0"/>
          <w:sz w:val="24"/>
          <w:szCs w:val="24"/>
        </w:rPr>
        <w:t>管線</w:t>
      </w:r>
      <w:r w:rsidR="00117A88" w:rsidRPr="00865F8E">
        <w:rPr>
          <w:rFonts w:cs="新細明體"/>
          <w:bCs/>
          <w:noProof/>
          <w:spacing w:val="4"/>
          <w:kern w:val="0"/>
          <w:sz w:val="24"/>
          <w:szCs w:val="24"/>
        </w:rPr>
        <w:t>因素</w:t>
      </w:r>
      <w:r w:rsidR="00803CB0">
        <w:rPr>
          <w:rFonts w:cs="新細明體"/>
          <w:bCs/>
          <w:noProof/>
          <w:spacing w:val="4"/>
          <w:kern w:val="0"/>
          <w:sz w:val="24"/>
          <w:szCs w:val="24"/>
        </w:rPr>
        <w:t>（</w:t>
      </w:r>
      <w:r w:rsidR="00117A88" w:rsidRPr="00865F8E">
        <w:rPr>
          <w:rFonts w:cs="新細明體"/>
          <w:bCs/>
          <w:noProof/>
          <w:spacing w:val="4"/>
          <w:kern w:val="0"/>
          <w:sz w:val="24"/>
          <w:szCs w:val="24"/>
        </w:rPr>
        <w:t>水閥位置不明確及老舊無法止水、樓板電力隱蔽管線</w:t>
      </w:r>
      <w:r w:rsidR="00803CB0">
        <w:rPr>
          <w:rFonts w:cs="新細明體"/>
          <w:bCs/>
          <w:noProof/>
          <w:spacing w:val="4"/>
          <w:kern w:val="0"/>
          <w:sz w:val="24"/>
          <w:szCs w:val="24"/>
        </w:rPr>
        <w:t>）</w:t>
      </w:r>
      <w:r w:rsidR="00117A88" w:rsidRPr="00865F8E">
        <w:rPr>
          <w:rFonts w:cs="新細明體"/>
          <w:bCs/>
          <w:noProof/>
          <w:spacing w:val="4"/>
          <w:kern w:val="0"/>
          <w:sz w:val="24"/>
          <w:szCs w:val="24"/>
        </w:rPr>
        <w:t>影響施工，致工程進度落後</w:t>
      </w:r>
      <w:r w:rsidR="00117A88">
        <w:rPr>
          <w:rFonts w:cs="新細明體" w:hint="eastAsia"/>
          <w:bCs/>
          <w:noProof/>
          <w:spacing w:val="4"/>
          <w:kern w:val="0"/>
          <w:sz w:val="24"/>
          <w:szCs w:val="24"/>
        </w:rPr>
        <w:t>及</w:t>
      </w:r>
      <w:r w:rsidR="00117A88" w:rsidRPr="00865F8E">
        <w:rPr>
          <w:rFonts w:cs="新細明體"/>
          <w:bCs/>
          <w:noProof/>
          <w:spacing w:val="4"/>
          <w:kern w:val="0"/>
          <w:sz w:val="24"/>
          <w:szCs w:val="24"/>
        </w:rPr>
        <w:t>預算執行績效欠佳；</w:t>
      </w:r>
      <w:r w:rsidR="00117A88" w:rsidRPr="00865F8E">
        <w:rPr>
          <w:rFonts w:cs="新細明體" w:hint="eastAsia"/>
          <w:bCs/>
          <w:noProof/>
          <w:spacing w:val="4"/>
          <w:kern w:val="0"/>
          <w:sz w:val="24"/>
          <w:szCs w:val="24"/>
        </w:rPr>
        <w:t>又</w:t>
      </w:r>
      <w:r w:rsidR="00117A88" w:rsidRPr="00865F8E">
        <w:rPr>
          <w:rFonts w:cs="新細明體"/>
          <w:bCs/>
          <w:noProof/>
          <w:spacing w:val="4"/>
          <w:kern w:val="0"/>
          <w:sz w:val="24"/>
          <w:szCs w:val="24"/>
        </w:rPr>
        <w:t>本處與該局人員於112年4月13日現勘時發現，工程已逾預定完工日期，惟現場尚未完工，且</w:t>
      </w:r>
      <w:r w:rsidR="00117A88" w:rsidRPr="00865F8E">
        <w:rPr>
          <w:rFonts w:cs="新細明體" w:hint="eastAsia"/>
          <w:bCs/>
          <w:noProof/>
          <w:spacing w:val="4"/>
          <w:kern w:val="0"/>
          <w:sz w:val="24"/>
          <w:szCs w:val="24"/>
        </w:rPr>
        <w:t>該日</w:t>
      </w:r>
      <w:r w:rsidR="00117A88" w:rsidRPr="00865F8E">
        <w:rPr>
          <w:rFonts w:cs="新細明體"/>
          <w:bCs/>
          <w:noProof/>
          <w:spacing w:val="4"/>
          <w:kern w:val="0"/>
          <w:sz w:val="24"/>
          <w:szCs w:val="24"/>
        </w:rPr>
        <w:t>無施工跡象，</w:t>
      </w:r>
      <w:r w:rsidR="00117A88">
        <w:rPr>
          <w:rFonts w:cs="新細明體" w:hint="eastAsia"/>
          <w:bCs/>
          <w:noProof/>
          <w:spacing w:val="4"/>
          <w:kern w:val="0"/>
          <w:sz w:val="24"/>
          <w:szCs w:val="24"/>
        </w:rPr>
        <w:t>依</w:t>
      </w:r>
      <w:r w:rsidR="00117A88" w:rsidRPr="00865F8E">
        <w:rPr>
          <w:rFonts w:cs="新細明體" w:hint="eastAsia"/>
          <w:bCs/>
          <w:noProof/>
          <w:spacing w:val="4"/>
          <w:kern w:val="0"/>
          <w:sz w:val="24"/>
          <w:szCs w:val="24"/>
        </w:rPr>
        <w:t>據</w:t>
      </w:r>
      <w:r w:rsidR="00117A88" w:rsidRPr="00865F8E">
        <w:rPr>
          <w:rFonts w:cs="新細明體"/>
          <w:bCs/>
          <w:noProof/>
          <w:spacing w:val="4"/>
          <w:kern w:val="0"/>
          <w:sz w:val="24"/>
          <w:szCs w:val="24"/>
        </w:rPr>
        <w:t>承辦人員</w:t>
      </w:r>
      <w:r w:rsidR="00117A88">
        <w:rPr>
          <w:rFonts w:cs="新細明體" w:hint="eastAsia"/>
          <w:bCs/>
          <w:noProof/>
          <w:spacing w:val="4"/>
          <w:kern w:val="0"/>
          <w:sz w:val="24"/>
          <w:szCs w:val="24"/>
        </w:rPr>
        <w:t>稱</w:t>
      </w:r>
      <w:r w:rsidR="00117A88" w:rsidRPr="00865F8E">
        <w:rPr>
          <w:rFonts w:cs="新細明體"/>
          <w:bCs/>
          <w:noProof/>
          <w:spacing w:val="4"/>
          <w:kern w:val="0"/>
          <w:sz w:val="24"/>
          <w:szCs w:val="24"/>
        </w:rPr>
        <w:t>，廠商該日並無申請停工或展期，顯示該工程除進度嚴重落後外，施工管理亦欠</w:t>
      </w:r>
      <w:r w:rsidR="00117A88">
        <w:rPr>
          <w:rFonts w:cs="新細明體" w:hint="eastAsia"/>
          <w:bCs/>
          <w:noProof/>
          <w:spacing w:val="4"/>
          <w:kern w:val="0"/>
          <w:sz w:val="24"/>
          <w:szCs w:val="24"/>
        </w:rPr>
        <w:t>周妥</w:t>
      </w:r>
      <w:r w:rsidR="00117A88" w:rsidRPr="00865F8E">
        <w:rPr>
          <w:rFonts w:cs="新細明體"/>
          <w:bCs/>
          <w:noProof/>
          <w:spacing w:val="4"/>
          <w:kern w:val="0"/>
          <w:sz w:val="24"/>
          <w:szCs w:val="24"/>
        </w:rPr>
        <w:t>，亟待加速工進</w:t>
      </w:r>
      <w:r w:rsidR="00117A88">
        <w:rPr>
          <w:rFonts w:cs="新細明體" w:hint="eastAsia"/>
          <w:bCs/>
          <w:noProof/>
          <w:spacing w:val="4"/>
          <w:kern w:val="0"/>
          <w:sz w:val="24"/>
          <w:szCs w:val="24"/>
        </w:rPr>
        <w:t>，</w:t>
      </w:r>
      <w:r w:rsidR="00117A88" w:rsidRPr="00865F8E">
        <w:rPr>
          <w:rFonts w:cs="新細明體" w:hint="eastAsia"/>
          <w:bCs/>
          <w:noProof/>
          <w:spacing w:val="4"/>
          <w:kern w:val="0"/>
          <w:sz w:val="24"/>
          <w:szCs w:val="24"/>
        </w:rPr>
        <w:t>以</w:t>
      </w:r>
      <w:r w:rsidR="00117A88" w:rsidRPr="00865F8E">
        <w:rPr>
          <w:rFonts w:cs="新細明體"/>
          <w:bCs/>
          <w:noProof/>
          <w:spacing w:val="4"/>
          <w:kern w:val="0"/>
          <w:sz w:val="24"/>
          <w:szCs w:val="24"/>
        </w:rPr>
        <w:t>避免影響場館使用效益</w:t>
      </w:r>
      <w:r w:rsidR="00117A88" w:rsidRPr="00865F8E">
        <w:rPr>
          <w:rFonts w:cs="新細明體" w:hint="eastAsia"/>
          <w:bCs/>
          <w:noProof/>
          <w:spacing w:val="4"/>
          <w:kern w:val="0"/>
          <w:sz w:val="24"/>
          <w:szCs w:val="24"/>
        </w:rPr>
        <w:t>，經函請檢討改善。</w:t>
      </w:r>
      <w:r w:rsidR="00117A88" w:rsidRPr="00865F8E">
        <w:rPr>
          <w:rFonts w:cs="標楷體"/>
          <w:spacing w:val="4"/>
          <w:sz w:val="24"/>
          <w:szCs w:val="32"/>
        </w:rPr>
        <w:t>據復：</w:t>
      </w:r>
      <w:r w:rsidR="00117A88" w:rsidRPr="00865F8E">
        <w:rPr>
          <w:rFonts w:cs="標楷體" w:hint="eastAsia"/>
          <w:spacing w:val="4"/>
          <w:sz w:val="24"/>
          <w:szCs w:val="32"/>
        </w:rPr>
        <w:t>將每週列管追蹤工程執行情形，必要時召開工程進度檢討會議，協助掌握執行進度落後關鍵因素，督促檢討解決方案及追趕進度。另工程遲延履約部分將於完工後依契約扣罰。</w:t>
      </w:r>
    </w:p>
    <w:p w14:paraId="72A8ED45" w14:textId="2D3FA734" w:rsidR="00117A88" w:rsidRPr="008408F0" w:rsidRDefault="00117A88" w:rsidP="00AE0EE8">
      <w:pPr>
        <w:widowControl/>
        <w:spacing w:beforeLines="50" w:before="120" w:line="460" w:lineRule="exact"/>
        <w:ind w:firstLineChars="150" w:firstLine="420"/>
        <w:outlineLvl w:val="3"/>
        <w:rPr>
          <w:rFonts w:cs="標楷體"/>
          <w:b/>
          <w:szCs w:val="32"/>
        </w:rPr>
      </w:pPr>
      <w:r w:rsidRPr="00D22D8B">
        <w:rPr>
          <w:rFonts w:cs="標楷體"/>
          <w:b/>
          <w:szCs w:val="32"/>
        </w:rPr>
        <w:t>（</w:t>
      </w:r>
      <w:r w:rsidRPr="00D22D8B">
        <w:rPr>
          <w:rFonts w:cs="標楷體" w:hint="eastAsia"/>
          <w:b/>
          <w:szCs w:val="32"/>
        </w:rPr>
        <w:t>四</w:t>
      </w:r>
      <w:r w:rsidRPr="00D22D8B">
        <w:rPr>
          <w:rFonts w:cs="標楷體"/>
          <w:b/>
          <w:szCs w:val="32"/>
        </w:rPr>
        <w:t>）</w:t>
      </w:r>
      <w:proofErr w:type="gramStart"/>
      <w:r w:rsidRPr="00D22D8B">
        <w:rPr>
          <w:rFonts w:cs="標楷體" w:hint="eastAsia"/>
          <w:b/>
          <w:szCs w:val="32"/>
        </w:rPr>
        <w:t>110</w:t>
      </w:r>
      <w:proofErr w:type="gramEnd"/>
      <w:r w:rsidRPr="00D22D8B">
        <w:rPr>
          <w:rFonts w:cs="標楷體" w:hint="eastAsia"/>
          <w:b/>
          <w:szCs w:val="32"/>
        </w:rPr>
        <w:t>年度重要審核意見追蹤查證情形</w:t>
      </w:r>
    </w:p>
    <w:p w14:paraId="55A353F2" w14:textId="77777777" w:rsidR="00117A88" w:rsidRPr="00D22D8B" w:rsidRDefault="00117A88" w:rsidP="00AE0EE8">
      <w:pPr>
        <w:spacing w:line="460" w:lineRule="exact"/>
        <w:ind w:firstLine="480"/>
        <w:rPr>
          <w:rFonts w:cs="標楷體"/>
          <w:sz w:val="24"/>
          <w:szCs w:val="24"/>
        </w:rPr>
      </w:pPr>
      <w:r w:rsidRPr="00D22D8B">
        <w:rPr>
          <w:rFonts w:cs="標楷體" w:hint="eastAsia"/>
          <w:sz w:val="24"/>
          <w:szCs w:val="24"/>
        </w:rPr>
        <w:t>本處於</w:t>
      </w:r>
      <w:proofErr w:type="gramStart"/>
      <w:r w:rsidRPr="00D22D8B">
        <w:rPr>
          <w:rFonts w:cs="標楷體" w:hint="eastAsia"/>
          <w:sz w:val="24"/>
          <w:szCs w:val="24"/>
        </w:rPr>
        <w:t>110</w:t>
      </w:r>
      <w:proofErr w:type="gramEnd"/>
      <w:r w:rsidRPr="00D22D8B">
        <w:rPr>
          <w:rFonts w:cs="標楷體" w:hint="eastAsia"/>
          <w:sz w:val="24"/>
          <w:szCs w:val="24"/>
        </w:rPr>
        <w:t>年度審核報告內列重要審核意見2項，經</w:t>
      </w:r>
      <w:proofErr w:type="gramStart"/>
      <w:r w:rsidRPr="00D22D8B">
        <w:rPr>
          <w:rFonts w:cs="標楷體" w:hint="eastAsia"/>
          <w:sz w:val="24"/>
          <w:szCs w:val="24"/>
        </w:rPr>
        <w:t>賡</w:t>
      </w:r>
      <w:proofErr w:type="gramEnd"/>
      <w:r w:rsidRPr="00D22D8B">
        <w:rPr>
          <w:rFonts w:cs="標楷體" w:hint="eastAsia"/>
          <w:sz w:val="24"/>
          <w:szCs w:val="24"/>
        </w:rPr>
        <w:t>續追蹤查核實際辦理結果，</w:t>
      </w:r>
      <w:r>
        <w:rPr>
          <w:rFonts w:cs="標楷體" w:hint="eastAsia"/>
          <w:sz w:val="24"/>
          <w:szCs w:val="24"/>
        </w:rPr>
        <w:t>皆已</w:t>
      </w:r>
      <w:r w:rsidRPr="00D22D8B">
        <w:rPr>
          <w:rFonts w:cs="標楷體"/>
          <w:sz w:val="24"/>
          <w:szCs w:val="24"/>
        </w:rPr>
        <w:t>依改善措施持續辦理</w:t>
      </w:r>
      <w:r>
        <w:rPr>
          <w:rFonts w:cs="標楷體" w:hint="eastAsia"/>
          <w:sz w:val="24"/>
          <w:szCs w:val="24"/>
        </w:rPr>
        <w:t>中</w:t>
      </w:r>
      <w:r w:rsidRPr="00D22D8B">
        <w:rPr>
          <w:rFonts w:cs="標楷體"/>
          <w:sz w:val="24"/>
          <w:szCs w:val="24"/>
        </w:rPr>
        <w:t>（表</w:t>
      </w:r>
      <w:r>
        <w:rPr>
          <w:rFonts w:cs="標楷體" w:hint="eastAsia"/>
          <w:sz w:val="24"/>
          <w:szCs w:val="24"/>
        </w:rPr>
        <w:t>10</w:t>
      </w:r>
      <w:r w:rsidRPr="00D22D8B">
        <w:rPr>
          <w:rFonts w:cs="標楷體"/>
          <w:sz w:val="24"/>
          <w:szCs w:val="24"/>
        </w:rPr>
        <w:t>）。</w:t>
      </w:r>
    </w:p>
    <w:tbl>
      <w:tblPr>
        <w:tblW w:w="49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953"/>
        <w:gridCol w:w="3855"/>
      </w:tblGrid>
      <w:tr w:rsidR="00117A88" w:rsidRPr="00D22D8B" w14:paraId="05902941" w14:textId="77777777" w:rsidTr="00E33747">
        <w:trPr>
          <w:trHeight w:val="260"/>
          <w:tblHeader/>
          <w:jc w:val="center"/>
        </w:trPr>
        <w:tc>
          <w:tcPr>
            <w:tcW w:w="5000" w:type="pct"/>
            <w:gridSpan w:val="2"/>
            <w:tcBorders>
              <w:top w:val="nil"/>
              <w:left w:val="nil"/>
              <w:bottom w:val="single" w:sz="4" w:space="0" w:color="auto"/>
              <w:right w:val="nil"/>
            </w:tcBorders>
            <w:shd w:val="clear" w:color="auto" w:fill="auto"/>
          </w:tcPr>
          <w:p w14:paraId="75D849B2" w14:textId="77777777" w:rsidR="00117A88" w:rsidRPr="00D22D8B" w:rsidRDefault="00117A88" w:rsidP="00951506">
            <w:pPr>
              <w:widowControl/>
              <w:overflowPunct w:val="0"/>
              <w:spacing w:line="240" w:lineRule="exact"/>
              <w:ind w:leftChars="-23" w:left="1" w:rightChars="-20" w:right="-56" w:hangingChars="27" w:hanging="65"/>
              <w:jc w:val="center"/>
              <w:textAlignment w:val="auto"/>
              <w:rPr>
                <w:sz w:val="20"/>
                <w:szCs w:val="20"/>
              </w:rPr>
            </w:pPr>
            <w:r w:rsidRPr="00D22D8B">
              <w:rPr>
                <w:rFonts w:hint="eastAsia"/>
                <w:b/>
                <w:sz w:val="24"/>
                <w:szCs w:val="24"/>
              </w:rPr>
              <w:t>表</w:t>
            </w:r>
            <w:r>
              <w:rPr>
                <w:rFonts w:hint="eastAsia"/>
                <w:b/>
                <w:sz w:val="24"/>
                <w:szCs w:val="24"/>
              </w:rPr>
              <w:t>10</w:t>
            </w:r>
            <w:r w:rsidRPr="00D22D8B">
              <w:rPr>
                <w:rFonts w:hint="eastAsia"/>
                <w:b/>
                <w:sz w:val="24"/>
                <w:szCs w:val="24"/>
              </w:rPr>
              <w:t xml:space="preserve">　</w:t>
            </w:r>
            <w:proofErr w:type="gramStart"/>
            <w:r w:rsidRPr="00D22D8B">
              <w:rPr>
                <w:rFonts w:hint="eastAsia"/>
                <w:b/>
                <w:sz w:val="24"/>
                <w:szCs w:val="24"/>
              </w:rPr>
              <w:t>1</w:t>
            </w:r>
            <w:r>
              <w:rPr>
                <w:rFonts w:hint="eastAsia"/>
                <w:b/>
                <w:sz w:val="24"/>
                <w:szCs w:val="24"/>
              </w:rPr>
              <w:t>10</w:t>
            </w:r>
            <w:proofErr w:type="gramEnd"/>
            <w:r w:rsidRPr="00D22D8B">
              <w:rPr>
                <w:rFonts w:hint="eastAsia"/>
                <w:b/>
                <w:sz w:val="24"/>
                <w:szCs w:val="24"/>
              </w:rPr>
              <w:t>年度審核報告所列體育局主管重要審核意見覆核辦理情形</w:t>
            </w:r>
          </w:p>
        </w:tc>
      </w:tr>
      <w:tr w:rsidR="00117A88" w:rsidRPr="00D22D8B" w14:paraId="1FA59D9F" w14:textId="77777777" w:rsidTr="00AE0EE8">
        <w:trPr>
          <w:trHeight w:hRule="exact" w:val="420"/>
          <w:tblHeader/>
          <w:jc w:val="center"/>
        </w:trPr>
        <w:tc>
          <w:tcPr>
            <w:tcW w:w="3035" w:type="pct"/>
            <w:tcBorders>
              <w:bottom w:val="single" w:sz="4" w:space="0" w:color="auto"/>
            </w:tcBorders>
            <w:shd w:val="clear" w:color="auto" w:fill="auto"/>
            <w:vAlign w:val="center"/>
          </w:tcPr>
          <w:p w14:paraId="068B5232" w14:textId="77777777" w:rsidR="00117A88" w:rsidRPr="00D22D8B" w:rsidRDefault="00117A88" w:rsidP="00AE0EE8">
            <w:pPr>
              <w:widowControl/>
              <w:overflowPunct w:val="0"/>
              <w:spacing w:line="240" w:lineRule="exact"/>
              <w:ind w:firstLineChars="0" w:firstLine="0"/>
              <w:jc w:val="center"/>
              <w:textAlignment w:val="auto"/>
              <w:rPr>
                <w:color w:val="000000"/>
                <w:sz w:val="20"/>
                <w:szCs w:val="20"/>
              </w:rPr>
            </w:pPr>
            <w:r w:rsidRPr="00D22D8B">
              <w:rPr>
                <w:color w:val="000000"/>
                <w:sz w:val="20"/>
                <w:szCs w:val="20"/>
              </w:rPr>
              <w:t>重要審核意見標題</w:t>
            </w:r>
          </w:p>
        </w:tc>
        <w:tc>
          <w:tcPr>
            <w:tcW w:w="1965" w:type="pct"/>
            <w:tcBorders>
              <w:bottom w:val="single" w:sz="4" w:space="0" w:color="auto"/>
            </w:tcBorders>
            <w:shd w:val="clear" w:color="auto" w:fill="auto"/>
            <w:vAlign w:val="center"/>
          </w:tcPr>
          <w:p w14:paraId="29DD08C1" w14:textId="77777777" w:rsidR="00117A88" w:rsidRPr="00D22D8B" w:rsidRDefault="00117A88" w:rsidP="00AE0EE8">
            <w:pPr>
              <w:widowControl/>
              <w:overflowPunct w:val="0"/>
              <w:spacing w:line="240" w:lineRule="exact"/>
              <w:ind w:firstLineChars="0" w:firstLine="0"/>
              <w:jc w:val="center"/>
              <w:textAlignment w:val="auto"/>
              <w:rPr>
                <w:color w:val="000000"/>
                <w:sz w:val="20"/>
                <w:szCs w:val="20"/>
              </w:rPr>
            </w:pPr>
            <w:r w:rsidRPr="00D22D8B">
              <w:rPr>
                <w:color w:val="000000"/>
                <w:sz w:val="20"/>
                <w:szCs w:val="20"/>
              </w:rPr>
              <w:t>說明</w:t>
            </w:r>
          </w:p>
        </w:tc>
      </w:tr>
      <w:tr w:rsidR="00117A88" w:rsidRPr="00D22D8B" w14:paraId="656FF529" w14:textId="77777777" w:rsidTr="002E2C70">
        <w:trPr>
          <w:trHeight w:val="314"/>
          <w:jc w:val="center"/>
        </w:trPr>
        <w:tc>
          <w:tcPr>
            <w:tcW w:w="3035" w:type="pct"/>
            <w:tcBorders>
              <w:right w:val="nil"/>
            </w:tcBorders>
            <w:shd w:val="clear" w:color="auto" w:fill="auto"/>
            <w:vAlign w:val="center"/>
          </w:tcPr>
          <w:p w14:paraId="2F9C9782" w14:textId="77777777" w:rsidR="00117A88" w:rsidRPr="00D22D8B" w:rsidRDefault="00117A88" w:rsidP="00951506">
            <w:pPr>
              <w:widowControl/>
              <w:spacing w:line="240" w:lineRule="exact"/>
              <w:ind w:firstLineChars="0" w:firstLine="0"/>
              <w:rPr>
                <w:b/>
                <w:sz w:val="20"/>
                <w:szCs w:val="20"/>
              </w:rPr>
            </w:pPr>
            <w:bookmarkStart w:id="45" w:name="_Hlk42868616"/>
            <w:r w:rsidRPr="00D22D8B">
              <w:rPr>
                <w:rFonts w:hint="eastAsia"/>
                <w:b/>
                <w:sz w:val="20"/>
                <w:szCs w:val="20"/>
              </w:rPr>
              <w:t>依改善措施持續辦理</w:t>
            </w:r>
            <w:bookmarkEnd w:id="45"/>
          </w:p>
        </w:tc>
        <w:tc>
          <w:tcPr>
            <w:tcW w:w="1965" w:type="pct"/>
            <w:tcBorders>
              <w:left w:val="nil"/>
              <w:bottom w:val="single" w:sz="4" w:space="0" w:color="auto"/>
            </w:tcBorders>
            <w:shd w:val="clear" w:color="auto" w:fill="auto"/>
            <w:vAlign w:val="center"/>
          </w:tcPr>
          <w:p w14:paraId="256D194A" w14:textId="77777777" w:rsidR="00117A88" w:rsidRPr="00D22D8B" w:rsidRDefault="00117A88" w:rsidP="00951506">
            <w:pPr>
              <w:widowControl/>
              <w:spacing w:line="240" w:lineRule="exact"/>
              <w:ind w:firstLineChars="0" w:firstLine="0"/>
              <w:rPr>
                <w:b/>
                <w:sz w:val="20"/>
                <w:szCs w:val="20"/>
              </w:rPr>
            </w:pPr>
          </w:p>
        </w:tc>
      </w:tr>
      <w:tr w:rsidR="00491D6F" w:rsidRPr="00D22D8B" w14:paraId="606FA366" w14:textId="77777777" w:rsidTr="00951506">
        <w:trPr>
          <w:trHeight w:val="734"/>
          <w:jc w:val="center"/>
        </w:trPr>
        <w:tc>
          <w:tcPr>
            <w:tcW w:w="3035" w:type="pct"/>
            <w:shd w:val="clear" w:color="auto" w:fill="auto"/>
            <w:vAlign w:val="center"/>
          </w:tcPr>
          <w:p w14:paraId="131D1877" w14:textId="77777777" w:rsidR="00491D6F" w:rsidRPr="00D22D8B" w:rsidRDefault="00491D6F" w:rsidP="00951506">
            <w:pPr>
              <w:widowControl/>
              <w:overflowPunct w:val="0"/>
              <w:spacing w:line="240" w:lineRule="exact"/>
              <w:ind w:left="200" w:hangingChars="100" w:hanging="200"/>
              <w:textAlignment w:val="auto"/>
              <w:rPr>
                <w:sz w:val="20"/>
                <w:szCs w:val="20"/>
              </w:rPr>
            </w:pPr>
            <w:r w:rsidRPr="00D22D8B">
              <w:rPr>
                <w:rFonts w:hint="eastAsia"/>
                <w:sz w:val="20"/>
                <w:szCs w:val="20"/>
              </w:rPr>
              <w:t>1</w:t>
            </w:r>
            <w:r w:rsidRPr="00D22D8B">
              <w:rPr>
                <w:sz w:val="20"/>
                <w:szCs w:val="20"/>
              </w:rPr>
              <w:t>.</w:t>
            </w:r>
            <w:r w:rsidRPr="00D22D8B">
              <w:rPr>
                <w:rFonts w:hint="eastAsia"/>
                <w:sz w:val="20"/>
                <w:szCs w:val="20"/>
              </w:rPr>
              <w:t>近</w:t>
            </w:r>
            <w:proofErr w:type="gramStart"/>
            <w:r w:rsidRPr="00D22D8B">
              <w:rPr>
                <w:sz w:val="20"/>
                <w:szCs w:val="20"/>
              </w:rPr>
              <w:t>5</w:t>
            </w:r>
            <w:proofErr w:type="gramEnd"/>
            <w:r w:rsidRPr="00D22D8B">
              <w:rPr>
                <w:sz w:val="20"/>
                <w:szCs w:val="20"/>
              </w:rPr>
              <w:t>年度持續編列預算推動體育園區與國民運動中心之興建，惟連年預算執行率未能有效提升，致鉅額預算保留執行，亟待強化執行能力，以提升資源運用效益及施政效能</w:t>
            </w:r>
            <w:r w:rsidRPr="00D22D8B">
              <w:rPr>
                <w:rFonts w:hint="eastAsia"/>
                <w:sz w:val="20"/>
                <w:szCs w:val="20"/>
              </w:rPr>
              <w:t>。</w:t>
            </w:r>
          </w:p>
        </w:tc>
        <w:tc>
          <w:tcPr>
            <w:tcW w:w="1965" w:type="pct"/>
            <w:vMerge w:val="restart"/>
            <w:tcBorders>
              <w:tl2br w:val="single" w:sz="4" w:space="0" w:color="auto"/>
            </w:tcBorders>
            <w:shd w:val="clear" w:color="auto" w:fill="auto"/>
            <w:vAlign w:val="center"/>
          </w:tcPr>
          <w:p w14:paraId="5E40364A" w14:textId="77777777" w:rsidR="00491D6F" w:rsidRPr="00D22D8B" w:rsidRDefault="00491D6F" w:rsidP="00951506">
            <w:pPr>
              <w:widowControl/>
              <w:overflowPunct w:val="0"/>
              <w:spacing w:line="240" w:lineRule="exact"/>
              <w:ind w:firstLineChars="0" w:firstLine="0"/>
              <w:textAlignment w:val="auto"/>
              <w:rPr>
                <w:sz w:val="20"/>
                <w:szCs w:val="20"/>
              </w:rPr>
            </w:pPr>
          </w:p>
        </w:tc>
      </w:tr>
      <w:tr w:rsidR="00491D6F" w:rsidRPr="002C50D2" w14:paraId="3C9D052D" w14:textId="77777777" w:rsidTr="00951506">
        <w:trPr>
          <w:trHeight w:val="926"/>
          <w:jc w:val="center"/>
        </w:trPr>
        <w:tc>
          <w:tcPr>
            <w:tcW w:w="3035" w:type="pct"/>
            <w:shd w:val="clear" w:color="auto" w:fill="auto"/>
            <w:vAlign w:val="center"/>
          </w:tcPr>
          <w:p w14:paraId="35DC7D30" w14:textId="77777777" w:rsidR="00491D6F" w:rsidRPr="00C85089" w:rsidRDefault="00491D6F" w:rsidP="00951506">
            <w:pPr>
              <w:widowControl/>
              <w:overflowPunct w:val="0"/>
              <w:spacing w:line="240" w:lineRule="exact"/>
              <w:ind w:left="200" w:hangingChars="100" w:hanging="200"/>
              <w:textAlignment w:val="auto"/>
              <w:rPr>
                <w:sz w:val="20"/>
                <w:szCs w:val="20"/>
              </w:rPr>
            </w:pPr>
            <w:r w:rsidRPr="00D22D8B">
              <w:rPr>
                <w:rFonts w:hint="eastAsia"/>
                <w:sz w:val="20"/>
                <w:szCs w:val="20"/>
              </w:rPr>
              <w:lastRenderedPageBreak/>
              <w:t>2</w:t>
            </w:r>
            <w:r w:rsidRPr="00D22D8B">
              <w:rPr>
                <w:sz w:val="20"/>
                <w:szCs w:val="20"/>
              </w:rPr>
              <w:t>.</w:t>
            </w:r>
            <w:r w:rsidRPr="00D22D8B">
              <w:rPr>
                <w:rFonts w:hint="eastAsia"/>
                <w:sz w:val="20"/>
                <w:szCs w:val="20"/>
              </w:rPr>
              <w:t>整建改善平鎮棒球場暨</w:t>
            </w:r>
            <w:proofErr w:type="gramStart"/>
            <w:r w:rsidRPr="00D22D8B">
              <w:rPr>
                <w:rFonts w:hint="eastAsia"/>
                <w:sz w:val="20"/>
                <w:szCs w:val="20"/>
              </w:rPr>
              <w:t>射箭場老舊</w:t>
            </w:r>
            <w:proofErr w:type="gramEnd"/>
            <w:r w:rsidRPr="00D22D8B">
              <w:rPr>
                <w:rFonts w:hint="eastAsia"/>
                <w:sz w:val="20"/>
                <w:szCs w:val="20"/>
              </w:rPr>
              <w:t>館舍及設施以提升活動安全，</w:t>
            </w:r>
            <w:proofErr w:type="gramStart"/>
            <w:r w:rsidRPr="00D22D8B">
              <w:rPr>
                <w:rFonts w:hint="eastAsia"/>
                <w:sz w:val="20"/>
                <w:szCs w:val="20"/>
              </w:rPr>
              <w:t>惟間有工程</w:t>
            </w:r>
            <w:proofErr w:type="gramEnd"/>
            <w:r w:rsidRPr="00D22D8B">
              <w:rPr>
                <w:rFonts w:hint="eastAsia"/>
                <w:sz w:val="20"/>
                <w:szCs w:val="20"/>
              </w:rPr>
              <w:t>規劃、執行及驗收缺失改善作業未</w:t>
            </w:r>
            <w:proofErr w:type="gramStart"/>
            <w:r w:rsidRPr="00D22D8B">
              <w:rPr>
                <w:rFonts w:hint="eastAsia"/>
                <w:sz w:val="20"/>
                <w:szCs w:val="20"/>
              </w:rPr>
              <w:t>臻</w:t>
            </w:r>
            <w:proofErr w:type="gramEnd"/>
            <w:r w:rsidRPr="00D22D8B">
              <w:rPr>
                <w:rFonts w:hint="eastAsia"/>
                <w:sz w:val="20"/>
                <w:szCs w:val="20"/>
              </w:rPr>
              <w:t>妥適，且嚴重逾期完工及鉅額違約金與罰款尚待</w:t>
            </w:r>
            <w:proofErr w:type="gramStart"/>
            <w:r w:rsidRPr="00D22D8B">
              <w:rPr>
                <w:rFonts w:hint="eastAsia"/>
                <w:sz w:val="20"/>
                <w:szCs w:val="20"/>
              </w:rPr>
              <w:t>追討等情事</w:t>
            </w:r>
            <w:proofErr w:type="gramEnd"/>
            <w:r w:rsidRPr="00D22D8B">
              <w:rPr>
                <w:rFonts w:hint="eastAsia"/>
                <w:sz w:val="20"/>
                <w:szCs w:val="20"/>
              </w:rPr>
              <w:t>，亟待檢討健全工程管理及監督機制，以提升機關工程品質及預期效益。</w:t>
            </w:r>
          </w:p>
        </w:tc>
        <w:tc>
          <w:tcPr>
            <w:tcW w:w="1965" w:type="pct"/>
            <w:vMerge/>
            <w:tcBorders>
              <w:tl2br w:val="single" w:sz="4" w:space="0" w:color="auto"/>
            </w:tcBorders>
            <w:shd w:val="clear" w:color="auto" w:fill="auto"/>
            <w:vAlign w:val="center"/>
          </w:tcPr>
          <w:p w14:paraId="66BB5AF3" w14:textId="77777777" w:rsidR="00491D6F" w:rsidRPr="00B43725" w:rsidRDefault="00491D6F" w:rsidP="00951506">
            <w:pPr>
              <w:widowControl/>
              <w:overflowPunct w:val="0"/>
              <w:spacing w:line="240" w:lineRule="exact"/>
              <w:ind w:firstLineChars="0" w:firstLine="0"/>
              <w:textAlignment w:val="auto"/>
              <w:rPr>
                <w:sz w:val="20"/>
                <w:szCs w:val="20"/>
              </w:rPr>
            </w:pPr>
          </w:p>
        </w:tc>
      </w:tr>
    </w:tbl>
    <w:p w14:paraId="6EDC7493" w14:textId="77777777" w:rsidR="00117A88" w:rsidRPr="0063422F" w:rsidRDefault="00117A88" w:rsidP="009705AE">
      <w:pPr>
        <w:spacing w:line="0" w:lineRule="atLeast"/>
        <w:ind w:firstLineChars="0" w:firstLine="0"/>
        <w:rPr>
          <w:spacing w:val="-2"/>
          <w:sz w:val="2"/>
          <w:szCs w:val="2"/>
        </w:rPr>
      </w:pPr>
    </w:p>
    <w:p w14:paraId="7CC3AD3A" w14:textId="7782BA29" w:rsidR="00084680" w:rsidRPr="00280EE9" w:rsidRDefault="00084680" w:rsidP="0087646E">
      <w:pPr>
        <w:spacing w:afterLines="20" w:after="48" w:line="420" w:lineRule="exact"/>
        <w:ind w:firstLineChars="0" w:firstLine="0"/>
        <w:outlineLvl w:val="1"/>
        <w:rPr>
          <w:b/>
          <w:bCs/>
          <w:sz w:val="34"/>
          <w:szCs w:val="34"/>
        </w:rPr>
      </w:pPr>
      <w:r w:rsidRPr="002C50D2">
        <w:rPr>
          <w:rFonts w:hint="eastAsia"/>
          <w:b/>
          <w:bCs/>
          <w:sz w:val="34"/>
          <w:szCs w:val="34"/>
        </w:rPr>
        <w:t>貳</w:t>
      </w:r>
      <w:r w:rsidRPr="00280EE9">
        <w:rPr>
          <w:rFonts w:hint="eastAsia"/>
          <w:b/>
          <w:bCs/>
          <w:sz w:val="34"/>
          <w:szCs w:val="34"/>
        </w:rPr>
        <w:t>拾</w:t>
      </w:r>
      <w:r>
        <w:rPr>
          <w:rFonts w:hint="eastAsia"/>
          <w:b/>
          <w:bCs/>
          <w:sz w:val="34"/>
          <w:szCs w:val="34"/>
        </w:rPr>
        <w:t>伍</w:t>
      </w:r>
      <w:r w:rsidRPr="00280EE9">
        <w:rPr>
          <w:rFonts w:hint="eastAsia"/>
          <w:b/>
          <w:bCs/>
          <w:sz w:val="34"/>
          <w:szCs w:val="34"/>
        </w:rPr>
        <w:t>、</w:t>
      </w:r>
      <w:r>
        <w:rPr>
          <w:rFonts w:hint="eastAsia"/>
          <w:b/>
          <w:bCs/>
          <w:sz w:val="34"/>
          <w:szCs w:val="34"/>
        </w:rPr>
        <w:t>青年事務</w:t>
      </w:r>
      <w:r w:rsidRPr="00280EE9">
        <w:rPr>
          <w:rFonts w:hint="eastAsia"/>
          <w:b/>
          <w:bCs/>
          <w:sz w:val="34"/>
          <w:szCs w:val="34"/>
        </w:rPr>
        <w:t>局主管</w:t>
      </w:r>
    </w:p>
    <w:p w14:paraId="79D98B05" w14:textId="77777777" w:rsidR="00084680" w:rsidRPr="00025459" w:rsidRDefault="00084680" w:rsidP="00D724A0">
      <w:pPr>
        <w:spacing w:line="460" w:lineRule="exact"/>
        <w:ind w:firstLine="480"/>
        <w:rPr>
          <w:sz w:val="24"/>
          <w:szCs w:val="24"/>
        </w:rPr>
      </w:pPr>
      <w:r w:rsidRPr="00025459">
        <w:rPr>
          <w:rFonts w:hint="eastAsia"/>
          <w:sz w:val="24"/>
          <w:szCs w:val="24"/>
        </w:rPr>
        <w:t>青年事務局主管僅青年事務局1個機關，掌理桃園市青年綜合發展、職</w:t>
      </w:r>
      <w:proofErr w:type="gramStart"/>
      <w:r w:rsidRPr="00025459">
        <w:rPr>
          <w:rFonts w:hint="eastAsia"/>
          <w:sz w:val="24"/>
          <w:szCs w:val="24"/>
        </w:rPr>
        <w:t>涯</w:t>
      </w:r>
      <w:proofErr w:type="gramEnd"/>
      <w:r w:rsidRPr="00025459">
        <w:rPr>
          <w:rFonts w:hint="eastAsia"/>
          <w:sz w:val="24"/>
          <w:szCs w:val="24"/>
        </w:rPr>
        <w:t>發展及公共參與等業務。茲將</w:t>
      </w:r>
      <w:proofErr w:type="gramStart"/>
      <w:r>
        <w:rPr>
          <w:rFonts w:hint="eastAsia"/>
          <w:sz w:val="24"/>
          <w:szCs w:val="24"/>
        </w:rPr>
        <w:t>111</w:t>
      </w:r>
      <w:proofErr w:type="gramEnd"/>
      <w:r w:rsidRPr="00025459">
        <w:rPr>
          <w:rFonts w:hint="eastAsia"/>
          <w:sz w:val="24"/>
          <w:szCs w:val="24"/>
        </w:rPr>
        <w:t>年度決算審核結果說明如次：</w:t>
      </w:r>
    </w:p>
    <w:p w14:paraId="29B72FE3" w14:textId="77777777" w:rsidR="00084680" w:rsidRPr="00280EE9" w:rsidRDefault="00084680" w:rsidP="0097678C">
      <w:pPr>
        <w:widowControl/>
        <w:spacing w:line="440" w:lineRule="exact"/>
        <w:ind w:firstLineChars="100" w:firstLine="280"/>
        <w:outlineLvl w:val="3"/>
        <w:rPr>
          <w:rFonts w:cs="標楷體"/>
          <w:b/>
          <w:szCs w:val="32"/>
        </w:rPr>
      </w:pPr>
      <w:r>
        <w:rPr>
          <w:rFonts w:cs="標楷體"/>
          <w:b/>
          <w:szCs w:val="32"/>
        </w:rPr>
        <w:t>（</w:t>
      </w:r>
      <w:r w:rsidRPr="00280EE9">
        <w:rPr>
          <w:rFonts w:cs="標楷體" w:hint="eastAsia"/>
          <w:b/>
          <w:szCs w:val="32"/>
        </w:rPr>
        <w:t>一</w:t>
      </w:r>
      <w:r>
        <w:rPr>
          <w:rFonts w:cs="標楷體"/>
          <w:b/>
          <w:szCs w:val="32"/>
        </w:rPr>
        <w:t>）</w:t>
      </w:r>
      <w:r w:rsidRPr="00280EE9">
        <w:rPr>
          <w:rFonts w:cs="標楷體" w:hint="eastAsia"/>
          <w:b/>
          <w:szCs w:val="32"/>
        </w:rPr>
        <w:t>計畫實施之查核</w:t>
      </w:r>
    </w:p>
    <w:p w14:paraId="73B4CEAF" w14:textId="77777777" w:rsidR="00084680" w:rsidRPr="00025459" w:rsidRDefault="00084680" w:rsidP="0097678C">
      <w:pPr>
        <w:spacing w:line="440" w:lineRule="exact"/>
        <w:ind w:firstLine="480"/>
        <w:rPr>
          <w:sz w:val="24"/>
          <w:szCs w:val="24"/>
        </w:rPr>
      </w:pPr>
      <w:r w:rsidRPr="00025459">
        <w:rPr>
          <w:rFonts w:hint="eastAsia"/>
          <w:sz w:val="24"/>
          <w:szCs w:val="24"/>
        </w:rPr>
        <w:t>業務計畫2項，下分工作計畫</w:t>
      </w:r>
      <w:r w:rsidRPr="00025459">
        <w:rPr>
          <w:sz w:val="24"/>
          <w:szCs w:val="24"/>
        </w:rPr>
        <w:t>2</w:t>
      </w:r>
      <w:r w:rsidRPr="00025459">
        <w:rPr>
          <w:rFonts w:hint="eastAsia"/>
          <w:sz w:val="24"/>
          <w:szCs w:val="24"/>
        </w:rPr>
        <w:t>項，</w:t>
      </w:r>
      <w:r w:rsidRPr="003F08DB">
        <w:rPr>
          <w:rFonts w:hint="eastAsia"/>
          <w:sz w:val="24"/>
          <w:szCs w:val="24"/>
        </w:rPr>
        <w:t>包括</w:t>
      </w:r>
      <w:r>
        <w:rPr>
          <w:rFonts w:hint="eastAsia"/>
          <w:sz w:val="24"/>
          <w:szCs w:val="24"/>
        </w:rPr>
        <w:t>營運青年創業基地及設計人才培育基地、協助青年與產業對接</w:t>
      </w:r>
      <w:r w:rsidRPr="003F08DB">
        <w:rPr>
          <w:rFonts w:hint="eastAsia"/>
          <w:sz w:val="24"/>
          <w:szCs w:val="24"/>
        </w:rPr>
        <w:t>、</w:t>
      </w:r>
      <w:r>
        <w:rPr>
          <w:rFonts w:hint="eastAsia"/>
          <w:sz w:val="24"/>
          <w:szCs w:val="24"/>
        </w:rPr>
        <w:t>促進</w:t>
      </w:r>
      <w:r w:rsidRPr="003F08DB">
        <w:rPr>
          <w:rFonts w:hint="eastAsia"/>
          <w:sz w:val="24"/>
          <w:szCs w:val="24"/>
        </w:rPr>
        <w:t>青年</w:t>
      </w:r>
      <w:r>
        <w:rPr>
          <w:rFonts w:hint="eastAsia"/>
          <w:sz w:val="24"/>
          <w:szCs w:val="24"/>
        </w:rPr>
        <w:t>體驗學習並發展</w:t>
      </w:r>
      <w:r w:rsidRPr="003F08DB">
        <w:rPr>
          <w:rFonts w:hint="eastAsia"/>
          <w:sz w:val="24"/>
          <w:szCs w:val="24"/>
        </w:rPr>
        <w:t>多元</w:t>
      </w:r>
      <w:r>
        <w:rPr>
          <w:rFonts w:hint="eastAsia"/>
          <w:sz w:val="24"/>
          <w:szCs w:val="24"/>
        </w:rPr>
        <w:t>觀點</w:t>
      </w:r>
      <w:r w:rsidRPr="003F08DB">
        <w:rPr>
          <w:rFonts w:hint="eastAsia"/>
          <w:sz w:val="24"/>
          <w:szCs w:val="24"/>
        </w:rPr>
        <w:t>、</w:t>
      </w:r>
      <w:r>
        <w:rPr>
          <w:rFonts w:hint="eastAsia"/>
          <w:sz w:val="24"/>
          <w:szCs w:val="24"/>
        </w:rPr>
        <w:t>鼓勵</w:t>
      </w:r>
      <w:r w:rsidRPr="003F08DB">
        <w:rPr>
          <w:rFonts w:hint="eastAsia"/>
          <w:sz w:val="24"/>
          <w:szCs w:val="24"/>
        </w:rPr>
        <w:t>青年參與</w:t>
      </w:r>
      <w:r>
        <w:rPr>
          <w:rFonts w:hint="eastAsia"/>
          <w:sz w:val="24"/>
          <w:szCs w:val="24"/>
        </w:rPr>
        <w:t>公共事務</w:t>
      </w:r>
      <w:r w:rsidRPr="003F08DB">
        <w:rPr>
          <w:rFonts w:hint="eastAsia"/>
          <w:sz w:val="24"/>
          <w:szCs w:val="24"/>
        </w:rPr>
        <w:t>等重要施政項目，</w:t>
      </w:r>
      <w:r>
        <w:rPr>
          <w:rFonts w:hint="eastAsia"/>
          <w:sz w:val="24"/>
          <w:szCs w:val="24"/>
        </w:rPr>
        <w:t>均尚在執行中</w:t>
      </w:r>
      <w:r w:rsidRPr="003F08DB">
        <w:rPr>
          <w:rFonts w:hint="eastAsia"/>
          <w:sz w:val="24"/>
          <w:szCs w:val="24"/>
        </w:rPr>
        <w:t>，主要係</w:t>
      </w:r>
      <w:r>
        <w:rPr>
          <w:rFonts w:hint="eastAsia"/>
          <w:sz w:val="24"/>
          <w:szCs w:val="24"/>
        </w:rPr>
        <w:t>中壢一號地方創生基地裝修工程委託規劃設計監造技術服務及XR領域活動推廣計畫尚未完成，仍須繼續執行</w:t>
      </w:r>
      <w:r w:rsidRPr="00025459">
        <w:rPr>
          <w:rFonts w:hint="eastAsia"/>
          <w:sz w:val="24"/>
          <w:szCs w:val="24"/>
        </w:rPr>
        <w:t>。</w:t>
      </w:r>
    </w:p>
    <w:p w14:paraId="7A6A0AC1" w14:textId="77777777" w:rsidR="00084680" w:rsidRPr="00280EE9" w:rsidRDefault="00084680" w:rsidP="0097678C">
      <w:pPr>
        <w:widowControl/>
        <w:spacing w:line="440" w:lineRule="exact"/>
        <w:ind w:firstLineChars="100" w:firstLine="280"/>
        <w:outlineLvl w:val="3"/>
        <w:rPr>
          <w:rFonts w:cs="標楷體"/>
          <w:b/>
          <w:szCs w:val="32"/>
        </w:rPr>
      </w:pPr>
      <w:r>
        <w:rPr>
          <w:rFonts w:cs="標楷體"/>
          <w:b/>
          <w:szCs w:val="32"/>
        </w:rPr>
        <w:t>（</w:t>
      </w:r>
      <w:r w:rsidRPr="00280EE9">
        <w:rPr>
          <w:rFonts w:cs="標楷體" w:hint="eastAsia"/>
          <w:b/>
          <w:szCs w:val="32"/>
        </w:rPr>
        <w:t>二</w:t>
      </w:r>
      <w:r>
        <w:rPr>
          <w:rFonts w:cs="標楷體"/>
          <w:b/>
          <w:szCs w:val="32"/>
        </w:rPr>
        <w:t>）</w:t>
      </w:r>
      <w:r w:rsidRPr="00280EE9">
        <w:rPr>
          <w:rFonts w:cs="標楷體" w:hint="eastAsia"/>
          <w:b/>
          <w:szCs w:val="32"/>
        </w:rPr>
        <w:t>預算執行之審核</w:t>
      </w:r>
    </w:p>
    <w:p w14:paraId="512B7FA1" w14:textId="77777777" w:rsidR="00084680" w:rsidRPr="000B3BFF" w:rsidRDefault="00084680" w:rsidP="0097678C">
      <w:pPr>
        <w:spacing w:line="440" w:lineRule="exact"/>
        <w:ind w:firstLine="496"/>
        <w:textboxTightWrap w:val="allLines"/>
        <w:rPr>
          <w:rFonts w:cs="標楷體"/>
          <w:spacing w:val="4"/>
          <w:sz w:val="24"/>
          <w:szCs w:val="32"/>
        </w:rPr>
      </w:pPr>
      <w:r w:rsidRPr="00913FF3">
        <w:rPr>
          <w:rFonts w:cs="標楷體"/>
          <w:spacing w:val="4"/>
          <w:sz w:val="24"/>
          <w:szCs w:val="32"/>
        </w:rPr>
        <w:t>1</w:t>
      </w:r>
      <w:r w:rsidRPr="00B869F7">
        <w:rPr>
          <w:rFonts w:cs="標楷體"/>
          <w:spacing w:val="4"/>
          <w:sz w:val="24"/>
          <w:szCs w:val="32"/>
        </w:rPr>
        <w:t>.</w:t>
      </w:r>
      <w:r w:rsidRPr="00025459">
        <w:rPr>
          <w:rFonts w:hint="eastAsia"/>
          <w:sz w:val="24"/>
          <w:szCs w:val="24"/>
        </w:rPr>
        <w:t>歲入預算數</w:t>
      </w:r>
      <w:r>
        <w:rPr>
          <w:rFonts w:hint="eastAsia"/>
          <w:sz w:val="24"/>
          <w:szCs w:val="24"/>
        </w:rPr>
        <w:t>1</w:t>
      </w:r>
      <w:r>
        <w:rPr>
          <w:sz w:val="24"/>
          <w:szCs w:val="24"/>
        </w:rPr>
        <w:t>,</w:t>
      </w:r>
      <w:r>
        <w:rPr>
          <w:rFonts w:hint="eastAsia"/>
          <w:sz w:val="24"/>
          <w:szCs w:val="24"/>
        </w:rPr>
        <w:t>611</w:t>
      </w:r>
      <w:r w:rsidRPr="00025459">
        <w:rPr>
          <w:rFonts w:hint="eastAsia"/>
          <w:sz w:val="24"/>
          <w:szCs w:val="24"/>
        </w:rPr>
        <w:t>萬餘元，決算審核結果，</w:t>
      </w:r>
      <w:r w:rsidRPr="000A7CF4">
        <w:rPr>
          <w:rFonts w:hint="eastAsia"/>
          <w:spacing w:val="-2"/>
          <w:sz w:val="24"/>
          <w:szCs w:val="24"/>
        </w:rPr>
        <w:t>審定</w:t>
      </w:r>
      <w:r w:rsidRPr="0072639D">
        <w:rPr>
          <w:rFonts w:hint="eastAsia"/>
          <w:spacing w:val="-2"/>
          <w:sz w:val="24"/>
          <w:szCs w:val="24"/>
        </w:rPr>
        <w:t>實現</w:t>
      </w:r>
      <w:r w:rsidRPr="000A7CF4">
        <w:rPr>
          <w:rFonts w:hint="eastAsia"/>
          <w:spacing w:val="-2"/>
          <w:sz w:val="24"/>
          <w:szCs w:val="24"/>
        </w:rPr>
        <w:t>數</w:t>
      </w:r>
      <w:r>
        <w:rPr>
          <w:rFonts w:hint="eastAsia"/>
          <w:spacing w:val="-2"/>
          <w:sz w:val="24"/>
          <w:szCs w:val="24"/>
        </w:rPr>
        <w:t>1</w:t>
      </w:r>
      <w:r>
        <w:rPr>
          <w:spacing w:val="-2"/>
          <w:sz w:val="24"/>
          <w:szCs w:val="24"/>
        </w:rPr>
        <w:t>,</w:t>
      </w:r>
      <w:r>
        <w:rPr>
          <w:rFonts w:hint="eastAsia"/>
          <w:spacing w:val="-2"/>
          <w:sz w:val="24"/>
          <w:szCs w:val="24"/>
        </w:rPr>
        <w:t>662</w:t>
      </w:r>
      <w:r w:rsidRPr="000A7CF4">
        <w:rPr>
          <w:rFonts w:hint="eastAsia"/>
          <w:spacing w:val="-2"/>
          <w:sz w:val="24"/>
          <w:szCs w:val="24"/>
        </w:rPr>
        <w:t>萬餘元</w:t>
      </w:r>
      <w:r>
        <w:rPr>
          <w:rFonts w:hint="eastAsia"/>
          <w:spacing w:val="-2"/>
          <w:sz w:val="24"/>
          <w:szCs w:val="24"/>
        </w:rPr>
        <w:t>，較預算增加51</w:t>
      </w:r>
      <w:r w:rsidRPr="000A7CF4">
        <w:rPr>
          <w:rFonts w:hint="eastAsia"/>
          <w:spacing w:val="-2"/>
          <w:sz w:val="24"/>
          <w:szCs w:val="24"/>
        </w:rPr>
        <w:t>萬餘元</w:t>
      </w:r>
      <w:r>
        <w:rPr>
          <w:rFonts w:hint="eastAsia"/>
          <w:spacing w:val="-2"/>
          <w:sz w:val="24"/>
          <w:szCs w:val="24"/>
        </w:rPr>
        <w:t>（3.17</w:t>
      </w:r>
      <w:r w:rsidRPr="000A7CF4">
        <w:rPr>
          <w:rFonts w:hint="eastAsia"/>
          <w:spacing w:val="-2"/>
          <w:sz w:val="24"/>
          <w:szCs w:val="24"/>
        </w:rPr>
        <w:t>％</w:t>
      </w:r>
      <w:r>
        <w:rPr>
          <w:rFonts w:hint="eastAsia"/>
          <w:spacing w:val="-2"/>
          <w:sz w:val="24"/>
          <w:szCs w:val="24"/>
        </w:rPr>
        <w:t>）</w:t>
      </w:r>
      <w:r w:rsidRPr="000A7CF4">
        <w:rPr>
          <w:rFonts w:hint="eastAsia"/>
          <w:spacing w:val="-2"/>
          <w:sz w:val="24"/>
          <w:szCs w:val="24"/>
        </w:rPr>
        <w:t>，主要係</w:t>
      </w:r>
      <w:r>
        <w:rPr>
          <w:rFonts w:hint="eastAsia"/>
          <w:spacing w:val="-2"/>
          <w:sz w:val="24"/>
          <w:szCs w:val="24"/>
        </w:rPr>
        <w:t>青年創業基地租金收入較預計增加所致</w:t>
      </w:r>
      <w:r w:rsidRPr="002F0B4A">
        <w:rPr>
          <w:rFonts w:hint="eastAsia"/>
          <w:spacing w:val="-2"/>
          <w:sz w:val="24"/>
          <w:szCs w:val="24"/>
        </w:rPr>
        <w:t>。</w:t>
      </w:r>
    </w:p>
    <w:p w14:paraId="0CCC2486" w14:textId="77777777" w:rsidR="00084680" w:rsidRPr="00C61C45" w:rsidRDefault="00084680" w:rsidP="0097678C">
      <w:pPr>
        <w:spacing w:line="440" w:lineRule="exact"/>
        <w:ind w:firstLine="480"/>
        <w:textboxTightWrap w:val="allLines"/>
        <w:rPr>
          <w:rFonts w:cs="標楷體"/>
          <w:sz w:val="24"/>
          <w:szCs w:val="32"/>
        </w:rPr>
      </w:pPr>
      <w:r w:rsidRPr="00280EE9">
        <w:rPr>
          <w:rFonts w:cs="標楷體"/>
          <w:sz w:val="24"/>
          <w:szCs w:val="32"/>
        </w:rPr>
        <w:t>2.</w:t>
      </w:r>
      <w:r w:rsidRPr="00E06D9D">
        <w:rPr>
          <w:rFonts w:hint="eastAsia"/>
          <w:spacing w:val="-4"/>
          <w:sz w:val="24"/>
          <w:szCs w:val="24"/>
        </w:rPr>
        <w:t>以前年度歲入轉入數計</w:t>
      </w:r>
      <w:r>
        <w:rPr>
          <w:rFonts w:hint="eastAsia"/>
          <w:sz w:val="24"/>
          <w:szCs w:val="24"/>
        </w:rPr>
        <w:t>2</w:t>
      </w:r>
      <w:r>
        <w:rPr>
          <w:sz w:val="24"/>
          <w:szCs w:val="24"/>
        </w:rPr>
        <w:t>,000</w:t>
      </w:r>
      <w:r w:rsidRPr="00346C2C">
        <w:rPr>
          <w:rFonts w:hint="eastAsia"/>
          <w:sz w:val="24"/>
          <w:szCs w:val="24"/>
        </w:rPr>
        <w:t>萬元，決算審核結果，審定實現數</w:t>
      </w:r>
      <w:r>
        <w:rPr>
          <w:sz w:val="24"/>
          <w:szCs w:val="24"/>
        </w:rPr>
        <w:t>2,000</w:t>
      </w:r>
      <w:r w:rsidRPr="00346C2C">
        <w:rPr>
          <w:rFonts w:hint="eastAsia"/>
          <w:sz w:val="24"/>
          <w:szCs w:val="24"/>
        </w:rPr>
        <w:t>萬元</w:t>
      </w:r>
      <w:r>
        <w:rPr>
          <w:rFonts w:hint="eastAsia"/>
          <w:sz w:val="24"/>
          <w:szCs w:val="24"/>
        </w:rPr>
        <w:t>（</w:t>
      </w:r>
      <w:r>
        <w:rPr>
          <w:sz w:val="24"/>
          <w:szCs w:val="24"/>
        </w:rPr>
        <w:t>100</w:t>
      </w:r>
      <w:r w:rsidRPr="00346C2C">
        <w:rPr>
          <w:rFonts w:hint="eastAsia"/>
          <w:sz w:val="24"/>
          <w:szCs w:val="24"/>
        </w:rPr>
        <w:t>％</w:t>
      </w:r>
      <w:r>
        <w:rPr>
          <w:rFonts w:hint="eastAsia"/>
          <w:sz w:val="24"/>
          <w:szCs w:val="24"/>
        </w:rPr>
        <w:t>）</w:t>
      </w:r>
      <w:r w:rsidRPr="00346C2C">
        <w:rPr>
          <w:rFonts w:hint="eastAsia"/>
          <w:sz w:val="24"/>
          <w:szCs w:val="24"/>
        </w:rPr>
        <w:t>。</w:t>
      </w:r>
    </w:p>
    <w:p w14:paraId="0EA1E4C7" w14:textId="62C4FE8D" w:rsidR="00084680" w:rsidRPr="00346C2C" w:rsidRDefault="00084680" w:rsidP="0097678C">
      <w:pPr>
        <w:spacing w:line="440" w:lineRule="exact"/>
        <w:ind w:firstLine="480"/>
        <w:rPr>
          <w:sz w:val="24"/>
          <w:szCs w:val="24"/>
        </w:rPr>
      </w:pPr>
      <w:r w:rsidRPr="00C61C45">
        <w:rPr>
          <w:rFonts w:cs="標楷體" w:hint="eastAsia"/>
          <w:sz w:val="24"/>
          <w:szCs w:val="32"/>
        </w:rPr>
        <w:t>3</w:t>
      </w:r>
      <w:r w:rsidRPr="00C61C45">
        <w:rPr>
          <w:rFonts w:cs="標楷體"/>
          <w:sz w:val="24"/>
          <w:szCs w:val="32"/>
        </w:rPr>
        <w:t>.</w:t>
      </w:r>
      <w:r w:rsidRPr="00346C2C">
        <w:rPr>
          <w:rFonts w:hint="eastAsia"/>
          <w:sz w:val="24"/>
          <w:szCs w:val="24"/>
        </w:rPr>
        <w:t>歲出</w:t>
      </w:r>
      <w:r>
        <w:rPr>
          <w:rFonts w:hint="eastAsia"/>
          <w:sz w:val="24"/>
          <w:szCs w:val="24"/>
        </w:rPr>
        <w:t>原編列</w:t>
      </w:r>
      <w:r w:rsidRPr="00346C2C">
        <w:rPr>
          <w:rFonts w:hint="eastAsia"/>
          <w:sz w:val="24"/>
          <w:szCs w:val="24"/>
        </w:rPr>
        <w:t>預算數</w:t>
      </w:r>
      <w:r>
        <w:rPr>
          <w:rFonts w:hint="eastAsia"/>
          <w:sz w:val="24"/>
          <w:szCs w:val="24"/>
        </w:rPr>
        <w:t>2億</w:t>
      </w:r>
      <w:r>
        <w:rPr>
          <w:sz w:val="24"/>
          <w:szCs w:val="24"/>
        </w:rPr>
        <w:t>5</w:t>
      </w:r>
      <w:r>
        <w:rPr>
          <w:rFonts w:hint="eastAsia"/>
          <w:sz w:val="24"/>
          <w:szCs w:val="24"/>
        </w:rPr>
        <w:t>01</w:t>
      </w:r>
      <w:r w:rsidRPr="00346C2C">
        <w:rPr>
          <w:rFonts w:hint="eastAsia"/>
          <w:sz w:val="24"/>
          <w:szCs w:val="24"/>
        </w:rPr>
        <w:t>萬</w:t>
      </w:r>
      <w:r>
        <w:rPr>
          <w:rFonts w:hint="eastAsia"/>
          <w:sz w:val="24"/>
          <w:szCs w:val="24"/>
        </w:rPr>
        <w:t>餘</w:t>
      </w:r>
      <w:r w:rsidRPr="00346C2C">
        <w:rPr>
          <w:rFonts w:hint="eastAsia"/>
          <w:sz w:val="24"/>
          <w:szCs w:val="24"/>
        </w:rPr>
        <w:t>元</w:t>
      </w:r>
      <w:r>
        <w:rPr>
          <w:rFonts w:hint="eastAsia"/>
          <w:sz w:val="24"/>
          <w:szCs w:val="24"/>
        </w:rPr>
        <w:t>，因</w:t>
      </w:r>
      <w:proofErr w:type="gramStart"/>
      <w:r>
        <w:rPr>
          <w:rFonts w:hint="eastAsia"/>
          <w:sz w:val="24"/>
          <w:szCs w:val="24"/>
        </w:rPr>
        <w:t>人事費原列</w:t>
      </w:r>
      <w:proofErr w:type="gramEnd"/>
      <w:r>
        <w:rPr>
          <w:rFonts w:hint="eastAsia"/>
          <w:sz w:val="24"/>
          <w:szCs w:val="24"/>
        </w:rPr>
        <w:t>預算不敷支應，經動支各類員工待遇準備</w:t>
      </w:r>
      <w:r>
        <w:rPr>
          <w:sz w:val="24"/>
          <w:szCs w:val="24"/>
        </w:rPr>
        <w:t>214</w:t>
      </w:r>
      <w:r>
        <w:rPr>
          <w:rFonts w:hint="eastAsia"/>
          <w:sz w:val="24"/>
          <w:szCs w:val="24"/>
        </w:rPr>
        <w:t>萬餘元，合計</w:t>
      </w:r>
      <w:r w:rsidRPr="00346C2C">
        <w:rPr>
          <w:rFonts w:hint="eastAsia"/>
          <w:sz w:val="24"/>
          <w:szCs w:val="24"/>
        </w:rPr>
        <w:t>2億</w:t>
      </w:r>
      <w:r>
        <w:rPr>
          <w:rFonts w:hint="eastAsia"/>
          <w:sz w:val="24"/>
          <w:szCs w:val="24"/>
        </w:rPr>
        <w:t>716</w:t>
      </w:r>
      <w:r w:rsidRPr="00346C2C">
        <w:rPr>
          <w:rFonts w:hint="eastAsia"/>
          <w:sz w:val="24"/>
          <w:szCs w:val="24"/>
        </w:rPr>
        <w:t>萬</w:t>
      </w:r>
      <w:r>
        <w:rPr>
          <w:rFonts w:hint="eastAsia"/>
          <w:sz w:val="24"/>
          <w:szCs w:val="24"/>
        </w:rPr>
        <w:t>餘</w:t>
      </w:r>
      <w:r w:rsidRPr="00346C2C">
        <w:rPr>
          <w:rFonts w:hint="eastAsia"/>
          <w:sz w:val="24"/>
          <w:szCs w:val="24"/>
        </w:rPr>
        <w:t>元，決算審核結果，審定實現數</w:t>
      </w:r>
      <w:r>
        <w:rPr>
          <w:sz w:val="24"/>
          <w:szCs w:val="24"/>
        </w:rPr>
        <w:t>1</w:t>
      </w:r>
      <w:r w:rsidRPr="00346C2C">
        <w:rPr>
          <w:rFonts w:hint="eastAsia"/>
          <w:sz w:val="24"/>
          <w:szCs w:val="24"/>
        </w:rPr>
        <w:t>億</w:t>
      </w:r>
      <w:r>
        <w:rPr>
          <w:sz w:val="24"/>
          <w:szCs w:val="24"/>
        </w:rPr>
        <w:t>9,</w:t>
      </w:r>
      <w:r>
        <w:rPr>
          <w:rFonts w:hint="eastAsia"/>
          <w:sz w:val="24"/>
          <w:szCs w:val="24"/>
        </w:rPr>
        <w:t>877</w:t>
      </w:r>
      <w:r w:rsidRPr="00346C2C">
        <w:rPr>
          <w:rFonts w:hint="eastAsia"/>
          <w:sz w:val="24"/>
          <w:szCs w:val="24"/>
        </w:rPr>
        <w:t>萬餘元</w:t>
      </w:r>
      <w:r>
        <w:rPr>
          <w:rFonts w:hint="eastAsia"/>
          <w:sz w:val="24"/>
          <w:szCs w:val="24"/>
        </w:rPr>
        <w:t>（95.95</w:t>
      </w:r>
      <w:r w:rsidRPr="00346C2C">
        <w:rPr>
          <w:rFonts w:hint="eastAsia"/>
          <w:sz w:val="24"/>
          <w:szCs w:val="24"/>
        </w:rPr>
        <w:t>％</w:t>
      </w:r>
      <w:r>
        <w:rPr>
          <w:rFonts w:hint="eastAsia"/>
          <w:sz w:val="24"/>
          <w:szCs w:val="24"/>
        </w:rPr>
        <w:t>）</w:t>
      </w:r>
      <w:r w:rsidRPr="00346C2C">
        <w:rPr>
          <w:rFonts w:hint="eastAsia"/>
          <w:sz w:val="24"/>
          <w:szCs w:val="24"/>
        </w:rPr>
        <w:t>，應付保留數</w:t>
      </w:r>
      <w:r>
        <w:rPr>
          <w:sz w:val="24"/>
          <w:szCs w:val="24"/>
        </w:rPr>
        <w:t>222</w:t>
      </w:r>
      <w:r w:rsidRPr="00346C2C">
        <w:rPr>
          <w:rFonts w:hint="eastAsia"/>
          <w:sz w:val="24"/>
          <w:szCs w:val="24"/>
        </w:rPr>
        <w:t>萬餘元（</w:t>
      </w:r>
      <w:r>
        <w:rPr>
          <w:rFonts w:hint="eastAsia"/>
          <w:sz w:val="24"/>
          <w:szCs w:val="24"/>
        </w:rPr>
        <w:t>1.07</w:t>
      </w:r>
      <w:r w:rsidRPr="00346C2C">
        <w:rPr>
          <w:rFonts w:hint="eastAsia"/>
          <w:sz w:val="24"/>
          <w:szCs w:val="24"/>
        </w:rPr>
        <w:t>％），保留原因詳「</w:t>
      </w:r>
      <w:r>
        <w:rPr>
          <w:rFonts w:hint="eastAsia"/>
          <w:sz w:val="24"/>
          <w:szCs w:val="24"/>
        </w:rPr>
        <w:t>（</w:t>
      </w:r>
      <w:r w:rsidRPr="00346C2C">
        <w:rPr>
          <w:rFonts w:hint="eastAsia"/>
          <w:sz w:val="24"/>
          <w:szCs w:val="24"/>
        </w:rPr>
        <w:t>一</w:t>
      </w:r>
      <w:r>
        <w:rPr>
          <w:rFonts w:hint="eastAsia"/>
          <w:sz w:val="24"/>
          <w:szCs w:val="24"/>
        </w:rPr>
        <w:t>）</w:t>
      </w:r>
      <w:r w:rsidRPr="00346C2C">
        <w:rPr>
          <w:rFonts w:hint="eastAsia"/>
          <w:sz w:val="24"/>
          <w:szCs w:val="24"/>
        </w:rPr>
        <w:t>計畫實施之查核」說明；合計決算審定數為</w:t>
      </w:r>
      <w:r>
        <w:rPr>
          <w:rFonts w:hint="eastAsia"/>
          <w:sz w:val="24"/>
          <w:szCs w:val="24"/>
        </w:rPr>
        <w:t>2</w:t>
      </w:r>
      <w:r w:rsidRPr="00346C2C">
        <w:rPr>
          <w:rFonts w:hint="eastAsia"/>
          <w:sz w:val="24"/>
          <w:szCs w:val="24"/>
        </w:rPr>
        <w:t>億</w:t>
      </w:r>
      <w:r>
        <w:rPr>
          <w:sz w:val="24"/>
          <w:szCs w:val="24"/>
        </w:rPr>
        <w:t>1</w:t>
      </w:r>
      <w:r>
        <w:rPr>
          <w:rFonts w:hint="eastAsia"/>
          <w:sz w:val="24"/>
          <w:szCs w:val="24"/>
        </w:rPr>
        <w:t>00</w:t>
      </w:r>
      <w:r w:rsidRPr="00346C2C">
        <w:rPr>
          <w:rFonts w:hint="eastAsia"/>
          <w:sz w:val="24"/>
          <w:szCs w:val="24"/>
        </w:rPr>
        <w:t>萬餘元，預算賸餘</w:t>
      </w:r>
      <w:r>
        <w:rPr>
          <w:sz w:val="24"/>
          <w:szCs w:val="24"/>
        </w:rPr>
        <w:t>615</w:t>
      </w:r>
      <w:r w:rsidRPr="00346C2C">
        <w:rPr>
          <w:rFonts w:hint="eastAsia"/>
          <w:sz w:val="24"/>
          <w:szCs w:val="24"/>
        </w:rPr>
        <w:t>萬餘元</w:t>
      </w:r>
      <w:r>
        <w:rPr>
          <w:rFonts w:hint="eastAsia"/>
          <w:sz w:val="24"/>
          <w:szCs w:val="24"/>
        </w:rPr>
        <w:t>（2.97</w:t>
      </w:r>
      <w:r w:rsidRPr="00346C2C">
        <w:rPr>
          <w:rFonts w:hint="eastAsia"/>
          <w:sz w:val="24"/>
          <w:szCs w:val="24"/>
        </w:rPr>
        <w:t>％</w:t>
      </w:r>
      <w:r>
        <w:rPr>
          <w:rFonts w:hint="eastAsia"/>
          <w:sz w:val="24"/>
          <w:szCs w:val="24"/>
        </w:rPr>
        <w:t>）</w:t>
      </w:r>
      <w:r w:rsidRPr="00346C2C">
        <w:rPr>
          <w:rFonts w:hint="eastAsia"/>
          <w:sz w:val="24"/>
          <w:szCs w:val="24"/>
        </w:rPr>
        <w:t>，主要係</w:t>
      </w:r>
      <w:r>
        <w:rPr>
          <w:rFonts w:hint="eastAsia"/>
          <w:sz w:val="24"/>
          <w:szCs w:val="24"/>
        </w:rPr>
        <w:t>營</w:t>
      </w:r>
      <w:proofErr w:type="gramStart"/>
      <w:r>
        <w:rPr>
          <w:rFonts w:hint="eastAsia"/>
          <w:sz w:val="24"/>
          <w:szCs w:val="24"/>
        </w:rPr>
        <w:t>繕</w:t>
      </w:r>
      <w:proofErr w:type="gramEnd"/>
      <w:r>
        <w:rPr>
          <w:rFonts w:hint="eastAsia"/>
          <w:sz w:val="24"/>
          <w:szCs w:val="24"/>
        </w:rPr>
        <w:t>工程、勞務採購及補助</w:t>
      </w:r>
      <w:r w:rsidRPr="00346C2C">
        <w:rPr>
          <w:rFonts w:hint="eastAsia"/>
          <w:sz w:val="24"/>
          <w:szCs w:val="24"/>
        </w:rPr>
        <w:t>經費結餘。</w:t>
      </w:r>
    </w:p>
    <w:p w14:paraId="73D24D54" w14:textId="1E3BF9B6" w:rsidR="00084680" w:rsidRPr="00280EE9" w:rsidRDefault="00084680" w:rsidP="0097678C">
      <w:pPr>
        <w:spacing w:line="440" w:lineRule="exact"/>
        <w:ind w:firstLine="480"/>
        <w:textboxTightWrap w:val="allLines"/>
        <w:rPr>
          <w:rFonts w:cs="標楷體"/>
          <w:sz w:val="24"/>
          <w:szCs w:val="32"/>
        </w:rPr>
      </w:pPr>
      <w:r w:rsidRPr="00280EE9">
        <w:rPr>
          <w:rFonts w:cs="標楷體" w:hint="eastAsia"/>
          <w:sz w:val="24"/>
          <w:szCs w:val="32"/>
        </w:rPr>
        <w:t>4</w:t>
      </w:r>
      <w:r w:rsidRPr="00280EE9">
        <w:rPr>
          <w:rFonts w:cs="標楷體"/>
          <w:sz w:val="24"/>
          <w:szCs w:val="32"/>
        </w:rPr>
        <w:t>.</w:t>
      </w:r>
      <w:bookmarkStart w:id="46" w:name="_Hlk135994510"/>
      <w:r w:rsidRPr="00E06D9D">
        <w:rPr>
          <w:rFonts w:hint="eastAsia"/>
          <w:spacing w:val="-4"/>
          <w:sz w:val="24"/>
          <w:szCs w:val="24"/>
        </w:rPr>
        <w:t>以前年度歲出轉入數計</w:t>
      </w:r>
      <w:r>
        <w:rPr>
          <w:rFonts w:hint="eastAsia"/>
          <w:sz w:val="24"/>
          <w:szCs w:val="24"/>
        </w:rPr>
        <w:t>1</w:t>
      </w:r>
      <w:r w:rsidRPr="00346C2C">
        <w:rPr>
          <w:rFonts w:hint="eastAsia"/>
          <w:sz w:val="24"/>
          <w:szCs w:val="24"/>
        </w:rPr>
        <w:t>,</w:t>
      </w:r>
      <w:r>
        <w:rPr>
          <w:rFonts w:hint="eastAsia"/>
          <w:sz w:val="24"/>
          <w:szCs w:val="24"/>
        </w:rPr>
        <w:t>532</w:t>
      </w:r>
      <w:r w:rsidRPr="00346C2C">
        <w:rPr>
          <w:rFonts w:hint="eastAsia"/>
          <w:sz w:val="24"/>
          <w:szCs w:val="24"/>
        </w:rPr>
        <w:t>萬餘元，決算審核結果，審定實現數</w:t>
      </w:r>
      <w:r>
        <w:rPr>
          <w:rFonts w:hint="eastAsia"/>
          <w:sz w:val="24"/>
          <w:szCs w:val="24"/>
        </w:rPr>
        <w:t>1</w:t>
      </w:r>
      <w:r>
        <w:rPr>
          <w:sz w:val="24"/>
          <w:szCs w:val="24"/>
        </w:rPr>
        <w:t>,511</w:t>
      </w:r>
      <w:r w:rsidRPr="00346C2C">
        <w:rPr>
          <w:rFonts w:hint="eastAsia"/>
          <w:sz w:val="24"/>
          <w:szCs w:val="24"/>
        </w:rPr>
        <w:t>萬餘元</w:t>
      </w:r>
      <w:r>
        <w:rPr>
          <w:rFonts w:hint="eastAsia"/>
          <w:sz w:val="24"/>
          <w:szCs w:val="24"/>
        </w:rPr>
        <w:t>（98.63</w:t>
      </w:r>
      <w:r w:rsidRPr="00346C2C">
        <w:rPr>
          <w:rFonts w:hint="eastAsia"/>
          <w:sz w:val="24"/>
          <w:szCs w:val="24"/>
        </w:rPr>
        <w:t>％</w:t>
      </w:r>
      <w:r>
        <w:rPr>
          <w:rFonts w:hint="eastAsia"/>
          <w:sz w:val="24"/>
          <w:szCs w:val="24"/>
        </w:rPr>
        <w:t>）</w:t>
      </w:r>
      <w:r w:rsidRPr="00346C2C">
        <w:rPr>
          <w:rFonts w:hint="eastAsia"/>
          <w:sz w:val="24"/>
          <w:szCs w:val="24"/>
        </w:rPr>
        <w:t>；減免</w:t>
      </w:r>
      <w:r>
        <w:rPr>
          <w:rFonts w:hint="eastAsia"/>
          <w:sz w:val="24"/>
          <w:szCs w:val="24"/>
        </w:rPr>
        <w:t>（註銷）</w:t>
      </w:r>
      <w:r w:rsidRPr="00346C2C">
        <w:rPr>
          <w:rFonts w:hint="eastAsia"/>
          <w:sz w:val="24"/>
          <w:szCs w:val="24"/>
        </w:rPr>
        <w:t>數</w:t>
      </w:r>
      <w:r>
        <w:rPr>
          <w:sz w:val="24"/>
          <w:szCs w:val="24"/>
        </w:rPr>
        <w:t>21</w:t>
      </w:r>
      <w:r w:rsidRPr="00346C2C">
        <w:rPr>
          <w:rFonts w:hint="eastAsia"/>
          <w:sz w:val="24"/>
          <w:szCs w:val="24"/>
        </w:rPr>
        <w:t>萬餘元</w:t>
      </w:r>
      <w:r>
        <w:rPr>
          <w:rFonts w:hint="eastAsia"/>
          <w:sz w:val="24"/>
          <w:szCs w:val="24"/>
        </w:rPr>
        <w:t>（1.37</w:t>
      </w:r>
      <w:r w:rsidRPr="00346C2C">
        <w:rPr>
          <w:rFonts w:hint="eastAsia"/>
          <w:sz w:val="24"/>
          <w:szCs w:val="24"/>
        </w:rPr>
        <w:t>％</w:t>
      </w:r>
      <w:r>
        <w:rPr>
          <w:rFonts w:hint="eastAsia"/>
          <w:sz w:val="24"/>
          <w:szCs w:val="24"/>
        </w:rPr>
        <w:t>）</w:t>
      </w:r>
      <w:r w:rsidRPr="00346C2C">
        <w:rPr>
          <w:rFonts w:hint="eastAsia"/>
          <w:sz w:val="24"/>
          <w:szCs w:val="24"/>
        </w:rPr>
        <w:t>，</w:t>
      </w:r>
      <w:r>
        <w:rPr>
          <w:rFonts w:hint="eastAsia"/>
          <w:sz w:val="24"/>
          <w:szCs w:val="24"/>
        </w:rPr>
        <w:t>主要係青年創業貸款利息</w:t>
      </w:r>
      <w:bookmarkEnd w:id="46"/>
      <w:r>
        <w:rPr>
          <w:rFonts w:hint="eastAsia"/>
          <w:sz w:val="24"/>
          <w:szCs w:val="24"/>
        </w:rPr>
        <w:t>補貼等</w:t>
      </w:r>
      <w:r w:rsidRPr="00ED5E8C">
        <w:rPr>
          <w:rFonts w:hint="eastAsia"/>
          <w:sz w:val="24"/>
          <w:szCs w:val="24"/>
        </w:rPr>
        <w:t>計畫</w:t>
      </w:r>
      <w:r>
        <w:rPr>
          <w:rFonts w:hint="eastAsia"/>
          <w:sz w:val="24"/>
          <w:szCs w:val="24"/>
        </w:rPr>
        <w:t>賸餘</w:t>
      </w:r>
      <w:r w:rsidRPr="002F0B4A">
        <w:rPr>
          <w:rFonts w:hint="eastAsia"/>
          <w:sz w:val="24"/>
          <w:szCs w:val="24"/>
        </w:rPr>
        <w:t>。</w:t>
      </w:r>
    </w:p>
    <w:p w14:paraId="65ED81B4" w14:textId="40B3D60E" w:rsidR="00084680" w:rsidRPr="00280EE9" w:rsidRDefault="00084680" w:rsidP="0097678C">
      <w:pPr>
        <w:widowControl/>
        <w:spacing w:line="440" w:lineRule="exact"/>
        <w:ind w:firstLineChars="100" w:firstLine="280"/>
        <w:outlineLvl w:val="3"/>
        <w:rPr>
          <w:rFonts w:cs="標楷體"/>
        </w:rPr>
      </w:pPr>
      <w:bookmarkStart w:id="47" w:name="_Hlk44222763"/>
      <w:r>
        <w:rPr>
          <w:rFonts w:cs="標楷體"/>
          <w:b/>
          <w:szCs w:val="32"/>
        </w:rPr>
        <w:t>（</w:t>
      </w:r>
      <w:r>
        <w:rPr>
          <w:rFonts w:cs="標楷體" w:hint="eastAsia"/>
          <w:b/>
          <w:szCs w:val="32"/>
        </w:rPr>
        <w:t>三</w:t>
      </w:r>
      <w:r>
        <w:rPr>
          <w:rFonts w:cs="標楷體"/>
          <w:b/>
          <w:szCs w:val="32"/>
        </w:rPr>
        <w:t>）</w:t>
      </w:r>
      <w:bookmarkEnd w:id="47"/>
      <w:r w:rsidRPr="00280EE9">
        <w:rPr>
          <w:rFonts w:cs="標楷體" w:hint="eastAsia"/>
          <w:b/>
          <w:szCs w:val="32"/>
        </w:rPr>
        <w:t>重要審核意見</w:t>
      </w:r>
    </w:p>
    <w:p w14:paraId="6395CFB3" w14:textId="13F7664B" w:rsidR="00084680" w:rsidRPr="000D6F22" w:rsidRDefault="00084680" w:rsidP="0097678C">
      <w:pPr>
        <w:overflowPunct w:val="0"/>
        <w:snapToGrid w:val="0"/>
        <w:spacing w:line="440" w:lineRule="exact"/>
        <w:ind w:firstLine="561"/>
        <w:rPr>
          <w:b/>
          <w:bCs/>
        </w:rPr>
      </w:pPr>
      <w:r w:rsidRPr="00500FEC">
        <w:rPr>
          <w:rFonts w:hint="eastAsia"/>
          <w:b/>
          <w:bCs/>
        </w:rPr>
        <w:t>1.為鼓勵青年接觸地方事務，積極配合推動地</w:t>
      </w:r>
      <w:proofErr w:type="gramStart"/>
      <w:r w:rsidRPr="00500FEC">
        <w:rPr>
          <w:rFonts w:hint="eastAsia"/>
          <w:b/>
          <w:bCs/>
        </w:rPr>
        <w:t>方創生青聚點</w:t>
      </w:r>
      <w:proofErr w:type="gramEnd"/>
      <w:r w:rsidRPr="00500FEC">
        <w:rPr>
          <w:rFonts w:hint="eastAsia"/>
          <w:b/>
          <w:bCs/>
        </w:rPr>
        <w:t>計畫，惟執行成效尚待提升，亟</w:t>
      </w:r>
      <w:r w:rsidRPr="000D6F22">
        <w:rPr>
          <w:rFonts w:hint="eastAsia"/>
          <w:b/>
          <w:bCs/>
        </w:rPr>
        <w:t>待推廣善用實體交流據點，以增進地方創生所需多元知能，並提升空間整備效益。</w:t>
      </w:r>
    </w:p>
    <w:p w14:paraId="18023448" w14:textId="689D2DA6" w:rsidR="00084680" w:rsidRPr="0062381C" w:rsidRDefault="00084680" w:rsidP="0097678C">
      <w:pPr>
        <w:tabs>
          <w:tab w:val="left" w:pos="5103"/>
        </w:tabs>
        <w:spacing w:line="440" w:lineRule="exact"/>
        <w:ind w:firstLine="480"/>
        <w:textAlignment w:val="auto"/>
        <w:rPr>
          <w:spacing w:val="-6"/>
          <w:sz w:val="24"/>
          <w:szCs w:val="20"/>
        </w:rPr>
      </w:pPr>
      <w:r w:rsidRPr="00D327F3">
        <w:rPr>
          <w:rFonts w:hint="eastAsia"/>
          <w:sz w:val="24"/>
          <w:szCs w:val="22"/>
        </w:rPr>
        <w:t>青年事務局</w:t>
      </w:r>
      <w:r w:rsidRPr="009F76E3">
        <w:rPr>
          <w:rFonts w:hint="eastAsia"/>
          <w:sz w:val="24"/>
          <w:szCs w:val="22"/>
        </w:rPr>
        <w:t>配合教育部青年發展署推動</w:t>
      </w:r>
      <w:r w:rsidRPr="00D327F3">
        <w:rPr>
          <w:sz w:val="24"/>
          <w:szCs w:val="22"/>
        </w:rPr>
        <w:t>「發展及整備地</w:t>
      </w:r>
      <w:proofErr w:type="gramStart"/>
      <w:r w:rsidRPr="00D327F3">
        <w:rPr>
          <w:sz w:val="24"/>
          <w:szCs w:val="22"/>
        </w:rPr>
        <w:t>方創生青聚點</w:t>
      </w:r>
      <w:proofErr w:type="gramEnd"/>
      <w:r w:rsidRPr="00D327F3">
        <w:rPr>
          <w:sz w:val="24"/>
          <w:szCs w:val="22"/>
        </w:rPr>
        <w:t>計畫</w:t>
      </w:r>
      <w:proofErr w:type="gramStart"/>
      <w:r w:rsidRPr="00D327F3">
        <w:rPr>
          <w:sz w:val="24"/>
          <w:szCs w:val="22"/>
        </w:rPr>
        <w:t>─</w:t>
      </w:r>
      <w:proofErr w:type="gramEnd"/>
      <w:r w:rsidRPr="00D327F3">
        <w:rPr>
          <w:sz w:val="24"/>
          <w:szCs w:val="22"/>
        </w:rPr>
        <w:t>打造</w:t>
      </w:r>
      <w:proofErr w:type="gramStart"/>
      <w:r w:rsidRPr="00D327F3">
        <w:rPr>
          <w:sz w:val="24"/>
          <w:szCs w:val="22"/>
        </w:rPr>
        <w:t>區域性青聚點</w:t>
      </w:r>
      <w:proofErr w:type="gramEnd"/>
      <w:r w:rsidRPr="00D327F3">
        <w:rPr>
          <w:sz w:val="24"/>
          <w:szCs w:val="22"/>
        </w:rPr>
        <w:t>」</w:t>
      </w:r>
      <w:r>
        <w:rPr>
          <w:rFonts w:hint="eastAsia"/>
          <w:sz w:val="24"/>
          <w:szCs w:val="22"/>
        </w:rPr>
        <w:t>計畫，</w:t>
      </w:r>
      <w:r w:rsidRPr="00D327F3">
        <w:rPr>
          <w:rFonts w:hint="eastAsia"/>
          <w:sz w:val="24"/>
          <w:szCs w:val="22"/>
        </w:rPr>
        <w:t>作為</w:t>
      </w:r>
      <w:proofErr w:type="gramStart"/>
      <w:r w:rsidRPr="00D327F3">
        <w:rPr>
          <w:rFonts w:hint="eastAsia"/>
          <w:sz w:val="24"/>
          <w:szCs w:val="22"/>
        </w:rPr>
        <w:t>北區青聚點</w:t>
      </w:r>
      <w:proofErr w:type="gramEnd"/>
      <w:r w:rsidRPr="00D327F3">
        <w:rPr>
          <w:rFonts w:hint="eastAsia"/>
          <w:sz w:val="24"/>
          <w:szCs w:val="22"/>
        </w:rPr>
        <w:t>，扮演</w:t>
      </w:r>
      <w:proofErr w:type="gramStart"/>
      <w:r w:rsidRPr="00D327F3">
        <w:rPr>
          <w:rFonts w:hint="eastAsia"/>
          <w:sz w:val="24"/>
          <w:szCs w:val="22"/>
        </w:rPr>
        <w:t>區域共好</w:t>
      </w:r>
      <w:proofErr w:type="gramEnd"/>
      <w:r w:rsidRPr="00D327F3">
        <w:rPr>
          <w:rFonts w:hint="eastAsia"/>
          <w:sz w:val="24"/>
          <w:szCs w:val="22"/>
        </w:rPr>
        <w:t>、地方共創</w:t>
      </w:r>
      <w:r>
        <w:rPr>
          <w:rFonts w:hint="eastAsia"/>
          <w:sz w:val="24"/>
          <w:szCs w:val="22"/>
        </w:rPr>
        <w:t>之</w:t>
      </w:r>
      <w:r w:rsidRPr="00D327F3">
        <w:rPr>
          <w:rFonts w:hint="eastAsia"/>
          <w:sz w:val="24"/>
          <w:szCs w:val="22"/>
        </w:rPr>
        <w:t>平</w:t>
      </w:r>
      <w:proofErr w:type="gramStart"/>
      <w:r w:rsidRPr="00D327F3">
        <w:rPr>
          <w:rFonts w:hint="eastAsia"/>
          <w:sz w:val="24"/>
          <w:szCs w:val="22"/>
        </w:rPr>
        <w:t>臺</w:t>
      </w:r>
      <w:proofErr w:type="gramEnd"/>
      <w:r w:rsidRPr="00D327F3">
        <w:rPr>
          <w:rFonts w:hint="eastAsia"/>
          <w:sz w:val="24"/>
          <w:szCs w:val="22"/>
        </w:rPr>
        <w:t>角色</w:t>
      </w:r>
      <w:r>
        <w:rPr>
          <w:rFonts w:hint="eastAsia"/>
          <w:sz w:val="24"/>
          <w:szCs w:val="22"/>
        </w:rPr>
        <w:t>，</w:t>
      </w:r>
      <w:r w:rsidRPr="00D327F3">
        <w:rPr>
          <w:sz w:val="24"/>
          <w:szCs w:val="22"/>
        </w:rPr>
        <w:t>107至111年</w:t>
      </w:r>
      <w:r>
        <w:rPr>
          <w:rFonts w:hint="eastAsia"/>
          <w:sz w:val="24"/>
          <w:szCs w:val="22"/>
        </w:rPr>
        <w:t>度</w:t>
      </w:r>
      <w:r w:rsidRPr="00D327F3">
        <w:rPr>
          <w:sz w:val="24"/>
          <w:szCs w:val="22"/>
        </w:rPr>
        <w:t>透過青年投入永續發展行動計畫，累計辦理75組青年團隊之培訓及輔導，</w:t>
      </w:r>
      <w:proofErr w:type="gramStart"/>
      <w:r w:rsidRPr="00D327F3">
        <w:rPr>
          <w:sz w:val="24"/>
          <w:szCs w:val="22"/>
        </w:rPr>
        <w:t>亦鏈結北區青聚點</w:t>
      </w:r>
      <w:proofErr w:type="gramEnd"/>
      <w:r w:rsidRPr="00D327F3">
        <w:rPr>
          <w:sz w:val="24"/>
          <w:szCs w:val="22"/>
        </w:rPr>
        <w:t>15組青年團隊，進行交流學習與資源共享，建立桃園地方創生生態圈。110、111年度預算共編列1,975</w:t>
      </w:r>
      <w:r w:rsidRPr="00D327F3">
        <w:rPr>
          <w:sz w:val="24"/>
          <w:szCs w:val="22"/>
        </w:rPr>
        <w:lastRenderedPageBreak/>
        <w:t>萬元，辦理現有場域空間整備、</w:t>
      </w:r>
      <w:proofErr w:type="gramStart"/>
      <w:r w:rsidRPr="00D327F3">
        <w:rPr>
          <w:sz w:val="24"/>
          <w:szCs w:val="22"/>
        </w:rPr>
        <w:t>青聚點</w:t>
      </w:r>
      <w:proofErr w:type="gramEnd"/>
      <w:r w:rsidRPr="00D327F3">
        <w:rPr>
          <w:sz w:val="24"/>
          <w:szCs w:val="22"/>
        </w:rPr>
        <w:t>營運管理及人才培力、地方創生相關組織之盤點及串聯等事項。</w:t>
      </w:r>
      <w:r w:rsidRPr="0021643D">
        <w:rPr>
          <w:rFonts w:hint="eastAsia"/>
          <w:sz w:val="24"/>
          <w:szCs w:val="22"/>
        </w:rPr>
        <w:t>經查</w:t>
      </w:r>
      <w:r>
        <w:rPr>
          <w:rFonts w:hint="eastAsia"/>
          <w:sz w:val="24"/>
          <w:szCs w:val="22"/>
        </w:rPr>
        <w:t>其</w:t>
      </w:r>
      <w:r w:rsidRPr="0021643D">
        <w:rPr>
          <w:rFonts w:hint="eastAsia"/>
          <w:sz w:val="24"/>
          <w:szCs w:val="22"/>
        </w:rPr>
        <w:t>執行情形，核有：</w:t>
      </w:r>
      <w:r>
        <w:rPr>
          <w:rFonts w:cs="標楷體" w:hint="eastAsia"/>
          <w:sz w:val="24"/>
          <w:szCs w:val="32"/>
        </w:rPr>
        <w:t>（1）規劃與青年行動團隊合作12場次之地</w:t>
      </w:r>
      <w:proofErr w:type="gramStart"/>
      <w:r>
        <w:rPr>
          <w:rFonts w:cs="標楷體" w:hint="eastAsia"/>
          <w:sz w:val="24"/>
          <w:szCs w:val="32"/>
        </w:rPr>
        <w:t>方創生</w:t>
      </w:r>
      <w:r w:rsidRPr="0021643D">
        <w:rPr>
          <w:sz w:val="24"/>
          <w:szCs w:val="22"/>
        </w:rPr>
        <w:t>跨域交流</w:t>
      </w:r>
      <w:proofErr w:type="gramEnd"/>
      <w:r w:rsidRPr="0021643D">
        <w:rPr>
          <w:sz w:val="24"/>
          <w:szCs w:val="22"/>
        </w:rPr>
        <w:t>活動</w:t>
      </w:r>
      <w:r>
        <w:rPr>
          <w:rFonts w:hint="eastAsia"/>
          <w:sz w:val="24"/>
          <w:szCs w:val="22"/>
        </w:rPr>
        <w:t>，惟實際辦理情形較原訂活動目標減少1場次，且有3場次僅1個團隊參加，</w:t>
      </w:r>
      <w:r w:rsidRPr="0021643D">
        <w:rPr>
          <w:sz w:val="24"/>
          <w:szCs w:val="22"/>
        </w:rPr>
        <w:t>執行成效</w:t>
      </w:r>
      <w:r>
        <w:rPr>
          <w:rFonts w:hint="eastAsia"/>
          <w:sz w:val="24"/>
          <w:szCs w:val="22"/>
        </w:rPr>
        <w:t>尚待提升</w:t>
      </w:r>
      <w:r w:rsidRPr="0021643D">
        <w:rPr>
          <w:sz w:val="24"/>
          <w:szCs w:val="22"/>
        </w:rPr>
        <w:t>，允宜朝向更多元主題規劃與觸及領域，以增進地方創生團隊參與意願；</w:t>
      </w:r>
      <w:r>
        <w:rPr>
          <w:rFonts w:cs="標楷體" w:hint="eastAsia"/>
          <w:sz w:val="24"/>
          <w:szCs w:val="32"/>
        </w:rPr>
        <w:t>（2）依110年</w:t>
      </w:r>
      <w:proofErr w:type="gramStart"/>
      <w:r>
        <w:rPr>
          <w:rFonts w:cs="標楷體" w:hint="eastAsia"/>
          <w:sz w:val="24"/>
          <w:szCs w:val="32"/>
        </w:rPr>
        <w:t>北區青聚點</w:t>
      </w:r>
      <w:proofErr w:type="gramEnd"/>
      <w:r>
        <w:rPr>
          <w:rFonts w:cs="標楷體" w:hint="eastAsia"/>
          <w:sz w:val="24"/>
          <w:szCs w:val="32"/>
        </w:rPr>
        <w:t>地方創生團隊徵件</w:t>
      </w:r>
      <w:r w:rsidR="00911937">
        <w:rPr>
          <w:rFonts w:cs="細明體"/>
          <w:noProof/>
          <w:kern w:val="0"/>
          <w:sz w:val="24"/>
          <w:szCs w:val="24"/>
        </w:rPr>
        <mc:AlternateContent>
          <mc:Choice Requires="wps">
            <w:drawing>
              <wp:anchor distT="0" distB="0" distL="114300" distR="114300" simplePos="0" relativeHeight="251993088" behindDoc="0" locked="0" layoutInCell="1" allowOverlap="1" wp14:anchorId="79FCD005" wp14:editId="425F547F">
                <wp:simplePos x="0" y="0"/>
                <wp:positionH relativeFrom="margin">
                  <wp:align>right</wp:align>
                </wp:positionH>
                <wp:positionV relativeFrom="margin">
                  <wp:align>top</wp:align>
                </wp:positionV>
                <wp:extent cx="3162300" cy="2691765"/>
                <wp:effectExtent l="0" t="0" r="0" b="0"/>
                <wp:wrapSquare wrapText="bothSides"/>
                <wp:docPr id="688558471" name="文字方塊 688558471"/>
                <wp:cNvGraphicFramePr/>
                <a:graphic xmlns:a="http://schemas.openxmlformats.org/drawingml/2006/main">
                  <a:graphicData uri="http://schemas.microsoft.com/office/word/2010/wordprocessingShape">
                    <wps:wsp>
                      <wps:cNvSpPr txBox="1"/>
                      <wps:spPr bwMode="auto">
                        <a:xfrm>
                          <a:off x="0" y="0"/>
                          <a:ext cx="3162300" cy="2691765"/>
                        </a:xfrm>
                        <a:prstGeom prst="rect">
                          <a:avLst/>
                        </a:prstGeom>
                        <a:solidFill>
                          <a:sysClr val="window" lastClr="FFFFFF"/>
                        </a:solidFill>
                        <a:ln w="15875" cap="flat" cmpd="sng" algn="ctr">
                          <a:noFill/>
                          <a:prstDash val="dashDot"/>
                          <a:headEnd/>
                          <a:tailEnd/>
                        </a:ln>
                        <a:effectLst/>
                      </wps:spPr>
                      <wps:txbx>
                        <w:txbxContent>
                          <w:p w14:paraId="57638F07" w14:textId="77777777" w:rsidR="00084680" w:rsidRDefault="00084680" w:rsidP="00A1689F">
                            <w:pPr>
                              <w:ind w:firstLineChars="0" w:firstLine="0"/>
                            </w:pPr>
                            <w:r>
                              <w:rPr>
                                <w:rFonts w:cs="標楷體" w:hint="eastAsia"/>
                                <w:noProof/>
                                <w:sz w:val="24"/>
                                <w:szCs w:val="24"/>
                              </w:rPr>
                              <w:drawing>
                                <wp:inline distT="0" distB="0" distL="0" distR="0" wp14:anchorId="2C79196C" wp14:editId="3CD115E8">
                                  <wp:extent cx="2768506" cy="2076450"/>
                                  <wp:effectExtent l="133350" t="76200" r="85725" b="131445"/>
                                  <wp:docPr id="285448908" name="圖片 28544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52" cstate="email">
                                            <a:extLst>
                                              <a:ext uri="{28A0092B-C50C-407E-A947-70E740481C1C}">
                                                <a14:useLocalDpi xmlns:a14="http://schemas.microsoft.com/office/drawing/2010/main"/>
                                              </a:ext>
                                            </a:extLst>
                                          </a:blip>
                                          <a:stretch>
                                            <a:fillRect/>
                                          </a:stretch>
                                        </pic:blipFill>
                                        <pic:spPr>
                                          <a:xfrm>
                                            <a:off x="0" y="0"/>
                                            <a:ext cx="2768506" cy="207645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172E96B" w14:textId="77777777" w:rsidR="00084680" w:rsidRPr="00F1050F" w:rsidRDefault="00084680" w:rsidP="00A1689F">
                            <w:pPr>
                              <w:spacing w:line="260" w:lineRule="exact"/>
                              <w:ind w:firstLineChars="0" w:firstLine="0"/>
                              <w:jc w:val="center"/>
                              <w:rPr>
                                <w:b/>
                                <w:sz w:val="24"/>
                                <w:szCs w:val="24"/>
                              </w:rPr>
                            </w:pPr>
                            <w:proofErr w:type="gramStart"/>
                            <w:r>
                              <w:rPr>
                                <w:rFonts w:hint="eastAsia"/>
                                <w:b/>
                                <w:sz w:val="24"/>
                                <w:szCs w:val="24"/>
                              </w:rPr>
                              <w:t>北區青聚點</w:t>
                            </w:r>
                            <w:proofErr w:type="gramEnd"/>
                            <w:r>
                              <w:rPr>
                                <w:rFonts w:hint="eastAsia"/>
                                <w:b/>
                                <w:sz w:val="24"/>
                                <w:szCs w:val="24"/>
                              </w:rPr>
                              <w:t>場館空間</w:t>
                            </w:r>
                          </w:p>
                          <w:p w14:paraId="50717A99" w14:textId="77777777" w:rsidR="00084680" w:rsidRDefault="00084680" w:rsidP="00A1689F">
                            <w:pPr>
                              <w:spacing w:line="260" w:lineRule="exact"/>
                              <w:ind w:firstLineChars="0" w:firstLine="0"/>
                              <w:jc w:val="center"/>
                            </w:pPr>
                            <w:proofErr w:type="gramStart"/>
                            <w:r w:rsidRPr="00F1050F">
                              <w:rPr>
                                <w:rFonts w:hint="eastAsia"/>
                                <w:sz w:val="18"/>
                                <w:szCs w:val="18"/>
                              </w:rPr>
                              <w:t>（</w:t>
                            </w:r>
                            <w:proofErr w:type="gramEnd"/>
                            <w:r>
                              <w:rPr>
                                <w:rFonts w:hint="eastAsia"/>
                                <w:sz w:val="18"/>
                                <w:szCs w:val="18"/>
                              </w:rPr>
                              <w:t>圖片來</w:t>
                            </w:r>
                            <w:r>
                              <w:rPr>
                                <w:sz w:val="18"/>
                                <w:szCs w:val="18"/>
                              </w:rPr>
                              <w:t>源：</w:t>
                            </w:r>
                            <w:r>
                              <w:rPr>
                                <w:rFonts w:hint="eastAsia"/>
                                <w:sz w:val="18"/>
                                <w:szCs w:val="18"/>
                              </w:rPr>
                              <w:t>摘自青年事務局網站</w:t>
                            </w:r>
                            <w:proofErr w:type="gramStart"/>
                            <w:r w:rsidRPr="00F1050F">
                              <w:rPr>
                                <w:sz w:val="18"/>
                                <w:szCs w:val="18"/>
                              </w:rPr>
                              <w:t>）</w:t>
                            </w:r>
                            <w:proofErr w:type="gramEnd"/>
                          </w:p>
                        </w:txbxContent>
                      </wps:txbx>
                      <wps:bodyPr rot="0" spcFirstLastPara="0" vertOverflow="overflow" horzOverflow="overflow" vert="horz" wrap="square" lIns="72000" tIns="36000" rIns="72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FCD005" id="文字方塊 688558471" o:spid="_x0000_s1116" type="#_x0000_t202" style="position:absolute;left:0;text-align:left;margin-left:197.8pt;margin-top:0;width:249pt;height:211.95pt;z-index:251993088;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" fillcolor="window" stroked="f" strokeweight="1.25pt">
                <v:stroke dashstyle="dashDot"/>
                <v:textbox inset="2mm,1mm,2mm,1mm">
                  <w:txbxContent>
                    <w:p w14:paraId="57638F07" w14:textId="77777777" w:rsidR="00084680" w:rsidRDefault="00084680" w:rsidP="00A1689F">
                      <w:pPr>
                        <w:ind w:firstLineChars="0" w:firstLine="0"/>
                      </w:pPr>
                      <w:r>
                        <w:rPr>
                          <w:rFonts w:cs="標楷體" w:hint="eastAsia"/>
                          <w:noProof/>
                          <w:sz w:val="24"/>
                          <w:szCs w:val="24"/>
                        </w:rPr>
                        <w:drawing>
                          <wp:inline distT="0" distB="0" distL="0" distR="0" wp14:anchorId="2C79196C" wp14:editId="3CD115E8">
                            <wp:extent cx="2768506" cy="2076450"/>
                            <wp:effectExtent l="133350" t="76200" r="85725" b="131445"/>
                            <wp:docPr id="285448908" name="圖片 285448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pic:nvPicPr>
                                  <pic:blipFill>
                                    <a:blip r:embed="rId52" cstate="email">
                                      <a:extLst>
                                        <a:ext uri="{28A0092B-C50C-407E-A947-70E740481C1C}">
                                          <a14:useLocalDpi xmlns:a14="http://schemas.microsoft.com/office/drawing/2010/main"/>
                                        </a:ext>
                                      </a:extLst>
                                    </a:blip>
                                    <a:stretch>
                                      <a:fillRect/>
                                    </a:stretch>
                                  </pic:blipFill>
                                  <pic:spPr>
                                    <a:xfrm>
                                      <a:off x="0" y="0"/>
                                      <a:ext cx="2768506" cy="2076450"/>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14:paraId="2172E96B" w14:textId="77777777" w:rsidR="00084680" w:rsidRPr="00F1050F" w:rsidRDefault="00084680" w:rsidP="00A1689F">
                      <w:pPr>
                        <w:spacing w:line="260" w:lineRule="exact"/>
                        <w:ind w:firstLineChars="0" w:firstLine="0"/>
                        <w:jc w:val="center"/>
                        <w:rPr>
                          <w:b/>
                          <w:sz w:val="24"/>
                          <w:szCs w:val="24"/>
                        </w:rPr>
                      </w:pPr>
                      <w:proofErr w:type="gramStart"/>
                      <w:r>
                        <w:rPr>
                          <w:rFonts w:hint="eastAsia"/>
                          <w:b/>
                          <w:sz w:val="24"/>
                          <w:szCs w:val="24"/>
                        </w:rPr>
                        <w:t>北區青聚點</w:t>
                      </w:r>
                      <w:proofErr w:type="gramEnd"/>
                      <w:r>
                        <w:rPr>
                          <w:rFonts w:hint="eastAsia"/>
                          <w:b/>
                          <w:sz w:val="24"/>
                          <w:szCs w:val="24"/>
                        </w:rPr>
                        <w:t>場館空間</w:t>
                      </w:r>
                    </w:p>
                    <w:p w14:paraId="50717A99" w14:textId="77777777" w:rsidR="00084680" w:rsidRDefault="00084680" w:rsidP="00A1689F">
                      <w:pPr>
                        <w:spacing w:line="260" w:lineRule="exact"/>
                        <w:ind w:firstLineChars="0" w:firstLine="0"/>
                        <w:jc w:val="center"/>
                      </w:pPr>
                      <w:proofErr w:type="gramStart"/>
                      <w:r w:rsidRPr="00F1050F">
                        <w:rPr>
                          <w:rFonts w:hint="eastAsia"/>
                          <w:sz w:val="18"/>
                          <w:szCs w:val="18"/>
                        </w:rPr>
                        <w:t>（</w:t>
                      </w:r>
                      <w:proofErr w:type="gramEnd"/>
                      <w:r>
                        <w:rPr>
                          <w:rFonts w:hint="eastAsia"/>
                          <w:sz w:val="18"/>
                          <w:szCs w:val="18"/>
                        </w:rPr>
                        <w:t>圖片來</w:t>
                      </w:r>
                      <w:r>
                        <w:rPr>
                          <w:sz w:val="18"/>
                          <w:szCs w:val="18"/>
                        </w:rPr>
                        <w:t>源：</w:t>
                      </w:r>
                      <w:r>
                        <w:rPr>
                          <w:rFonts w:hint="eastAsia"/>
                          <w:sz w:val="18"/>
                          <w:szCs w:val="18"/>
                        </w:rPr>
                        <w:t>摘自青年事務局網站</w:t>
                      </w:r>
                      <w:proofErr w:type="gramStart"/>
                      <w:r w:rsidRPr="00F1050F">
                        <w:rPr>
                          <w:sz w:val="18"/>
                          <w:szCs w:val="18"/>
                        </w:rPr>
                        <w:t>）</w:t>
                      </w:r>
                      <w:proofErr w:type="gramEnd"/>
                    </w:p>
                  </w:txbxContent>
                </v:textbox>
                <w10:wrap type="square" anchorx="margin" anchory="margin"/>
              </v:shape>
            </w:pict>
          </mc:Fallback>
        </mc:AlternateContent>
      </w:r>
      <w:r>
        <w:rPr>
          <w:rFonts w:cs="標楷體" w:hint="eastAsia"/>
          <w:sz w:val="24"/>
          <w:szCs w:val="32"/>
        </w:rPr>
        <w:t>辦法及桃園市111年青年投入永續發展行動計畫，分別徵選出15組北區團隊及15組永續計畫團隊，提供輔導諮詢門診、業師實地訪查</w:t>
      </w:r>
      <w:proofErr w:type="gramStart"/>
      <w:r>
        <w:rPr>
          <w:rFonts w:cs="標楷體" w:hint="eastAsia"/>
          <w:sz w:val="24"/>
          <w:szCs w:val="32"/>
        </w:rPr>
        <w:t>及創生資源</w:t>
      </w:r>
      <w:proofErr w:type="gramEnd"/>
      <w:r>
        <w:rPr>
          <w:rFonts w:cs="標楷體" w:hint="eastAsia"/>
          <w:sz w:val="24"/>
          <w:szCs w:val="32"/>
        </w:rPr>
        <w:t>媒合等服務，截至111年底止，共計完成輔導諮詢門診48場次，惟</w:t>
      </w:r>
      <w:r>
        <w:rPr>
          <w:rFonts w:hint="eastAsia"/>
          <w:sz w:val="24"/>
          <w:szCs w:val="22"/>
        </w:rPr>
        <w:t>有7組</w:t>
      </w:r>
      <w:r w:rsidRPr="0021643D">
        <w:rPr>
          <w:sz w:val="24"/>
          <w:szCs w:val="22"/>
        </w:rPr>
        <w:t>團隊未</w:t>
      </w:r>
      <w:r>
        <w:rPr>
          <w:rFonts w:hint="eastAsia"/>
          <w:sz w:val="24"/>
          <w:szCs w:val="22"/>
        </w:rPr>
        <w:t>曾運用相關資源、11位</w:t>
      </w:r>
      <w:r w:rsidRPr="0021643D">
        <w:rPr>
          <w:sz w:val="24"/>
          <w:szCs w:val="22"/>
        </w:rPr>
        <w:t>業師於履約期間</w:t>
      </w:r>
      <w:r>
        <w:rPr>
          <w:rFonts w:hint="eastAsia"/>
          <w:sz w:val="24"/>
          <w:szCs w:val="22"/>
        </w:rPr>
        <w:t>未</w:t>
      </w:r>
      <w:r w:rsidRPr="0021643D">
        <w:rPr>
          <w:sz w:val="24"/>
          <w:szCs w:val="22"/>
        </w:rPr>
        <w:t>提供諮詢</w:t>
      </w:r>
      <w:r>
        <w:rPr>
          <w:rFonts w:hint="eastAsia"/>
          <w:sz w:val="24"/>
          <w:szCs w:val="22"/>
        </w:rPr>
        <w:t>及9位業師僅提供1次</w:t>
      </w:r>
      <w:r w:rsidRPr="0021643D">
        <w:rPr>
          <w:sz w:val="24"/>
          <w:szCs w:val="22"/>
        </w:rPr>
        <w:t>諮詢服務</w:t>
      </w:r>
      <w:r>
        <w:rPr>
          <w:rFonts w:hint="eastAsia"/>
          <w:sz w:val="24"/>
          <w:szCs w:val="22"/>
        </w:rPr>
        <w:t>，</w:t>
      </w:r>
      <w:r w:rsidRPr="0021643D">
        <w:rPr>
          <w:sz w:val="24"/>
          <w:szCs w:val="22"/>
        </w:rPr>
        <w:t>允宜</w:t>
      </w:r>
      <w:r>
        <w:rPr>
          <w:rFonts w:hint="eastAsia"/>
          <w:sz w:val="24"/>
          <w:szCs w:val="22"/>
        </w:rPr>
        <w:t>檢討服務資源使用情形欠佳原委並</w:t>
      </w:r>
      <w:r w:rsidRPr="0021643D">
        <w:rPr>
          <w:sz w:val="24"/>
          <w:szCs w:val="22"/>
        </w:rPr>
        <w:t>加強推廣運用；</w:t>
      </w:r>
      <w:r>
        <w:rPr>
          <w:rFonts w:cs="標楷體" w:hint="eastAsia"/>
          <w:sz w:val="24"/>
          <w:szCs w:val="32"/>
        </w:rPr>
        <w:t>（3）</w:t>
      </w:r>
      <w:proofErr w:type="gramStart"/>
      <w:r>
        <w:rPr>
          <w:rFonts w:cs="標楷體" w:hint="eastAsia"/>
          <w:sz w:val="24"/>
          <w:szCs w:val="32"/>
        </w:rPr>
        <w:t>北區青聚點</w:t>
      </w:r>
      <w:proofErr w:type="gramEnd"/>
      <w:r>
        <w:rPr>
          <w:rFonts w:cs="標楷體" w:hint="eastAsia"/>
          <w:sz w:val="24"/>
          <w:szCs w:val="32"/>
        </w:rPr>
        <w:t>場館以青年事務局2樓空間、桃園設計庫及桃園社會企業中心平鎮館作為實體交流聚點，獲教育部青年發展署補助預算625萬元，改善該場館空間</w:t>
      </w:r>
      <w:r w:rsidRPr="0062381C">
        <w:rPr>
          <w:rFonts w:cs="標楷體" w:hint="eastAsia"/>
          <w:spacing w:val="-6"/>
          <w:sz w:val="24"/>
          <w:szCs w:val="32"/>
        </w:rPr>
        <w:t>予青年團體免費使用，惟各場館實際租借使用狀況不佳，</w:t>
      </w:r>
      <w:proofErr w:type="gramStart"/>
      <w:r w:rsidRPr="0062381C">
        <w:rPr>
          <w:rFonts w:cs="標楷體" w:hint="eastAsia"/>
          <w:spacing w:val="-6"/>
          <w:sz w:val="24"/>
          <w:szCs w:val="32"/>
        </w:rPr>
        <w:t>111</w:t>
      </w:r>
      <w:proofErr w:type="gramEnd"/>
      <w:r w:rsidRPr="0062381C">
        <w:rPr>
          <w:rFonts w:cs="標楷體" w:hint="eastAsia"/>
          <w:spacing w:val="-6"/>
          <w:sz w:val="24"/>
          <w:szCs w:val="32"/>
        </w:rPr>
        <w:t>年度主辦實體活動僅有3場次、累計110人次，亦無</w:t>
      </w:r>
      <w:proofErr w:type="gramStart"/>
      <w:r w:rsidRPr="0062381C">
        <w:rPr>
          <w:rFonts w:cs="標楷體" w:hint="eastAsia"/>
          <w:spacing w:val="-6"/>
          <w:sz w:val="24"/>
          <w:szCs w:val="32"/>
        </w:rPr>
        <w:t>北區青聚點</w:t>
      </w:r>
      <w:proofErr w:type="gramEnd"/>
      <w:r w:rsidRPr="0062381C">
        <w:rPr>
          <w:rFonts w:cs="標楷體" w:hint="eastAsia"/>
          <w:spacing w:val="-6"/>
          <w:sz w:val="24"/>
          <w:szCs w:val="32"/>
        </w:rPr>
        <w:t>相關團隊進駐，</w:t>
      </w:r>
      <w:r w:rsidRPr="0062381C">
        <w:rPr>
          <w:spacing w:val="-6"/>
          <w:sz w:val="24"/>
          <w:szCs w:val="22"/>
        </w:rPr>
        <w:t>亟待善用</w:t>
      </w:r>
      <w:r w:rsidRPr="0062381C">
        <w:rPr>
          <w:rFonts w:hint="eastAsia"/>
          <w:spacing w:val="-6"/>
          <w:sz w:val="24"/>
          <w:szCs w:val="22"/>
        </w:rPr>
        <w:t>場地資源</w:t>
      </w:r>
      <w:r w:rsidRPr="0062381C">
        <w:rPr>
          <w:spacing w:val="-6"/>
          <w:sz w:val="24"/>
          <w:szCs w:val="22"/>
        </w:rPr>
        <w:t>，以提升空間整備效益等情事，</w:t>
      </w:r>
      <w:r w:rsidRPr="0062381C">
        <w:rPr>
          <w:rFonts w:hint="eastAsia"/>
          <w:spacing w:val="-6"/>
          <w:sz w:val="24"/>
          <w:szCs w:val="22"/>
        </w:rPr>
        <w:t>經函請檢討改善。據復：</w:t>
      </w:r>
      <w:bookmarkStart w:id="48" w:name="_Hlk136953146"/>
      <w:r w:rsidRPr="0062381C">
        <w:rPr>
          <w:rFonts w:cs="標楷體" w:hint="eastAsia"/>
          <w:spacing w:val="-6"/>
          <w:sz w:val="24"/>
          <w:szCs w:val="32"/>
        </w:rPr>
        <w:t>（1）</w:t>
      </w:r>
      <w:bookmarkEnd w:id="48"/>
      <w:r w:rsidRPr="0062381C">
        <w:rPr>
          <w:rFonts w:cs="標楷體" w:hint="eastAsia"/>
          <w:spacing w:val="-6"/>
          <w:sz w:val="24"/>
          <w:szCs w:val="32"/>
        </w:rPr>
        <w:t>將加強跨縣市宣傳及徵求地方創生團隊參與，並檢討活動主題與內容規劃是否符合需求，以提升活動執行成效</w:t>
      </w:r>
      <w:r w:rsidRPr="0062381C">
        <w:rPr>
          <w:spacing w:val="-6"/>
          <w:sz w:val="24"/>
          <w:szCs w:val="22"/>
        </w:rPr>
        <w:t>；</w:t>
      </w:r>
      <w:r w:rsidRPr="0062381C">
        <w:rPr>
          <w:rFonts w:cs="標楷體" w:hint="eastAsia"/>
          <w:spacing w:val="-6"/>
          <w:sz w:val="24"/>
          <w:szCs w:val="32"/>
        </w:rPr>
        <w:t>（2）將加強行銷推廣輔導諮詢門診資訊服務，於各項活動中宣傳輔導諮詢門診，並公開業師名單、經歷及其專長領域等資訊，供地方創生團隊依需求諮詢並協助媒合合適之業師顧問</w:t>
      </w:r>
      <w:r w:rsidRPr="0062381C">
        <w:rPr>
          <w:spacing w:val="-6"/>
          <w:sz w:val="24"/>
          <w:szCs w:val="22"/>
        </w:rPr>
        <w:t>；</w:t>
      </w:r>
      <w:r w:rsidRPr="0062381C">
        <w:rPr>
          <w:rFonts w:cs="標楷體" w:hint="eastAsia"/>
          <w:spacing w:val="-6"/>
          <w:sz w:val="24"/>
          <w:szCs w:val="32"/>
        </w:rPr>
        <w:t>（3）</w:t>
      </w:r>
      <w:r w:rsidRPr="0062381C">
        <w:rPr>
          <w:rFonts w:cs="標楷體"/>
          <w:spacing w:val="-6"/>
          <w:sz w:val="24"/>
          <w:szCs w:val="32"/>
        </w:rPr>
        <w:t>場館</w:t>
      </w:r>
      <w:r w:rsidRPr="0062381C">
        <w:rPr>
          <w:rFonts w:cs="標楷體" w:hint="eastAsia"/>
          <w:spacing w:val="-6"/>
          <w:sz w:val="24"/>
          <w:szCs w:val="32"/>
        </w:rPr>
        <w:t>因裝修工程施工期間未開放借用及</w:t>
      </w:r>
      <w:r w:rsidRPr="0062381C">
        <w:rPr>
          <w:rFonts w:cs="標楷體"/>
          <w:spacing w:val="-6"/>
          <w:sz w:val="24"/>
          <w:szCs w:val="32"/>
        </w:rPr>
        <w:t>配合防疫政策，</w:t>
      </w:r>
      <w:proofErr w:type="gramStart"/>
      <w:r w:rsidRPr="0062381C">
        <w:rPr>
          <w:rFonts w:cs="標楷體" w:hint="eastAsia"/>
          <w:spacing w:val="-6"/>
          <w:sz w:val="24"/>
          <w:szCs w:val="32"/>
        </w:rPr>
        <w:t>致</w:t>
      </w:r>
      <w:r w:rsidRPr="0062381C">
        <w:rPr>
          <w:rFonts w:cs="標楷體"/>
          <w:spacing w:val="-6"/>
          <w:sz w:val="24"/>
          <w:szCs w:val="32"/>
        </w:rPr>
        <w:t>地方創生</w:t>
      </w:r>
      <w:proofErr w:type="gramEnd"/>
      <w:r w:rsidRPr="0062381C">
        <w:rPr>
          <w:rFonts w:cs="標楷體"/>
          <w:spacing w:val="-6"/>
          <w:sz w:val="24"/>
          <w:szCs w:val="32"/>
        </w:rPr>
        <w:t>團隊減少借用辦理</w:t>
      </w:r>
      <w:r w:rsidRPr="0062381C">
        <w:rPr>
          <w:rFonts w:cs="標楷體" w:hint="eastAsia"/>
          <w:spacing w:val="-6"/>
          <w:sz w:val="24"/>
          <w:szCs w:val="32"/>
        </w:rPr>
        <w:t>實體</w:t>
      </w:r>
      <w:r w:rsidRPr="0062381C">
        <w:rPr>
          <w:rFonts w:cs="標楷體"/>
          <w:spacing w:val="-6"/>
          <w:sz w:val="24"/>
          <w:szCs w:val="32"/>
        </w:rPr>
        <w:t>活動，</w:t>
      </w:r>
      <w:r w:rsidRPr="0062381C">
        <w:rPr>
          <w:rFonts w:cs="標楷體" w:hint="eastAsia"/>
          <w:spacing w:val="-6"/>
          <w:sz w:val="24"/>
          <w:szCs w:val="32"/>
        </w:rPr>
        <w:t>且地方創生團隊</w:t>
      </w:r>
      <w:proofErr w:type="gramStart"/>
      <w:r w:rsidRPr="0062381C">
        <w:rPr>
          <w:rFonts w:cs="標楷體" w:hint="eastAsia"/>
          <w:spacing w:val="-6"/>
          <w:sz w:val="24"/>
          <w:szCs w:val="32"/>
        </w:rPr>
        <w:t>主要蹲點於所屬創生場</w:t>
      </w:r>
      <w:proofErr w:type="gramEnd"/>
      <w:r w:rsidRPr="0062381C">
        <w:rPr>
          <w:rFonts w:cs="標楷體" w:hint="eastAsia"/>
          <w:spacing w:val="-6"/>
          <w:sz w:val="24"/>
          <w:szCs w:val="32"/>
        </w:rPr>
        <w:t>域，駐點需求較低，目前</w:t>
      </w:r>
      <w:proofErr w:type="gramStart"/>
      <w:r w:rsidRPr="0062381C">
        <w:rPr>
          <w:rFonts w:cs="標楷體" w:hint="eastAsia"/>
          <w:spacing w:val="-6"/>
          <w:sz w:val="24"/>
          <w:szCs w:val="32"/>
        </w:rPr>
        <w:t>北區青聚點</w:t>
      </w:r>
      <w:proofErr w:type="gramEnd"/>
      <w:r w:rsidRPr="0062381C">
        <w:rPr>
          <w:rFonts w:cs="標楷體" w:hint="eastAsia"/>
          <w:spacing w:val="-6"/>
          <w:sz w:val="24"/>
          <w:szCs w:val="32"/>
        </w:rPr>
        <w:t>相關場館主要以辦理策展活動為主，若團隊有駐點需求，將依其性質轉</w:t>
      </w:r>
      <w:proofErr w:type="gramStart"/>
      <w:r w:rsidRPr="0062381C">
        <w:rPr>
          <w:rFonts w:cs="標楷體" w:hint="eastAsia"/>
          <w:spacing w:val="-6"/>
          <w:sz w:val="24"/>
          <w:szCs w:val="32"/>
        </w:rPr>
        <w:t>介</w:t>
      </w:r>
      <w:proofErr w:type="gramEnd"/>
      <w:r w:rsidRPr="0062381C">
        <w:rPr>
          <w:rFonts w:cs="標楷體" w:hint="eastAsia"/>
          <w:spacing w:val="-6"/>
          <w:sz w:val="24"/>
          <w:szCs w:val="32"/>
        </w:rPr>
        <w:t>至協力基地。</w:t>
      </w:r>
    </w:p>
    <w:p w14:paraId="279C59EB" w14:textId="77777777" w:rsidR="00084680" w:rsidRPr="00500FEC" w:rsidRDefault="00084680" w:rsidP="00E3518B">
      <w:pPr>
        <w:overflowPunct w:val="0"/>
        <w:snapToGrid w:val="0"/>
        <w:spacing w:line="490" w:lineRule="exact"/>
        <w:ind w:firstLine="561"/>
        <w:rPr>
          <w:b/>
          <w:bCs/>
        </w:rPr>
      </w:pPr>
      <w:r w:rsidRPr="00500FEC">
        <w:rPr>
          <w:rFonts w:hint="eastAsia"/>
          <w:b/>
          <w:bCs/>
        </w:rPr>
        <w:t>2.為活絡營造青年創新創業環境，成立青創基地並持續辦理營運管理，惟部分輔導及協助進駐團隊績效有待提升，允宜檢討改善，以避免政府創育輔導資源集中及重複配置，並提升青創基地整體營運成效。</w:t>
      </w:r>
    </w:p>
    <w:p w14:paraId="6CD18AF2" w14:textId="0FF2482B" w:rsidR="00084680" w:rsidRPr="009116DB" w:rsidRDefault="00084680" w:rsidP="0062381C">
      <w:pPr>
        <w:pStyle w:val="25123"/>
        <w:widowControl w:val="0"/>
        <w:spacing w:line="480" w:lineRule="exact"/>
        <w:ind w:firstLineChars="200" w:firstLine="480"/>
        <w:outlineLvl w:val="9"/>
        <w:rPr>
          <w:rFonts w:cs="Times New Roman"/>
          <w:b w:val="0"/>
          <w:sz w:val="24"/>
          <w:szCs w:val="22"/>
        </w:rPr>
      </w:pPr>
      <w:r w:rsidRPr="00C1346A">
        <w:rPr>
          <w:rFonts w:cs="Times New Roman" w:hint="eastAsia"/>
          <w:b w:val="0"/>
          <w:sz w:val="24"/>
          <w:szCs w:val="22"/>
        </w:rPr>
        <w:t>青年事務局</w:t>
      </w:r>
      <w:r w:rsidRPr="00851CD7">
        <w:rPr>
          <w:rFonts w:cs="Times New Roman" w:hint="eastAsia"/>
          <w:b w:val="0"/>
          <w:sz w:val="24"/>
          <w:szCs w:val="22"/>
        </w:rPr>
        <w:t>於</w:t>
      </w:r>
      <w:r w:rsidRPr="00851CD7">
        <w:rPr>
          <w:rFonts w:cs="Times New Roman"/>
          <w:b w:val="0"/>
          <w:sz w:val="24"/>
          <w:szCs w:val="22"/>
        </w:rPr>
        <w:t>105至107年分別</w:t>
      </w:r>
      <w:r w:rsidRPr="00C1346A">
        <w:rPr>
          <w:rFonts w:cs="Times New Roman" w:hint="eastAsia"/>
          <w:b w:val="0"/>
          <w:sz w:val="24"/>
          <w:szCs w:val="22"/>
        </w:rPr>
        <w:t>成立青創指揮部</w:t>
      </w:r>
      <w:r>
        <w:rPr>
          <w:rFonts w:cs="Times New Roman" w:hint="eastAsia"/>
          <w:b w:val="0"/>
          <w:sz w:val="24"/>
          <w:szCs w:val="22"/>
        </w:rPr>
        <w:t>（以物聯網相關創新應用為發展重點）</w:t>
      </w:r>
      <w:r w:rsidRPr="00C1346A">
        <w:rPr>
          <w:rFonts w:cs="Times New Roman" w:hint="eastAsia"/>
          <w:b w:val="0"/>
          <w:sz w:val="24"/>
          <w:szCs w:val="22"/>
        </w:rPr>
        <w:t>、安東青創基地</w:t>
      </w:r>
      <w:r>
        <w:rPr>
          <w:rFonts w:cs="Times New Roman" w:hint="eastAsia"/>
          <w:b w:val="0"/>
          <w:sz w:val="24"/>
          <w:szCs w:val="22"/>
        </w:rPr>
        <w:t>（以發展AR、VR、MR、ICT創新科技或數位內容產業相關創新應用為主題）</w:t>
      </w:r>
      <w:r w:rsidRPr="00C1346A">
        <w:rPr>
          <w:rFonts w:cs="Times New Roman" w:hint="eastAsia"/>
          <w:b w:val="0"/>
          <w:sz w:val="24"/>
          <w:szCs w:val="22"/>
        </w:rPr>
        <w:t>及</w:t>
      </w:r>
      <w:proofErr w:type="gramStart"/>
      <w:r w:rsidRPr="00C1346A">
        <w:rPr>
          <w:rFonts w:cs="Times New Roman" w:hint="eastAsia"/>
          <w:b w:val="0"/>
          <w:sz w:val="24"/>
          <w:szCs w:val="22"/>
        </w:rPr>
        <w:t>新明青創</w:t>
      </w:r>
      <w:proofErr w:type="gramEnd"/>
      <w:r w:rsidRPr="00C1346A">
        <w:rPr>
          <w:rFonts w:cs="Times New Roman" w:hint="eastAsia"/>
          <w:b w:val="0"/>
          <w:sz w:val="24"/>
          <w:szCs w:val="22"/>
        </w:rPr>
        <w:t>基地</w:t>
      </w:r>
      <w:r>
        <w:rPr>
          <w:rFonts w:cs="Times New Roman" w:hint="eastAsia"/>
          <w:b w:val="0"/>
          <w:sz w:val="24"/>
          <w:szCs w:val="22"/>
        </w:rPr>
        <w:t>（以AI人工智慧及智慧機器人為發展重點）</w:t>
      </w:r>
      <w:r w:rsidRPr="00C1346A">
        <w:rPr>
          <w:rFonts w:cs="Times New Roman" w:hint="eastAsia"/>
          <w:b w:val="0"/>
          <w:sz w:val="24"/>
          <w:szCs w:val="22"/>
        </w:rPr>
        <w:t>，鼓勵創業者進駐青創基地之獨立辦公空間與共同工作空間，協助創業者取得國內外創業資源、合作夥伴及專業化的諮詢輔導與市場商</w:t>
      </w:r>
      <w:r>
        <w:rPr>
          <w:rFonts w:cs="Times New Roman" w:hint="eastAsia"/>
          <w:b w:val="0"/>
          <w:sz w:val="24"/>
          <w:szCs w:val="22"/>
        </w:rPr>
        <w:t>機</w:t>
      </w:r>
      <w:r w:rsidRPr="00C1346A">
        <w:rPr>
          <w:rFonts w:cs="Times New Roman" w:hint="eastAsia"/>
          <w:b w:val="0"/>
          <w:sz w:val="24"/>
          <w:szCs w:val="22"/>
        </w:rPr>
        <w:t>的鏈結機會。</w:t>
      </w:r>
      <w:proofErr w:type="gramStart"/>
      <w:r w:rsidRPr="00C1346A">
        <w:rPr>
          <w:rFonts w:cs="Times New Roman"/>
          <w:b w:val="0"/>
          <w:sz w:val="24"/>
          <w:szCs w:val="22"/>
        </w:rPr>
        <w:t>111</w:t>
      </w:r>
      <w:proofErr w:type="gramEnd"/>
      <w:r w:rsidRPr="00C1346A">
        <w:rPr>
          <w:rFonts w:cs="Times New Roman"/>
          <w:b w:val="0"/>
          <w:sz w:val="24"/>
          <w:szCs w:val="22"/>
        </w:rPr>
        <w:t>年度分別以340萬元、386萬元及480萬元，將</w:t>
      </w:r>
      <w:proofErr w:type="gramStart"/>
      <w:r w:rsidRPr="00C1346A">
        <w:rPr>
          <w:rFonts w:cs="Times New Roman"/>
          <w:b w:val="0"/>
          <w:sz w:val="24"/>
          <w:szCs w:val="22"/>
        </w:rPr>
        <w:t>上開</w:t>
      </w:r>
      <w:r>
        <w:rPr>
          <w:rFonts w:cs="Times New Roman" w:hint="eastAsia"/>
          <w:b w:val="0"/>
          <w:sz w:val="24"/>
          <w:szCs w:val="22"/>
        </w:rPr>
        <w:t>青創</w:t>
      </w:r>
      <w:proofErr w:type="gramEnd"/>
      <w:r w:rsidRPr="00C1346A">
        <w:rPr>
          <w:rFonts w:cs="Times New Roman"/>
          <w:b w:val="0"/>
          <w:sz w:val="24"/>
          <w:szCs w:val="22"/>
        </w:rPr>
        <w:t>基地委託中原大學、</w:t>
      </w:r>
      <w:r w:rsidRPr="00C1346A">
        <w:rPr>
          <w:rFonts w:cs="Times New Roman"/>
          <w:b w:val="0"/>
          <w:sz w:val="24"/>
          <w:szCs w:val="22"/>
        </w:rPr>
        <w:lastRenderedPageBreak/>
        <w:t>黃騰國際行銷有限公司及國立中央大學營運管理。經查</w:t>
      </w:r>
      <w:r>
        <w:rPr>
          <w:rFonts w:cs="Times New Roman" w:hint="eastAsia"/>
          <w:b w:val="0"/>
          <w:sz w:val="24"/>
          <w:szCs w:val="22"/>
        </w:rPr>
        <w:t>其</w:t>
      </w:r>
      <w:r w:rsidRPr="00C1346A">
        <w:rPr>
          <w:rFonts w:cs="Times New Roman"/>
          <w:b w:val="0"/>
          <w:sz w:val="24"/>
          <w:szCs w:val="22"/>
        </w:rPr>
        <w:t>執行情形，核有：</w:t>
      </w:r>
      <w:r w:rsidRPr="00851CD7">
        <w:rPr>
          <w:rFonts w:cs="Times New Roman" w:hint="eastAsia"/>
          <w:b w:val="0"/>
          <w:sz w:val="24"/>
          <w:szCs w:val="22"/>
        </w:rPr>
        <w:t>（</w:t>
      </w:r>
      <w:r w:rsidRPr="00851CD7">
        <w:rPr>
          <w:rFonts w:cs="Times New Roman"/>
          <w:b w:val="0"/>
          <w:sz w:val="24"/>
          <w:szCs w:val="22"/>
        </w:rPr>
        <w:t>1）</w:t>
      </w:r>
      <w:proofErr w:type="gramStart"/>
      <w:r>
        <w:rPr>
          <w:rFonts w:cs="Times New Roman" w:hint="eastAsia"/>
          <w:b w:val="0"/>
          <w:sz w:val="24"/>
          <w:szCs w:val="22"/>
        </w:rPr>
        <w:t>上開青創</w:t>
      </w:r>
      <w:proofErr w:type="gramEnd"/>
      <w:r>
        <w:rPr>
          <w:rFonts w:cs="Times New Roman" w:hint="eastAsia"/>
          <w:b w:val="0"/>
          <w:sz w:val="24"/>
          <w:szCs w:val="22"/>
        </w:rPr>
        <w:t>基地</w:t>
      </w:r>
      <w:proofErr w:type="gramStart"/>
      <w:r>
        <w:rPr>
          <w:rFonts w:cs="Times New Roman" w:hint="eastAsia"/>
          <w:b w:val="0"/>
          <w:sz w:val="24"/>
          <w:szCs w:val="22"/>
        </w:rPr>
        <w:t>111</w:t>
      </w:r>
      <w:proofErr w:type="gramEnd"/>
      <w:r>
        <w:rPr>
          <w:rFonts w:cs="Times New Roman" w:hint="eastAsia"/>
          <w:b w:val="0"/>
          <w:sz w:val="24"/>
          <w:szCs w:val="22"/>
        </w:rPr>
        <w:t>年度輔導團隊數量分別為46組、38組、42組，全年度未接受媒合及無相關</w:t>
      </w:r>
      <w:r w:rsidRPr="00C1346A">
        <w:rPr>
          <w:rFonts w:cs="Times New Roman"/>
          <w:b w:val="0"/>
          <w:sz w:val="24"/>
          <w:szCs w:val="22"/>
        </w:rPr>
        <w:t>輔導</w:t>
      </w:r>
      <w:r>
        <w:rPr>
          <w:rFonts w:cs="Times New Roman" w:hint="eastAsia"/>
          <w:b w:val="0"/>
          <w:sz w:val="24"/>
          <w:szCs w:val="22"/>
        </w:rPr>
        <w:t>績效者，分別有17組、16組及17組；</w:t>
      </w:r>
      <w:proofErr w:type="gramStart"/>
      <w:r>
        <w:rPr>
          <w:rFonts w:cs="Times New Roman" w:hint="eastAsia"/>
          <w:b w:val="0"/>
          <w:sz w:val="24"/>
          <w:szCs w:val="22"/>
        </w:rPr>
        <w:t>又青創</w:t>
      </w:r>
      <w:proofErr w:type="gramEnd"/>
      <w:r>
        <w:rPr>
          <w:rFonts w:cs="Times New Roman" w:hint="eastAsia"/>
          <w:b w:val="0"/>
          <w:sz w:val="24"/>
          <w:szCs w:val="22"/>
        </w:rPr>
        <w:t>指揮部及安東青創基地</w:t>
      </w:r>
      <w:proofErr w:type="gramStart"/>
      <w:r>
        <w:rPr>
          <w:rFonts w:cs="Times New Roman" w:hint="eastAsia"/>
          <w:b w:val="0"/>
          <w:sz w:val="24"/>
          <w:szCs w:val="22"/>
        </w:rPr>
        <w:t>111</w:t>
      </w:r>
      <w:proofErr w:type="gramEnd"/>
      <w:r>
        <w:rPr>
          <w:rFonts w:cs="Times New Roman" w:hint="eastAsia"/>
          <w:b w:val="0"/>
          <w:sz w:val="24"/>
          <w:szCs w:val="22"/>
        </w:rPr>
        <w:t>年度招募與基地發展主題相關團隊，全年度協助媒合及相關</w:t>
      </w:r>
      <w:r w:rsidR="005751ED" w:rsidRPr="00DD5B34">
        <w:rPr>
          <w:rFonts w:ascii="Times New Roman" w:eastAsia="新細明體" w:hAnsi="Times New Roman" w:cs="Times New Roman"/>
          <w:noProof/>
          <w:sz w:val="24"/>
          <w:szCs w:val="24"/>
        </w:rPr>
        <mc:AlternateContent>
          <mc:Choice Requires="wps">
            <w:drawing>
              <wp:anchor distT="45720" distB="45720" distL="114300" distR="114300" simplePos="0" relativeHeight="251994112" behindDoc="1" locked="0" layoutInCell="1" allowOverlap="1" wp14:anchorId="6BA8A785" wp14:editId="5E3976E8">
                <wp:simplePos x="0" y="0"/>
                <wp:positionH relativeFrom="margin">
                  <wp:align>right</wp:align>
                </wp:positionH>
                <wp:positionV relativeFrom="paragraph">
                  <wp:posOffset>-1905</wp:posOffset>
                </wp:positionV>
                <wp:extent cx="4067175" cy="2392045"/>
                <wp:effectExtent l="0" t="0" r="0" b="0"/>
                <wp:wrapTight wrapText="bothSides">
                  <wp:wrapPolygon edited="0">
                    <wp:start x="304" y="0"/>
                    <wp:lineTo x="304" y="21331"/>
                    <wp:lineTo x="21246" y="21331"/>
                    <wp:lineTo x="21246" y="0"/>
                    <wp:lineTo x="304" y="0"/>
                  </wp:wrapPolygon>
                </wp:wrapTight>
                <wp:docPr id="142626408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392045"/>
                        </a:xfrm>
                        <a:custGeom>
                          <a:avLst/>
                          <a:gdLst>
                            <a:gd name="connsiteX0" fmla="*/ 0 w 3051175"/>
                            <a:gd name="connsiteY0" fmla="*/ 0 h 1404620"/>
                            <a:gd name="connsiteX1" fmla="*/ 3051175 w 3051175"/>
                            <a:gd name="connsiteY1" fmla="*/ 0 h 1404620"/>
                            <a:gd name="connsiteX2" fmla="*/ 3051175 w 3051175"/>
                            <a:gd name="connsiteY2" fmla="*/ 1404620 h 1404620"/>
                            <a:gd name="connsiteX3" fmla="*/ 0 w 3051175"/>
                            <a:gd name="connsiteY3" fmla="*/ 1404620 h 1404620"/>
                            <a:gd name="connsiteX4" fmla="*/ 0 w 3051175"/>
                            <a:gd name="connsiteY4" fmla="*/ 0 h 1404620"/>
                            <a:gd name="connsiteX0" fmla="*/ 3051175 w 3051175"/>
                            <a:gd name="connsiteY0" fmla="*/ 0 h 1404620"/>
                            <a:gd name="connsiteX1" fmla="*/ 3051175 w 3051175"/>
                            <a:gd name="connsiteY1" fmla="*/ 1404620 h 1404620"/>
                            <a:gd name="connsiteX2" fmla="*/ 0 w 3051175"/>
                            <a:gd name="connsiteY2" fmla="*/ 1404620 h 1404620"/>
                            <a:gd name="connsiteX3" fmla="*/ 0 w 3051175"/>
                            <a:gd name="connsiteY3" fmla="*/ 0 h 1404620"/>
                          </a:gdLst>
                          <a:ahLst/>
                          <a:cxnLst>
                            <a:cxn ang="0">
                              <a:pos x="connsiteX0" y="connsiteY0"/>
                            </a:cxn>
                            <a:cxn ang="0">
                              <a:pos x="connsiteX1" y="connsiteY1"/>
                            </a:cxn>
                            <a:cxn ang="0">
                              <a:pos x="connsiteX2" y="connsiteY2"/>
                            </a:cxn>
                            <a:cxn ang="0">
                              <a:pos x="connsiteX3" y="connsiteY3"/>
                            </a:cxn>
                          </a:cxnLst>
                          <a:rect l="l" t="t" r="r" b="b"/>
                          <a:pathLst>
                            <a:path w="3051175" h="1404620">
                              <a:moveTo>
                                <a:pt x="3051175" y="0"/>
                              </a:moveTo>
                              <a:lnTo>
                                <a:pt x="3051175" y="1404620"/>
                              </a:lnTo>
                              <a:lnTo>
                                <a:pt x="0" y="1404620"/>
                              </a:lnTo>
                              <a:lnTo>
                                <a:pt x="0" y="0"/>
                              </a:lnTo>
                              <a:close/>
                            </a:path>
                          </a:pathLst>
                        </a:custGeom>
                        <a:noFill/>
                        <a:ln w="9525">
                          <a:noFill/>
                          <a:miter lim="800000"/>
                          <a:headEnd/>
                          <a:tailEnd/>
                        </a:ln>
                      </wps:spPr>
                      <wps:txbx>
                        <w:txbxContent>
                          <w:p w14:paraId="3C423EAC" w14:textId="17668096" w:rsidR="00084680" w:rsidRPr="0004375B" w:rsidRDefault="00084680" w:rsidP="00A1689F">
                            <w:pPr>
                              <w:ind w:firstLineChars="0" w:firstLine="0"/>
                              <w:jc w:val="center"/>
                              <w:rPr>
                                <w:b/>
                                <w:spacing w:val="-20"/>
                                <w:sz w:val="24"/>
                                <w:szCs w:val="24"/>
                              </w:rPr>
                            </w:pPr>
                            <w:r w:rsidRPr="0004375B">
                              <w:rPr>
                                <w:rFonts w:hint="eastAsia"/>
                                <w:b/>
                                <w:bCs/>
                                <w:spacing w:val="-20"/>
                                <w:sz w:val="24"/>
                                <w:szCs w:val="18"/>
                              </w:rPr>
                              <w:t>表</w:t>
                            </w:r>
                            <w:r>
                              <w:rPr>
                                <w:b/>
                                <w:bCs/>
                                <w:spacing w:val="-20"/>
                                <w:sz w:val="24"/>
                                <w:szCs w:val="18"/>
                              </w:rPr>
                              <w:t xml:space="preserve">1  </w:t>
                            </w:r>
                            <w:r w:rsidR="00231E2F">
                              <w:rPr>
                                <w:b/>
                                <w:bCs/>
                                <w:spacing w:val="-20"/>
                                <w:sz w:val="24"/>
                                <w:szCs w:val="18"/>
                              </w:rPr>
                              <w:t xml:space="preserve"> </w:t>
                            </w:r>
                            <w:proofErr w:type="gramStart"/>
                            <w:r w:rsidRPr="00BC7280">
                              <w:rPr>
                                <w:b/>
                                <w:spacing w:val="-10"/>
                                <w:sz w:val="24"/>
                                <w:szCs w:val="24"/>
                              </w:rPr>
                              <w:t>111</w:t>
                            </w:r>
                            <w:proofErr w:type="gramEnd"/>
                            <w:r w:rsidRPr="00BC7280">
                              <w:rPr>
                                <w:b/>
                                <w:spacing w:val="-10"/>
                                <w:sz w:val="24"/>
                                <w:szCs w:val="24"/>
                              </w:rPr>
                              <w:t>年度青創基地進駐團隊輔導情形</w:t>
                            </w:r>
                          </w:p>
                          <w:p w14:paraId="546B1AB5" w14:textId="77777777" w:rsidR="00084680" w:rsidRDefault="00084680" w:rsidP="00A1689F">
                            <w:pPr>
                              <w:wordWrap w:val="0"/>
                              <w:spacing w:line="320" w:lineRule="exact"/>
                              <w:ind w:right="2" w:firstLineChars="0" w:firstLine="0"/>
                              <w:jc w:val="right"/>
                              <w:rPr>
                                <w:sz w:val="20"/>
                                <w:szCs w:val="24"/>
                              </w:rPr>
                            </w:pPr>
                            <w:r w:rsidRPr="00D747BB">
                              <w:rPr>
                                <w:rFonts w:hint="eastAsia"/>
                                <w:sz w:val="20"/>
                                <w:szCs w:val="24"/>
                              </w:rPr>
                              <w:t>單位：</w:t>
                            </w:r>
                            <w:r>
                              <w:rPr>
                                <w:rFonts w:hint="eastAsia"/>
                                <w:sz w:val="20"/>
                                <w:szCs w:val="24"/>
                              </w:rPr>
                              <w:t>組、</w:t>
                            </w:r>
                            <w:r w:rsidRPr="001F20D0">
                              <w:rPr>
                                <w:sz w:val="20"/>
                              </w:rPr>
                              <w:t>％</w:t>
                            </w: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05"/>
                              <w:gridCol w:w="960"/>
                              <w:gridCol w:w="961"/>
                              <w:gridCol w:w="961"/>
                              <w:gridCol w:w="961"/>
                            </w:tblGrid>
                            <w:tr w:rsidR="00084680" w:rsidRPr="0054656E" w14:paraId="7E32E158" w14:textId="77777777" w:rsidTr="00887E6F">
                              <w:trPr>
                                <w:trHeight w:val="778"/>
                              </w:trPr>
                              <w:tc>
                                <w:tcPr>
                                  <w:tcW w:w="1543" w:type="dxa"/>
                                  <w:vMerge w:val="restart"/>
                                  <w:shd w:val="clear" w:color="auto" w:fill="auto"/>
                                  <w:vAlign w:val="center"/>
                                </w:tcPr>
                                <w:p w14:paraId="2BEC83DF" w14:textId="77777777" w:rsidR="00084680" w:rsidRPr="0054656E" w:rsidRDefault="00084680" w:rsidP="002D4B0C">
                                  <w:pPr>
                                    <w:ind w:firstLineChars="0" w:firstLine="0"/>
                                    <w:jc w:val="center"/>
                                    <w:textAlignment w:val="auto"/>
                                    <w:rPr>
                                      <w:sz w:val="20"/>
                                      <w:szCs w:val="24"/>
                                    </w:rPr>
                                  </w:pPr>
                                  <w:r w:rsidRPr="001B5860">
                                    <w:rPr>
                                      <w:rFonts w:hint="eastAsia"/>
                                      <w:color w:val="000000"/>
                                      <w:spacing w:val="5"/>
                                      <w:kern w:val="0"/>
                                      <w:sz w:val="20"/>
                                      <w:szCs w:val="20"/>
                                    </w:rPr>
                                    <w:t>基地</w:t>
                                  </w:r>
                                </w:p>
                              </w:tc>
                              <w:tc>
                                <w:tcPr>
                                  <w:tcW w:w="705" w:type="dxa"/>
                                  <w:vMerge w:val="restart"/>
                                  <w:shd w:val="clear" w:color="auto" w:fill="auto"/>
                                  <w:vAlign w:val="center"/>
                                </w:tcPr>
                                <w:p w14:paraId="2B8BCDFE" w14:textId="77777777" w:rsidR="00084680" w:rsidRPr="00472E27" w:rsidRDefault="00084680" w:rsidP="001D3FF6">
                                  <w:pPr>
                                    <w:widowControl/>
                                    <w:overflowPunct w:val="0"/>
                                    <w:spacing w:line="240" w:lineRule="exact"/>
                                    <w:ind w:firstLineChars="0" w:firstLine="0"/>
                                    <w:jc w:val="center"/>
                                    <w:textAlignment w:val="auto"/>
                                    <w:rPr>
                                      <w:color w:val="000000"/>
                                      <w:spacing w:val="5"/>
                                      <w:kern w:val="0"/>
                                      <w:sz w:val="20"/>
                                      <w:szCs w:val="20"/>
                                    </w:rPr>
                                  </w:pPr>
                                  <w:r w:rsidRPr="001B5860">
                                    <w:rPr>
                                      <w:rFonts w:hint="eastAsia"/>
                                      <w:color w:val="000000"/>
                                      <w:spacing w:val="5"/>
                                      <w:kern w:val="0"/>
                                      <w:sz w:val="20"/>
                                      <w:szCs w:val="20"/>
                                    </w:rPr>
                                    <w:t>輔導團隊數量</w:t>
                                  </w:r>
                                </w:p>
                              </w:tc>
                              <w:tc>
                                <w:tcPr>
                                  <w:tcW w:w="1921" w:type="dxa"/>
                                  <w:gridSpan w:val="2"/>
                                  <w:tcBorders>
                                    <w:bottom w:val="single" w:sz="4" w:space="0" w:color="auto"/>
                                  </w:tcBorders>
                                  <w:shd w:val="clear" w:color="auto" w:fill="auto"/>
                                  <w:vAlign w:val="center"/>
                                </w:tcPr>
                                <w:p w14:paraId="2D6A43CB" w14:textId="77777777" w:rsidR="00084680" w:rsidRPr="00472E27" w:rsidRDefault="00084680" w:rsidP="00A8749C">
                                  <w:pPr>
                                    <w:widowControl/>
                                    <w:overflowPunct w:val="0"/>
                                    <w:spacing w:line="240" w:lineRule="exact"/>
                                    <w:ind w:firstLineChars="0" w:firstLine="0"/>
                                    <w:jc w:val="left"/>
                                    <w:textAlignment w:val="auto"/>
                                    <w:rPr>
                                      <w:color w:val="000000"/>
                                      <w:spacing w:val="5"/>
                                      <w:kern w:val="0"/>
                                      <w:sz w:val="20"/>
                                      <w:szCs w:val="20"/>
                                    </w:rPr>
                                  </w:pPr>
                                  <w:r w:rsidRPr="001B5860">
                                    <w:rPr>
                                      <w:rFonts w:hint="eastAsia"/>
                                      <w:color w:val="000000"/>
                                      <w:spacing w:val="5"/>
                                      <w:kern w:val="0"/>
                                      <w:sz w:val="20"/>
                                      <w:szCs w:val="20"/>
                                    </w:rPr>
                                    <w:t>全年度未接受媒合及</w:t>
                                  </w:r>
                                  <w:r>
                                    <w:rPr>
                                      <w:rFonts w:hint="eastAsia"/>
                                      <w:color w:val="000000"/>
                                      <w:spacing w:val="5"/>
                                      <w:kern w:val="0"/>
                                      <w:sz w:val="20"/>
                                      <w:szCs w:val="20"/>
                                    </w:rPr>
                                    <w:t>無</w:t>
                                  </w:r>
                                  <w:r w:rsidRPr="001B5860">
                                    <w:rPr>
                                      <w:rFonts w:hint="eastAsia"/>
                                      <w:color w:val="000000"/>
                                      <w:spacing w:val="5"/>
                                      <w:kern w:val="0"/>
                                      <w:sz w:val="20"/>
                                      <w:szCs w:val="20"/>
                                    </w:rPr>
                                    <w:t>相關輔導績效之團隊</w:t>
                                  </w:r>
                                </w:p>
                              </w:tc>
                              <w:tc>
                                <w:tcPr>
                                  <w:tcW w:w="1922" w:type="dxa"/>
                                  <w:gridSpan w:val="2"/>
                                  <w:tcBorders>
                                    <w:bottom w:val="single" w:sz="4" w:space="0" w:color="auto"/>
                                  </w:tcBorders>
                                  <w:vAlign w:val="center"/>
                                </w:tcPr>
                                <w:p w14:paraId="60B79743" w14:textId="77777777" w:rsidR="00084680" w:rsidRPr="00D624EE" w:rsidRDefault="00084680" w:rsidP="002D4B0C">
                                  <w:pPr>
                                    <w:widowControl/>
                                    <w:overflowPunct w:val="0"/>
                                    <w:spacing w:line="240" w:lineRule="exact"/>
                                    <w:ind w:firstLineChars="0" w:firstLine="0"/>
                                    <w:rPr>
                                      <w:color w:val="000000"/>
                                      <w:spacing w:val="5"/>
                                      <w:kern w:val="0"/>
                                      <w:sz w:val="20"/>
                                    </w:rPr>
                                  </w:pPr>
                                  <w:r w:rsidRPr="00D624EE">
                                    <w:rPr>
                                      <w:rFonts w:hint="eastAsia"/>
                                      <w:color w:val="000000"/>
                                      <w:spacing w:val="5"/>
                                      <w:kern w:val="0"/>
                                      <w:sz w:val="20"/>
                                    </w:rPr>
                                    <w:t>招募與基地主題相關</w:t>
                                  </w:r>
                                  <w:proofErr w:type="gramStart"/>
                                  <w:r>
                                    <w:rPr>
                                      <w:rFonts w:hint="eastAsia"/>
                                      <w:color w:val="000000"/>
                                      <w:spacing w:val="5"/>
                                      <w:kern w:val="0"/>
                                      <w:sz w:val="20"/>
                                    </w:rPr>
                                    <w:t>且有媒合</w:t>
                                  </w:r>
                                  <w:proofErr w:type="gramEnd"/>
                                  <w:r>
                                    <w:rPr>
                                      <w:rFonts w:hint="eastAsia"/>
                                      <w:color w:val="000000"/>
                                      <w:spacing w:val="5"/>
                                      <w:kern w:val="0"/>
                                      <w:sz w:val="20"/>
                                    </w:rPr>
                                    <w:t>及相關輔導績效</w:t>
                                  </w:r>
                                  <w:r w:rsidRPr="00D624EE">
                                    <w:rPr>
                                      <w:rFonts w:hint="eastAsia"/>
                                      <w:color w:val="000000"/>
                                      <w:spacing w:val="5"/>
                                      <w:kern w:val="0"/>
                                      <w:sz w:val="20"/>
                                    </w:rPr>
                                    <w:t>之團隊</w:t>
                                  </w:r>
                                </w:p>
                              </w:tc>
                            </w:tr>
                            <w:tr w:rsidR="00084680" w:rsidRPr="0054656E" w14:paraId="00A48D76" w14:textId="77777777" w:rsidTr="00887E6F">
                              <w:trPr>
                                <w:trHeight w:val="421"/>
                              </w:trPr>
                              <w:tc>
                                <w:tcPr>
                                  <w:tcW w:w="1543" w:type="dxa"/>
                                  <w:vMerge/>
                                  <w:shd w:val="clear" w:color="auto" w:fill="auto"/>
                                  <w:vAlign w:val="center"/>
                                </w:tcPr>
                                <w:p w14:paraId="00FBDE6A" w14:textId="77777777" w:rsidR="00084680" w:rsidRPr="001B5860" w:rsidRDefault="00084680" w:rsidP="005821B1">
                                  <w:pPr>
                                    <w:ind w:firstLineChars="0" w:firstLine="0"/>
                                    <w:jc w:val="center"/>
                                    <w:textAlignment w:val="auto"/>
                                    <w:rPr>
                                      <w:color w:val="000000"/>
                                      <w:spacing w:val="5"/>
                                      <w:kern w:val="0"/>
                                      <w:sz w:val="20"/>
                                      <w:szCs w:val="20"/>
                                    </w:rPr>
                                  </w:pPr>
                                </w:p>
                              </w:tc>
                              <w:tc>
                                <w:tcPr>
                                  <w:tcW w:w="705" w:type="dxa"/>
                                  <w:vMerge/>
                                  <w:tcBorders>
                                    <w:bottom w:val="single" w:sz="4" w:space="0" w:color="auto"/>
                                  </w:tcBorders>
                                  <w:shd w:val="clear" w:color="auto" w:fill="auto"/>
                                  <w:vAlign w:val="center"/>
                                </w:tcPr>
                                <w:p w14:paraId="59903C48" w14:textId="77777777" w:rsidR="00084680" w:rsidRPr="001B5860" w:rsidRDefault="00084680" w:rsidP="005821B1">
                                  <w:pPr>
                                    <w:widowControl/>
                                    <w:overflowPunct w:val="0"/>
                                    <w:spacing w:line="240" w:lineRule="exact"/>
                                    <w:ind w:firstLineChars="0" w:firstLine="0"/>
                                    <w:textAlignment w:val="auto"/>
                                    <w:rPr>
                                      <w:color w:val="000000"/>
                                      <w:spacing w:val="5"/>
                                      <w:kern w:val="0"/>
                                      <w:sz w:val="20"/>
                                      <w:szCs w:val="20"/>
                                    </w:rPr>
                                  </w:pPr>
                                </w:p>
                              </w:tc>
                              <w:tc>
                                <w:tcPr>
                                  <w:tcW w:w="960" w:type="dxa"/>
                                  <w:tcBorders>
                                    <w:bottom w:val="single" w:sz="4" w:space="0" w:color="auto"/>
                                  </w:tcBorders>
                                  <w:shd w:val="clear" w:color="auto" w:fill="auto"/>
                                  <w:vAlign w:val="center"/>
                                </w:tcPr>
                                <w:p w14:paraId="0D6583B5" w14:textId="77777777" w:rsidR="00084680" w:rsidRPr="00472E27" w:rsidRDefault="00084680" w:rsidP="005821B1">
                                  <w:pPr>
                                    <w:spacing w:line="240" w:lineRule="exact"/>
                                    <w:ind w:firstLineChars="0" w:firstLine="0"/>
                                    <w:jc w:val="center"/>
                                    <w:textAlignment w:val="auto"/>
                                    <w:rPr>
                                      <w:color w:val="000000"/>
                                      <w:spacing w:val="5"/>
                                      <w:kern w:val="0"/>
                                      <w:sz w:val="20"/>
                                      <w:szCs w:val="20"/>
                                    </w:rPr>
                                  </w:pPr>
                                  <w:r>
                                    <w:rPr>
                                      <w:rFonts w:hint="eastAsia"/>
                                      <w:color w:val="000000"/>
                                      <w:spacing w:val="5"/>
                                      <w:kern w:val="0"/>
                                      <w:sz w:val="20"/>
                                      <w:szCs w:val="20"/>
                                    </w:rPr>
                                    <w:t>數量</w:t>
                                  </w:r>
                                </w:p>
                              </w:tc>
                              <w:tc>
                                <w:tcPr>
                                  <w:tcW w:w="961" w:type="dxa"/>
                                  <w:tcBorders>
                                    <w:bottom w:val="single" w:sz="4" w:space="0" w:color="auto"/>
                                  </w:tcBorders>
                                  <w:shd w:val="clear" w:color="auto" w:fill="auto"/>
                                  <w:vAlign w:val="center"/>
                                </w:tcPr>
                                <w:p w14:paraId="0A7A64C3" w14:textId="77777777" w:rsidR="00084680" w:rsidRPr="001B5860" w:rsidRDefault="00084680" w:rsidP="00A8749C">
                                  <w:pPr>
                                    <w:widowControl/>
                                    <w:overflowPunct w:val="0"/>
                                    <w:spacing w:line="240" w:lineRule="exact"/>
                                    <w:ind w:firstLineChars="0" w:firstLine="0"/>
                                    <w:jc w:val="center"/>
                                    <w:textAlignment w:val="auto"/>
                                    <w:rPr>
                                      <w:color w:val="000000"/>
                                      <w:spacing w:val="5"/>
                                      <w:kern w:val="0"/>
                                      <w:sz w:val="20"/>
                                      <w:szCs w:val="20"/>
                                    </w:rPr>
                                  </w:pPr>
                                  <w:r w:rsidRPr="001B5860">
                                    <w:rPr>
                                      <w:rFonts w:hint="eastAsia"/>
                                      <w:color w:val="000000"/>
                                      <w:spacing w:val="5"/>
                                      <w:kern w:val="0"/>
                                      <w:sz w:val="20"/>
                                      <w:szCs w:val="20"/>
                                    </w:rPr>
                                    <w:t>占比</w:t>
                                  </w:r>
                                </w:p>
                              </w:tc>
                              <w:tc>
                                <w:tcPr>
                                  <w:tcW w:w="961" w:type="dxa"/>
                                  <w:tcBorders>
                                    <w:bottom w:val="single" w:sz="4" w:space="0" w:color="auto"/>
                                  </w:tcBorders>
                                  <w:vAlign w:val="center"/>
                                </w:tcPr>
                                <w:p w14:paraId="1478548D" w14:textId="77777777" w:rsidR="00084680" w:rsidRDefault="00084680" w:rsidP="005821B1">
                                  <w:pPr>
                                    <w:spacing w:line="240" w:lineRule="exact"/>
                                    <w:ind w:firstLineChars="0" w:firstLine="0"/>
                                    <w:jc w:val="center"/>
                                    <w:textAlignment w:val="auto"/>
                                    <w:rPr>
                                      <w:color w:val="000000"/>
                                      <w:spacing w:val="5"/>
                                      <w:kern w:val="0"/>
                                      <w:sz w:val="20"/>
                                      <w:szCs w:val="20"/>
                                    </w:rPr>
                                  </w:pPr>
                                  <w:r>
                                    <w:rPr>
                                      <w:rFonts w:hint="eastAsia"/>
                                      <w:color w:val="000000"/>
                                      <w:spacing w:val="5"/>
                                      <w:kern w:val="0"/>
                                      <w:sz w:val="20"/>
                                      <w:szCs w:val="20"/>
                                    </w:rPr>
                                    <w:t>預計</w:t>
                                  </w:r>
                                </w:p>
                                <w:p w14:paraId="6750522D" w14:textId="77777777" w:rsidR="00084680" w:rsidRPr="00B912F3" w:rsidRDefault="00084680" w:rsidP="005821B1">
                                  <w:pPr>
                                    <w:spacing w:line="240" w:lineRule="exact"/>
                                    <w:ind w:firstLineChars="0" w:firstLine="0"/>
                                    <w:jc w:val="center"/>
                                    <w:textAlignment w:val="auto"/>
                                    <w:rPr>
                                      <w:color w:val="000000"/>
                                      <w:kern w:val="0"/>
                                      <w:sz w:val="20"/>
                                    </w:rPr>
                                  </w:pPr>
                                  <w:r w:rsidRPr="00B912F3">
                                    <w:rPr>
                                      <w:rFonts w:hint="eastAsia"/>
                                      <w:color w:val="000000"/>
                                      <w:spacing w:val="5"/>
                                      <w:kern w:val="0"/>
                                      <w:sz w:val="20"/>
                                      <w:szCs w:val="20"/>
                                    </w:rPr>
                                    <w:t>數量</w:t>
                                  </w:r>
                                </w:p>
                              </w:tc>
                              <w:tc>
                                <w:tcPr>
                                  <w:tcW w:w="961" w:type="dxa"/>
                                  <w:tcBorders>
                                    <w:bottom w:val="single" w:sz="4" w:space="0" w:color="auto"/>
                                  </w:tcBorders>
                                  <w:vAlign w:val="center"/>
                                </w:tcPr>
                                <w:p w14:paraId="0F6D87F4" w14:textId="77777777" w:rsidR="00084680" w:rsidRDefault="00084680" w:rsidP="005821B1">
                                  <w:pPr>
                                    <w:spacing w:line="240" w:lineRule="exact"/>
                                    <w:ind w:firstLineChars="0" w:firstLine="0"/>
                                    <w:jc w:val="center"/>
                                    <w:textAlignment w:val="auto"/>
                                    <w:rPr>
                                      <w:color w:val="000000"/>
                                      <w:spacing w:val="5"/>
                                      <w:kern w:val="0"/>
                                      <w:sz w:val="20"/>
                                      <w:szCs w:val="20"/>
                                    </w:rPr>
                                  </w:pPr>
                                  <w:r w:rsidRPr="00B912F3">
                                    <w:rPr>
                                      <w:rFonts w:hint="eastAsia"/>
                                      <w:color w:val="000000"/>
                                      <w:spacing w:val="5"/>
                                      <w:kern w:val="0"/>
                                      <w:sz w:val="20"/>
                                      <w:szCs w:val="20"/>
                                    </w:rPr>
                                    <w:t>實際</w:t>
                                  </w:r>
                                </w:p>
                                <w:p w14:paraId="78055BED" w14:textId="77777777" w:rsidR="00084680" w:rsidRPr="00D624EE" w:rsidRDefault="00084680" w:rsidP="005821B1">
                                  <w:pPr>
                                    <w:spacing w:line="240" w:lineRule="exact"/>
                                    <w:ind w:firstLineChars="0" w:firstLine="0"/>
                                    <w:jc w:val="center"/>
                                    <w:textAlignment w:val="auto"/>
                                    <w:rPr>
                                      <w:color w:val="000000"/>
                                      <w:spacing w:val="5"/>
                                      <w:kern w:val="0"/>
                                      <w:sz w:val="20"/>
                                    </w:rPr>
                                  </w:pPr>
                                  <w:r w:rsidRPr="00B912F3">
                                    <w:rPr>
                                      <w:rFonts w:hint="eastAsia"/>
                                      <w:color w:val="000000"/>
                                      <w:spacing w:val="5"/>
                                      <w:kern w:val="0"/>
                                      <w:sz w:val="20"/>
                                      <w:szCs w:val="20"/>
                                    </w:rPr>
                                    <w:t>數量</w:t>
                                  </w:r>
                                </w:p>
                              </w:tc>
                            </w:tr>
                            <w:tr w:rsidR="00084680" w:rsidRPr="0054656E" w14:paraId="3ED3CD55" w14:textId="77777777" w:rsidTr="005751ED">
                              <w:trPr>
                                <w:trHeight w:val="485"/>
                              </w:trPr>
                              <w:tc>
                                <w:tcPr>
                                  <w:tcW w:w="1543" w:type="dxa"/>
                                  <w:shd w:val="clear" w:color="auto" w:fill="auto"/>
                                  <w:vAlign w:val="center"/>
                                </w:tcPr>
                                <w:p w14:paraId="43D38CCF" w14:textId="77777777" w:rsidR="00084680" w:rsidRPr="0054656E" w:rsidRDefault="00084680" w:rsidP="005821B1">
                                  <w:pPr>
                                    <w:ind w:firstLineChars="0" w:firstLine="0"/>
                                    <w:jc w:val="center"/>
                                    <w:textAlignment w:val="auto"/>
                                    <w:rPr>
                                      <w:sz w:val="20"/>
                                      <w:szCs w:val="24"/>
                                    </w:rPr>
                                  </w:pPr>
                                  <w:r w:rsidRPr="001B5860">
                                    <w:rPr>
                                      <w:rFonts w:hint="eastAsia"/>
                                      <w:color w:val="000000"/>
                                      <w:spacing w:val="5"/>
                                      <w:kern w:val="0"/>
                                      <w:sz w:val="20"/>
                                      <w:szCs w:val="20"/>
                                    </w:rPr>
                                    <w:t>青創指揮部</w:t>
                                  </w:r>
                                </w:p>
                              </w:tc>
                              <w:tc>
                                <w:tcPr>
                                  <w:tcW w:w="705" w:type="dxa"/>
                                  <w:tcBorders>
                                    <w:bottom w:val="single" w:sz="4" w:space="0" w:color="auto"/>
                                  </w:tcBorders>
                                  <w:shd w:val="clear" w:color="auto" w:fill="auto"/>
                                  <w:vAlign w:val="center"/>
                                </w:tcPr>
                                <w:p w14:paraId="25CDA9BC" w14:textId="77777777" w:rsidR="00084680" w:rsidRPr="00BC7280" w:rsidRDefault="00084680" w:rsidP="00A8749C">
                                  <w:pPr>
                                    <w:ind w:firstLineChars="0" w:firstLine="0"/>
                                    <w:jc w:val="right"/>
                                    <w:textAlignment w:val="auto"/>
                                    <w:rPr>
                                      <w:bCs/>
                                      <w:sz w:val="20"/>
                                      <w:szCs w:val="24"/>
                                    </w:rPr>
                                  </w:pPr>
                                  <w:r w:rsidRPr="00BC7280">
                                    <w:rPr>
                                      <w:bCs/>
                                      <w:sz w:val="20"/>
                                      <w:szCs w:val="24"/>
                                    </w:rPr>
                                    <w:t>46</w:t>
                                  </w:r>
                                </w:p>
                              </w:tc>
                              <w:tc>
                                <w:tcPr>
                                  <w:tcW w:w="960" w:type="dxa"/>
                                  <w:tcBorders>
                                    <w:bottom w:val="single" w:sz="4" w:space="0" w:color="auto"/>
                                  </w:tcBorders>
                                  <w:shd w:val="clear" w:color="auto" w:fill="auto"/>
                                  <w:vAlign w:val="center"/>
                                </w:tcPr>
                                <w:p w14:paraId="5DF549A4"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7</w:t>
                                  </w:r>
                                </w:p>
                              </w:tc>
                              <w:tc>
                                <w:tcPr>
                                  <w:tcW w:w="961" w:type="dxa"/>
                                  <w:tcBorders>
                                    <w:bottom w:val="single" w:sz="4" w:space="0" w:color="auto"/>
                                  </w:tcBorders>
                                  <w:shd w:val="clear" w:color="auto" w:fill="auto"/>
                                  <w:vAlign w:val="center"/>
                                </w:tcPr>
                                <w:p w14:paraId="26170932"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3</w:t>
                                  </w:r>
                                  <w:r w:rsidRPr="001B5860">
                                    <w:rPr>
                                      <w:color w:val="000000"/>
                                      <w:spacing w:val="5"/>
                                      <w:kern w:val="0"/>
                                      <w:sz w:val="20"/>
                                      <w:szCs w:val="20"/>
                                    </w:rPr>
                                    <w:t>6.96</w:t>
                                  </w:r>
                                </w:p>
                              </w:tc>
                              <w:tc>
                                <w:tcPr>
                                  <w:tcW w:w="961" w:type="dxa"/>
                                  <w:tcBorders>
                                    <w:bottom w:val="single" w:sz="4" w:space="0" w:color="auto"/>
                                  </w:tcBorders>
                                  <w:vAlign w:val="center"/>
                                </w:tcPr>
                                <w:p w14:paraId="5CC89D3A" w14:textId="77777777" w:rsidR="00084680" w:rsidRPr="001B5860" w:rsidRDefault="00084680" w:rsidP="00A8749C">
                                  <w:pPr>
                                    <w:ind w:firstLineChars="0" w:firstLine="0"/>
                                    <w:jc w:val="right"/>
                                    <w:textAlignment w:val="auto"/>
                                    <w:rPr>
                                      <w:color w:val="000000"/>
                                      <w:spacing w:val="5"/>
                                      <w:kern w:val="0"/>
                                      <w:sz w:val="20"/>
                                      <w:szCs w:val="20"/>
                                    </w:rPr>
                                  </w:pPr>
                                  <w:r w:rsidRPr="00D624EE">
                                    <w:rPr>
                                      <w:rFonts w:hint="eastAsia"/>
                                      <w:color w:val="000000"/>
                                      <w:spacing w:val="5"/>
                                      <w:kern w:val="0"/>
                                      <w:sz w:val="20"/>
                                    </w:rPr>
                                    <w:t>1</w:t>
                                  </w:r>
                                  <w:r>
                                    <w:rPr>
                                      <w:color w:val="000000"/>
                                      <w:spacing w:val="5"/>
                                      <w:kern w:val="0"/>
                                      <w:sz w:val="20"/>
                                    </w:rPr>
                                    <w:t>2</w:t>
                                  </w:r>
                                </w:p>
                              </w:tc>
                              <w:tc>
                                <w:tcPr>
                                  <w:tcW w:w="961" w:type="dxa"/>
                                  <w:tcBorders>
                                    <w:bottom w:val="single" w:sz="4" w:space="0" w:color="auto"/>
                                  </w:tcBorders>
                                  <w:vAlign w:val="center"/>
                                </w:tcPr>
                                <w:p w14:paraId="1744A0A6" w14:textId="77777777" w:rsidR="00084680" w:rsidRPr="00D624EE" w:rsidRDefault="00084680" w:rsidP="00A8749C">
                                  <w:pPr>
                                    <w:ind w:firstLineChars="0" w:firstLine="0"/>
                                    <w:jc w:val="right"/>
                                    <w:textAlignment w:val="auto"/>
                                    <w:rPr>
                                      <w:color w:val="000000"/>
                                      <w:spacing w:val="5"/>
                                      <w:kern w:val="0"/>
                                      <w:sz w:val="20"/>
                                    </w:rPr>
                                  </w:pPr>
                                  <w:r w:rsidRPr="00D624EE">
                                    <w:rPr>
                                      <w:rFonts w:hint="eastAsia"/>
                                      <w:color w:val="000000"/>
                                      <w:spacing w:val="5"/>
                                      <w:kern w:val="0"/>
                                      <w:sz w:val="20"/>
                                    </w:rPr>
                                    <w:t>1</w:t>
                                  </w:r>
                                  <w:r w:rsidRPr="00D624EE">
                                    <w:rPr>
                                      <w:color w:val="000000"/>
                                      <w:spacing w:val="5"/>
                                      <w:kern w:val="0"/>
                                      <w:sz w:val="20"/>
                                    </w:rPr>
                                    <w:t>1</w:t>
                                  </w:r>
                                </w:p>
                              </w:tc>
                            </w:tr>
                            <w:tr w:rsidR="00084680" w:rsidRPr="0054656E" w14:paraId="3DA9FB97" w14:textId="77777777" w:rsidTr="005751ED">
                              <w:trPr>
                                <w:trHeight w:val="485"/>
                              </w:trPr>
                              <w:tc>
                                <w:tcPr>
                                  <w:tcW w:w="1543" w:type="dxa"/>
                                  <w:shd w:val="clear" w:color="auto" w:fill="auto"/>
                                  <w:vAlign w:val="center"/>
                                </w:tcPr>
                                <w:p w14:paraId="5E79053A" w14:textId="77777777" w:rsidR="00084680" w:rsidRPr="0054656E" w:rsidRDefault="00084680" w:rsidP="005821B1">
                                  <w:pPr>
                                    <w:ind w:firstLineChars="0" w:firstLine="0"/>
                                    <w:jc w:val="center"/>
                                    <w:textAlignment w:val="auto"/>
                                    <w:rPr>
                                      <w:sz w:val="20"/>
                                      <w:szCs w:val="24"/>
                                    </w:rPr>
                                  </w:pPr>
                                  <w:r w:rsidRPr="001B5860">
                                    <w:rPr>
                                      <w:rFonts w:hint="eastAsia"/>
                                      <w:color w:val="000000"/>
                                      <w:spacing w:val="5"/>
                                      <w:kern w:val="0"/>
                                      <w:sz w:val="20"/>
                                      <w:szCs w:val="20"/>
                                    </w:rPr>
                                    <w:t>安東青創基地</w:t>
                                  </w:r>
                                </w:p>
                              </w:tc>
                              <w:tc>
                                <w:tcPr>
                                  <w:tcW w:w="705" w:type="dxa"/>
                                  <w:tcBorders>
                                    <w:top w:val="single" w:sz="4" w:space="0" w:color="auto"/>
                                    <w:bottom w:val="single" w:sz="4" w:space="0" w:color="auto"/>
                                  </w:tcBorders>
                                  <w:shd w:val="clear" w:color="auto" w:fill="auto"/>
                                  <w:vAlign w:val="center"/>
                                </w:tcPr>
                                <w:p w14:paraId="63CA699F" w14:textId="77777777" w:rsidR="00084680" w:rsidRPr="00BC7280" w:rsidRDefault="00084680" w:rsidP="00A8749C">
                                  <w:pPr>
                                    <w:ind w:firstLineChars="0" w:firstLine="0"/>
                                    <w:jc w:val="right"/>
                                    <w:textAlignment w:val="auto"/>
                                    <w:rPr>
                                      <w:bCs/>
                                      <w:sz w:val="20"/>
                                      <w:szCs w:val="24"/>
                                    </w:rPr>
                                  </w:pPr>
                                  <w:r w:rsidRPr="00BC7280">
                                    <w:rPr>
                                      <w:rFonts w:hint="eastAsia"/>
                                      <w:bCs/>
                                      <w:sz w:val="20"/>
                                      <w:szCs w:val="24"/>
                                    </w:rPr>
                                    <w:t>3</w:t>
                                  </w:r>
                                  <w:r w:rsidRPr="00BC7280">
                                    <w:rPr>
                                      <w:bCs/>
                                      <w:sz w:val="20"/>
                                      <w:szCs w:val="24"/>
                                    </w:rPr>
                                    <w:t>8</w:t>
                                  </w:r>
                                </w:p>
                              </w:tc>
                              <w:tc>
                                <w:tcPr>
                                  <w:tcW w:w="960" w:type="dxa"/>
                                  <w:tcBorders>
                                    <w:top w:val="single" w:sz="4" w:space="0" w:color="auto"/>
                                    <w:bottom w:val="single" w:sz="4" w:space="0" w:color="auto"/>
                                  </w:tcBorders>
                                  <w:shd w:val="clear" w:color="auto" w:fill="auto"/>
                                  <w:vAlign w:val="center"/>
                                </w:tcPr>
                                <w:p w14:paraId="6742D3A6"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6</w:t>
                                  </w:r>
                                </w:p>
                              </w:tc>
                              <w:tc>
                                <w:tcPr>
                                  <w:tcW w:w="961" w:type="dxa"/>
                                  <w:tcBorders>
                                    <w:top w:val="single" w:sz="4" w:space="0" w:color="auto"/>
                                    <w:bottom w:val="single" w:sz="4" w:space="0" w:color="auto"/>
                                  </w:tcBorders>
                                  <w:shd w:val="clear" w:color="auto" w:fill="auto"/>
                                  <w:vAlign w:val="center"/>
                                </w:tcPr>
                                <w:p w14:paraId="09BE6DCF"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4</w:t>
                                  </w:r>
                                  <w:r w:rsidRPr="001B5860">
                                    <w:rPr>
                                      <w:color w:val="000000"/>
                                      <w:spacing w:val="5"/>
                                      <w:kern w:val="0"/>
                                      <w:sz w:val="20"/>
                                      <w:szCs w:val="20"/>
                                    </w:rPr>
                                    <w:t>2.11</w:t>
                                  </w:r>
                                </w:p>
                              </w:tc>
                              <w:tc>
                                <w:tcPr>
                                  <w:tcW w:w="961" w:type="dxa"/>
                                  <w:tcBorders>
                                    <w:top w:val="single" w:sz="4" w:space="0" w:color="auto"/>
                                    <w:bottom w:val="single" w:sz="4" w:space="0" w:color="auto"/>
                                  </w:tcBorders>
                                  <w:vAlign w:val="center"/>
                                </w:tcPr>
                                <w:p w14:paraId="69876441" w14:textId="77777777" w:rsidR="00084680" w:rsidRPr="001B5860" w:rsidRDefault="00084680" w:rsidP="00A8749C">
                                  <w:pPr>
                                    <w:ind w:firstLineChars="0" w:firstLine="0"/>
                                    <w:jc w:val="right"/>
                                    <w:textAlignment w:val="auto"/>
                                    <w:rPr>
                                      <w:color w:val="000000"/>
                                      <w:spacing w:val="5"/>
                                      <w:kern w:val="0"/>
                                      <w:sz w:val="20"/>
                                      <w:szCs w:val="20"/>
                                    </w:rPr>
                                  </w:pPr>
                                  <w:r>
                                    <w:rPr>
                                      <w:color w:val="000000"/>
                                      <w:spacing w:val="5"/>
                                      <w:kern w:val="0"/>
                                      <w:sz w:val="20"/>
                                    </w:rPr>
                                    <w:t>12</w:t>
                                  </w:r>
                                </w:p>
                              </w:tc>
                              <w:tc>
                                <w:tcPr>
                                  <w:tcW w:w="961" w:type="dxa"/>
                                  <w:tcBorders>
                                    <w:top w:val="single" w:sz="4" w:space="0" w:color="auto"/>
                                    <w:bottom w:val="single" w:sz="4" w:space="0" w:color="auto"/>
                                  </w:tcBorders>
                                  <w:vAlign w:val="center"/>
                                </w:tcPr>
                                <w:p w14:paraId="0A1E0B73" w14:textId="77777777" w:rsidR="00084680" w:rsidRPr="00D624EE" w:rsidRDefault="00084680" w:rsidP="00A8749C">
                                  <w:pPr>
                                    <w:ind w:firstLineChars="0" w:firstLine="0"/>
                                    <w:jc w:val="right"/>
                                    <w:textAlignment w:val="auto"/>
                                    <w:rPr>
                                      <w:color w:val="000000"/>
                                      <w:spacing w:val="5"/>
                                      <w:kern w:val="0"/>
                                      <w:sz w:val="20"/>
                                    </w:rPr>
                                  </w:pPr>
                                  <w:r w:rsidRPr="00D624EE">
                                    <w:rPr>
                                      <w:rFonts w:hint="eastAsia"/>
                                      <w:color w:val="000000"/>
                                      <w:spacing w:val="5"/>
                                      <w:kern w:val="0"/>
                                      <w:sz w:val="20"/>
                                    </w:rPr>
                                    <w:t>9</w:t>
                                  </w:r>
                                </w:p>
                              </w:tc>
                            </w:tr>
                            <w:tr w:rsidR="00084680" w:rsidRPr="0054656E" w14:paraId="17425C39" w14:textId="77777777" w:rsidTr="005751ED">
                              <w:trPr>
                                <w:trHeight w:val="485"/>
                              </w:trPr>
                              <w:tc>
                                <w:tcPr>
                                  <w:tcW w:w="1543" w:type="dxa"/>
                                  <w:shd w:val="clear" w:color="auto" w:fill="auto"/>
                                  <w:vAlign w:val="center"/>
                                </w:tcPr>
                                <w:p w14:paraId="3D25AE44" w14:textId="77777777" w:rsidR="00084680" w:rsidRPr="0054656E" w:rsidRDefault="00084680" w:rsidP="005821B1">
                                  <w:pPr>
                                    <w:ind w:firstLineChars="0" w:firstLine="0"/>
                                    <w:jc w:val="center"/>
                                    <w:textAlignment w:val="auto"/>
                                    <w:rPr>
                                      <w:sz w:val="20"/>
                                      <w:szCs w:val="24"/>
                                    </w:rPr>
                                  </w:pPr>
                                  <w:proofErr w:type="gramStart"/>
                                  <w:r w:rsidRPr="001B5860">
                                    <w:rPr>
                                      <w:rFonts w:hint="eastAsia"/>
                                      <w:color w:val="000000"/>
                                      <w:spacing w:val="5"/>
                                      <w:kern w:val="0"/>
                                      <w:sz w:val="20"/>
                                      <w:szCs w:val="20"/>
                                    </w:rPr>
                                    <w:t>新明青創</w:t>
                                  </w:r>
                                  <w:proofErr w:type="gramEnd"/>
                                  <w:r w:rsidRPr="001B5860">
                                    <w:rPr>
                                      <w:rFonts w:hint="eastAsia"/>
                                      <w:color w:val="000000"/>
                                      <w:spacing w:val="5"/>
                                      <w:kern w:val="0"/>
                                      <w:sz w:val="20"/>
                                      <w:szCs w:val="20"/>
                                    </w:rPr>
                                    <w:t>基地</w:t>
                                  </w:r>
                                </w:p>
                              </w:tc>
                              <w:tc>
                                <w:tcPr>
                                  <w:tcW w:w="705" w:type="dxa"/>
                                  <w:tcBorders>
                                    <w:top w:val="single" w:sz="4" w:space="0" w:color="auto"/>
                                    <w:bottom w:val="single" w:sz="4" w:space="0" w:color="auto"/>
                                  </w:tcBorders>
                                  <w:shd w:val="clear" w:color="auto" w:fill="auto"/>
                                  <w:vAlign w:val="center"/>
                                </w:tcPr>
                                <w:p w14:paraId="699B3B72" w14:textId="77777777" w:rsidR="00084680" w:rsidRPr="00BC7280" w:rsidRDefault="00084680" w:rsidP="00A8749C">
                                  <w:pPr>
                                    <w:ind w:firstLineChars="0" w:firstLine="0"/>
                                    <w:jc w:val="right"/>
                                    <w:textAlignment w:val="auto"/>
                                    <w:rPr>
                                      <w:bCs/>
                                      <w:sz w:val="20"/>
                                      <w:szCs w:val="24"/>
                                    </w:rPr>
                                  </w:pPr>
                                  <w:r w:rsidRPr="00BC7280">
                                    <w:rPr>
                                      <w:rFonts w:hint="eastAsia"/>
                                      <w:bCs/>
                                      <w:sz w:val="20"/>
                                      <w:szCs w:val="24"/>
                                    </w:rPr>
                                    <w:t>4</w:t>
                                  </w:r>
                                  <w:r w:rsidRPr="00BC7280">
                                    <w:rPr>
                                      <w:bCs/>
                                      <w:sz w:val="20"/>
                                      <w:szCs w:val="24"/>
                                    </w:rPr>
                                    <w:t>2</w:t>
                                  </w:r>
                                </w:p>
                              </w:tc>
                              <w:tc>
                                <w:tcPr>
                                  <w:tcW w:w="960" w:type="dxa"/>
                                  <w:tcBorders>
                                    <w:top w:val="single" w:sz="4" w:space="0" w:color="auto"/>
                                    <w:bottom w:val="single" w:sz="4" w:space="0" w:color="auto"/>
                                  </w:tcBorders>
                                  <w:shd w:val="clear" w:color="auto" w:fill="auto"/>
                                  <w:vAlign w:val="center"/>
                                </w:tcPr>
                                <w:p w14:paraId="03446EF7"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7</w:t>
                                  </w:r>
                                </w:p>
                              </w:tc>
                              <w:tc>
                                <w:tcPr>
                                  <w:tcW w:w="961" w:type="dxa"/>
                                  <w:tcBorders>
                                    <w:top w:val="single" w:sz="4" w:space="0" w:color="auto"/>
                                    <w:bottom w:val="single" w:sz="4" w:space="0" w:color="auto"/>
                                  </w:tcBorders>
                                  <w:shd w:val="clear" w:color="auto" w:fill="auto"/>
                                  <w:vAlign w:val="center"/>
                                </w:tcPr>
                                <w:p w14:paraId="7361B871"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4</w:t>
                                  </w:r>
                                  <w:r w:rsidRPr="001B5860">
                                    <w:rPr>
                                      <w:color w:val="000000"/>
                                      <w:spacing w:val="5"/>
                                      <w:kern w:val="0"/>
                                      <w:sz w:val="20"/>
                                      <w:szCs w:val="20"/>
                                    </w:rPr>
                                    <w:t>0.48</w:t>
                                  </w:r>
                                </w:p>
                              </w:tc>
                              <w:tc>
                                <w:tcPr>
                                  <w:tcW w:w="961" w:type="dxa"/>
                                  <w:tcBorders>
                                    <w:top w:val="single" w:sz="4" w:space="0" w:color="auto"/>
                                    <w:bottom w:val="single" w:sz="4" w:space="0" w:color="auto"/>
                                  </w:tcBorders>
                                  <w:vAlign w:val="center"/>
                                </w:tcPr>
                                <w:p w14:paraId="06EDC888" w14:textId="77777777" w:rsidR="00084680" w:rsidRPr="001B5860" w:rsidRDefault="00084680" w:rsidP="00A8749C">
                                  <w:pPr>
                                    <w:ind w:firstLineChars="0" w:firstLine="0"/>
                                    <w:jc w:val="right"/>
                                    <w:textAlignment w:val="auto"/>
                                    <w:rPr>
                                      <w:color w:val="000000"/>
                                      <w:spacing w:val="5"/>
                                      <w:kern w:val="0"/>
                                      <w:sz w:val="20"/>
                                      <w:szCs w:val="20"/>
                                    </w:rPr>
                                  </w:pPr>
                                  <w:r>
                                    <w:rPr>
                                      <w:rFonts w:hint="eastAsia"/>
                                      <w:color w:val="000000"/>
                                      <w:spacing w:val="5"/>
                                      <w:kern w:val="0"/>
                                      <w:sz w:val="20"/>
                                      <w:szCs w:val="20"/>
                                    </w:rPr>
                                    <w:t>1</w:t>
                                  </w:r>
                                  <w:r>
                                    <w:rPr>
                                      <w:color w:val="000000"/>
                                      <w:spacing w:val="5"/>
                                      <w:kern w:val="0"/>
                                      <w:sz w:val="20"/>
                                      <w:szCs w:val="20"/>
                                    </w:rPr>
                                    <w:t>2</w:t>
                                  </w:r>
                                </w:p>
                              </w:tc>
                              <w:tc>
                                <w:tcPr>
                                  <w:tcW w:w="961" w:type="dxa"/>
                                  <w:tcBorders>
                                    <w:top w:val="single" w:sz="4" w:space="0" w:color="auto"/>
                                    <w:bottom w:val="single" w:sz="4" w:space="0" w:color="auto"/>
                                  </w:tcBorders>
                                  <w:vAlign w:val="center"/>
                                </w:tcPr>
                                <w:p w14:paraId="6B32CF2A" w14:textId="77777777" w:rsidR="00084680" w:rsidRDefault="00084680" w:rsidP="00A8749C">
                                  <w:pPr>
                                    <w:ind w:firstLineChars="0" w:firstLine="0"/>
                                    <w:jc w:val="right"/>
                                    <w:textAlignment w:val="auto"/>
                                    <w:rPr>
                                      <w:color w:val="000000"/>
                                      <w:spacing w:val="5"/>
                                      <w:kern w:val="0"/>
                                      <w:sz w:val="20"/>
                                      <w:szCs w:val="20"/>
                                    </w:rPr>
                                  </w:pPr>
                                  <w:r>
                                    <w:rPr>
                                      <w:rFonts w:hint="eastAsia"/>
                                      <w:color w:val="000000"/>
                                      <w:spacing w:val="5"/>
                                      <w:kern w:val="0"/>
                                      <w:sz w:val="20"/>
                                      <w:szCs w:val="20"/>
                                    </w:rPr>
                                    <w:t>1</w:t>
                                  </w:r>
                                  <w:r>
                                    <w:rPr>
                                      <w:color w:val="000000"/>
                                      <w:spacing w:val="5"/>
                                      <w:kern w:val="0"/>
                                      <w:sz w:val="20"/>
                                      <w:szCs w:val="20"/>
                                    </w:rPr>
                                    <w:t>6</w:t>
                                  </w:r>
                                </w:p>
                              </w:tc>
                            </w:tr>
                          </w:tbl>
                          <w:p w14:paraId="67D8A1CA" w14:textId="77777777" w:rsidR="00084680" w:rsidRPr="008E53D0" w:rsidRDefault="00084680" w:rsidP="00A1689F">
                            <w:pPr>
                              <w:spacing w:line="240" w:lineRule="exact"/>
                              <w:ind w:firstLineChars="0" w:firstLine="0"/>
                              <w:rPr>
                                <w:rFonts w:cs="新細明體"/>
                                <w:color w:val="000000"/>
                                <w:kern w:val="0"/>
                                <w:sz w:val="18"/>
                                <w:szCs w:val="18"/>
                              </w:rPr>
                            </w:pPr>
                            <w:r w:rsidRPr="00B045D8">
                              <w:rPr>
                                <w:rFonts w:cs="新細明體" w:hint="eastAsia"/>
                                <w:color w:val="000000"/>
                                <w:kern w:val="0"/>
                                <w:sz w:val="18"/>
                                <w:szCs w:val="18"/>
                              </w:rPr>
                              <w:t>資料來源：</w:t>
                            </w:r>
                            <w:r w:rsidRPr="001B5860">
                              <w:rPr>
                                <w:rFonts w:hint="eastAsia"/>
                                <w:color w:val="000000"/>
                                <w:spacing w:val="5"/>
                                <w:kern w:val="0"/>
                                <w:sz w:val="18"/>
                                <w:szCs w:val="18"/>
                              </w:rPr>
                              <w:t>整理自青年事務局提供資料。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8A785" id="_x0000_s1117" style="position:absolute;left:0;text-align:left;margin-left:269.05pt;margin-top:-.15pt;width:320.25pt;height:188.35pt;z-index:-2513223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coordsize="3051175,14046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" adj="-11796480,,5400" path="m3051175,r,1404620l,1404620,,,3051175,xe" filled="f" stroked="f">
                <v:stroke joinstyle="miter"/>
                <v:formulas/>
                <v:path o:connecttype="custom" o:connectlocs="4067175,0;4067175,2392045;0,2392045;0,0" o:connectangles="0,0,0,0" textboxrect="0,0,3051175,1404620"/>
                <v:textbox>
                  <w:txbxContent>
                    <w:p w14:paraId="3C423EAC" w14:textId="17668096" w:rsidR="00084680" w:rsidRPr="0004375B" w:rsidRDefault="00084680" w:rsidP="00A1689F">
                      <w:pPr>
                        <w:ind w:firstLineChars="0" w:firstLine="0"/>
                        <w:jc w:val="center"/>
                        <w:rPr>
                          <w:b/>
                          <w:spacing w:val="-20"/>
                          <w:sz w:val="24"/>
                          <w:szCs w:val="24"/>
                        </w:rPr>
                      </w:pPr>
                      <w:r w:rsidRPr="0004375B">
                        <w:rPr>
                          <w:rFonts w:hint="eastAsia"/>
                          <w:b/>
                          <w:bCs/>
                          <w:spacing w:val="-20"/>
                          <w:sz w:val="24"/>
                          <w:szCs w:val="18"/>
                        </w:rPr>
                        <w:t>表</w:t>
                      </w:r>
                      <w:r>
                        <w:rPr>
                          <w:b/>
                          <w:bCs/>
                          <w:spacing w:val="-20"/>
                          <w:sz w:val="24"/>
                          <w:szCs w:val="18"/>
                        </w:rPr>
                        <w:t xml:space="preserve">1  </w:t>
                      </w:r>
                      <w:r w:rsidR="00231E2F">
                        <w:rPr>
                          <w:b/>
                          <w:bCs/>
                          <w:spacing w:val="-20"/>
                          <w:sz w:val="24"/>
                          <w:szCs w:val="18"/>
                        </w:rPr>
                        <w:t xml:space="preserve"> </w:t>
                      </w:r>
                      <w:proofErr w:type="gramStart"/>
                      <w:r w:rsidRPr="00BC7280">
                        <w:rPr>
                          <w:b/>
                          <w:spacing w:val="-10"/>
                          <w:sz w:val="24"/>
                          <w:szCs w:val="24"/>
                        </w:rPr>
                        <w:t>111</w:t>
                      </w:r>
                      <w:proofErr w:type="gramEnd"/>
                      <w:r w:rsidRPr="00BC7280">
                        <w:rPr>
                          <w:b/>
                          <w:spacing w:val="-10"/>
                          <w:sz w:val="24"/>
                          <w:szCs w:val="24"/>
                        </w:rPr>
                        <w:t>年度青創基地進駐團隊輔導情形</w:t>
                      </w:r>
                    </w:p>
                    <w:p w14:paraId="546B1AB5" w14:textId="77777777" w:rsidR="00084680" w:rsidRDefault="00084680" w:rsidP="00A1689F">
                      <w:pPr>
                        <w:wordWrap w:val="0"/>
                        <w:spacing w:line="320" w:lineRule="exact"/>
                        <w:ind w:right="2" w:firstLineChars="0" w:firstLine="0"/>
                        <w:jc w:val="right"/>
                        <w:rPr>
                          <w:sz w:val="20"/>
                          <w:szCs w:val="24"/>
                        </w:rPr>
                      </w:pPr>
                      <w:r w:rsidRPr="00D747BB">
                        <w:rPr>
                          <w:rFonts w:hint="eastAsia"/>
                          <w:sz w:val="20"/>
                          <w:szCs w:val="24"/>
                        </w:rPr>
                        <w:t>單位：</w:t>
                      </w:r>
                      <w:r>
                        <w:rPr>
                          <w:rFonts w:hint="eastAsia"/>
                          <w:sz w:val="20"/>
                          <w:szCs w:val="24"/>
                        </w:rPr>
                        <w:t>組、</w:t>
                      </w:r>
                      <w:r w:rsidRPr="001F20D0">
                        <w:rPr>
                          <w:sz w:val="20"/>
                        </w:rPr>
                        <w:t>％</w:t>
                      </w: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705"/>
                        <w:gridCol w:w="960"/>
                        <w:gridCol w:w="961"/>
                        <w:gridCol w:w="961"/>
                        <w:gridCol w:w="961"/>
                      </w:tblGrid>
                      <w:tr w:rsidR="00084680" w:rsidRPr="0054656E" w14:paraId="7E32E158" w14:textId="77777777" w:rsidTr="00887E6F">
                        <w:trPr>
                          <w:trHeight w:val="778"/>
                        </w:trPr>
                        <w:tc>
                          <w:tcPr>
                            <w:tcW w:w="1543" w:type="dxa"/>
                            <w:vMerge w:val="restart"/>
                            <w:shd w:val="clear" w:color="auto" w:fill="auto"/>
                            <w:vAlign w:val="center"/>
                          </w:tcPr>
                          <w:p w14:paraId="2BEC83DF" w14:textId="77777777" w:rsidR="00084680" w:rsidRPr="0054656E" w:rsidRDefault="00084680" w:rsidP="002D4B0C">
                            <w:pPr>
                              <w:ind w:firstLineChars="0" w:firstLine="0"/>
                              <w:jc w:val="center"/>
                              <w:textAlignment w:val="auto"/>
                              <w:rPr>
                                <w:sz w:val="20"/>
                                <w:szCs w:val="24"/>
                              </w:rPr>
                            </w:pPr>
                            <w:r w:rsidRPr="001B5860">
                              <w:rPr>
                                <w:rFonts w:hint="eastAsia"/>
                                <w:color w:val="000000"/>
                                <w:spacing w:val="5"/>
                                <w:kern w:val="0"/>
                                <w:sz w:val="20"/>
                                <w:szCs w:val="20"/>
                              </w:rPr>
                              <w:t>基地</w:t>
                            </w:r>
                          </w:p>
                        </w:tc>
                        <w:tc>
                          <w:tcPr>
                            <w:tcW w:w="705" w:type="dxa"/>
                            <w:vMerge w:val="restart"/>
                            <w:shd w:val="clear" w:color="auto" w:fill="auto"/>
                            <w:vAlign w:val="center"/>
                          </w:tcPr>
                          <w:p w14:paraId="2B8BCDFE" w14:textId="77777777" w:rsidR="00084680" w:rsidRPr="00472E27" w:rsidRDefault="00084680" w:rsidP="001D3FF6">
                            <w:pPr>
                              <w:widowControl/>
                              <w:overflowPunct w:val="0"/>
                              <w:spacing w:line="240" w:lineRule="exact"/>
                              <w:ind w:firstLineChars="0" w:firstLine="0"/>
                              <w:jc w:val="center"/>
                              <w:textAlignment w:val="auto"/>
                              <w:rPr>
                                <w:color w:val="000000"/>
                                <w:spacing w:val="5"/>
                                <w:kern w:val="0"/>
                                <w:sz w:val="20"/>
                                <w:szCs w:val="20"/>
                              </w:rPr>
                            </w:pPr>
                            <w:r w:rsidRPr="001B5860">
                              <w:rPr>
                                <w:rFonts w:hint="eastAsia"/>
                                <w:color w:val="000000"/>
                                <w:spacing w:val="5"/>
                                <w:kern w:val="0"/>
                                <w:sz w:val="20"/>
                                <w:szCs w:val="20"/>
                              </w:rPr>
                              <w:t>輔導團隊數量</w:t>
                            </w:r>
                          </w:p>
                        </w:tc>
                        <w:tc>
                          <w:tcPr>
                            <w:tcW w:w="1921" w:type="dxa"/>
                            <w:gridSpan w:val="2"/>
                            <w:tcBorders>
                              <w:bottom w:val="single" w:sz="4" w:space="0" w:color="auto"/>
                            </w:tcBorders>
                            <w:shd w:val="clear" w:color="auto" w:fill="auto"/>
                            <w:vAlign w:val="center"/>
                          </w:tcPr>
                          <w:p w14:paraId="2D6A43CB" w14:textId="77777777" w:rsidR="00084680" w:rsidRPr="00472E27" w:rsidRDefault="00084680" w:rsidP="00A8749C">
                            <w:pPr>
                              <w:widowControl/>
                              <w:overflowPunct w:val="0"/>
                              <w:spacing w:line="240" w:lineRule="exact"/>
                              <w:ind w:firstLineChars="0" w:firstLine="0"/>
                              <w:jc w:val="left"/>
                              <w:textAlignment w:val="auto"/>
                              <w:rPr>
                                <w:color w:val="000000"/>
                                <w:spacing w:val="5"/>
                                <w:kern w:val="0"/>
                                <w:sz w:val="20"/>
                                <w:szCs w:val="20"/>
                              </w:rPr>
                            </w:pPr>
                            <w:r w:rsidRPr="001B5860">
                              <w:rPr>
                                <w:rFonts w:hint="eastAsia"/>
                                <w:color w:val="000000"/>
                                <w:spacing w:val="5"/>
                                <w:kern w:val="0"/>
                                <w:sz w:val="20"/>
                                <w:szCs w:val="20"/>
                              </w:rPr>
                              <w:t>全年度未接受媒合及</w:t>
                            </w:r>
                            <w:r>
                              <w:rPr>
                                <w:rFonts w:hint="eastAsia"/>
                                <w:color w:val="000000"/>
                                <w:spacing w:val="5"/>
                                <w:kern w:val="0"/>
                                <w:sz w:val="20"/>
                                <w:szCs w:val="20"/>
                              </w:rPr>
                              <w:t>無</w:t>
                            </w:r>
                            <w:r w:rsidRPr="001B5860">
                              <w:rPr>
                                <w:rFonts w:hint="eastAsia"/>
                                <w:color w:val="000000"/>
                                <w:spacing w:val="5"/>
                                <w:kern w:val="0"/>
                                <w:sz w:val="20"/>
                                <w:szCs w:val="20"/>
                              </w:rPr>
                              <w:t>相關輔導績效之團隊</w:t>
                            </w:r>
                          </w:p>
                        </w:tc>
                        <w:tc>
                          <w:tcPr>
                            <w:tcW w:w="1922" w:type="dxa"/>
                            <w:gridSpan w:val="2"/>
                            <w:tcBorders>
                              <w:bottom w:val="single" w:sz="4" w:space="0" w:color="auto"/>
                            </w:tcBorders>
                            <w:vAlign w:val="center"/>
                          </w:tcPr>
                          <w:p w14:paraId="60B79743" w14:textId="77777777" w:rsidR="00084680" w:rsidRPr="00D624EE" w:rsidRDefault="00084680" w:rsidP="002D4B0C">
                            <w:pPr>
                              <w:widowControl/>
                              <w:overflowPunct w:val="0"/>
                              <w:spacing w:line="240" w:lineRule="exact"/>
                              <w:ind w:firstLineChars="0" w:firstLine="0"/>
                              <w:rPr>
                                <w:color w:val="000000"/>
                                <w:spacing w:val="5"/>
                                <w:kern w:val="0"/>
                                <w:sz w:val="20"/>
                              </w:rPr>
                            </w:pPr>
                            <w:r w:rsidRPr="00D624EE">
                              <w:rPr>
                                <w:rFonts w:hint="eastAsia"/>
                                <w:color w:val="000000"/>
                                <w:spacing w:val="5"/>
                                <w:kern w:val="0"/>
                                <w:sz w:val="20"/>
                              </w:rPr>
                              <w:t>招募與基地主題相關</w:t>
                            </w:r>
                            <w:proofErr w:type="gramStart"/>
                            <w:r>
                              <w:rPr>
                                <w:rFonts w:hint="eastAsia"/>
                                <w:color w:val="000000"/>
                                <w:spacing w:val="5"/>
                                <w:kern w:val="0"/>
                                <w:sz w:val="20"/>
                              </w:rPr>
                              <w:t>且有媒合</w:t>
                            </w:r>
                            <w:proofErr w:type="gramEnd"/>
                            <w:r>
                              <w:rPr>
                                <w:rFonts w:hint="eastAsia"/>
                                <w:color w:val="000000"/>
                                <w:spacing w:val="5"/>
                                <w:kern w:val="0"/>
                                <w:sz w:val="20"/>
                              </w:rPr>
                              <w:t>及相關輔導績效</w:t>
                            </w:r>
                            <w:r w:rsidRPr="00D624EE">
                              <w:rPr>
                                <w:rFonts w:hint="eastAsia"/>
                                <w:color w:val="000000"/>
                                <w:spacing w:val="5"/>
                                <w:kern w:val="0"/>
                                <w:sz w:val="20"/>
                              </w:rPr>
                              <w:t>之團隊</w:t>
                            </w:r>
                          </w:p>
                        </w:tc>
                      </w:tr>
                      <w:tr w:rsidR="00084680" w:rsidRPr="0054656E" w14:paraId="00A48D76" w14:textId="77777777" w:rsidTr="00887E6F">
                        <w:trPr>
                          <w:trHeight w:val="421"/>
                        </w:trPr>
                        <w:tc>
                          <w:tcPr>
                            <w:tcW w:w="1543" w:type="dxa"/>
                            <w:vMerge/>
                            <w:shd w:val="clear" w:color="auto" w:fill="auto"/>
                            <w:vAlign w:val="center"/>
                          </w:tcPr>
                          <w:p w14:paraId="00FBDE6A" w14:textId="77777777" w:rsidR="00084680" w:rsidRPr="001B5860" w:rsidRDefault="00084680" w:rsidP="005821B1">
                            <w:pPr>
                              <w:ind w:firstLineChars="0" w:firstLine="0"/>
                              <w:jc w:val="center"/>
                              <w:textAlignment w:val="auto"/>
                              <w:rPr>
                                <w:color w:val="000000"/>
                                <w:spacing w:val="5"/>
                                <w:kern w:val="0"/>
                                <w:sz w:val="20"/>
                                <w:szCs w:val="20"/>
                              </w:rPr>
                            </w:pPr>
                          </w:p>
                        </w:tc>
                        <w:tc>
                          <w:tcPr>
                            <w:tcW w:w="705" w:type="dxa"/>
                            <w:vMerge/>
                            <w:tcBorders>
                              <w:bottom w:val="single" w:sz="4" w:space="0" w:color="auto"/>
                            </w:tcBorders>
                            <w:shd w:val="clear" w:color="auto" w:fill="auto"/>
                            <w:vAlign w:val="center"/>
                          </w:tcPr>
                          <w:p w14:paraId="59903C48" w14:textId="77777777" w:rsidR="00084680" w:rsidRPr="001B5860" w:rsidRDefault="00084680" w:rsidP="005821B1">
                            <w:pPr>
                              <w:widowControl/>
                              <w:overflowPunct w:val="0"/>
                              <w:spacing w:line="240" w:lineRule="exact"/>
                              <w:ind w:firstLineChars="0" w:firstLine="0"/>
                              <w:textAlignment w:val="auto"/>
                              <w:rPr>
                                <w:color w:val="000000"/>
                                <w:spacing w:val="5"/>
                                <w:kern w:val="0"/>
                                <w:sz w:val="20"/>
                                <w:szCs w:val="20"/>
                              </w:rPr>
                            </w:pPr>
                          </w:p>
                        </w:tc>
                        <w:tc>
                          <w:tcPr>
                            <w:tcW w:w="960" w:type="dxa"/>
                            <w:tcBorders>
                              <w:bottom w:val="single" w:sz="4" w:space="0" w:color="auto"/>
                            </w:tcBorders>
                            <w:shd w:val="clear" w:color="auto" w:fill="auto"/>
                            <w:vAlign w:val="center"/>
                          </w:tcPr>
                          <w:p w14:paraId="0D6583B5" w14:textId="77777777" w:rsidR="00084680" w:rsidRPr="00472E27" w:rsidRDefault="00084680" w:rsidP="005821B1">
                            <w:pPr>
                              <w:spacing w:line="240" w:lineRule="exact"/>
                              <w:ind w:firstLineChars="0" w:firstLine="0"/>
                              <w:jc w:val="center"/>
                              <w:textAlignment w:val="auto"/>
                              <w:rPr>
                                <w:color w:val="000000"/>
                                <w:spacing w:val="5"/>
                                <w:kern w:val="0"/>
                                <w:sz w:val="20"/>
                                <w:szCs w:val="20"/>
                              </w:rPr>
                            </w:pPr>
                            <w:r>
                              <w:rPr>
                                <w:rFonts w:hint="eastAsia"/>
                                <w:color w:val="000000"/>
                                <w:spacing w:val="5"/>
                                <w:kern w:val="0"/>
                                <w:sz w:val="20"/>
                                <w:szCs w:val="20"/>
                              </w:rPr>
                              <w:t>數量</w:t>
                            </w:r>
                          </w:p>
                        </w:tc>
                        <w:tc>
                          <w:tcPr>
                            <w:tcW w:w="961" w:type="dxa"/>
                            <w:tcBorders>
                              <w:bottom w:val="single" w:sz="4" w:space="0" w:color="auto"/>
                            </w:tcBorders>
                            <w:shd w:val="clear" w:color="auto" w:fill="auto"/>
                            <w:vAlign w:val="center"/>
                          </w:tcPr>
                          <w:p w14:paraId="0A7A64C3" w14:textId="77777777" w:rsidR="00084680" w:rsidRPr="001B5860" w:rsidRDefault="00084680" w:rsidP="00A8749C">
                            <w:pPr>
                              <w:widowControl/>
                              <w:overflowPunct w:val="0"/>
                              <w:spacing w:line="240" w:lineRule="exact"/>
                              <w:ind w:firstLineChars="0" w:firstLine="0"/>
                              <w:jc w:val="center"/>
                              <w:textAlignment w:val="auto"/>
                              <w:rPr>
                                <w:color w:val="000000"/>
                                <w:spacing w:val="5"/>
                                <w:kern w:val="0"/>
                                <w:sz w:val="20"/>
                                <w:szCs w:val="20"/>
                              </w:rPr>
                            </w:pPr>
                            <w:r w:rsidRPr="001B5860">
                              <w:rPr>
                                <w:rFonts w:hint="eastAsia"/>
                                <w:color w:val="000000"/>
                                <w:spacing w:val="5"/>
                                <w:kern w:val="0"/>
                                <w:sz w:val="20"/>
                                <w:szCs w:val="20"/>
                              </w:rPr>
                              <w:t>占比</w:t>
                            </w:r>
                          </w:p>
                        </w:tc>
                        <w:tc>
                          <w:tcPr>
                            <w:tcW w:w="961" w:type="dxa"/>
                            <w:tcBorders>
                              <w:bottom w:val="single" w:sz="4" w:space="0" w:color="auto"/>
                            </w:tcBorders>
                            <w:vAlign w:val="center"/>
                          </w:tcPr>
                          <w:p w14:paraId="1478548D" w14:textId="77777777" w:rsidR="00084680" w:rsidRDefault="00084680" w:rsidP="005821B1">
                            <w:pPr>
                              <w:spacing w:line="240" w:lineRule="exact"/>
                              <w:ind w:firstLineChars="0" w:firstLine="0"/>
                              <w:jc w:val="center"/>
                              <w:textAlignment w:val="auto"/>
                              <w:rPr>
                                <w:color w:val="000000"/>
                                <w:spacing w:val="5"/>
                                <w:kern w:val="0"/>
                                <w:sz w:val="20"/>
                                <w:szCs w:val="20"/>
                              </w:rPr>
                            </w:pPr>
                            <w:r>
                              <w:rPr>
                                <w:rFonts w:hint="eastAsia"/>
                                <w:color w:val="000000"/>
                                <w:spacing w:val="5"/>
                                <w:kern w:val="0"/>
                                <w:sz w:val="20"/>
                                <w:szCs w:val="20"/>
                              </w:rPr>
                              <w:t>預計</w:t>
                            </w:r>
                          </w:p>
                          <w:p w14:paraId="6750522D" w14:textId="77777777" w:rsidR="00084680" w:rsidRPr="00B912F3" w:rsidRDefault="00084680" w:rsidP="005821B1">
                            <w:pPr>
                              <w:spacing w:line="240" w:lineRule="exact"/>
                              <w:ind w:firstLineChars="0" w:firstLine="0"/>
                              <w:jc w:val="center"/>
                              <w:textAlignment w:val="auto"/>
                              <w:rPr>
                                <w:color w:val="000000"/>
                                <w:kern w:val="0"/>
                                <w:sz w:val="20"/>
                              </w:rPr>
                            </w:pPr>
                            <w:r w:rsidRPr="00B912F3">
                              <w:rPr>
                                <w:rFonts w:hint="eastAsia"/>
                                <w:color w:val="000000"/>
                                <w:spacing w:val="5"/>
                                <w:kern w:val="0"/>
                                <w:sz w:val="20"/>
                                <w:szCs w:val="20"/>
                              </w:rPr>
                              <w:t>數量</w:t>
                            </w:r>
                          </w:p>
                        </w:tc>
                        <w:tc>
                          <w:tcPr>
                            <w:tcW w:w="961" w:type="dxa"/>
                            <w:tcBorders>
                              <w:bottom w:val="single" w:sz="4" w:space="0" w:color="auto"/>
                            </w:tcBorders>
                            <w:vAlign w:val="center"/>
                          </w:tcPr>
                          <w:p w14:paraId="0F6D87F4" w14:textId="77777777" w:rsidR="00084680" w:rsidRDefault="00084680" w:rsidP="005821B1">
                            <w:pPr>
                              <w:spacing w:line="240" w:lineRule="exact"/>
                              <w:ind w:firstLineChars="0" w:firstLine="0"/>
                              <w:jc w:val="center"/>
                              <w:textAlignment w:val="auto"/>
                              <w:rPr>
                                <w:color w:val="000000"/>
                                <w:spacing w:val="5"/>
                                <w:kern w:val="0"/>
                                <w:sz w:val="20"/>
                                <w:szCs w:val="20"/>
                              </w:rPr>
                            </w:pPr>
                            <w:r w:rsidRPr="00B912F3">
                              <w:rPr>
                                <w:rFonts w:hint="eastAsia"/>
                                <w:color w:val="000000"/>
                                <w:spacing w:val="5"/>
                                <w:kern w:val="0"/>
                                <w:sz w:val="20"/>
                                <w:szCs w:val="20"/>
                              </w:rPr>
                              <w:t>實際</w:t>
                            </w:r>
                          </w:p>
                          <w:p w14:paraId="78055BED" w14:textId="77777777" w:rsidR="00084680" w:rsidRPr="00D624EE" w:rsidRDefault="00084680" w:rsidP="005821B1">
                            <w:pPr>
                              <w:spacing w:line="240" w:lineRule="exact"/>
                              <w:ind w:firstLineChars="0" w:firstLine="0"/>
                              <w:jc w:val="center"/>
                              <w:textAlignment w:val="auto"/>
                              <w:rPr>
                                <w:color w:val="000000"/>
                                <w:spacing w:val="5"/>
                                <w:kern w:val="0"/>
                                <w:sz w:val="20"/>
                              </w:rPr>
                            </w:pPr>
                            <w:r w:rsidRPr="00B912F3">
                              <w:rPr>
                                <w:rFonts w:hint="eastAsia"/>
                                <w:color w:val="000000"/>
                                <w:spacing w:val="5"/>
                                <w:kern w:val="0"/>
                                <w:sz w:val="20"/>
                                <w:szCs w:val="20"/>
                              </w:rPr>
                              <w:t>數量</w:t>
                            </w:r>
                          </w:p>
                        </w:tc>
                      </w:tr>
                      <w:tr w:rsidR="00084680" w:rsidRPr="0054656E" w14:paraId="3ED3CD55" w14:textId="77777777" w:rsidTr="005751ED">
                        <w:trPr>
                          <w:trHeight w:val="485"/>
                        </w:trPr>
                        <w:tc>
                          <w:tcPr>
                            <w:tcW w:w="1543" w:type="dxa"/>
                            <w:shd w:val="clear" w:color="auto" w:fill="auto"/>
                            <w:vAlign w:val="center"/>
                          </w:tcPr>
                          <w:p w14:paraId="43D38CCF" w14:textId="77777777" w:rsidR="00084680" w:rsidRPr="0054656E" w:rsidRDefault="00084680" w:rsidP="005821B1">
                            <w:pPr>
                              <w:ind w:firstLineChars="0" w:firstLine="0"/>
                              <w:jc w:val="center"/>
                              <w:textAlignment w:val="auto"/>
                              <w:rPr>
                                <w:sz w:val="20"/>
                                <w:szCs w:val="24"/>
                              </w:rPr>
                            </w:pPr>
                            <w:r w:rsidRPr="001B5860">
                              <w:rPr>
                                <w:rFonts w:hint="eastAsia"/>
                                <w:color w:val="000000"/>
                                <w:spacing w:val="5"/>
                                <w:kern w:val="0"/>
                                <w:sz w:val="20"/>
                                <w:szCs w:val="20"/>
                              </w:rPr>
                              <w:t>青創指揮部</w:t>
                            </w:r>
                          </w:p>
                        </w:tc>
                        <w:tc>
                          <w:tcPr>
                            <w:tcW w:w="705" w:type="dxa"/>
                            <w:tcBorders>
                              <w:bottom w:val="single" w:sz="4" w:space="0" w:color="auto"/>
                            </w:tcBorders>
                            <w:shd w:val="clear" w:color="auto" w:fill="auto"/>
                            <w:vAlign w:val="center"/>
                          </w:tcPr>
                          <w:p w14:paraId="25CDA9BC" w14:textId="77777777" w:rsidR="00084680" w:rsidRPr="00BC7280" w:rsidRDefault="00084680" w:rsidP="00A8749C">
                            <w:pPr>
                              <w:ind w:firstLineChars="0" w:firstLine="0"/>
                              <w:jc w:val="right"/>
                              <w:textAlignment w:val="auto"/>
                              <w:rPr>
                                <w:bCs/>
                                <w:sz w:val="20"/>
                                <w:szCs w:val="24"/>
                              </w:rPr>
                            </w:pPr>
                            <w:r w:rsidRPr="00BC7280">
                              <w:rPr>
                                <w:bCs/>
                                <w:sz w:val="20"/>
                                <w:szCs w:val="24"/>
                              </w:rPr>
                              <w:t>46</w:t>
                            </w:r>
                          </w:p>
                        </w:tc>
                        <w:tc>
                          <w:tcPr>
                            <w:tcW w:w="960" w:type="dxa"/>
                            <w:tcBorders>
                              <w:bottom w:val="single" w:sz="4" w:space="0" w:color="auto"/>
                            </w:tcBorders>
                            <w:shd w:val="clear" w:color="auto" w:fill="auto"/>
                            <w:vAlign w:val="center"/>
                          </w:tcPr>
                          <w:p w14:paraId="5DF549A4"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7</w:t>
                            </w:r>
                          </w:p>
                        </w:tc>
                        <w:tc>
                          <w:tcPr>
                            <w:tcW w:w="961" w:type="dxa"/>
                            <w:tcBorders>
                              <w:bottom w:val="single" w:sz="4" w:space="0" w:color="auto"/>
                            </w:tcBorders>
                            <w:shd w:val="clear" w:color="auto" w:fill="auto"/>
                            <w:vAlign w:val="center"/>
                          </w:tcPr>
                          <w:p w14:paraId="26170932"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3</w:t>
                            </w:r>
                            <w:r w:rsidRPr="001B5860">
                              <w:rPr>
                                <w:color w:val="000000"/>
                                <w:spacing w:val="5"/>
                                <w:kern w:val="0"/>
                                <w:sz w:val="20"/>
                                <w:szCs w:val="20"/>
                              </w:rPr>
                              <w:t>6.96</w:t>
                            </w:r>
                          </w:p>
                        </w:tc>
                        <w:tc>
                          <w:tcPr>
                            <w:tcW w:w="961" w:type="dxa"/>
                            <w:tcBorders>
                              <w:bottom w:val="single" w:sz="4" w:space="0" w:color="auto"/>
                            </w:tcBorders>
                            <w:vAlign w:val="center"/>
                          </w:tcPr>
                          <w:p w14:paraId="5CC89D3A" w14:textId="77777777" w:rsidR="00084680" w:rsidRPr="001B5860" w:rsidRDefault="00084680" w:rsidP="00A8749C">
                            <w:pPr>
                              <w:ind w:firstLineChars="0" w:firstLine="0"/>
                              <w:jc w:val="right"/>
                              <w:textAlignment w:val="auto"/>
                              <w:rPr>
                                <w:color w:val="000000"/>
                                <w:spacing w:val="5"/>
                                <w:kern w:val="0"/>
                                <w:sz w:val="20"/>
                                <w:szCs w:val="20"/>
                              </w:rPr>
                            </w:pPr>
                            <w:r w:rsidRPr="00D624EE">
                              <w:rPr>
                                <w:rFonts w:hint="eastAsia"/>
                                <w:color w:val="000000"/>
                                <w:spacing w:val="5"/>
                                <w:kern w:val="0"/>
                                <w:sz w:val="20"/>
                              </w:rPr>
                              <w:t>1</w:t>
                            </w:r>
                            <w:r>
                              <w:rPr>
                                <w:color w:val="000000"/>
                                <w:spacing w:val="5"/>
                                <w:kern w:val="0"/>
                                <w:sz w:val="20"/>
                              </w:rPr>
                              <w:t>2</w:t>
                            </w:r>
                          </w:p>
                        </w:tc>
                        <w:tc>
                          <w:tcPr>
                            <w:tcW w:w="961" w:type="dxa"/>
                            <w:tcBorders>
                              <w:bottom w:val="single" w:sz="4" w:space="0" w:color="auto"/>
                            </w:tcBorders>
                            <w:vAlign w:val="center"/>
                          </w:tcPr>
                          <w:p w14:paraId="1744A0A6" w14:textId="77777777" w:rsidR="00084680" w:rsidRPr="00D624EE" w:rsidRDefault="00084680" w:rsidP="00A8749C">
                            <w:pPr>
                              <w:ind w:firstLineChars="0" w:firstLine="0"/>
                              <w:jc w:val="right"/>
                              <w:textAlignment w:val="auto"/>
                              <w:rPr>
                                <w:color w:val="000000"/>
                                <w:spacing w:val="5"/>
                                <w:kern w:val="0"/>
                                <w:sz w:val="20"/>
                              </w:rPr>
                            </w:pPr>
                            <w:r w:rsidRPr="00D624EE">
                              <w:rPr>
                                <w:rFonts w:hint="eastAsia"/>
                                <w:color w:val="000000"/>
                                <w:spacing w:val="5"/>
                                <w:kern w:val="0"/>
                                <w:sz w:val="20"/>
                              </w:rPr>
                              <w:t>1</w:t>
                            </w:r>
                            <w:r w:rsidRPr="00D624EE">
                              <w:rPr>
                                <w:color w:val="000000"/>
                                <w:spacing w:val="5"/>
                                <w:kern w:val="0"/>
                                <w:sz w:val="20"/>
                              </w:rPr>
                              <w:t>1</w:t>
                            </w:r>
                          </w:p>
                        </w:tc>
                      </w:tr>
                      <w:tr w:rsidR="00084680" w:rsidRPr="0054656E" w14:paraId="3DA9FB97" w14:textId="77777777" w:rsidTr="005751ED">
                        <w:trPr>
                          <w:trHeight w:val="485"/>
                        </w:trPr>
                        <w:tc>
                          <w:tcPr>
                            <w:tcW w:w="1543" w:type="dxa"/>
                            <w:shd w:val="clear" w:color="auto" w:fill="auto"/>
                            <w:vAlign w:val="center"/>
                          </w:tcPr>
                          <w:p w14:paraId="5E79053A" w14:textId="77777777" w:rsidR="00084680" w:rsidRPr="0054656E" w:rsidRDefault="00084680" w:rsidP="005821B1">
                            <w:pPr>
                              <w:ind w:firstLineChars="0" w:firstLine="0"/>
                              <w:jc w:val="center"/>
                              <w:textAlignment w:val="auto"/>
                              <w:rPr>
                                <w:sz w:val="20"/>
                                <w:szCs w:val="24"/>
                              </w:rPr>
                            </w:pPr>
                            <w:r w:rsidRPr="001B5860">
                              <w:rPr>
                                <w:rFonts w:hint="eastAsia"/>
                                <w:color w:val="000000"/>
                                <w:spacing w:val="5"/>
                                <w:kern w:val="0"/>
                                <w:sz w:val="20"/>
                                <w:szCs w:val="20"/>
                              </w:rPr>
                              <w:t>安東青創基地</w:t>
                            </w:r>
                          </w:p>
                        </w:tc>
                        <w:tc>
                          <w:tcPr>
                            <w:tcW w:w="705" w:type="dxa"/>
                            <w:tcBorders>
                              <w:top w:val="single" w:sz="4" w:space="0" w:color="auto"/>
                              <w:bottom w:val="single" w:sz="4" w:space="0" w:color="auto"/>
                            </w:tcBorders>
                            <w:shd w:val="clear" w:color="auto" w:fill="auto"/>
                            <w:vAlign w:val="center"/>
                          </w:tcPr>
                          <w:p w14:paraId="63CA699F" w14:textId="77777777" w:rsidR="00084680" w:rsidRPr="00BC7280" w:rsidRDefault="00084680" w:rsidP="00A8749C">
                            <w:pPr>
                              <w:ind w:firstLineChars="0" w:firstLine="0"/>
                              <w:jc w:val="right"/>
                              <w:textAlignment w:val="auto"/>
                              <w:rPr>
                                <w:bCs/>
                                <w:sz w:val="20"/>
                                <w:szCs w:val="24"/>
                              </w:rPr>
                            </w:pPr>
                            <w:r w:rsidRPr="00BC7280">
                              <w:rPr>
                                <w:rFonts w:hint="eastAsia"/>
                                <w:bCs/>
                                <w:sz w:val="20"/>
                                <w:szCs w:val="24"/>
                              </w:rPr>
                              <w:t>3</w:t>
                            </w:r>
                            <w:r w:rsidRPr="00BC7280">
                              <w:rPr>
                                <w:bCs/>
                                <w:sz w:val="20"/>
                                <w:szCs w:val="24"/>
                              </w:rPr>
                              <w:t>8</w:t>
                            </w:r>
                          </w:p>
                        </w:tc>
                        <w:tc>
                          <w:tcPr>
                            <w:tcW w:w="960" w:type="dxa"/>
                            <w:tcBorders>
                              <w:top w:val="single" w:sz="4" w:space="0" w:color="auto"/>
                              <w:bottom w:val="single" w:sz="4" w:space="0" w:color="auto"/>
                            </w:tcBorders>
                            <w:shd w:val="clear" w:color="auto" w:fill="auto"/>
                            <w:vAlign w:val="center"/>
                          </w:tcPr>
                          <w:p w14:paraId="6742D3A6"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6</w:t>
                            </w:r>
                          </w:p>
                        </w:tc>
                        <w:tc>
                          <w:tcPr>
                            <w:tcW w:w="961" w:type="dxa"/>
                            <w:tcBorders>
                              <w:top w:val="single" w:sz="4" w:space="0" w:color="auto"/>
                              <w:bottom w:val="single" w:sz="4" w:space="0" w:color="auto"/>
                            </w:tcBorders>
                            <w:shd w:val="clear" w:color="auto" w:fill="auto"/>
                            <w:vAlign w:val="center"/>
                          </w:tcPr>
                          <w:p w14:paraId="09BE6DCF"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4</w:t>
                            </w:r>
                            <w:r w:rsidRPr="001B5860">
                              <w:rPr>
                                <w:color w:val="000000"/>
                                <w:spacing w:val="5"/>
                                <w:kern w:val="0"/>
                                <w:sz w:val="20"/>
                                <w:szCs w:val="20"/>
                              </w:rPr>
                              <w:t>2.11</w:t>
                            </w:r>
                          </w:p>
                        </w:tc>
                        <w:tc>
                          <w:tcPr>
                            <w:tcW w:w="961" w:type="dxa"/>
                            <w:tcBorders>
                              <w:top w:val="single" w:sz="4" w:space="0" w:color="auto"/>
                              <w:bottom w:val="single" w:sz="4" w:space="0" w:color="auto"/>
                            </w:tcBorders>
                            <w:vAlign w:val="center"/>
                          </w:tcPr>
                          <w:p w14:paraId="69876441" w14:textId="77777777" w:rsidR="00084680" w:rsidRPr="001B5860" w:rsidRDefault="00084680" w:rsidP="00A8749C">
                            <w:pPr>
                              <w:ind w:firstLineChars="0" w:firstLine="0"/>
                              <w:jc w:val="right"/>
                              <w:textAlignment w:val="auto"/>
                              <w:rPr>
                                <w:color w:val="000000"/>
                                <w:spacing w:val="5"/>
                                <w:kern w:val="0"/>
                                <w:sz w:val="20"/>
                                <w:szCs w:val="20"/>
                              </w:rPr>
                            </w:pPr>
                            <w:r>
                              <w:rPr>
                                <w:color w:val="000000"/>
                                <w:spacing w:val="5"/>
                                <w:kern w:val="0"/>
                                <w:sz w:val="20"/>
                              </w:rPr>
                              <w:t>12</w:t>
                            </w:r>
                          </w:p>
                        </w:tc>
                        <w:tc>
                          <w:tcPr>
                            <w:tcW w:w="961" w:type="dxa"/>
                            <w:tcBorders>
                              <w:top w:val="single" w:sz="4" w:space="0" w:color="auto"/>
                              <w:bottom w:val="single" w:sz="4" w:space="0" w:color="auto"/>
                            </w:tcBorders>
                            <w:vAlign w:val="center"/>
                          </w:tcPr>
                          <w:p w14:paraId="0A1E0B73" w14:textId="77777777" w:rsidR="00084680" w:rsidRPr="00D624EE" w:rsidRDefault="00084680" w:rsidP="00A8749C">
                            <w:pPr>
                              <w:ind w:firstLineChars="0" w:firstLine="0"/>
                              <w:jc w:val="right"/>
                              <w:textAlignment w:val="auto"/>
                              <w:rPr>
                                <w:color w:val="000000"/>
                                <w:spacing w:val="5"/>
                                <w:kern w:val="0"/>
                                <w:sz w:val="20"/>
                              </w:rPr>
                            </w:pPr>
                            <w:r w:rsidRPr="00D624EE">
                              <w:rPr>
                                <w:rFonts w:hint="eastAsia"/>
                                <w:color w:val="000000"/>
                                <w:spacing w:val="5"/>
                                <w:kern w:val="0"/>
                                <w:sz w:val="20"/>
                              </w:rPr>
                              <w:t>9</w:t>
                            </w:r>
                          </w:p>
                        </w:tc>
                      </w:tr>
                      <w:tr w:rsidR="00084680" w:rsidRPr="0054656E" w14:paraId="17425C39" w14:textId="77777777" w:rsidTr="005751ED">
                        <w:trPr>
                          <w:trHeight w:val="485"/>
                        </w:trPr>
                        <w:tc>
                          <w:tcPr>
                            <w:tcW w:w="1543" w:type="dxa"/>
                            <w:shd w:val="clear" w:color="auto" w:fill="auto"/>
                            <w:vAlign w:val="center"/>
                          </w:tcPr>
                          <w:p w14:paraId="3D25AE44" w14:textId="77777777" w:rsidR="00084680" w:rsidRPr="0054656E" w:rsidRDefault="00084680" w:rsidP="005821B1">
                            <w:pPr>
                              <w:ind w:firstLineChars="0" w:firstLine="0"/>
                              <w:jc w:val="center"/>
                              <w:textAlignment w:val="auto"/>
                              <w:rPr>
                                <w:sz w:val="20"/>
                                <w:szCs w:val="24"/>
                              </w:rPr>
                            </w:pPr>
                            <w:proofErr w:type="gramStart"/>
                            <w:r w:rsidRPr="001B5860">
                              <w:rPr>
                                <w:rFonts w:hint="eastAsia"/>
                                <w:color w:val="000000"/>
                                <w:spacing w:val="5"/>
                                <w:kern w:val="0"/>
                                <w:sz w:val="20"/>
                                <w:szCs w:val="20"/>
                              </w:rPr>
                              <w:t>新明青創</w:t>
                            </w:r>
                            <w:proofErr w:type="gramEnd"/>
                            <w:r w:rsidRPr="001B5860">
                              <w:rPr>
                                <w:rFonts w:hint="eastAsia"/>
                                <w:color w:val="000000"/>
                                <w:spacing w:val="5"/>
                                <w:kern w:val="0"/>
                                <w:sz w:val="20"/>
                                <w:szCs w:val="20"/>
                              </w:rPr>
                              <w:t>基地</w:t>
                            </w:r>
                          </w:p>
                        </w:tc>
                        <w:tc>
                          <w:tcPr>
                            <w:tcW w:w="705" w:type="dxa"/>
                            <w:tcBorders>
                              <w:top w:val="single" w:sz="4" w:space="0" w:color="auto"/>
                              <w:bottom w:val="single" w:sz="4" w:space="0" w:color="auto"/>
                            </w:tcBorders>
                            <w:shd w:val="clear" w:color="auto" w:fill="auto"/>
                            <w:vAlign w:val="center"/>
                          </w:tcPr>
                          <w:p w14:paraId="699B3B72" w14:textId="77777777" w:rsidR="00084680" w:rsidRPr="00BC7280" w:rsidRDefault="00084680" w:rsidP="00A8749C">
                            <w:pPr>
                              <w:ind w:firstLineChars="0" w:firstLine="0"/>
                              <w:jc w:val="right"/>
                              <w:textAlignment w:val="auto"/>
                              <w:rPr>
                                <w:bCs/>
                                <w:sz w:val="20"/>
                                <w:szCs w:val="24"/>
                              </w:rPr>
                            </w:pPr>
                            <w:r w:rsidRPr="00BC7280">
                              <w:rPr>
                                <w:rFonts w:hint="eastAsia"/>
                                <w:bCs/>
                                <w:sz w:val="20"/>
                                <w:szCs w:val="24"/>
                              </w:rPr>
                              <w:t>4</w:t>
                            </w:r>
                            <w:r w:rsidRPr="00BC7280">
                              <w:rPr>
                                <w:bCs/>
                                <w:sz w:val="20"/>
                                <w:szCs w:val="24"/>
                              </w:rPr>
                              <w:t>2</w:t>
                            </w:r>
                          </w:p>
                        </w:tc>
                        <w:tc>
                          <w:tcPr>
                            <w:tcW w:w="960" w:type="dxa"/>
                            <w:tcBorders>
                              <w:top w:val="single" w:sz="4" w:space="0" w:color="auto"/>
                              <w:bottom w:val="single" w:sz="4" w:space="0" w:color="auto"/>
                            </w:tcBorders>
                            <w:shd w:val="clear" w:color="auto" w:fill="auto"/>
                            <w:vAlign w:val="center"/>
                          </w:tcPr>
                          <w:p w14:paraId="03446EF7"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1</w:t>
                            </w:r>
                            <w:r w:rsidRPr="001B5860">
                              <w:rPr>
                                <w:color w:val="000000"/>
                                <w:spacing w:val="5"/>
                                <w:kern w:val="0"/>
                                <w:sz w:val="20"/>
                                <w:szCs w:val="20"/>
                              </w:rPr>
                              <w:t>7</w:t>
                            </w:r>
                          </w:p>
                        </w:tc>
                        <w:tc>
                          <w:tcPr>
                            <w:tcW w:w="961" w:type="dxa"/>
                            <w:tcBorders>
                              <w:top w:val="single" w:sz="4" w:space="0" w:color="auto"/>
                              <w:bottom w:val="single" w:sz="4" w:space="0" w:color="auto"/>
                            </w:tcBorders>
                            <w:shd w:val="clear" w:color="auto" w:fill="auto"/>
                            <w:vAlign w:val="center"/>
                          </w:tcPr>
                          <w:p w14:paraId="7361B871" w14:textId="77777777" w:rsidR="00084680" w:rsidRPr="0054656E" w:rsidRDefault="00084680" w:rsidP="00A8749C">
                            <w:pPr>
                              <w:ind w:firstLineChars="0" w:firstLine="0"/>
                              <w:jc w:val="right"/>
                              <w:textAlignment w:val="auto"/>
                              <w:rPr>
                                <w:sz w:val="20"/>
                                <w:szCs w:val="24"/>
                              </w:rPr>
                            </w:pPr>
                            <w:r w:rsidRPr="001B5860">
                              <w:rPr>
                                <w:rFonts w:hint="eastAsia"/>
                                <w:color w:val="000000"/>
                                <w:spacing w:val="5"/>
                                <w:kern w:val="0"/>
                                <w:sz w:val="20"/>
                                <w:szCs w:val="20"/>
                              </w:rPr>
                              <w:t>4</w:t>
                            </w:r>
                            <w:r w:rsidRPr="001B5860">
                              <w:rPr>
                                <w:color w:val="000000"/>
                                <w:spacing w:val="5"/>
                                <w:kern w:val="0"/>
                                <w:sz w:val="20"/>
                                <w:szCs w:val="20"/>
                              </w:rPr>
                              <w:t>0.48</w:t>
                            </w:r>
                          </w:p>
                        </w:tc>
                        <w:tc>
                          <w:tcPr>
                            <w:tcW w:w="961" w:type="dxa"/>
                            <w:tcBorders>
                              <w:top w:val="single" w:sz="4" w:space="0" w:color="auto"/>
                              <w:bottom w:val="single" w:sz="4" w:space="0" w:color="auto"/>
                            </w:tcBorders>
                            <w:vAlign w:val="center"/>
                          </w:tcPr>
                          <w:p w14:paraId="06EDC888" w14:textId="77777777" w:rsidR="00084680" w:rsidRPr="001B5860" w:rsidRDefault="00084680" w:rsidP="00A8749C">
                            <w:pPr>
                              <w:ind w:firstLineChars="0" w:firstLine="0"/>
                              <w:jc w:val="right"/>
                              <w:textAlignment w:val="auto"/>
                              <w:rPr>
                                <w:color w:val="000000"/>
                                <w:spacing w:val="5"/>
                                <w:kern w:val="0"/>
                                <w:sz w:val="20"/>
                                <w:szCs w:val="20"/>
                              </w:rPr>
                            </w:pPr>
                            <w:r>
                              <w:rPr>
                                <w:rFonts w:hint="eastAsia"/>
                                <w:color w:val="000000"/>
                                <w:spacing w:val="5"/>
                                <w:kern w:val="0"/>
                                <w:sz w:val="20"/>
                                <w:szCs w:val="20"/>
                              </w:rPr>
                              <w:t>1</w:t>
                            </w:r>
                            <w:r>
                              <w:rPr>
                                <w:color w:val="000000"/>
                                <w:spacing w:val="5"/>
                                <w:kern w:val="0"/>
                                <w:sz w:val="20"/>
                                <w:szCs w:val="20"/>
                              </w:rPr>
                              <w:t>2</w:t>
                            </w:r>
                          </w:p>
                        </w:tc>
                        <w:tc>
                          <w:tcPr>
                            <w:tcW w:w="961" w:type="dxa"/>
                            <w:tcBorders>
                              <w:top w:val="single" w:sz="4" w:space="0" w:color="auto"/>
                              <w:bottom w:val="single" w:sz="4" w:space="0" w:color="auto"/>
                            </w:tcBorders>
                            <w:vAlign w:val="center"/>
                          </w:tcPr>
                          <w:p w14:paraId="6B32CF2A" w14:textId="77777777" w:rsidR="00084680" w:rsidRDefault="00084680" w:rsidP="00A8749C">
                            <w:pPr>
                              <w:ind w:firstLineChars="0" w:firstLine="0"/>
                              <w:jc w:val="right"/>
                              <w:textAlignment w:val="auto"/>
                              <w:rPr>
                                <w:color w:val="000000"/>
                                <w:spacing w:val="5"/>
                                <w:kern w:val="0"/>
                                <w:sz w:val="20"/>
                                <w:szCs w:val="20"/>
                              </w:rPr>
                            </w:pPr>
                            <w:r>
                              <w:rPr>
                                <w:rFonts w:hint="eastAsia"/>
                                <w:color w:val="000000"/>
                                <w:spacing w:val="5"/>
                                <w:kern w:val="0"/>
                                <w:sz w:val="20"/>
                                <w:szCs w:val="20"/>
                              </w:rPr>
                              <w:t>1</w:t>
                            </w:r>
                            <w:r>
                              <w:rPr>
                                <w:color w:val="000000"/>
                                <w:spacing w:val="5"/>
                                <w:kern w:val="0"/>
                                <w:sz w:val="20"/>
                                <w:szCs w:val="20"/>
                              </w:rPr>
                              <w:t>6</w:t>
                            </w:r>
                          </w:p>
                        </w:tc>
                      </w:tr>
                    </w:tbl>
                    <w:p w14:paraId="67D8A1CA" w14:textId="77777777" w:rsidR="00084680" w:rsidRPr="008E53D0" w:rsidRDefault="00084680" w:rsidP="00A1689F">
                      <w:pPr>
                        <w:spacing w:line="240" w:lineRule="exact"/>
                        <w:ind w:firstLineChars="0" w:firstLine="0"/>
                        <w:rPr>
                          <w:rFonts w:cs="新細明體"/>
                          <w:color w:val="000000"/>
                          <w:kern w:val="0"/>
                          <w:sz w:val="18"/>
                          <w:szCs w:val="18"/>
                        </w:rPr>
                      </w:pPr>
                      <w:r w:rsidRPr="00B045D8">
                        <w:rPr>
                          <w:rFonts w:cs="新細明體" w:hint="eastAsia"/>
                          <w:color w:val="000000"/>
                          <w:kern w:val="0"/>
                          <w:sz w:val="18"/>
                          <w:szCs w:val="18"/>
                        </w:rPr>
                        <w:t>資料來源：</w:t>
                      </w:r>
                      <w:r w:rsidRPr="001B5860">
                        <w:rPr>
                          <w:rFonts w:hint="eastAsia"/>
                          <w:color w:val="000000"/>
                          <w:spacing w:val="5"/>
                          <w:kern w:val="0"/>
                          <w:sz w:val="18"/>
                          <w:szCs w:val="18"/>
                        </w:rPr>
                        <w:t>整理自青年事務局提供資料。</w:t>
                      </w:r>
                    </w:p>
                  </w:txbxContent>
                </v:textbox>
                <w10:wrap type="tight" anchorx="margin"/>
              </v:shape>
            </w:pict>
          </mc:Fallback>
        </mc:AlternateContent>
      </w:r>
      <w:r>
        <w:rPr>
          <w:rFonts w:cs="Times New Roman" w:hint="eastAsia"/>
          <w:b w:val="0"/>
          <w:sz w:val="24"/>
          <w:szCs w:val="22"/>
        </w:rPr>
        <w:t>輔導績效之團隊數不足基地營運管理計畫需求說明書要求之12組</w:t>
      </w:r>
      <w:r w:rsidRPr="00851CD7">
        <w:rPr>
          <w:rFonts w:cs="Times New Roman" w:hint="eastAsia"/>
          <w:b w:val="0"/>
          <w:sz w:val="24"/>
          <w:szCs w:val="22"/>
        </w:rPr>
        <w:t>（</w:t>
      </w:r>
      <w:r>
        <w:rPr>
          <w:rFonts w:cs="Times New Roman" w:hint="eastAsia"/>
          <w:b w:val="0"/>
          <w:sz w:val="24"/>
          <w:szCs w:val="22"/>
        </w:rPr>
        <w:t>表</w:t>
      </w:r>
      <w:r w:rsidRPr="00851CD7">
        <w:rPr>
          <w:rFonts w:cs="Times New Roman"/>
          <w:b w:val="0"/>
          <w:sz w:val="24"/>
          <w:szCs w:val="22"/>
        </w:rPr>
        <w:t>1）</w:t>
      </w:r>
      <w:r>
        <w:rPr>
          <w:rFonts w:cs="Times New Roman" w:hint="eastAsia"/>
          <w:b w:val="0"/>
          <w:sz w:val="24"/>
          <w:szCs w:val="22"/>
        </w:rPr>
        <w:t>，</w:t>
      </w:r>
      <w:r w:rsidRPr="00020CA2">
        <w:rPr>
          <w:rFonts w:cs="Times New Roman"/>
          <w:b w:val="0"/>
          <w:sz w:val="24"/>
          <w:szCs w:val="22"/>
        </w:rPr>
        <w:t>整體營運</w:t>
      </w:r>
      <w:r>
        <w:rPr>
          <w:rFonts w:cs="Times New Roman" w:hint="eastAsia"/>
          <w:b w:val="0"/>
          <w:sz w:val="24"/>
          <w:szCs w:val="22"/>
        </w:rPr>
        <w:t>管理</w:t>
      </w:r>
      <w:r w:rsidRPr="00020CA2">
        <w:rPr>
          <w:rFonts w:cs="Times New Roman"/>
          <w:b w:val="0"/>
          <w:sz w:val="24"/>
          <w:szCs w:val="22"/>
        </w:rPr>
        <w:t>成效</w:t>
      </w:r>
      <w:r>
        <w:rPr>
          <w:rFonts w:cs="Times New Roman" w:hint="eastAsia"/>
          <w:b w:val="0"/>
          <w:sz w:val="24"/>
          <w:szCs w:val="22"/>
        </w:rPr>
        <w:t>有待提升</w:t>
      </w:r>
      <w:r w:rsidRPr="00020CA2">
        <w:rPr>
          <w:rFonts w:cs="Times New Roman"/>
          <w:b w:val="0"/>
          <w:sz w:val="24"/>
          <w:szCs w:val="22"/>
        </w:rPr>
        <w:t>；</w:t>
      </w:r>
      <w:r w:rsidRPr="00851CD7">
        <w:rPr>
          <w:rFonts w:cs="Times New Roman" w:hint="eastAsia"/>
          <w:b w:val="0"/>
          <w:sz w:val="24"/>
          <w:szCs w:val="22"/>
        </w:rPr>
        <w:t>（</w:t>
      </w:r>
      <w:r>
        <w:rPr>
          <w:rFonts w:cs="Times New Roman" w:hint="eastAsia"/>
          <w:b w:val="0"/>
          <w:sz w:val="24"/>
          <w:szCs w:val="22"/>
        </w:rPr>
        <w:t>2</w:t>
      </w:r>
      <w:r w:rsidRPr="00851CD7">
        <w:rPr>
          <w:rFonts w:cs="Times New Roman"/>
          <w:b w:val="0"/>
          <w:sz w:val="24"/>
          <w:szCs w:val="22"/>
        </w:rPr>
        <w:t>）</w:t>
      </w:r>
      <w:r w:rsidRPr="00C1346A">
        <w:rPr>
          <w:rFonts w:cs="Times New Roman"/>
          <w:b w:val="0"/>
          <w:sz w:val="24"/>
          <w:szCs w:val="22"/>
        </w:rPr>
        <w:t>部分前期進駐青年創業基地之團隊</w:t>
      </w:r>
      <w:r w:rsidRPr="00C1346A">
        <w:rPr>
          <w:rFonts w:cs="Times New Roman" w:hint="eastAsia"/>
          <w:b w:val="0"/>
          <w:sz w:val="24"/>
          <w:szCs w:val="22"/>
        </w:rPr>
        <w:t>或依會員身分申請</w:t>
      </w:r>
      <w:r>
        <w:rPr>
          <w:rFonts w:cs="Times New Roman" w:hint="eastAsia"/>
          <w:b w:val="0"/>
          <w:sz w:val="24"/>
          <w:szCs w:val="22"/>
        </w:rPr>
        <w:t>以青創基地作為登記處所之公司，未依規定於離駐後將公司登記地址遷出，或累計3年以上仍</w:t>
      </w:r>
      <w:r w:rsidRPr="00C1346A">
        <w:rPr>
          <w:rFonts w:cs="Times New Roman"/>
          <w:b w:val="0"/>
          <w:sz w:val="24"/>
          <w:szCs w:val="22"/>
        </w:rPr>
        <w:t>進</w:t>
      </w:r>
      <w:r w:rsidRPr="00C1346A">
        <w:rPr>
          <w:rFonts w:cs="Times New Roman" w:hint="eastAsia"/>
          <w:b w:val="0"/>
          <w:sz w:val="24"/>
          <w:szCs w:val="22"/>
        </w:rPr>
        <w:t>駐青創基地，</w:t>
      </w:r>
      <w:r>
        <w:rPr>
          <w:rFonts w:cs="Times New Roman" w:hint="eastAsia"/>
          <w:b w:val="0"/>
          <w:sz w:val="24"/>
          <w:szCs w:val="22"/>
        </w:rPr>
        <w:t>與青創基地招募資格規定不符，</w:t>
      </w:r>
      <w:r w:rsidRPr="00C1346A">
        <w:rPr>
          <w:rFonts w:cs="Times New Roman" w:hint="eastAsia"/>
          <w:b w:val="0"/>
          <w:sz w:val="24"/>
          <w:szCs w:val="22"/>
        </w:rPr>
        <w:t>政府創育輔導</w:t>
      </w:r>
      <w:r>
        <w:rPr>
          <w:rFonts w:cs="Times New Roman" w:hint="eastAsia"/>
          <w:b w:val="0"/>
          <w:sz w:val="24"/>
          <w:szCs w:val="22"/>
        </w:rPr>
        <w:t>顯有</w:t>
      </w:r>
      <w:r w:rsidRPr="00C1346A">
        <w:rPr>
          <w:rFonts w:cs="Times New Roman" w:hint="eastAsia"/>
          <w:b w:val="0"/>
          <w:sz w:val="24"/>
          <w:szCs w:val="22"/>
        </w:rPr>
        <w:t>資源集中特定團體及重複配置等情事，</w:t>
      </w:r>
      <w:r w:rsidRPr="002432D4">
        <w:rPr>
          <w:rFonts w:cs="Times New Roman" w:hint="eastAsia"/>
          <w:b w:val="0"/>
          <w:sz w:val="24"/>
          <w:szCs w:val="22"/>
        </w:rPr>
        <w:t>經函請檢討改善。據復：</w:t>
      </w:r>
      <w:r w:rsidRPr="00851CD7">
        <w:rPr>
          <w:rFonts w:cs="Times New Roman" w:hint="eastAsia"/>
          <w:b w:val="0"/>
          <w:sz w:val="24"/>
          <w:szCs w:val="22"/>
        </w:rPr>
        <w:t>（</w:t>
      </w:r>
      <w:r w:rsidRPr="00851CD7">
        <w:rPr>
          <w:rFonts w:cs="Times New Roman"/>
          <w:b w:val="0"/>
          <w:sz w:val="24"/>
          <w:szCs w:val="22"/>
        </w:rPr>
        <w:t>1）</w:t>
      </w:r>
      <w:r w:rsidRPr="00577BC3">
        <w:rPr>
          <w:rFonts w:cs="Times New Roman" w:hint="eastAsia"/>
          <w:b w:val="0"/>
          <w:sz w:val="24"/>
          <w:szCs w:val="22"/>
        </w:rPr>
        <w:t>青創基地之進駐團隊，雖非所有進駐團隊皆即時有亮眼成績，然多數團隊皆持續穩健發展，將持續積極輔導，協助其提升相關績效</w:t>
      </w:r>
      <w:r>
        <w:rPr>
          <w:rFonts w:cs="Times New Roman" w:hint="eastAsia"/>
          <w:b w:val="0"/>
          <w:sz w:val="24"/>
          <w:szCs w:val="22"/>
        </w:rPr>
        <w:t>；</w:t>
      </w:r>
      <w:r w:rsidRPr="00851CD7">
        <w:rPr>
          <w:rFonts w:cs="Times New Roman" w:hint="eastAsia"/>
          <w:b w:val="0"/>
          <w:sz w:val="24"/>
          <w:szCs w:val="22"/>
        </w:rPr>
        <w:t>（</w:t>
      </w:r>
      <w:r>
        <w:rPr>
          <w:rFonts w:cs="Times New Roman" w:hint="eastAsia"/>
          <w:b w:val="0"/>
          <w:sz w:val="24"/>
          <w:szCs w:val="22"/>
        </w:rPr>
        <w:t>2</w:t>
      </w:r>
      <w:r w:rsidRPr="00851CD7">
        <w:rPr>
          <w:rFonts w:cs="Times New Roman"/>
          <w:b w:val="0"/>
          <w:sz w:val="24"/>
          <w:szCs w:val="22"/>
        </w:rPr>
        <w:t>）</w:t>
      </w:r>
      <w:r>
        <w:rPr>
          <w:rFonts w:cs="Times New Roman" w:hint="eastAsia"/>
          <w:b w:val="0"/>
          <w:sz w:val="24"/>
          <w:szCs w:val="22"/>
        </w:rPr>
        <w:t>已</w:t>
      </w:r>
      <w:r w:rsidRPr="00577BC3">
        <w:rPr>
          <w:rFonts w:cs="Times New Roman" w:hint="eastAsia"/>
          <w:b w:val="0"/>
          <w:sz w:val="24"/>
          <w:szCs w:val="22"/>
        </w:rPr>
        <w:t>函請尚未遷址之會員及團隊限期遷址，屆期若仍未遷</w:t>
      </w:r>
      <w:r>
        <w:rPr>
          <w:rFonts w:cs="Times New Roman" w:hint="eastAsia"/>
          <w:b w:val="0"/>
          <w:sz w:val="24"/>
          <w:szCs w:val="22"/>
        </w:rPr>
        <w:t>出</w:t>
      </w:r>
      <w:r w:rsidRPr="00577BC3">
        <w:rPr>
          <w:rFonts w:cs="Times New Roman" w:hint="eastAsia"/>
          <w:b w:val="0"/>
          <w:sz w:val="24"/>
          <w:szCs w:val="22"/>
        </w:rPr>
        <w:t>，將函請國稅局及經濟發展局進行後續處分</w:t>
      </w:r>
      <w:r>
        <w:rPr>
          <w:rFonts w:cs="Times New Roman" w:hint="eastAsia"/>
          <w:b w:val="0"/>
          <w:sz w:val="24"/>
          <w:szCs w:val="22"/>
        </w:rPr>
        <w:t>，並注意檢討改善相關履約管理及離駐作業</w:t>
      </w:r>
      <w:r w:rsidRPr="00577BC3">
        <w:rPr>
          <w:rFonts w:cs="Times New Roman" w:hint="eastAsia"/>
          <w:b w:val="0"/>
          <w:sz w:val="24"/>
          <w:szCs w:val="22"/>
        </w:rPr>
        <w:t>；</w:t>
      </w:r>
      <w:r>
        <w:rPr>
          <w:rFonts w:cs="Times New Roman" w:hint="eastAsia"/>
          <w:b w:val="0"/>
          <w:sz w:val="24"/>
          <w:szCs w:val="22"/>
        </w:rPr>
        <w:t>部分重複進駐之團隊</w:t>
      </w:r>
      <w:r w:rsidRPr="00577BC3">
        <w:rPr>
          <w:rFonts w:cs="Times New Roman"/>
          <w:b w:val="0"/>
          <w:sz w:val="24"/>
          <w:szCs w:val="22"/>
        </w:rPr>
        <w:t>業於112年3月底辦理離駐</w:t>
      </w:r>
      <w:r>
        <w:rPr>
          <w:rFonts w:cs="Times New Roman" w:hint="eastAsia"/>
          <w:b w:val="0"/>
          <w:sz w:val="24"/>
          <w:szCs w:val="22"/>
        </w:rPr>
        <w:t>，</w:t>
      </w:r>
      <w:r w:rsidRPr="00577BC3">
        <w:rPr>
          <w:rFonts w:cs="Times New Roman"/>
          <w:b w:val="0"/>
          <w:sz w:val="24"/>
          <w:szCs w:val="22"/>
        </w:rPr>
        <w:t>未來將於招募時加強團隊</w:t>
      </w:r>
      <w:r>
        <w:rPr>
          <w:rFonts w:cs="Times New Roman" w:hint="eastAsia"/>
          <w:b w:val="0"/>
          <w:sz w:val="24"/>
          <w:szCs w:val="22"/>
        </w:rPr>
        <w:t>資格</w:t>
      </w:r>
      <w:r w:rsidRPr="00577BC3">
        <w:rPr>
          <w:rFonts w:cs="Times New Roman"/>
          <w:b w:val="0"/>
          <w:sz w:val="24"/>
          <w:szCs w:val="22"/>
        </w:rPr>
        <w:t>審查</w:t>
      </w:r>
      <w:r>
        <w:rPr>
          <w:rFonts w:cs="Times New Roman" w:hint="eastAsia"/>
          <w:b w:val="0"/>
          <w:sz w:val="24"/>
          <w:szCs w:val="22"/>
        </w:rPr>
        <w:t>。</w:t>
      </w:r>
    </w:p>
    <w:p w14:paraId="3DCC649E" w14:textId="77777777" w:rsidR="00084680" w:rsidRPr="002C50D2" w:rsidRDefault="00084680" w:rsidP="005751ED">
      <w:pPr>
        <w:widowControl/>
        <w:spacing w:line="500" w:lineRule="exact"/>
        <w:ind w:firstLineChars="100" w:firstLine="280"/>
        <w:outlineLvl w:val="3"/>
        <w:rPr>
          <w:rFonts w:cs="標楷體"/>
          <w:b/>
          <w:szCs w:val="32"/>
        </w:rPr>
      </w:pPr>
      <w:r>
        <w:rPr>
          <w:rFonts w:cs="標楷體"/>
          <w:b/>
          <w:szCs w:val="32"/>
        </w:rPr>
        <w:t>（</w:t>
      </w:r>
      <w:r>
        <w:rPr>
          <w:rFonts w:cs="標楷體" w:hint="eastAsia"/>
          <w:b/>
          <w:szCs w:val="32"/>
        </w:rPr>
        <w:t>四</w:t>
      </w:r>
      <w:r>
        <w:rPr>
          <w:rFonts w:cs="標楷體"/>
          <w:b/>
          <w:szCs w:val="32"/>
        </w:rPr>
        <w:t>）</w:t>
      </w:r>
      <w:proofErr w:type="gramStart"/>
      <w:r>
        <w:rPr>
          <w:rFonts w:cs="標楷體" w:hint="eastAsia"/>
          <w:b/>
          <w:szCs w:val="32"/>
        </w:rPr>
        <w:t>110</w:t>
      </w:r>
      <w:proofErr w:type="gramEnd"/>
      <w:r w:rsidRPr="002C50D2">
        <w:rPr>
          <w:rFonts w:cs="標楷體" w:hint="eastAsia"/>
          <w:b/>
          <w:szCs w:val="32"/>
        </w:rPr>
        <w:t>年度重要審核意見追蹤查證情形</w:t>
      </w:r>
    </w:p>
    <w:p w14:paraId="6B997A7C" w14:textId="18ECCDCA" w:rsidR="00084680" w:rsidRDefault="00084680" w:rsidP="00E3518B">
      <w:pPr>
        <w:spacing w:line="460" w:lineRule="exact"/>
        <w:ind w:firstLine="480"/>
        <w:rPr>
          <w:rFonts w:cs="標楷體"/>
          <w:sz w:val="24"/>
          <w:szCs w:val="24"/>
        </w:rPr>
      </w:pPr>
      <w:r w:rsidRPr="00C6253D">
        <w:rPr>
          <w:rFonts w:cs="標楷體" w:hint="eastAsia"/>
          <w:sz w:val="24"/>
          <w:szCs w:val="24"/>
        </w:rPr>
        <w:t>本處於</w:t>
      </w:r>
      <w:proofErr w:type="gramStart"/>
      <w:r w:rsidRPr="00C6253D">
        <w:rPr>
          <w:rFonts w:cs="標楷體"/>
          <w:sz w:val="24"/>
          <w:szCs w:val="24"/>
        </w:rPr>
        <w:t>1</w:t>
      </w:r>
      <w:r>
        <w:rPr>
          <w:rFonts w:cs="標楷體" w:hint="eastAsia"/>
          <w:sz w:val="24"/>
          <w:szCs w:val="24"/>
        </w:rPr>
        <w:t>10</w:t>
      </w:r>
      <w:proofErr w:type="gramEnd"/>
      <w:r w:rsidRPr="00C6253D">
        <w:rPr>
          <w:rFonts w:cs="標楷體"/>
          <w:sz w:val="24"/>
          <w:szCs w:val="24"/>
        </w:rPr>
        <w:t>年度審核報告內列重要審核意見，計有</w:t>
      </w:r>
      <w:r w:rsidRPr="00C6253D">
        <w:rPr>
          <w:rFonts w:cs="標楷體" w:hint="eastAsia"/>
          <w:sz w:val="24"/>
          <w:szCs w:val="24"/>
        </w:rPr>
        <w:t>為加強服務青年族群正向發展，培養團隊合作及探索活動風氣，打造桃園市青年體驗學習園區，獲金</w:t>
      </w:r>
      <w:proofErr w:type="gramStart"/>
      <w:r w:rsidRPr="00C6253D">
        <w:rPr>
          <w:rFonts w:cs="標楷體" w:hint="eastAsia"/>
          <w:sz w:val="24"/>
          <w:szCs w:val="24"/>
        </w:rPr>
        <w:t>擘</w:t>
      </w:r>
      <w:proofErr w:type="gramEnd"/>
      <w:r w:rsidRPr="00C6253D">
        <w:rPr>
          <w:rFonts w:cs="標楷體" w:hint="eastAsia"/>
          <w:sz w:val="24"/>
          <w:szCs w:val="24"/>
        </w:rPr>
        <w:t>獎殊榮，惟園區尚未取得環境教育設施場所認證及國際認證，且在地學校入園情形偏少，跨日體驗服務量能偏低，允宜檢討改善，透過跨機關合作、異業結盟等發展多元化遊程方案，以吸引遊客入園及帶動地方產業發展</w:t>
      </w:r>
      <w:r w:rsidRPr="00C6253D">
        <w:rPr>
          <w:rFonts w:cs="標楷體"/>
          <w:sz w:val="24"/>
          <w:szCs w:val="24"/>
        </w:rPr>
        <w:t>1項，經</w:t>
      </w:r>
      <w:proofErr w:type="gramStart"/>
      <w:r w:rsidRPr="00C6253D">
        <w:rPr>
          <w:rFonts w:cs="標楷體"/>
          <w:sz w:val="24"/>
          <w:szCs w:val="24"/>
        </w:rPr>
        <w:t>賡</w:t>
      </w:r>
      <w:proofErr w:type="gramEnd"/>
      <w:r w:rsidRPr="00C6253D">
        <w:rPr>
          <w:rFonts w:cs="標楷體"/>
          <w:sz w:val="24"/>
          <w:szCs w:val="24"/>
        </w:rPr>
        <w:t>續追蹤查核實際辦理結果，已依改善措施持續辦理中。</w:t>
      </w:r>
    </w:p>
    <w:p w14:paraId="3E09B403" w14:textId="77777777" w:rsidR="00084680" w:rsidRPr="00326ACC" w:rsidRDefault="00084680" w:rsidP="00E3518B">
      <w:pPr>
        <w:overflowPunct w:val="0"/>
        <w:adjustRightInd w:val="0"/>
        <w:spacing w:beforeLines="50" w:before="120" w:line="460" w:lineRule="exact"/>
        <w:ind w:firstLineChars="0" w:firstLine="0"/>
        <w:outlineLvl w:val="1"/>
        <w:rPr>
          <w:b/>
          <w:bCs/>
          <w:sz w:val="36"/>
          <w:szCs w:val="36"/>
        </w:rPr>
      </w:pPr>
      <w:r w:rsidRPr="00326ACC">
        <w:rPr>
          <w:rFonts w:hint="eastAsia"/>
          <w:b/>
          <w:bCs/>
          <w:sz w:val="36"/>
          <w:szCs w:val="36"/>
        </w:rPr>
        <w:t>貳拾陸、資訊科技局主管</w:t>
      </w:r>
    </w:p>
    <w:p w14:paraId="154BA4A5" w14:textId="77777777" w:rsidR="00084680" w:rsidRPr="00326ACC" w:rsidRDefault="00084680" w:rsidP="00E3518B">
      <w:pPr>
        <w:overflowPunct w:val="0"/>
        <w:adjustRightInd w:val="0"/>
        <w:spacing w:before="50" w:line="460" w:lineRule="exact"/>
        <w:ind w:firstLine="480"/>
        <w:rPr>
          <w:sz w:val="24"/>
          <w:szCs w:val="24"/>
        </w:rPr>
      </w:pPr>
      <w:r w:rsidRPr="00326ACC">
        <w:rPr>
          <w:rFonts w:hint="eastAsia"/>
          <w:sz w:val="24"/>
          <w:szCs w:val="24"/>
        </w:rPr>
        <w:t>資訊科技局主管僅資訊科技局1個機關，掌理數位政策規劃發展、智慧城市科技應用計畫推動、資訊平</w:t>
      </w:r>
      <w:proofErr w:type="gramStart"/>
      <w:r w:rsidRPr="00326ACC">
        <w:rPr>
          <w:rFonts w:hint="eastAsia"/>
          <w:sz w:val="24"/>
          <w:szCs w:val="24"/>
        </w:rPr>
        <w:t>臺</w:t>
      </w:r>
      <w:proofErr w:type="gramEnd"/>
      <w:r w:rsidRPr="00326ACC">
        <w:rPr>
          <w:rFonts w:hint="eastAsia"/>
          <w:sz w:val="24"/>
          <w:szCs w:val="24"/>
        </w:rPr>
        <w:t>整合開發維運、資訊安全及市政網路規劃管理等業務。茲將</w:t>
      </w:r>
      <w:proofErr w:type="gramStart"/>
      <w:r>
        <w:rPr>
          <w:rFonts w:hint="eastAsia"/>
          <w:sz w:val="24"/>
          <w:szCs w:val="24"/>
        </w:rPr>
        <w:t>1</w:t>
      </w:r>
      <w:r>
        <w:rPr>
          <w:sz w:val="24"/>
          <w:szCs w:val="24"/>
        </w:rPr>
        <w:t>11</w:t>
      </w:r>
      <w:proofErr w:type="gramEnd"/>
      <w:r w:rsidRPr="00326ACC">
        <w:rPr>
          <w:rFonts w:hint="eastAsia"/>
          <w:sz w:val="24"/>
          <w:szCs w:val="24"/>
        </w:rPr>
        <w:t>年度決算審核結果說明如次：</w:t>
      </w:r>
    </w:p>
    <w:p w14:paraId="11F80158" w14:textId="77777777" w:rsidR="00084680" w:rsidRPr="00326ACC" w:rsidRDefault="00084680" w:rsidP="00E3518B">
      <w:pPr>
        <w:overflowPunct w:val="0"/>
        <w:adjustRightInd w:val="0"/>
        <w:spacing w:before="50" w:line="460" w:lineRule="exact"/>
        <w:ind w:firstLineChars="100" w:firstLine="280"/>
        <w:outlineLvl w:val="3"/>
        <w:rPr>
          <w:b/>
        </w:rPr>
      </w:pPr>
      <w:r w:rsidRPr="00326ACC">
        <w:rPr>
          <w:rFonts w:hint="eastAsia"/>
          <w:b/>
        </w:rPr>
        <w:t>（</w:t>
      </w:r>
      <w:r w:rsidRPr="00326ACC">
        <w:rPr>
          <w:b/>
        </w:rPr>
        <w:t>一</w:t>
      </w:r>
      <w:r w:rsidRPr="00326ACC">
        <w:rPr>
          <w:rFonts w:hint="eastAsia"/>
          <w:b/>
        </w:rPr>
        <w:t>）</w:t>
      </w:r>
      <w:r w:rsidRPr="00326ACC">
        <w:rPr>
          <w:b/>
        </w:rPr>
        <w:t>計畫實施之查核</w:t>
      </w:r>
    </w:p>
    <w:p w14:paraId="725857AB" w14:textId="77777777" w:rsidR="00084680" w:rsidRPr="00326ACC" w:rsidRDefault="00084680" w:rsidP="00E3518B">
      <w:pPr>
        <w:overflowPunct w:val="0"/>
        <w:adjustRightInd w:val="0"/>
        <w:spacing w:before="50" w:line="460" w:lineRule="exact"/>
        <w:ind w:firstLine="480"/>
        <w:rPr>
          <w:sz w:val="24"/>
          <w:szCs w:val="24"/>
        </w:rPr>
      </w:pPr>
      <w:r w:rsidRPr="00B81778">
        <w:rPr>
          <w:rFonts w:hint="eastAsia"/>
          <w:sz w:val="24"/>
          <w:szCs w:val="24"/>
        </w:rPr>
        <w:t>業務計畫</w:t>
      </w:r>
      <w:r w:rsidRPr="00B81778">
        <w:rPr>
          <w:sz w:val="24"/>
          <w:szCs w:val="24"/>
        </w:rPr>
        <w:t>2項，下分工作計畫5項，包括推動桃園市免費無線上網服務、市民卡應用功能</w:t>
      </w:r>
      <w:r w:rsidRPr="00B81778">
        <w:rPr>
          <w:sz w:val="24"/>
          <w:szCs w:val="24"/>
        </w:rPr>
        <w:lastRenderedPageBreak/>
        <w:t>維護擴充暨推廣行銷、資料探</w:t>
      </w:r>
      <w:proofErr w:type="gramStart"/>
      <w:r w:rsidRPr="00B81778">
        <w:rPr>
          <w:sz w:val="24"/>
          <w:szCs w:val="24"/>
        </w:rPr>
        <w:t>勘</w:t>
      </w:r>
      <w:proofErr w:type="gramEnd"/>
      <w:r w:rsidRPr="00B81778">
        <w:rPr>
          <w:sz w:val="24"/>
          <w:szCs w:val="24"/>
        </w:rPr>
        <w:t>數據分析平</w:t>
      </w:r>
      <w:proofErr w:type="gramStart"/>
      <w:r w:rsidRPr="00B81778">
        <w:rPr>
          <w:sz w:val="24"/>
          <w:szCs w:val="24"/>
        </w:rPr>
        <w:t>臺</w:t>
      </w:r>
      <w:proofErr w:type="gramEnd"/>
      <w:r w:rsidRPr="00B81778">
        <w:rPr>
          <w:sz w:val="24"/>
          <w:szCs w:val="24"/>
        </w:rPr>
        <w:t>維護及服務等重要施政項目，其中已執行完成者</w:t>
      </w:r>
      <w:r>
        <w:rPr>
          <w:rFonts w:hint="eastAsia"/>
          <w:sz w:val="24"/>
          <w:szCs w:val="24"/>
        </w:rPr>
        <w:t>2</w:t>
      </w:r>
      <w:r w:rsidRPr="00B81778">
        <w:rPr>
          <w:sz w:val="24"/>
          <w:szCs w:val="24"/>
        </w:rPr>
        <w:t>項，尚在執行者3項，主要係桃園市市民卡行銷暨營運、</w:t>
      </w:r>
      <w:proofErr w:type="gramStart"/>
      <w:r w:rsidRPr="00B81778">
        <w:rPr>
          <w:sz w:val="24"/>
          <w:szCs w:val="24"/>
        </w:rPr>
        <w:t>資安監控暨情資交換</w:t>
      </w:r>
      <w:proofErr w:type="gramEnd"/>
      <w:r w:rsidRPr="00B81778">
        <w:rPr>
          <w:sz w:val="24"/>
          <w:szCs w:val="24"/>
        </w:rPr>
        <w:t>中心服務及數位生活節等案尚未完成，仍須繼續執行。</w:t>
      </w:r>
    </w:p>
    <w:p w14:paraId="42283EFF" w14:textId="77777777" w:rsidR="00084680" w:rsidRPr="00DA7452" w:rsidRDefault="00084680" w:rsidP="004C158A">
      <w:pPr>
        <w:overflowPunct w:val="0"/>
        <w:adjustRightInd w:val="0"/>
        <w:spacing w:line="420" w:lineRule="exact"/>
        <w:ind w:firstLineChars="100" w:firstLine="280"/>
        <w:outlineLvl w:val="3"/>
        <w:rPr>
          <w:b/>
        </w:rPr>
      </w:pPr>
      <w:r w:rsidRPr="00DA7452">
        <w:rPr>
          <w:rFonts w:hint="eastAsia"/>
          <w:b/>
        </w:rPr>
        <w:t>（</w:t>
      </w:r>
      <w:r w:rsidRPr="00DA7452">
        <w:rPr>
          <w:b/>
        </w:rPr>
        <w:t>二</w:t>
      </w:r>
      <w:r w:rsidRPr="00DA7452">
        <w:rPr>
          <w:rFonts w:hint="eastAsia"/>
          <w:b/>
        </w:rPr>
        <w:t>）</w:t>
      </w:r>
      <w:r w:rsidRPr="00DA7452">
        <w:rPr>
          <w:b/>
        </w:rPr>
        <w:t>預算執行之審核</w:t>
      </w:r>
    </w:p>
    <w:p w14:paraId="1D058A7D" w14:textId="77777777" w:rsidR="00084680" w:rsidRPr="0001774D" w:rsidRDefault="00084680" w:rsidP="0062381C">
      <w:pPr>
        <w:overflowPunct w:val="0"/>
        <w:adjustRightInd w:val="0"/>
        <w:spacing w:line="400" w:lineRule="exact"/>
        <w:ind w:firstLine="480"/>
        <w:rPr>
          <w:spacing w:val="-16"/>
          <w:sz w:val="24"/>
          <w:szCs w:val="24"/>
        </w:rPr>
      </w:pPr>
      <w:r w:rsidRPr="00FE42C6">
        <w:rPr>
          <w:rFonts w:hint="eastAsia"/>
          <w:sz w:val="24"/>
          <w:szCs w:val="24"/>
        </w:rPr>
        <w:t>1.</w:t>
      </w:r>
      <w:r w:rsidRPr="00B81778">
        <w:rPr>
          <w:rFonts w:hint="eastAsia"/>
          <w:sz w:val="24"/>
          <w:szCs w:val="24"/>
        </w:rPr>
        <w:t>歲入預算數</w:t>
      </w:r>
      <w:r w:rsidRPr="00B81778">
        <w:rPr>
          <w:sz w:val="24"/>
          <w:szCs w:val="24"/>
        </w:rPr>
        <w:t>563萬餘元，決算審核結果，審定實現數1,050萬餘元，較預算超收487萬餘元</w:t>
      </w:r>
      <w:r>
        <w:rPr>
          <w:rFonts w:hint="eastAsia"/>
          <w:sz w:val="24"/>
          <w:szCs w:val="24"/>
        </w:rPr>
        <w:t>（86.44％）</w:t>
      </w:r>
      <w:r w:rsidRPr="00B81778">
        <w:rPr>
          <w:sz w:val="24"/>
          <w:szCs w:val="24"/>
        </w:rPr>
        <w:t>，主要係桃園市認同卡及市民聯名卡合作廠商回饋金等收入較預期增加。</w:t>
      </w:r>
    </w:p>
    <w:p w14:paraId="789EACAE" w14:textId="77777777" w:rsidR="00084680" w:rsidRDefault="00084680" w:rsidP="0062381C">
      <w:pPr>
        <w:overflowPunct w:val="0"/>
        <w:adjustRightInd w:val="0"/>
        <w:spacing w:line="400" w:lineRule="exact"/>
        <w:ind w:firstLine="480"/>
        <w:rPr>
          <w:sz w:val="24"/>
          <w:szCs w:val="24"/>
        </w:rPr>
      </w:pPr>
      <w:r w:rsidRPr="004C6964">
        <w:rPr>
          <w:rFonts w:hint="eastAsia"/>
          <w:sz w:val="24"/>
          <w:szCs w:val="24"/>
        </w:rPr>
        <w:t>2.</w:t>
      </w:r>
      <w:r w:rsidRPr="00B81778">
        <w:rPr>
          <w:rFonts w:hint="eastAsia"/>
          <w:sz w:val="24"/>
          <w:szCs w:val="24"/>
        </w:rPr>
        <w:t>歲出原編列預算數</w:t>
      </w:r>
      <w:r w:rsidRPr="00B81778">
        <w:rPr>
          <w:sz w:val="24"/>
          <w:szCs w:val="24"/>
        </w:rPr>
        <w:t>2億8,949萬餘元，因辦理「千萬紅利桃子加倍贈活動」經費不足，經動支第二預備金400萬元，合計2億9,349萬餘元，決算審核結果，審定實現數2億1,758萬餘元（74.14％），應付保留數4,145萬餘元（14.13％），保留原因詳「（一）計畫實施之查核」說明；合計決算審定數為2億5,903萬餘元，預算賸餘3,445萬餘元（11.74％），主要係</w:t>
      </w:r>
      <w:proofErr w:type="gramStart"/>
      <w:r>
        <w:rPr>
          <w:rFonts w:hint="eastAsia"/>
          <w:sz w:val="24"/>
          <w:szCs w:val="24"/>
        </w:rPr>
        <w:t>撙</w:t>
      </w:r>
      <w:proofErr w:type="gramEnd"/>
      <w:r>
        <w:rPr>
          <w:rFonts w:hint="eastAsia"/>
          <w:sz w:val="24"/>
          <w:szCs w:val="24"/>
        </w:rPr>
        <w:t>節支出及</w:t>
      </w:r>
      <w:r w:rsidRPr="00B81778">
        <w:rPr>
          <w:sz w:val="24"/>
          <w:szCs w:val="24"/>
        </w:rPr>
        <w:t>實際進用員額較少之人事費賸餘。</w:t>
      </w:r>
    </w:p>
    <w:p w14:paraId="7A539627" w14:textId="4599E6CA" w:rsidR="00084680" w:rsidRPr="004C6964" w:rsidRDefault="00084680" w:rsidP="0062381C">
      <w:pPr>
        <w:overflowPunct w:val="0"/>
        <w:adjustRightInd w:val="0"/>
        <w:spacing w:line="400" w:lineRule="exact"/>
        <w:ind w:firstLine="480"/>
        <w:rPr>
          <w:sz w:val="24"/>
          <w:szCs w:val="24"/>
        </w:rPr>
      </w:pPr>
      <w:r>
        <w:rPr>
          <w:sz w:val="24"/>
          <w:szCs w:val="24"/>
        </w:rPr>
        <w:t>3.</w:t>
      </w:r>
      <w:r w:rsidRPr="00B81778">
        <w:rPr>
          <w:rFonts w:hint="eastAsia"/>
          <w:sz w:val="24"/>
          <w:szCs w:val="24"/>
        </w:rPr>
        <w:t>以前年度歲出轉入數計</w:t>
      </w:r>
      <w:r w:rsidRPr="00B81778">
        <w:rPr>
          <w:sz w:val="24"/>
          <w:szCs w:val="24"/>
        </w:rPr>
        <w:t>8,279萬餘元，決算審核結果，</w:t>
      </w:r>
      <w:r w:rsidRPr="00703315">
        <w:rPr>
          <w:spacing w:val="-10"/>
          <w:sz w:val="24"/>
          <w:szCs w:val="24"/>
        </w:rPr>
        <w:t>審定實現數7,764萬餘元（93.79</w:t>
      </w:r>
      <w:r>
        <w:rPr>
          <w:spacing w:val="-10"/>
          <w:sz w:val="24"/>
          <w:szCs w:val="24"/>
        </w:rPr>
        <w:t>％</w:t>
      </w:r>
      <w:r>
        <w:rPr>
          <w:rFonts w:hint="eastAsia"/>
          <w:spacing w:val="-10"/>
          <w:sz w:val="24"/>
          <w:szCs w:val="24"/>
        </w:rPr>
        <w:t>）</w:t>
      </w:r>
      <w:r w:rsidRPr="00B81778">
        <w:rPr>
          <w:sz w:val="24"/>
          <w:szCs w:val="24"/>
        </w:rPr>
        <w:t>；減免（註銷）數221萬餘元（2.67％），主要係</w:t>
      </w:r>
      <w:proofErr w:type="gramStart"/>
      <w:r w:rsidRPr="00703315">
        <w:rPr>
          <w:sz w:val="24"/>
          <w:szCs w:val="24"/>
        </w:rPr>
        <w:t>110</w:t>
      </w:r>
      <w:proofErr w:type="gramEnd"/>
      <w:r w:rsidRPr="00703315">
        <w:rPr>
          <w:sz w:val="24"/>
          <w:szCs w:val="24"/>
        </w:rPr>
        <w:t>年度卡片管理系統維護服務案結餘款</w:t>
      </w:r>
      <w:r w:rsidRPr="00B81778">
        <w:rPr>
          <w:sz w:val="24"/>
          <w:szCs w:val="24"/>
        </w:rPr>
        <w:t>；應付保留數293萬餘元（3.54％），主要係</w:t>
      </w:r>
      <w:proofErr w:type="gramStart"/>
      <w:r w:rsidRPr="00B81778">
        <w:rPr>
          <w:sz w:val="24"/>
          <w:szCs w:val="24"/>
        </w:rPr>
        <w:t>109</w:t>
      </w:r>
      <w:proofErr w:type="gramEnd"/>
      <w:r w:rsidRPr="00B81778">
        <w:rPr>
          <w:sz w:val="24"/>
          <w:szCs w:val="24"/>
        </w:rPr>
        <w:t>年度桃園市政府個人電腦租賃服務案尚未完成。</w:t>
      </w:r>
    </w:p>
    <w:p w14:paraId="73B45B9D" w14:textId="77777777" w:rsidR="00084680" w:rsidRPr="0045667A" w:rsidRDefault="00084680" w:rsidP="00887E6F">
      <w:pPr>
        <w:keepNext/>
        <w:overflowPunct w:val="0"/>
        <w:spacing w:line="460" w:lineRule="exact"/>
        <w:ind w:firstLineChars="100" w:firstLine="280"/>
        <w:outlineLvl w:val="3"/>
        <w:rPr>
          <w:b/>
        </w:rPr>
      </w:pPr>
      <w:r w:rsidRPr="0045667A">
        <w:rPr>
          <w:rFonts w:hint="eastAsia"/>
          <w:b/>
        </w:rPr>
        <w:t>（三）重要審核意見</w:t>
      </w:r>
    </w:p>
    <w:p w14:paraId="692B8334" w14:textId="034CD5D6" w:rsidR="00084680" w:rsidRPr="00500FEC" w:rsidRDefault="00084680" w:rsidP="00D724A0">
      <w:pPr>
        <w:overflowPunct w:val="0"/>
        <w:snapToGrid w:val="0"/>
        <w:spacing w:line="460" w:lineRule="exact"/>
        <w:ind w:firstLine="561"/>
        <w:rPr>
          <w:b/>
          <w:bCs/>
        </w:rPr>
      </w:pPr>
      <w:r w:rsidRPr="00500FEC">
        <w:rPr>
          <w:rFonts w:hint="eastAsia"/>
          <w:b/>
          <w:bCs/>
        </w:rPr>
        <w:t>1.積極推動智慧應用創新服務，惟多數應用資料存取僅由各局處自行存放管理，又部分機關網頁連結資源不存在或錯誤，允宜透過資料治理平</w:t>
      </w:r>
      <w:proofErr w:type="gramStart"/>
      <w:r w:rsidRPr="00500FEC">
        <w:rPr>
          <w:rFonts w:hint="eastAsia"/>
          <w:b/>
          <w:bCs/>
        </w:rPr>
        <w:t>臺</w:t>
      </w:r>
      <w:proofErr w:type="gramEnd"/>
      <w:r w:rsidRPr="00500FEC">
        <w:rPr>
          <w:rFonts w:hint="eastAsia"/>
          <w:b/>
          <w:bCs/>
        </w:rPr>
        <w:t>串接加值使用，並改善各資訊平</w:t>
      </w:r>
      <w:proofErr w:type="gramStart"/>
      <w:r w:rsidRPr="00500FEC">
        <w:rPr>
          <w:rFonts w:hint="eastAsia"/>
          <w:b/>
          <w:bCs/>
        </w:rPr>
        <w:t>臺</w:t>
      </w:r>
      <w:proofErr w:type="gramEnd"/>
      <w:r w:rsidRPr="00500FEC">
        <w:rPr>
          <w:rFonts w:hint="eastAsia"/>
          <w:b/>
          <w:bCs/>
        </w:rPr>
        <w:t>系統之鏈結與公告資訊，</w:t>
      </w:r>
      <w:proofErr w:type="gramStart"/>
      <w:r w:rsidRPr="00500FEC">
        <w:rPr>
          <w:rFonts w:hint="eastAsia"/>
          <w:b/>
          <w:bCs/>
        </w:rPr>
        <w:t>俾</w:t>
      </w:r>
      <w:proofErr w:type="gramEnd"/>
      <w:r w:rsidRPr="00500FEC">
        <w:rPr>
          <w:rFonts w:hint="eastAsia"/>
          <w:b/>
          <w:bCs/>
        </w:rPr>
        <w:t>發揮數位治理</w:t>
      </w:r>
      <w:proofErr w:type="gramStart"/>
      <w:r w:rsidRPr="00500FEC">
        <w:rPr>
          <w:rFonts w:hint="eastAsia"/>
          <w:b/>
          <w:bCs/>
        </w:rPr>
        <w:t>加乘綜效</w:t>
      </w:r>
      <w:proofErr w:type="gramEnd"/>
      <w:r w:rsidRPr="00500FEC">
        <w:rPr>
          <w:rFonts w:hint="eastAsia"/>
          <w:b/>
          <w:bCs/>
        </w:rPr>
        <w:t>及提升資料加值運用效益。</w:t>
      </w:r>
    </w:p>
    <w:p w14:paraId="455554C1" w14:textId="1749C150" w:rsidR="00084680" w:rsidRDefault="00887E6F" w:rsidP="0097678C">
      <w:pPr>
        <w:overflowPunct w:val="0"/>
        <w:adjustRightInd w:val="0"/>
        <w:spacing w:line="400" w:lineRule="exact"/>
        <w:ind w:firstLine="480"/>
        <w:rPr>
          <w:noProof/>
          <w:sz w:val="24"/>
          <w:szCs w:val="24"/>
        </w:rPr>
      </w:pPr>
      <w:r>
        <w:rPr>
          <w:noProof/>
          <w:sz w:val="24"/>
          <w:szCs w:val="24"/>
        </w:rPr>
        <w:lastRenderedPageBreak/>
        <mc:AlternateContent>
          <mc:Choice Requires="wps">
            <w:drawing>
              <wp:anchor distT="0" distB="0" distL="114300" distR="114300" simplePos="0" relativeHeight="252008448" behindDoc="1" locked="0" layoutInCell="1" allowOverlap="1" wp14:anchorId="4C89B7F8" wp14:editId="5D939C43">
                <wp:simplePos x="0" y="0"/>
                <wp:positionH relativeFrom="margin">
                  <wp:posOffset>1815465</wp:posOffset>
                </wp:positionH>
                <wp:positionV relativeFrom="paragraph">
                  <wp:posOffset>67945</wp:posOffset>
                </wp:positionV>
                <wp:extent cx="4578350" cy="4069080"/>
                <wp:effectExtent l="0" t="0" r="0" b="7620"/>
                <wp:wrapTight wrapText="bothSides">
                  <wp:wrapPolygon edited="0">
                    <wp:start x="0" y="0"/>
                    <wp:lineTo x="0" y="21539"/>
                    <wp:lineTo x="21480" y="21539"/>
                    <wp:lineTo x="21480" y="0"/>
                    <wp:lineTo x="0" y="0"/>
                  </wp:wrapPolygon>
                </wp:wrapTight>
                <wp:docPr id="6262321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8350" cy="406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F15E3C" w14:textId="77777777" w:rsidR="00887E6F" w:rsidRPr="00975F9A" w:rsidRDefault="00887E6F" w:rsidP="00887E6F">
                            <w:pPr>
                              <w:snapToGrid w:val="0"/>
                              <w:spacing w:line="240" w:lineRule="atLeast"/>
                              <w:ind w:firstLineChars="0" w:firstLine="0"/>
                              <w:jc w:val="center"/>
                              <w:rPr>
                                <w:b/>
                                <w:sz w:val="24"/>
                                <w:szCs w:val="24"/>
                              </w:rPr>
                            </w:pPr>
                            <w:r>
                              <w:rPr>
                                <w:rFonts w:hint="eastAsia"/>
                                <w:b/>
                                <w:noProof/>
                                <w:sz w:val="24"/>
                                <w:szCs w:val="24"/>
                              </w:rPr>
                              <w:drawing>
                                <wp:inline distT="0" distB="0" distL="0" distR="0" wp14:anchorId="5B4E91D7" wp14:editId="7E6FED99">
                                  <wp:extent cx="4555490" cy="3566160"/>
                                  <wp:effectExtent l="0" t="0" r="0" b="0"/>
                                  <wp:docPr id="1604262624" name="圖片 160426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3"/>
                                          <pic:cNvPicPr/>
                                        </pic:nvPicPr>
                                        <pic:blipFill>
                                          <a:blip r:embed="rId53" cstate="email">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a:ext>
                                            </a:extLst>
                                          </a:blip>
                                          <a:stretch>
                                            <a:fillRect/>
                                          </a:stretch>
                                        </pic:blipFill>
                                        <pic:spPr bwMode="auto">
                                          <a:xfrm>
                                            <a:off x="0" y="0"/>
                                            <a:ext cx="4556034" cy="3566586"/>
                                          </a:xfrm>
                                          <a:prstGeom prst="rect">
                                            <a:avLst/>
                                          </a:prstGeom>
                                          <a:ln>
                                            <a:noFill/>
                                          </a:ln>
                                          <a:extLst>
                                            <a:ext uri="{53640926-AAD7-44D8-BBD7-CCE9431645EC}">
                                              <a14:shadowObscured xmlns:a14="http://schemas.microsoft.com/office/drawing/2010/main"/>
                                            </a:ext>
                                          </a:extLst>
                                        </pic:spPr>
                                      </pic:pic>
                                    </a:graphicData>
                                  </a:graphic>
                                </wp:inline>
                              </w:drawing>
                            </w:r>
                          </w:p>
                          <w:p w14:paraId="53B91157" w14:textId="77777777" w:rsidR="00887E6F" w:rsidRDefault="00887E6F" w:rsidP="00887E6F">
                            <w:pPr>
                              <w:snapToGrid w:val="0"/>
                              <w:spacing w:line="240" w:lineRule="atLeast"/>
                              <w:ind w:firstLineChars="0" w:firstLine="0"/>
                              <w:jc w:val="center"/>
                              <w:rPr>
                                <w:b/>
                                <w:sz w:val="24"/>
                                <w:szCs w:val="24"/>
                              </w:rPr>
                            </w:pPr>
                            <w:r w:rsidRPr="003279C8">
                              <w:rPr>
                                <w:rFonts w:hint="eastAsia"/>
                                <w:b/>
                                <w:sz w:val="24"/>
                                <w:szCs w:val="24"/>
                              </w:rPr>
                              <w:t>市</w:t>
                            </w:r>
                            <w:r w:rsidRPr="003279C8">
                              <w:rPr>
                                <w:b/>
                                <w:sz w:val="24"/>
                                <w:szCs w:val="24"/>
                              </w:rPr>
                              <w:t>政資料治理暨大數據分析平台</w:t>
                            </w:r>
                          </w:p>
                          <w:p w14:paraId="7DDB2605" w14:textId="77777777" w:rsidR="00887E6F" w:rsidRPr="00170FC1" w:rsidRDefault="00887E6F" w:rsidP="00887E6F">
                            <w:pPr>
                              <w:snapToGrid w:val="0"/>
                              <w:spacing w:line="240" w:lineRule="atLeast"/>
                              <w:ind w:firstLineChars="0" w:firstLine="0"/>
                              <w:jc w:val="center"/>
                              <w:rPr>
                                <w:sz w:val="18"/>
                                <w:szCs w:val="18"/>
                              </w:rPr>
                            </w:pPr>
                            <w:proofErr w:type="gramStart"/>
                            <w:r w:rsidRPr="00170FC1">
                              <w:rPr>
                                <w:rFonts w:hint="eastAsia"/>
                                <w:sz w:val="18"/>
                                <w:szCs w:val="18"/>
                              </w:rPr>
                              <w:t>（</w:t>
                            </w:r>
                            <w:proofErr w:type="gramEnd"/>
                            <w:r w:rsidRPr="00170FC1">
                              <w:rPr>
                                <w:sz w:val="18"/>
                                <w:szCs w:val="18"/>
                              </w:rPr>
                              <w:t>圖</w:t>
                            </w:r>
                            <w:r w:rsidRPr="00170FC1">
                              <w:rPr>
                                <w:rFonts w:hint="eastAsia"/>
                                <w:sz w:val="18"/>
                                <w:szCs w:val="18"/>
                              </w:rPr>
                              <w:t>片來源</w:t>
                            </w:r>
                            <w:r w:rsidRPr="00170FC1">
                              <w:rPr>
                                <w:sz w:val="18"/>
                                <w:szCs w:val="18"/>
                              </w:rPr>
                              <w:t>：</w:t>
                            </w:r>
                            <w:r>
                              <w:rPr>
                                <w:rFonts w:hint="eastAsia"/>
                                <w:sz w:val="18"/>
                                <w:szCs w:val="18"/>
                              </w:rPr>
                              <w:t>摘</w:t>
                            </w:r>
                            <w:r w:rsidRPr="00170FC1">
                              <w:rPr>
                                <w:sz w:val="18"/>
                                <w:szCs w:val="18"/>
                              </w:rPr>
                              <w:t>自</w:t>
                            </w:r>
                            <w:r w:rsidRPr="00170FC1">
                              <w:rPr>
                                <w:rFonts w:hint="eastAsia"/>
                                <w:sz w:val="18"/>
                                <w:szCs w:val="18"/>
                              </w:rPr>
                              <w:t>資</w:t>
                            </w:r>
                            <w:r w:rsidRPr="00170FC1">
                              <w:rPr>
                                <w:sz w:val="18"/>
                                <w:szCs w:val="18"/>
                              </w:rPr>
                              <w:t>訊科技局提供資料。）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C89B7F8" id="Text Box 2" o:spid="_x0000_s1118" type="#_x0000_t202" style="position:absolute;left:0;text-align:left;margin-left:142.95pt;margin-top:5.35pt;width:360.5pt;height:320.4pt;z-index:-25130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" stroked="f">
                <v:textbox inset="0,0,0,0">
                  <w:txbxContent>
                    <w:p w14:paraId="71F15E3C" w14:textId="77777777" w:rsidR="00887E6F" w:rsidRPr="00975F9A" w:rsidRDefault="00887E6F" w:rsidP="00887E6F">
                      <w:pPr>
                        <w:snapToGrid w:val="0"/>
                        <w:spacing w:line="240" w:lineRule="atLeast"/>
                        <w:ind w:firstLineChars="0" w:firstLine="0"/>
                        <w:jc w:val="center"/>
                        <w:rPr>
                          <w:b/>
                          <w:sz w:val="24"/>
                          <w:szCs w:val="24"/>
                        </w:rPr>
                      </w:pPr>
                      <w:r>
                        <w:rPr>
                          <w:rFonts w:hint="eastAsia"/>
                          <w:b/>
                          <w:noProof/>
                          <w:sz w:val="24"/>
                          <w:szCs w:val="24"/>
                        </w:rPr>
                        <w:drawing>
                          <wp:inline distT="0" distB="0" distL="0" distR="0" wp14:anchorId="5B4E91D7" wp14:editId="7E6FED99">
                            <wp:extent cx="4555490" cy="3566160"/>
                            <wp:effectExtent l="0" t="0" r="0" b="0"/>
                            <wp:docPr id="1604262624" name="圖片 160426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3"/>
                                    <pic:cNvPicPr/>
                                  </pic:nvPicPr>
                                  <pic:blipFill>
                                    <a:blip r:embed="rId53" cstate="email">
                                      <a:extLst>
                                        <a:ext uri="{BEBA8EAE-BF5A-486C-A8C5-ECC9F3942E4B}">
                                          <a14:imgProps xmlns:a14="http://schemas.microsoft.com/office/drawing/2010/main">
                                            <a14:imgLayer r:embed="rId54">
                                              <a14:imgEffect>
                                                <a14:sharpenSoften amount="50000"/>
                                              </a14:imgEffect>
                                            </a14:imgLayer>
                                          </a14:imgProps>
                                        </a:ext>
                                        <a:ext uri="{28A0092B-C50C-407E-A947-70E740481C1C}">
                                          <a14:useLocalDpi xmlns:a14="http://schemas.microsoft.com/office/drawing/2010/main"/>
                                        </a:ext>
                                      </a:extLst>
                                    </a:blip>
                                    <a:stretch>
                                      <a:fillRect/>
                                    </a:stretch>
                                  </pic:blipFill>
                                  <pic:spPr bwMode="auto">
                                    <a:xfrm>
                                      <a:off x="0" y="0"/>
                                      <a:ext cx="4556034" cy="3566586"/>
                                    </a:xfrm>
                                    <a:prstGeom prst="rect">
                                      <a:avLst/>
                                    </a:prstGeom>
                                    <a:ln>
                                      <a:noFill/>
                                    </a:ln>
                                    <a:extLst>
                                      <a:ext uri="{53640926-AAD7-44D8-BBD7-CCE9431645EC}">
                                        <a14:shadowObscured xmlns:a14="http://schemas.microsoft.com/office/drawing/2010/main"/>
                                      </a:ext>
                                    </a:extLst>
                                  </pic:spPr>
                                </pic:pic>
                              </a:graphicData>
                            </a:graphic>
                          </wp:inline>
                        </w:drawing>
                      </w:r>
                    </w:p>
                    <w:p w14:paraId="53B91157" w14:textId="77777777" w:rsidR="00887E6F" w:rsidRDefault="00887E6F" w:rsidP="00887E6F">
                      <w:pPr>
                        <w:snapToGrid w:val="0"/>
                        <w:spacing w:line="240" w:lineRule="atLeast"/>
                        <w:ind w:firstLineChars="0" w:firstLine="0"/>
                        <w:jc w:val="center"/>
                        <w:rPr>
                          <w:b/>
                          <w:sz w:val="24"/>
                          <w:szCs w:val="24"/>
                        </w:rPr>
                      </w:pPr>
                      <w:r w:rsidRPr="003279C8">
                        <w:rPr>
                          <w:rFonts w:hint="eastAsia"/>
                          <w:b/>
                          <w:sz w:val="24"/>
                          <w:szCs w:val="24"/>
                        </w:rPr>
                        <w:t>市</w:t>
                      </w:r>
                      <w:r w:rsidRPr="003279C8">
                        <w:rPr>
                          <w:b/>
                          <w:sz w:val="24"/>
                          <w:szCs w:val="24"/>
                        </w:rPr>
                        <w:t>政資料治理暨大數據分析平台</w:t>
                      </w:r>
                    </w:p>
                    <w:p w14:paraId="7DDB2605" w14:textId="77777777" w:rsidR="00887E6F" w:rsidRPr="00170FC1" w:rsidRDefault="00887E6F" w:rsidP="00887E6F">
                      <w:pPr>
                        <w:snapToGrid w:val="0"/>
                        <w:spacing w:line="240" w:lineRule="atLeast"/>
                        <w:ind w:firstLineChars="0" w:firstLine="0"/>
                        <w:jc w:val="center"/>
                        <w:rPr>
                          <w:sz w:val="18"/>
                          <w:szCs w:val="18"/>
                        </w:rPr>
                      </w:pPr>
                      <w:proofErr w:type="gramStart"/>
                      <w:r w:rsidRPr="00170FC1">
                        <w:rPr>
                          <w:rFonts w:hint="eastAsia"/>
                          <w:sz w:val="18"/>
                          <w:szCs w:val="18"/>
                        </w:rPr>
                        <w:t>（</w:t>
                      </w:r>
                      <w:proofErr w:type="gramEnd"/>
                      <w:r w:rsidRPr="00170FC1">
                        <w:rPr>
                          <w:sz w:val="18"/>
                          <w:szCs w:val="18"/>
                        </w:rPr>
                        <w:t>圖</w:t>
                      </w:r>
                      <w:r w:rsidRPr="00170FC1">
                        <w:rPr>
                          <w:rFonts w:hint="eastAsia"/>
                          <w:sz w:val="18"/>
                          <w:szCs w:val="18"/>
                        </w:rPr>
                        <w:t>片來源</w:t>
                      </w:r>
                      <w:r w:rsidRPr="00170FC1">
                        <w:rPr>
                          <w:sz w:val="18"/>
                          <w:szCs w:val="18"/>
                        </w:rPr>
                        <w:t>：</w:t>
                      </w:r>
                      <w:r>
                        <w:rPr>
                          <w:rFonts w:hint="eastAsia"/>
                          <w:sz w:val="18"/>
                          <w:szCs w:val="18"/>
                        </w:rPr>
                        <w:t>摘</w:t>
                      </w:r>
                      <w:r w:rsidRPr="00170FC1">
                        <w:rPr>
                          <w:sz w:val="18"/>
                          <w:szCs w:val="18"/>
                        </w:rPr>
                        <w:t>自</w:t>
                      </w:r>
                      <w:r w:rsidRPr="00170FC1">
                        <w:rPr>
                          <w:rFonts w:hint="eastAsia"/>
                          <w:sz w:val="18"/>
                          <w:szCs w:val="18"/>
                        </w:rPr>
                        <w:t>資</w:t>
                      </w:r>
                      <w:r w:rsidRPr="00170FC1">
                        <w:rPr>
                          <w:sz w:val="18"/>
                          <w:szCs w:val="18"/>
                        </w:rPr>
                        <w:t>訊科技局提供資料。）</w:t>
                      </w:r>
                    </w:p>
                  </w:txbxContent>
                </v:textbox>
                <w10:wrap type="tight" anchorx="margin"/>
              </v:shape>
            </w:pict>
          </mc:Fallback>
        </mc:AlternateContent>
      </w:r>
      <w:r w:rsidR="00084680" w:rsidRPr="00B81778">
        <w:rPr>
          <w:rFonts w:hint="eastAsia"/>
          <w:noProof/>
          <w:sz w:val="24"/>
          <w:szCs w:val="24"/>
        </w:rPr>
        <w:t>桃園市近年來為落實智慧城市建設，透過跨局處協調推動各項智慧城市科技治理，其中資訊科技局經爭取國家發展委員會「亞洲．矽谷</w:t>
      </w:r>
      <w:r w:rsidR="00084680" w:rsidRPr="00B81778">
        <w:rPr>
          <w:noProof/>
          <w:sz w:val="24"/>
          <w:szCs w:val="24"/>
        </w:rPr>
        <w:t xml:space="preserve"> 5G 創新應用計畫」補助經費4,600萬元，執行包括市政資料治理暨大數據分析平台等資料串接服務與驗證，以打造資料驅動決策之智慧政府。該局110及111年度分別編列634、986萬餘元辦理資安監控暨情資交換中心服務計畫，提供市政府及網域之所屬機關部署資訊安全防護與資通安全管理監控。經查其辦理情形，</w:t>
      </w:r>
      <w:r w:rsidR="00084680" w:rsidRPr="00703315">
        <w:rPr>
          <w:rFonts w:hint="eastAsia"/>
          <w:noProof/>
          <w:sz w:val="24"/>
          <w:szCs w:val="24"/>
        </w:rPr>
        <w:t>核有：</w:t>
      </w:r>
      <w:r w:rsidR="00084680">
        <w:rPr>
          <w:rFonts w:hint="eastAsia"/>
          <w:noProof/>
          <w:sz w:val="24"/>
          <w:szCs w:val="24"/>
        </w:rPr>
        <w:t>（</w:t>
      </w:r>
      <w:r w:rsidR="00084680">
        <w:rPr>
          <w:noProof/>
          <w:sz w:val="24"/>
          <w:szCs w:val="24"/>
        </w:rPr>
        <w:t>1</w:t>
      </w:r>
      <w:r w:rsidR="00084680">
        <w:rPr>
          <w:rFonts w:hint="eastAsia"/>
          <w:noProof/>
          <w:sz w:val="24"/>
          <w:szCs w:val="24"/>
        </w:rPr>
        <w:t>）</w:t>
      </w:r>
      <w:r w:rsidR="00084680" w:rsidRPr="00170FC1">
        <w:rPr>
          <w:rFonts w:hint="eastAsia"/>
          <w:noProof/>
          <w:sz w:val="24"/>
          <w:szCs w:val="24"/>
        </w:rPr>
        <w:t>市政府</w:t>
      </w:r>
      <w:r w:rsidR="00084680" w:rsidRPr="00170FC1">
        <w:rPr>
          <w:noProof/>
          <w:sz w:val="24"/>
          <w:szCs w:val="24"/>
        </w:rPr>
        <w:t>32個局處單位經打造智慧城市服務創新應用成果共118項，惟多數創新應用資料存取僅</w:t>
      </w:r>
      <w:r w:rsidR="00084680">
        <w:rPr>
          <w:rFonts w:hint="eastAsia"/>
          <w:noProof/>
          <w:sz w:val="24"/>
          <w:szCs w:val="24"/>
        </w:rPr>
        <w:t>由</w:t>
      </w:r>
      <w:r w:rsidR="00084680" w:rsidRPr="00170FC1">
        <w:rPr>
          <w:noProof/>
          <w:sz w:val="24"/>
          <w:szCs w:val="24"/>
        </w:rPr>
        <w:t>各局處層級自行存放管理，允宜加強資料整合串接及善用資料開放獎助民間發展加值應用，俾發揮數位治理加乘綜效</w:t>
      </w:r>
      <w:r w:rsidR="00084680" w:rsidRPr="00B81778">
        <w:rPr>
          <w:rFonts w:hint="eastAsia"/>
          <w:noProof/>
          <w:sz w:val="24"/>
          <w:szCs w:val="24"/>
        </w:rPr>
        <w:t>；</w:t>
      </w:r>
      <w:r w:rsidR="00084680">
        <w:rPr>
          <w:rFonts w:hint="eastAsia"/>
          <w:noProof/>
          <w:sz w:val="24"/>
          <w:szCs w:val="24"/>
        </w:rPr>
        <w:t>（</w:t>
      </w:r>
      <w:r w:rsidR="00084680" w:rsidRPr="00B81778">
        <w:rPr>
          <w:noProof/>
          <w:sz w:val="24"/>
          <w:szCs w:val="24"/>
        </w:rPr>
        <w:t>2</w:t>
      </w:r>
      <w:r w:rsidR="00084680">
        <w:rPr>
          <w:rFonts w:hint="eastAsia"/>
          <w:noProof/>
          <w:sz w:val="24"/>
          <w:szCs w:val="24"/>
        </w:rPr>
        <w:t>）</w:t>
      </w:r>
      <w:r w:rsidR="00084680" w:rsidRPr="00170FC1">
        <w:rPr>
          <w:rFonts w:hint="eastAsia"/>
          <w:noProof/>
          <w:sz w:val="24"/>
          <w:szCs w:val="24"/>
        </w:rPr>
        <w:t>打造「桃園網路</w:t>
      </w:r>
      <w:r w:rsidR="00084680" w:rsidRPr="00170FC1">
        <w:rPr>
          <w:noProof/>
          <w:sz w:val="24"/>
          <w:szCs w:val="24"/>
        </w:rPr>
        <w:t>e指通」、「福利智慧雲」及「桃園市政府資料開放平臺」等數位行政資源與公開資訊平臺便利民眾使用，惟經運用Screeming Frog SEO Spider等網頁連結診斷工具爬梳網站，發現計有537個連結資源不存在或錯誤，或提供服務項目未臻明確造成民眾誤解，有待改善資訊公開品質</w:t>
      </w:r>
      <w:r w:rsidR="00084680">
        <w:rPr>
          <w:rFonts w:hint="eastAsia"/>
          <w:noProof/>
          <w:sz w:val="24"/>
          <w:szCs w:val="24"/>
        </w:rPr>
        <w:t>等情事，</w:t>
      </w:r>
      <w:r w:rsidR="00084680" w:rsidRPr="00B81778">
        <w:rPr>
          <w:noProof/>
          <w:sz w:val="24"/>
          <w:szCs w:val="24"/>
        </w:rPr>
        <w:t>經函請檢討改善。據復：</w:t>
      </w:r>
      <w:r w:rsidR="00084680">
        <w:rPr>
          <w:rFonts w:hint="eastAsia"/>
          <w:noProof/>
          <w:sz w:val="24"/>
          <w:szCs w:val="24"/>
        </w:rPr>
        <w:t>（1）</w:t>
      </w:r>
      <w:r w:rsidR="00084680" w:rsidRPr="00B81778">
        <w:rPr>
          <w:noProof/>
          <w:sz w:val="24"/>
          <w:szCs w:val="24"/>
        </w:rPr>
        <w:t>將透過「市政資料交換API GateWay平台」及「桃園</w:t>
      </w:r>
      <w:r w:rsidR="00084680" w:rsidRPr="00B81778">
        <w:rPr>
          <w:rFonts w:hint="eastAsia"/>
          <w:noProof/>
          <w:sz w:val="24"/>
          <w:szCs w:val="24"/>
        </w:rPr>
        <w:t>市政府資料開放平台」，強化市</w:t>
      </w:r>
      <w:r w:rsidR="00084680">
        <w:rPr>
          <w:rFonts w:hint="eastAsia"/>
          <w:noProof/>
          <w:sz w:val="24"/>
          <w:szCs w:val="24"/>
        </w:rPr>
        <w:t>政</w:t>
      </w:r>
      <w:r w:rsidR="00084680" w:rsidRPr="00B81778">
        <w:rPr>
          <w:rFonts w:hint="eastAsia"/>
          <w:noProof/>
          <w:sz w:val="24"/>
          <w:szCs w:val="24"/>
        </w:rPr>
        <w:t>府內部機關，以及機關與民眾間之資料流通，以提升施政效能，</w:t>
      </w:r>
      <w:r w:rsidR="00084680">
        <w:rPr>
          <w:rFonts w:hint="eastAsia"/>
          <w:noProof/>
          <w:sz w:val="24"/>
          <w:szCs w:val="24"/>
        </w:rPr>
        <w:t>並</w:t>
      </w:r>
      <w:r w:rsidR="00084680" w:rsidRPr="00B81778">
        <w:rPr>
          <w:rFonts w:hint="eastAsia"/>
          <w:noProof/>
          <w:sz w:val="24"/>
          <w:szCs w:val="24"/>
        </w:rPr>
        <w:t>透過補助對桃園智慧城市及資訊科技發展具影響力之活動，擴大各界運用資訊科技與帶動產業發展</w:t>
      </w:r>
      <w:r w:rsidR="00084680">
        <w:rPr>
          <w:rFonts w:hint="eastAsia"/>
          <w:noProof/>
          <w:sz w:val="24"/>
          <w:szCs w:val="24"/>
        </w:rPr>
        <w:t>；（</w:t>
      </w:r>
      <w:r w:rsidR="00084680">
        <w:rPr>
          <w:noProof/>
          <w:sz w:val="24"/>
          <w:szCs w:val="24"/>
        </w:rPr>
        <w:t>2</w:t>
      </w:r>
      <w:r w:rsidR="00084680">
        <w:rPr>
          <w:rFonts w:hint="eastAsia"/>
          <w:noProof/>
          <w:sz w:val="24"/>
          <w:szCs w:val="24"/>
        </w:rPr>
        <w:t>）</w:t>
      </w:r>
      <w:r w:rsidR="00084680" w:rsidRPr="00B81778">
        <w:rPr>
          <w:noProof/>
          <w:sz w:val="24"/>
          <w:szCs w:val="24"/>
        </w:rPr>
        <w:t>網頁連結資源不存在或錯誤等，刻正於112年度委外資訊系統服務案進行修正，另已清查造成民眾誤解之數位行政公開平臺服務項目計104項，均已全數修正完成</w:t>
      </w:r>
      <w:r w:rsidR="00084680">
        <w:rPr>
          <w:rFonts w:hint="eastAsia"/>
          <w:noProof/>
          <w:sz w:val="24"/>
          <w:szCs w:val="24"/>
        </w:rPr>
        <w:t>。</w:t>
      </w:r>
      <w:r w:rsidR="00084680">
        <w:rPr>
          <w:noProof/>
          <w:sz w:val="24"/>
          <w:szCs w:val="24"/>
        </w:rPr>
        <w:t xml:space="preserve"> </w:t>
      </w:r>
    </w:p>
    <w:p w14:paraId="75A15B68" w14:textId="35E8167C" w:rsidR="00084680" w:rsidRPr="00500FEC" w:rsidRDefault="00084680" w:rsidP="00500FEC">
      <w:pPr>
        <w:overflowPunct w:val="0"/>
        <w:snapToGrid w:val="0"/>
        <w:spacing w:line="460" w:lineRule="exact"/>
        <w:ind w:firstLine="561"/>
        <w:rPr>
          <w:b/>
          <w:bCs/>
        </w:rPr>
      </w:pPr>
      <w:r w:rsidRPr="00500FEC">
        <w:rPr>
          <w:rFonts w:hint="eastAsia"/>
          <w:b/>
          <w:bCs/>
        </w:rPr>
        <w:t>2.配合中央辦理</w:t>
      </w:r>
      <w:proofErr w:type="gramStart"/>
      <w:r w:rsidRPr="00500FEC">
        <w:rPr>
          <w:rFonts w:hint="eastAsia"/>
          <w:b/>
          <w:bCs/>
        </w:rPr>
        <w:t>機關資安治理</w:t>
      </w:r>
      <w:proofErr w:type="gramEnd"/>
      <w:r w:rsidRPr="00500FEC">
        <w:rPr>
          <w:rFonts w:hint="eastAsia"/>
          <w:b/>
          <w:bCs/>
        </w:rPr>
        <w:t>成熟度評估，</w:t>
      </w:r>
      <w:proofErr w:type="gramStart"/>
      <w:r w:rsidRPr="00500FEC">
        <w:rPr>
          <w:rFonts w:hint="eastAsia"/>
          <w:b/>
          <w:bCs/>
        </w:rPr>
        <w:t>惟資安</w:t>
      </w:r>
      <w:proofErr w:type="gramEnd"/>
      <w:r w:rsidRPr="00500FEC">
        <w:rPr>
          <w:rFonts w:hint="eastAsia"/>
          <w:b/>
          <w:bCs/>
        </w:rPr>
        <w:t>等級評估</w:t>
      </w:r>
      <w:r w:rsidRPr="00500FEC">
        <w:rPr>
          <w:b/>
          <w:bCs/>
        </w:rPr>
        <w:t>B級公務機關成熟度偏低且</w:t>
      </w:r>
      <w:proofErr w:type="gramStart"/>
      <w:r w:rsidRPr="00500FEC">
        <w:rPr>
          <w:b/>
          <w:bCs/>
        </w:rPr>
        <w:t>部分資安等級</w:t>
      </w:r>
      <w:proofErr w:type="gramEnd"/>
      <w:r w:rsidRPr="00500FEC">
        <w:rPr>
          <w:b/>
          <w:bCs/>
        </w:rPr>
        <w:t>評估C級公務機關未依</w:t>
      </w:r>
      <w:proofErr w:type="gramStart"/>
      <w:r w:rsidRPr="00500FEC">
        <w:rPr>
          <w:b/>
          <w:bCs/>
        </w:rPr>
        <w:t>規</w:t>
      </w:r>
      <w:proofErr w:type="gramEnd"/>
      <w:r w:rsidRPr="00500FEC">
        <w:rPr>
          <w:b/>
          <w:bCs/>
        </w:rPr>
        <w:t>完成分級要求，允宜檢討精進並加速提升成熟度，</w:t>
      </w:r>
      <w:proofErr w:type="gramStart"/>
      <w:r w:rsidRPr="00500FEC">
        <w:rPr>
          <w:b/>
          <w:bCs/>
        </w:rPr>
        <w:t>俾</w:t>
      </w:r>
      <w:proofErr w:type="gramEnd"/>
      <w:r w:rsidRPr="00500FEC">
        <w:rPr>
          <w:b/>
          <w:bCs/>
        </w:rPr>
        <w:t>如期達成政府</w:t>
      </w:r>
      <w:proofErr w:type="gramStart"/>
      <w:r w:rsidRPr="00500FEC">
        <w:rPr>
          <w:b/>
          <w:bCs/>
        </w:rPr>
        <w:t>整體資安防禦</w:t>
      </w:r>
      <w:proofErr w:type="gramEnd"/>
      <w:r w:rsidRPr="00500FEC">
        <w:rPr>
          <w:b/>
          <w:bCs/>
        </w:rPr>
        <w:t>目標。</w:t>
      </w:r>
    </w:p>
    <w:p w14:paraId="4A3CA92E" w14:textId="2958E723" w:rsidR="00084680" w:rsidRPr="00B81778" w:rsidRDefault="00DB655E" w:rsidP="0062381C">
      <w:pPr>
        <w:overflowPunct w:val="0"/>
        <w:adjustRightInd w:val="0"/>
        <w:spacing w:line="480" w:lineRule="exact"/>
        <w:ind w:firstLine="480"/>
        <w:rPr>
          <w:b/>
        </w:rPr>
      </w:pPr>
      <w:r w:rsidRPr="00043280">
        <w:rPr>
          <w:noProof/>
          <w:sz w:val="24"/>
          <w:szCs w:val="24"/>
        </w:rPr>
        <w:lastRenderedPageBreak/>
        <mc:AlternateContent>
          <mc:Choice Requires="wps">
            <w:drawing>
              <wp:anchor distT="0" distB="0" distL="114300" distR="114300" simplePos="0" relativeHeight="252060672" behindDoc="1" locked="0" layoutInCell="1" allowOverlap="1" wp14:anchorId="13C4154C" wp14:editId="02DEAB75">
                <wp:simplePos x="0" y="0"/>
                <wp:positionH relativeFrom="margin">
                  <wp:align>right</wp:align>
                </wp:positionH>
                <wp:positionV relativeFrom="paragraph">
                  <wp:posOffset>97790</wp:posOffset>
                </wp:positionV>
                <wp:extent cx="3250565" cy="4620895"/>
                <wp:effectExtent l="0" t="0" r="6985" b="8255"/>
                <wp:wrapTight wrapText="bothSides">
                  <wp:wrapPolygon edited="0">
                    <wp:start x="0" y="0"/>
                    <wp:lineTo x="0" y="21550"/>
                    <wp:lineTo x="21520" y="21550"/>
                    <wp:lineTo x="21520" y="0"/>
                    <wp:lineTo x="0" y="0"/>
                  </wp:wrapPolygon>
                </wp:wrapTight>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0565" cy="4620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E51F67" w14:textId="77777777" w:rsidR="00DB655E" w:rsidRDefault="00DB655E" w:rsidP="00736DFA">
                            <w:pPr>
                              <w:snapToGrid w:val="0"/>
                              <w:spacing w:line="240" w:lineRule="atLeast"/>
                              <w:ind w:left="545" w:hangingChars="227" w:hanging="545"/>
                              <w:jc w:val="left"/>
                              <w:rPr>
                                <w:b/>
                                <w:noProof/>
                                <w:sz w:val="24"/>
                                <w:szCs w:val="24"/>
                              </w:rPr>
                            </w:pPr>
                            <w:r>
                              <w:rPr>
                                <w:rFonts w:hint="eastAsia"/>
                                <w:b/>
                                <w:sz w:val="24"/>
                                <w:szCs w:val="24"/>
                              </w:rPr>
                              <w:t>表</w:t>
                            </w:r>
                            <w:r>
                              <w:rPr>
                                <w:b/>
                                <w:sz w:val="24"/>
                                <w:szCs w:val="24"/>
                              </w:rPr>
                              <w:t>1 桃</w:t>
                            </w:r>
                            <w:r>
                              <w:rPr>
                                <w:rFonts w:hint="eastAsia"/>
                                <w:b/>
                                <w:sz w:val="24"/>
                                <w:szCs w:val="24"/>
                              </w:rPr>
                              <w:t>園</w:t>
                            </w:r>
                            <w:r>
                              <w:rPr>
                                <w:b/>
                                <w:sz w:val="24"/>
                                <w:szCs w:val="24"/>
                              </w:rPr>
                              <w:t>市</w:t>
                            </w:r>
                            <w:r>
                              <w:rPr>
                                <w:rFonts w:hint="eastAsia"/>
                                <w:b/>
                                <w:sz w:val="24"/>
                                <w:szCs w:val="24"/>
                              </w:rPr>
                              <w:t>政府</w:t>
                            </w:r>
                            <w:r>
                              <w:rPr>
                                <w:b/>
                                <w:noProof/>
                                <w:sz w:val="24"/>
                                <w:szCs w:val="24"/>
                              </w:rPr>
                              <w:t>B級</w:t>
                            </w:r>
                            <w:r>
                              <w:rPr>
                                <w:rFonts w:hint="eastAsia"/>
                                <w:b/>
                                <w:noProof/>
                                <w:sz w:val="24"/>
                                <w:szCs w:val="24"/>
                              </w:rPr>
                              <w:t>公機</w:t>
                            </w:r>
                            <w:r>
                              <w:rPr>
                                <w:b/>
                                <w:noProof/>
                                <w:sz w:val="24"/>
                                <w:szCs w:val="24"/>
                              </w:rPr>
                              <w:t>關資安治理成</w:t>
                            </w:r>
                            <w:r>
                              <w:rPr>
                                <w:rFonts w:hint="eastAsia"/>
                                <w:b/>
                                <w:noProof/>
                                <w:sz w:val="24"/>
                                <w:szCs w:val="24"/>
                              </w:rPr>
                              <w:t>熟</w:t>
                            </w:r>
                            <w:r>
                              <w:rPr>
                                <w:b/>
                                <w:noProof/>
                                <w:sz w:val="24"/>
                                <w:szCs w:val="24"/>
                              </w:rPr>
                              <w:t>度評估級</w:t>
                            </w:r>
                            <w:r>
                              <w:rPr>
                                <w:rFonts w:hint="eastAsia"/>
                                <w:b/>
                                <w:noProof/>
                                <w:sz w:val="24"/>
                                <w:szCs w:val="24"/>
                              </w:rPr>
                              <w:t>別</w:t>
                            </w:r>
                            <w:r>
                              <w:rPr>
                                <w:b/>
                                <w:noProof/>
                                <w:sz w:val="24"/>
                                <w:szCs w:val="24"/>
                              </w:rPr>
                              <w:t>情形</w:t>
                            </w:r>
                          </w:p>
                          <w:tbl>
                            <w:tblPr>
                              <w:tblStyle w:val="af2"/>
                              <w:tblW w:w="0" w:type="auto"/>
                              <w:tblLook w:val="04A0" w:firstRow="1" w:lastRow="0" w:firstColumn="1" w:lastColumn="0" w:noHBand="0" w:noVBand="1"/>
                            </w:tblPr>
                            <w:tblGrid>
                              <w:gridCol w:w="626"/>
                              <w:gridCol w:w="1061"/>
                              <w:gridCol w:w="1129"/>
                              <w:gridCol w:w="2293"/>
                            </w:tblGrid>
                            <w:tr w:rsidR="00DB655E" w14:paraId="0496932F" w14:textId="77777777" w:rsidTr="00682D43">
                              <w:tc>
                                <w:tcPr>
                                  <w:tcW w:w="628" w:type="dxa"/>
                                  <w:vAlign w:val="center"/>
                                </w:tcPr>
                                <w:p w14:paraId="7FF287E8"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流程類別</w:t>
                                  </w:r>
                                </w:p>
                              </w:tc>
                              <w:tc>
                                <w:tcPr>
                                  <w:tcW w:w="1068" w:type="dxa"/>
                                  <w:vAlign w:val="center"/>
                                </w:tcPr>
                                <w:p w14:paraId="1654D927"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級別</w:t>
                                  </w:r>
                                </w:p>
                              </w:tc>
                              <w:tc>
                                <w:tcPr>
                                  <w:tcW w:w="1134" w:type="dxa"/>
                                  <w:vAlign w:val="center"/>
                                </w:tcPr>
                                <w:p w14:paraId="501B6909"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機關名稱</w:t>
                                  </w:r>
                                </w:p>
                              </w:tc>
                              <w:tc>
                                <w:tcPr>
                                  <w:tcW w:w="2293" w:type="dxa"/>
                                  <w:vAlign w:val="center"/>
                                </w:tcPr>
                                <w:p w14:paraId="46995D21"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成熟度評估條件</w:t>
                                  </w:r>
                                </w:p>
                              </w:tc>
                            </w:tr>
                            <w:tr w:rsidR="00DB655E" w14:paraId="300C5E12" w14:textId="77777777" w:rsidTr="000D7C28">
                              <w:trPr>
                                <w:trHeight w:val="962"/>
                              </w:trPr>
                              <w:tc>
                                <w:tcPr>
                                  <w:tcW w:w="628" w:type="dxa"/>
                                  <w:vMerge w:val="restart"/>
                                  <w:vAlign w:val="center"/>
                                </w:tcPr>
                                <w:p w14:paraId="1F991D89" w14:textId="77777777" w:rsidR="00DB655E" w:rsidRPr="00682D43" w:rsidRDefault="00DB655E" w:rsidP="00682D43">
                                  <w:pPr>
                                    <w:snapToGrid w:val="0"/>
                                    <w:spacing w:line="240" w:lineRule="atLeast"/>
                                    <w:ind w:firstLineChars="0" w:firstLine="0"/>
                                    <w:jc w:val="center"/>
                                    <w:rPr>
                                      <w:b/>
                                      <w:sz w:val="20"/>
                                      <w:szCs w:val="20"/>
                                    </w:rPr>
                                  </w:pPr>
                                  <w:r w:rsidRPr="00682D43">
                                    <w:rPr>
                                      <w:rFonts w:hint="eastAsia"/>
                                      <w:sz w:val="20"/>
                                      <w:szCs w:val="20"/>
                                    </w:rPr>
                                    <w:t>延伸流程</w:t>
                                  </w:r>
                                </w:p>
                                <w:p w14:paraId="500ED1BB"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6390DF47"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第5級</w:t>
                                  </w:r>
                                </w:p>
                                <w:p w14:paraId="47D299A8" w14:textId="77777777" w:rsidR="00DB655E" w:rsidRDefault="00DB655E" w:rsidP="000D7C28">
                                  <w:pPr>
                                    <w:snapToGrid w:val="0"/>
                                    <w:spacing w:line="240" w:lineRule="atLeast"/>
                                    <w:ind w:firstLineChars="0" w:firstLine="0"/>
                                    <w:jc w:val="center"/>
                                    <w:rPr>
                                      <w:b/>
                                      <w:sz w:val="24"/>
                                      <w:szCs w:val="24"/>
                                    </w:rPr>
                                  </w:pPr>
                                  <w:r w:rsidRPr="008E17EE">
                                    <w:rPr>
                                      <w:rFonts w:cs="新細明體" w:hint="eastAsia"/>
                                      <w:kern w:val="0"/>
                                      <w:sz w:val="20"/>
                                      <w:szCs w:val="24"/>
                                    </w:rPr>
                                    <w:t>創新型</w:t>
                                  </w:r>
                                </w:p>
                              </w:tc>
                              <w:tc>
                                <w:tcPr>
                                  <w:tcW w:w="1134" w:type="dxa"/>
                                  <w:tcBorders>
                                    <w:tl2br w:val="single" w:sz="4" w:space="0" w:color="auto"/>
                                  </w:tcBorders>
                                </w:tcPr>
                                <w:p w14:paraId="755DAD53" w14:textId="77777777" w:rsidR="00DB655E" w:rsidRDefault="00DB655E" w:rsidP="00682D43">
                                  <w:pPr>
                                    <w:snapToGrid w:val="0"/>
                                    <w:spacing w:line="240" w:lineRule="atLeast"/>
                                    <w:ind w:firstLineChars="0" w:firstLine="0"/>
                                    <w:jc w:val="center"/>
                                    <w:rPr>
                                      <w:b/>
                                      <w:sz w:val="24"/>
                                      <w:szCs w:val="24"/>
                                    </w:rPr>
                                  </w:pPr>
                                </w:p>
                              </w:tc>
                              <w:tc>
                                <w:tcPr>
                                  <w:tcW w:w="2293" w:type="dxa"/>
                                  <w:vMerge w:val="restart"/>
                                </w:tcPr>
                                <w:p w14:paraId="1CDEF291" w14:textId="77777777" w:rsidR="00DB655E" w:rsidRDefault="00DB655E" w:rsidP="00682D43">
                                  <w:pPr>
                                    <w:snapToGrid w:val="0"/>
                                    <w:spacing w:line="240" w:lineRule="atLeast"/>
                                    <w:ind w:firstLineChars="0" w:firstLine="0"/>
                                    <w:jc w:val="center"/>
                                    <w:rPr>
                                      <w:b/>
                                      <w:sz w:val="24"/>
                                      <w:szCs w:val="24"/>
                                    </w:rPr>
                                  </w:pPr>
                                  <w:r w:rsidRPr="00682D43">
                                    <w:rPr>
                                      <w:b/>
                                      <w:noProof/>
                                      <w:sz w:val="24"/>
                                      <w:szCs w:val="24"/>
                                    </w:rPr>
                                    <w:drawing>
                                      <wp:inline distT="0" distB="0" distL="0" distR="0" wp14:anchorId="39B437B2" wp14:editId="51C97464">
                                        <wp:extent cx="1310640" cy="3149600"/>
                                        <wp:effectExtent l="0" t="0" r="3810" b="0"/>
                                        <wp:docPr id="3840229" name="圖片 384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email">
                                                  <a:extLst>
                                                    <a:ext uri="{28A0092B-C50C-407E-A947-70E740481C1C}">
                                                      <a14:useLocalDpi xmlns:a14="http://schemas.microsoft.com/office/drawing/2010/main"/>
                                                    </a:ext>
                                                  </a:extLst>
                                                </a:blip>
                                                <a:stretch>
                                                  <a:fillRect/>
                                                </a:stretch>
                                              </pic:blipFill>
                                              <pic:spPr bwMode="auto">
                                                <a:xfrm>
                                                  <a:off x="0" y="0"/>
                                                  <a:ext cx="1327287" cy="3189604"/>
                                                </a:xfrm>
                                                <a:prstGeom prst="rect">
                                                  <a:avLst/>
                                                </a:prstGeom>
                                                <a:noFill/>
                                                <a:ln>
                                                  <a:noFill/>
                                                </a:ln>
                                              </pic:spPr>
                                            </pic:pic>
                                          </a:graphicData>
                                        </a:graphic>
                                      </wp:inline>
                                    </w:drawing>
                                  </w:r>
                                </w:p>
                              </w:tc>
                            </w:tr>
                            <w:tr w:rsidR="00DB655E" w14:paraId="40575FFF" w14:textId="77777777" w:rsidTr="00DB655E">
                              <w:trPr>
                                <w:trHeight w:val="830"/>
                              </w:trPr>
                              <w:tc>
                                <w:tcPr>
                                  <w:tcW w:w="628" w:type="dxa"/>
                                  <w:vMerge/>
                                  <w:vAlign w:val="center"/>
                                </w:tcPr>
                                <w:p w14:paraId="6581B79F"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3C6E3BDC"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第4級</w:t>
                                  </w:r>
                                </w:p>
                                <w:p w14:paraId="6BFB2C61"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可預測型</w:t>
                                  </w:r>
                                </w:p>
                              </w:tc>
                              <w:tc>
                                <w:tcPr>
                                  <w:tcW w:w="1134" w:type="dxa"/>
                                  <w:tcBorders>
                                    <w:tl2br w:val="single" w:sz="4" w:space="0" w:color="auto"/>
                                  </w:tcBorders>
                                </w:tcPr>
                                <w:p w14:paraId="1DE26DB1" w14:textId="77777777" w:rsidR="00DB655E" w:rsidRDefault="00DB655E" w:rsidP="00682D43">
                                  <w:pPr>
                                    <w:snapToGrid w:val="0"/>
                                    <w:spacing w:line="240" w:lineRule="atLeast"/>
                                    <w:ind w:firstLineChars="0" w:firstLine="0"/>
                                    <w:jc w:val="center"/>
                                    <w:rPr>
                                      <w:b/>
                                      <w:sz w:val="24"/>
                                      <w:szCs w:val="24"/>
                                    </w:rPr>
                                  </w:pPr>
                                </w:p>
                              </w:tc>
                              <w:tc>
                                <w:tcPr>
                                  <w:tcW w:w="2293" w:type="dxa"/>
                                  <w:vMerge/>
                                </w:tcPr>
                                <w:p w14:paraId="1296DADF" w14:textId="77777777" w:rsidR="00DB655E" w:rsidRDefault="00DB655E" w:rsidP="00682D43">
                                  <w:pPr>
                                    <w:snapToGrid w:val="0"/>
                                    <w:spacing w:line="240" w:lineRule="atLeast"/>
                                    <w:ind w:firstLineChars="0" w:firstLine="0"/>
                                    <w:jc w:val="center"/>
                                    <w:rPr>
                                      <w:b/>
                                      <w:sz w:val="24"/>
                                      <w:szCs w:val="24"/>
                                    </w:rPr>
                                  </w:pPr>
                                </w:p>
                              </w:tc>
                            </w:tr>
                            <w:tr w:rsidR="00DB655E" w14:paraId="46BE3E51" w14:textId="77777777" w:rsidTr="00244500">
                              <w:trPr>
                                <w:trHeight w:val="984"/>
                              </w:trPr>
                              <w:tc>
                                <w:tcPr>
                                  <w:tcW w:w="628" w:type="dxa"/>
                                  <w:vMerge/>
                                  <w:vAlign w:val="center"/>
                                </w:tcPr>
                                <w:p w14:paraId="730AA24F"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7A01A762"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第3級</w:t>
                                  </w:r>
                                </w:p>
                                <w:p w14:paraId="2C7F5004"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制度化型</w:t>
                                  </w:r>
                                </w:p>
                              </w:tc>
                              <w:tc>
                                <w:tcPr>
                                  <w:tcW w:w="1134" w:type="dxa"/>
                                  <w:vAlign w:val="center"/>
                                </w:tcPr>
                                <w:p w14:paraId="2B2D7535" w14:textId="77777777" w:rsidR="00DB655E" w:rsidRPr="00BD635D" w:rsidRDefault="00DB655E" w:rsidP="00682D43">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警察局</w:t>
                                  </w:r>
                                </w:p>
                              </w:tc>
                              <w:tc>
                                <w:tcPr>
                                  <w:tcW w:w="2293" w:type="dxa"/>
                                  <w:vMerge/>
                                </w:tcPr>
                                <w:p w14:paraId="09F63E3C" w14:textId="77777777" w:rsidR="00DB655E" w:rsidRDefault="00DB655E" w:rsidP="00682D43">
                                  <w:pPr>
                                    <w:snapToGrid w:val="0"/>
                                    <w:spacing w:line="240" w:lineRule="atLeast"/>
                                    <w:ind w:firstLineChars="0" w:firstLine="0"/>
                                    <w:jc w:val="center"/>
                                    <w:rPr>
                                      <w:b/>
                                      <w:sz w:val="24"/>
                                      <w:szCs w:val="24"/>
                                    </w:rPr>
                                  </w:pPr>
                                </w:p>
                              </w:tc>
                            </w:tr>
                            <w:tr w:rsidR="00DB655E" w14:paraId="524BDC9A" w14:textId="77777777" w:rsidTr="00244500">
                              <w:trPr>
                                <w:trHeight w:val="1128"/>
                              </w:trPr>
                              <w:tc>
                                <w:tcPr>
                                  <w:tcW w:w="628" w:type="dxa"/>
                                  <w:vMerge w:val="restart"/>
                                  <w:vAlign w:val="center"/>
                                </w:tcPr>
                                <w:p w14:paraId="0B697DF3" w14:textId="77777777" w:rsidR="00DB655E" w:rsidRPr="00682D43" w:rsidRDefault="00DB655E" w:rsidP="00682D43">
                                  <w:pPr>
                                    <w:snapToGrid w:val="0"/>
                                    <w:spacing w:line="240" w:lineRule="atLeast"/>
                                    <w:ind w:firstLineChars="0" w:firstLine="0"/>
                                    <w:jc w:val="center"/>
                                    <w:rPr>
                                      <w:b/>
                                      <w:sz w:val="20"/>
                                      <w:szCs w:val="20"/>
                                    </w:rPr>
                                  </w:pPr>
                                  <w:r w:rsidRPr="00682D43">
                                    <w:rPr>
                                      <w:rFonts w:hint="eastAsia"/>
                                      <w:sz w:val="20"/>
                                      <w:szCs w:val="20"/>
                                    </w:rPr>
                                    <w:t>基本流程</w:t>
                                  </w:r>
                                </w:p>
                              </w:tc>
                              <w:tc>
                                <w:tcPr>
                                  <w:tcW w:w="1068" w:type="dxa"/>
                                  <w:vAlign w:val="center"/>
                                </w:tcPr>
                                <w:p w14:paraId="6911828E"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第2級</w:t>
                                  </w:r>
                                </w:p>
                                <w:p w14:paraId="5FCA7307"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管理型</w:t>
                                  </w:r>
                                </w:p>
                              </w:tc>
                              <w:tc>
                                <w:tcPr>
                                  <w:tcW w:w="1134" w:type="dxa"/>
                                  <w:vAlign w:val="center"/>
                                </w:tcPr>
                                <w:p w14:paraId="74ABAD87" w14:textId="77777777" w:rsidR="00DB655E" w:rsidRPr="00BD635D" w:rsidRDefault="00DB655E" w:rsidP="00682D43">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教育局、資訊科技局、地政局、地方稅務局</w:t>
                                  </w:r>
                                </w:p>
                              </w:tc>
                              <w:tc>
                                <w:tcPr>
                                  <w:tcW w:w="2293" w:type="dxa"/>
                                  <w:vMerge/>
                                </w:tcPr>
                                <w:p w14:paraId="792D1A03" w14:textId="77777777" w:rsidR="00DB655E" w:rsidRDefault="00DB655E" w:rsidP="00682D43">
                                  <w:pPr>
                                    <w:snapToGrid w:val="0"/>
                                    <w:spacing w:line="240" w:lineRule="atLeast"/>
                                    <w:ind w:firstLineChars="0" w:firstLine="0"/>
                                    <w:jc w:val="center"/>
                                    <w:rPr>
                                      <w:b/>
                                      <w:sz w:val="24"/>
                                      <w:szCs w:val="24"/>
                                    </w:rPr>
                                  </w:pPr>
                                </w:p>
                              </w:tc>
                            </w:tr>
                            <w:tr w:rsidR="00DB655E" w14:paraId="467F8D8F" w14:textId="77777777" w:rsidTr="00DB655E">
                              <w:trPr>
                                <w:trHeight w:val="696"/>
                              </w:trPr>
                              <w:tc>
                                <w:tcPr>
                                  <w:tcW w:w="628" w:type="dxa"/>
                                  <w:vMerge/>
                                </w:tcPr>
                                <w:p w14:paraId="435ACEFF" w14:textId="77777777" w:rsidR="00DB655E" w:rsidRDefault="00DB655E" w:rsidP="00BD635D">
                                  <w:pPr>
                                    <w:snapToGrid w:val="0"/>
                                    <w:spacing w:line="240" w:lineRule="atLeast"/>
                                    <w:ind w:firstLineChars="0" w:firstLine="0"/>
                                    <w:jc w:val="center"/>
                                    <w:rPr>
                                      <w:b/>
                                      <w:sz w:val="24"/>
                                      <w:szCs w:val="24"/>
                                    </w:rPr>
                                  </w:pPr>
                                </w:p>
                              </w:tc>
                              <w:tc>
                                <w:tcPr>
                                  <w:tcW w:w="1068" w:type="dxa"/>
                                  <w:vAlign w:val="center"/>
                                </w:tcPr>
                                <w:p w14:paraId="0DC3D851" w14:textId="77777777" w:rsidR="00DB655E" w:rsidRPr="008E17EE" w:rsidRDefault="00DB655E" w:rsidP="00BD635D">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第1級</w:t>
                                  </w:r>
                                </w:p>
                                <w:p w14:paraId="2D4E6070" w14:textId="77777777" w:rsidR="00DB655E" w:rsidRPr="00BD635D" w:rsidRDefault="00DB655E" w:rsidP="00BD635D">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基礎型</w:t>
                                  </w:r>
                                </w:p>
                              </w:tc>
                              <w:tc>
                                <w:tcPr>
                                  <w:tcW w:w="1134" w:type="dxa"/>
                                  <w:vAlign w:val="center"/>
                                </w:tcPr>
                                <w:p w14:paraId="32D66754" w14:textId="77777777" w:rsidR="00DB655E" w:rsidRPr="00BD635D" w:rsidRDefault="00DB655E" w:rsidP="00BD635D">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交通局</w:t>
                                  </w:r>
                                </w:p>
                              </w:tc>
                              <w:tc>
                                <w:tcPr>
                                  <w:tcW w:w="2293" w:type="dxa"/>
                                  <w:vMerge/>
                                </w:tcPr>
                                <w:p w14:paraId="6646D5A8" w14:textId="77777777" w:rsidR="00DB655E" w:rsidRDefault="00DB655E" w:rsidP="00BD635D">
                                  <w:pPr>
                                    <w:snapToGrid w:val="0"/>
                                    <w:spacing w:line="240" w:lineRule="atLeast"/>
                                    <w:ind w:firstLineChars="0" w:firstLine="0"/>
                                    <w:jc w:val="center"/>
                                    <w:rPr>
                                      <w:b/>
                                      <w:sz w:val="24"/>
                                      <w:szCs w:val="24"/>
                                    </w:rPr>
                                  </w:pPr>
                                </w:p>
                              </w:tc>
                            </w:tr>
                            <w:tr w:rsidR="00DB655E" w14:paraId="1349EAB8" w14:textId="77777777" w:rsidTr="00DB655E">
                              <w:trPr>
                                <w:trHeight w:val="636"/>
                              </w:trPr>
                              <w:tc>
                                <w:tcPr>
                                  <w:tcW w:w="628" w:type="dxa"/>
                                  <w:tcBorders>
                                    <w:tl2br w:val="single" w:sz="4" w:space="0" w:color="auto"/>
                                  </w:tcBorders>
                                </w:tcPr>
                                <w:p w14:paraId="266686A2" w14:textId="77777777" w:rsidR="00DB655E" w:rsidRDefault="00DB655E" w:rsidP="00BD635D">
                                  <w:pPr>
                                    <w:snapToGrid w:val="0"/>
                                    <w:spacing w:line="240" w:lineRule="atLeast"/>
                                    <w:ind w:firstLineChars="0" w:firstLine="0"/>
                                    <w:jc w:val="center"/>
                                    <w:rPr>
                                      <w:b/>
                                      <w:sz w:val="24"/>
                                      <w:szCs w:val="24"/>
                                    </w:rPr>
                                  </w:pPr>
                                </w:p>
                              </w:tc>
                              <w:tc>
                                <w:tcPr>
                                  <w:tcW w:w="1068" w:type="dxa"/>
                                  <w:vAlign w:val="center"/>
                                </w:tcPr>
                                <w:p w14:paraId="4647CCF8" w14:textId="77777777" w:rsidR="00DB655E" w:rsidRPr="008E17EE" w:rsidRDefault="00DB655E" w:rsidP="00BD635D">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第0級</w:t>
                                  </w:r>
                                </w:p>
                                <w:p w14:paraId="4B8F10F2" w14:textId="77777777" w:rsidR="00DB655E" w:rsidRPr="00BD635D" w:rsidRDefault="00DB655E" w:rsidP="00BD635D">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未成熟型</w:t>
                                  </w:r>
                                </w:p>
                              </w:tc>
                              <w:tc>
                                <w:tcPr>
                                  <w:tcW w:w="1134" w:type="dxa"/>
                                  <w:tcBorders>
                                    <w:tl2br w:val="single" w:sz="4" w:space="0" w:color="auto"/>
                                  </w:tcBorders>
                                </w:tcPr>
                                <w:p w14:paraId="4A89FF5C" w14:textId="77777777" w:rsidR="00DB655E" w:rsidRDefault="00DB655E" w:rsidP="00BD635D">
                                  <w:pPr>
                                    <w:snapToGrid w:val="0"/>
                                    <w:spacing w:line="240" w:lineRule="atLeast"/>
                                    <w:ind w:firstLineChars="0" w:firstLine="0"/>
                                    <w:jc w:val="center"/>
                                    <w:rPr>
                                      <w:b/>
                                      <w:sz w:val="24"/>
                                      <w:szCs w:val="24"/>
                                    </w:rPr>
                                  </w:pPr>
                                </w:p>
                              </w:tc>
                              <w:tc>
                                <w:tcPr>
                                  <w:tcW w:w="2293" w:type="dxa"/>
                                  <w:tcBorders>
                                    <w:tl2br w:val="single" w:sz="4" w:space="0" w:color="auto"/>
                                  </w:tcBorders>
                                </w:tcPr>
                                <w:p w14:paraId="2B165865" w14:textId="77777777" w:rsidR="00DB655E" w:rsidRDefault="00DB655E" w:rsidP="00BD635D">
                                  <w:pPr>
                                    <w:snapToGrid w:val="0"/>
                                    <w:spacing w:line="240" w:lineRule="atLeast"/>
                                    <w:ind w:firstLineChars="0" w:firstLine="0"/>
                                    <w:jc w:val="center"/>
                                    <w:rPr>
                                      <w:b/>
                                      <w:sz w:val="24"/>
                                      <w:szCs w:val="24"/>
                                    </w:rPr>
                                  </w:pPr>
                                </w:p>
                              </w:tc>
                            </w:tr>
                          </w:tbl>
                          <w:p w14:paraId="15BE4806" w14:textId="77777777" w:rsidR="00DB655E" w:rsidRDefault="00DB655E" w:rsidP="00DB655E">
                            <w:pPr>
                              <w:snapToGrid w:val="0"/>
                              <w:spacing w:line="240" w:lineRule="atLeast"/>
                              <w:ind w:firstLineChars="0" w:firstLine="0"/>
                              <w:rPr>
                                <w:sz w:val="18"/>
                                <w:szCs w:val="18"/>
                              </w:rPr>
                            </w:pPr>
                            <w:r>
                              <w:rPr>
                                <w:rFonts w:hint="eastAsia"/>
                                <w:sz w:val="18"/>
                                <w:szCs w:val="18"/>
                              </w:rPr>
                              <w:t>資料</w:t>
                            </w:r>
                            <w:r>
                              <w:rPr>
                                <w:sz w:val="18"/>
                                <w:szCs w:val="18"/>
                              </w:rPr>
                              <w:t>來源：</w:t>
                            </w:r>
                            <w:r>
                              <w:rPr>
                                <w:rFonts w:hint="eastAsia"/>
                                <w:sz w:val="18"/>
                                <w:szCs w:val="18"/>
                              </w:rPr>
                              <w:t>整理</w:t>
                            </w:r>
                            <w:r>
                              <w:rPr>
                                <w:sz w:val="18"/>
                                <w:szCs w:val="18"/>
                              </w:rPr>
                              <w:t>自吳啟文、林晶瑩</w:t>
                            </w:r>
                            <w:r>
                              <w:rPr>
                                <w:rFonts w:hint="eastAsia"/>
                                <w:sz w:val="18"/>
                                <w:szCs w:val="18"/>
                              </w:rPr>
                              <w:t>（2019</w:t>
                            </w:r>
                            <w:r>
                              <w:rPr>
                                <w:sz w:val="18"/>
                                <w:szCs w:val="18"/>
                              </w:rPr>
                              <w:t>）</w:t>
                            </w:r>
                            <w:proofErr w:type="gramStart"/>
                            <w:r>
                              <w:rPr>
                                <w:sz w:val="18"/>
                                <w:szCs w:val="18"/>
                              </w:rPr>
                              <w:t>《</w:t>
                            </w:r>
                            <w:proofErr w:type="gramEnd"/>
                            <w:r>
                              <w:rPr>
                                <w:rFonts w:hint="eastAsia"/>
                                <w:sz w:val="18"/>
                                <w:szCs w:val="18"/>
                              </w:rPr>
                              <w:t>政</w:t>
                            </w:r>
                            <w:r>
                              <w:rPr>
                                <w:sz w:val="18"/>
                                <w:szCs w:val="18"/>
                              </w:rPr>
                              <w:t>府機關資安治理</w:t>
                            </w:r>
                            <w:r>
                              <w:rPr>
                                <w:rFonts w:hint="eastAsia"/>
                                <w:sz w:val="18"/>
                                <w:szCs w:val="18"/>
                              </w:rPr>
                              <w:t>成</w:t>
                            </w:r>
                          </w:p>
                          <w:p w14:paraId="3FDDC3FB" w14:textId="77777777" w:rsidR="00DB655E" w:rsidRPr="00975F9A" w:rsidRDefault="00DB655E" w:rsidP="00DB655E">
                            <w:pPr>
                              <w:snapToGrid w:val="0"/>
                              <w:spacing w:line="240" w:lineRule="atLeast"/>
                              <w:ind w:firstLineChars="500" w:firstLine="900"/>
                              <w:rPr>
                                <w:sz w:val="18"/>
                                <w:szCs w:val="18"/>
                              </w:rPr>
                            </w:pPr>
                            <w:r>
                              <w:rPr>
                                <w:rFonts w:hint="eastAsia"/>
                                <w:sz w:val="18"/>
                                <w:szCs w:val="18"/>
                              </w:rPr>
                              <w:t>熟度</w:t>
                            </w:r>
                            <w:r>
                              <w:rPr>
                                <w:sz w:val="18"/>
                                <w:szCs w:val="18"/>
                              </w:rPr>
                              <w:t>評估機制</w:t>
                            </w:r>
                            <w:proofErr w:type="gramStart"/>
                            <w:r>
                              <w:rPr>
                                <w:sz w:val="18"/>
                                <w:szCs w:val="18"/>
                              </w:rPr>
                              <w:t>》</w:t>
                            </w:r>
                            <w:proofErr w:type="gramEnd"/>
                            <w:r>
                              <w:rPr>
                                <w:rFonts w:hint="eastAsia"/>
                                <w:sz w:val="18"/>
                                <w:szCs w:val="18"/>
                              </w:rPr>
                              <w:t>及</w:t>
                            </w:r>
                            <w:r>
                              <w:rPr>
                                <w:sz w:val="18"/>
                                <w:szCs w:val="18"/>
                              </w:rPr>
                              <w:t>資訊科技局提供資料。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C4154C" id="_x0000_s1119" type="#_x0000_t202" style="position:absolute;left:0;text-align:left;margin-left:204.75pt;margin-top:7.7pt;width:255.95pt;height:363.85pt;z-index:-251255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" stroked="f">
                <v:textbox inset="0,0,0,0">
                  <w:txbxContent>
                    <w:p w14:paraId="5BE51F67" w14:textId="77777777" w:rsidR="00DB655E" w:rsidRDefault="00DB655E" w:rsidP="00736DFA">
                      <w:pPr>
                        <w:snapToGrid w:val="0"/>
                        <w:spacing w:line="240" w:lineRule="atLeast"/>
                        <w:ind w:left="545" w:hangingChars="227" w:hanging="545"/>
                        <w:jc w:val="left"/>
                        <w:rPr>
                          <w:b/>
                          <w:noProof/>
                          <w:sz w:val="24"/>
                          <w:szCs w:val="24"/>
                        </w:rPr>
                      </w:pPr>
                      <w:r>
                        <w:rPr>
                          <w:rFonts w:hint="eastAsia"/>
                          <w:b/>
                          <w:sz w:val="24"/>
                          <w:szCs w:val="24"/>
                        </w:rPr>
                        <w:t>表</w:t>
                      </w:r>
                      <w:r>
                        <w:rPr>
                          <w:b/>
                          <w:sz w:val="24"/>
                          <w:szCs w:val="24"/>
                        </w:rPr>
                        <w:t>1 桃</w:t>
                      </w:r>
                      <w:r>
                        <w:rPr>
                          <w:rFonts w:hint="eastAsia"/>
                          <w:b/>
                          <w:sz w:val="24"/>
                          <w:szCs w:val="24"/>
                        </w:rPr>
                        <w:t>園</w:t>
                      </w:r>
                      <w:r>
                        <w:rPr>
                          <w:b/>
                          <w:sz w:val="24"/>
                          <w:szCs w:val="24"/>
                        </w:rPr>
                        <w:t>市</w:t>
                      </w:r>
                      <w:r>
                        <w:rPr>
                          <w:rFonts w:hint="eastAsia"/>
                          <w:b/>
                          <w:sz w:val="24"/>
                          <w:szCs w:val="24"/>
                        </w:rPr>
                        <w:t>政府</w:t>
                      </w:r>
                      <w:r>
                        <w:rPr>
                          <w:b/>
                          <w:noProof/>
                          <w:sz w:val="24"/>
                          <w:szCs w:val="24"/>
                        </w:rPr>
                        <w:t>B級</w:t>
                      </w:r>
                      <w:r>
                        <w:rPr>
                          <w:rFonts w:hint="eastAsia"/>
                          <w:b/>
                          <w:noProof/>
                          <w:sz w:val="24"/>
                          <w:szCs w:val="24"/>
                        </w:rPr>
                        <w:t>公機</w:t>
                      </w:r>
                      <w:r>
                        <w:rPr>
                          <w:b/>
                          <w:noProof/>
                          <w:sz w:val="24"/>
                          <w:szCs w:val="24"/>
                        </w:rPr>
                        <w:t>關資安治理成</w:t>
                      </w:r>
                      <w:r>
                        <w:rPr>
                          <w:rFonts w:hint="eastAsia"/>
                          <w:b/>
                          <w:noProof/>
                          <w:sz w:val="24"/>
                          <w:szCs w:val="24"/>
                        </w:rPr>
                        <w:t>熟</w:t>
                      </w:r>
                      <w:r>
                        <w:rPr>
                          <w:b/>
                          <w:noProof/>
                          <w:sz w:val="24"/>
                          <w:szCs w:val="24"/>
                        </w:rPr>
                        <w:t>度評估級</w:t>
                      </w:r>
                      <w:r>
                        <w:rPr>
                          <w:rFonts w:hint="eastAsia"/>
                          <w:b/>
                          <w:noProof/>
                          <w:sz w:val="24"/>
                          <w:szCs w:val="24"/>
                        </w:rPr>
                        <w:t>別</w:t>
                      </w:r>
                      <w:r>
                        <w:rPr>
                          <w:b/>
                          <w:noProof/>
                          <w:sz w:val="24"/>
                          <w:szCs w:val="24"/>
                        </w:rPr>
                        <w:t>情形</w:t>
                      </w:r>
                    </w:p>
                    <w:tbl>
                      <w:tblPr>
                        <w:tblStyle w:val="af2"/>
                        <w:tblW w:w="0" w:type="auto"/>
                        <w:tblLook w:val="04A0" w:firstRow="1" w:lastRow="0" w:firstColumn="1" w:lastColumn="0" w:noHBand="0" w:noVBand="1"/>
                      </w:tblPr>
                      <w:tblGrid>
                        <w:gridCol w:w="626"/>
                        <w:gridCol w:w="1061"/>
                        <w:gridCol w:w="1129"/>
                        <w:gridCol w:w="2293"/>
                      </w:tblGrid>
                      <w:tr w:rsidR="00DB655E" w14:paraId="0496932F" w14:textId="77777777" w:rsidTr="00682D43">
                        <w:tc>
                          <w:tcPr>
                            <w:tcW w:w="628" w:type="dxa"/>
                            <w:vAlign w:val="center"/>
                          </w:tcPr>
                          <w:p w14:paraId="7FF287E8"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流程類別</w:t>
                            </w:r>
                          </w:p>
                        </w:tc>
                        <w:tc>
                          <w:tcPr>
                            <w:tcW w:w="1068" w:type="dxa"/>
                            <w:vAlign w:val="center"/>
                          </w:tcPr>
                          <w:p w14:paraId="1654D927"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級別</w:t>
                            </w:r>
                          </w:p>
                        </w:tc>
                        <w:tc>
                          <w:tcPr>
                            <w:tcW w:w="1134" w:type="dxa"/>
                            <w:vAlign w:val="center"/>
                          </w:tcPr>
                          <w:p w14:paraId="501B6909"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機關名稱</w:t>
                            </w:r>
                          </w:p>
                        </w:tc>
                        <w:tc>
                          <w:tcPr>
                            <w:tcW w:w="2293" w:type="dxa"/>
                            <w:vAlign w:val="center"/>
                          </w:tcPr>
                          <w:p w14:paraId="46995D21" w14:textId="77777777" w:rsidR="00DB655E" w:rsidRDefault="00DB655E" w:rsidP="00BD635D">
                            <w:pPr>
                              <w:snapToGrid w:val="0"/>
                              <w:spacing w:line="240" w:lineRule="atLeast"/>
                              <w:ind w:firstLineChars="0" w:firstLine="0"/>
                              <w:jc w:val="center"/>
                              <w:rPr>
                                <w:b/>
                                <w:sz w:val="24"/>
                                <w:szCs w:val="24"/>
                              </w:rPr>
                            </w:pPr>
                            <w:r w:rsidRPr="008E17EE">
                              <w:rPr>
                                <w:rFonts w:cs="新細明體" w:hint="eastAsia"/>
                                <w:kern w:val="0"/>
                                <w:sz w:val="20"/>
                                <w:szCs w:val="24"/>
                              </w:rPr>
                              <w:t>成熟度評估條件</w:t>
                            </w:r>
                          </w:p>
                        </w:tc>
                      </w:tr>
                      <w:tr w:rsidR="00DB655E" w14:paraId="300C5E12" w14:textId="77777777" w:rsidTr="000D7C28">
                        <w:trPr>
                          <w:trHeight w:val="962"/>
                        </w:trPr>
                        <w:tc>
                          <w:tcPr>
                            <w:tcW w:w="628" w:type="dxa"/>
                            <w:vMerge w:val="restart"/>
                            <w:vAlign w:val="center"/>
                          </w:tcPr>
                          <w:p w14:paraId="1F991D89" w14:textId="77777777" w:rsidR="00DB655E" w:rsidRPr="00682D43" w:rsidRDefault="00DB655E" w:rsidP="00682D43">
                            <w:pPr>
                              <w:snapToGrid w:val="0"/>
                              <w:spacing w:line="240" w:lineRule="atLeast"/>
                              <w:ind w:firstLineChars="0" w:firstLine="0"/>
                              <w:jc w:val="center"/>
                              <w:rPr>
                                <w:b/>
                                <w:sz w:val="20"/>
                                <w:szCs w:val="20"/>
                              </w:rPr>
                            </w:pPr>
                            <w:r w:rsidRPr="00682D43">
                              <w:rPr>
                                <w:rFonts w:hint="eastAsia"/>
                                <w:sz w:val="20"/>
                                <w:szCs w:val="20"/>
                              </w:rPr>
                              <w:t>延伸流程</w:t>
                            </w:r>
                          </w:p>
                          <w:p w14:paraId="500ED1BB"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6390DF47"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第5級</w:t>
                            </w:r>
                          </w:p>
                          <w:p w14:paraId="47D299A8" w14:textId="77777777" w:rsidR="00DB655E" w:rsidRDefault="00DB655E" w:rsidP="000D7C28">
                            <w:pPr>
                              <w:snapToGrid w:val="0"/>
                              <w:spacing w:line="240" w:lineRule="atLeast"/>
                              <w:ind w:firstLineChars="0" w:firstLine="0"/>
                              <w:jc w:val="center"/>
                              <w:rPr>
                                <w:b/>
                                <w:sz w:val="24"/>
                                <w:szCs w:val="24"/>
                              </w:rPr>
                            </w:pPr>
                            <w:r w:rsidRPr="008E17EE">
                              <w:rPr>
                                <w:rFonts w:cs="新細明體" w:hint="eastAsia"/>
                                <w:kern w:val="0"/>
                                <w:sz w:val="20"/>
                                <w:szCs w:val="24"/>
                              </w:rPr>
                              <w:t>創新型</w:t>
                            </w:r>
                          </w:p>
                        </w:tc>
                        <w:tc>
                          <w:tcPr>
                            <w:tcW w:w="1134" w:type="dxa"/>
                            <w:tcBorders>
                              <w:tl2br w:val="single" w:sz="4" w:space="0" w:color="auto"/>
                            </w:tcBorders>
                          </w:tcPr>
                          <w:p w14:paraId="755DAD53" w14:textId="77777777" w:rsidR="00DB655E" w:rsidRDefault="00DB655E" w:rsidP="00682D43">
                            <w:pPr>
                              <w:snapToGrid w:val="0"/>
                              <w:spacing w:line="240" w:lineRule="atLeast"/>
                              <w:ind w:firstLineChars="0" w:firstLine="0"/>
                              <w:jc w:val="center"/>
                              <w:rPr>
                                <w:b/>
                                <w:sz w:val="24"/>
                                <w:szCs w:val="24"/>
                              </w:rPr>
                            </w:pPr>
                          </w:p>
                        </w:tc>
                        <w:tc>
                          <w:tcPr>
                            <w:tcW w:w="2293" w:type="dxa"/>
                            <w:vMerge w:val="restart"/>
                          </w:tcPr>
                          <w:p w14:paraId="1CDEF291" w14:textId="77777777" w:rsidR="00DB655E" w:rsidRDefault="00DB655E" w:rsidP="00682D43">
                            <w:pPr>
                              <w:snapToGrid w:val="0"/>
                              <w:spacing w:line="240" w:lineRule="atLeast"/>
                              <w:ind w:firstLineChars="0" w:firstLine="0"/>
                              <w:jc w:val="center"/>
                              <w:rPr>
                                <w:b/>
                                <w:sz w:val="24"/>
                                <w:szCs w:val="24"/>
                              </w:rPr>
                            </w:pPr>
                            <w:r w:rsidRPr="00682D43">
                              <w:rPr>
                                <w:b/>
                                <w:noProof/>
                                <w:sz w:val="24"/>
                                <w:szCs w:val="24"/>
                              </w:rPr>
                              <w:drawing>
                                <wp:inline distT="0" distB="0" distL="0" distR="0" wp14:anchorId="39B437B2" wp14:editId="51C97464">
                                  <wp:extent cx="1310640" cy="3149600"/>
                                  <wp:effectExtent l="0" t="0" r="3810" b="0"/>
                                  <wp:docPr id="3840229" name="圖片 384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email">
                                            <a:extLst>
                                              <a:ext uri="{28A0092B-C50C-407E-A947-70E740481C1C}">
                                                <a14:useLocalDpi xmlns:a14="http://schemas.microsoft.com/office/drawing/2010/main"/>
                                              </a:ext>
                                            </a:extLst>
                                          </a:blip>
                                          <a:stretch>
                                            <a:fillRect/>
                                          </a:stretch>
                                        </pic:blipFill>
                                        <pic:spPr bwMode="auto">
                                          <a:xfrm>
                                            <a:off x="0" y="0"/>
                                            <a:ext cx="1327287" cy="3189604"/>
                                          </a:xfrm>
                                          <a:prstGeom prst="rect">
                                            <a:avLst/>
                                          </a:prstGeom>
                                          <a:noFill/>
                                          <a:ln>
                                            <a:noFill/>
                                          </a:ln>
                                        </pic:spPr>
                                      </pic:pic>
                                    </a:graphicData>
                                  </a:graphic>
                                </wp:inline>
                              </w:drawing>
                            </w:r>
                          </w:p>
                        </w:tc>
                      </w:tr>
                      <w:tr w:rsidR="00DB655E" w14:paraId="40575FFF" w14:textId="77777777" w:rsidTr="00DB655E">
                        <w:trPr>
                          <w:trHeight w:val="830"/>
                        </w:trPr>
                        <w:tc>
                          <w:tcPr>
                            <w:tcW w:w="628" w:type="dxa"/>
                            <w:vMerge/>
                            <w:vAlign w:val="center"/>
                          </w:tcPr>
                          <w:p w14:paraId="6581B79F"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3C6E3BDC"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第4級</w:t>
                            </w:r>
                          </w:p>
                          <w:p w14:paraId="6BFB2C61"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可預測型</w:t>
                            </w:r>
                          </w:p>
                        </w:tc>
                        <w:tc>
                          <w:tcPr>
                            <w:tcW w:w="1134" w:type="dxa"/>
                            <w:tcBorders>
                              <w:tl2br w:val="single" w:sz="4" w:space="0" w:color="auto"/>
                            </w:tcBorders>
                          </w:tcPr>
                          <w:p w14:paraId="1DE26DB1" w14:textId="77777777" w:rsidR="00DB655E" w:rsidRDefault="00DB655E" w:rsidP="00682D43">
                            <w:pPr>
                              <w:snapToGrid w:val="0"/>
                              <w:spacing w:line="240" w:lineRule="atLeast"/>
                              <w:ind w:firstLineChars="0" w:firstLine="0"/>
                              <w:jc w:val="center"/>
                              <w:rPr>
                                <w:b/>
                                <w:sz w:val="24"/>
                                <w:szCs w:val="24"/>
                              </w:rPr>
                            </w:pPr>
                          </w:p>
                        </w:tc>
                        <w:tc>
                          <w:tcPr>
                            <w:tcW w:w="2293" w:type="dxa"/>
                            <w:vMerge/>
                          </w:tcPr>
                          <w:p w14:paraId="1296DADF" w14:textId="77777777" w:rsidR="00DB655E" w:rsidRDefault="00DB655E" w:rsidP="00682D43">
                            <w:pPr>
                              <w:snapToGrid w:val="0"/>
                              <w:spacing w:line="240" w:lineRule="atLeast"/>
                              <w:ind w:firstLineChars="0" w:firstLine="0"/>
                              <w:jc w:val="center"/>
                              <w:rPr>
                                <w:b/>
                                <w:sz w:val="24"/>
                                <w:szCs w:val="24"/>
                              </w:rPr>
                            </w:pPr>
                          </w:p>
                        </w:tc>
                      </w:tr>
                      <w:tr w:rsidR="00DB655E" w14:paraId="46BE3E51" w14:textId="77777777" w:rsidTr="00244500">
                        <w:trPr>
                          <w:trHeight w:val="984"/>
                        </w:trPr>
                        <w:tc>
                          <w:tcPr>
                            <w:tcW w:w="628" w:type="dxa"/>
                            <w:vMerge/>
                            <w:vAlign w:val="center"/>
                          </w:tcPr>
                          <w:p w14:paraId="730AA24F" w14:textId="77777777" w:rsidR="00DB655E" w:rsidRPr="00682D43" w:rsidRDefault="00DB655E" w:rsidP="00682D43">
                            <w:pPr>
                              <w:snapToGrid w:val="0"/>
                              <w:spacing w:line="240" w:lineRule="atLeast"/>
                              <w:ind w:firstLineChars="0" w:firstLine="0"/>
                              <w:jc w:val="center"/>
                              <w:rPr>
                                <w:b/>
                                <w:sz w:val="20"/>
                                <w:szCs w:val="20"/>
                              </w:rPr>
                            </w:pPr>
                          </w:p>
                        </w:tc>
                        <w:tc>
                          <w:tcPr>
                            <w:tcW w:w="1068" w:type="dxa"/>
                            <w:vAlign w:val="center"/>
                          </w:tcPr>
                          <w:p w14:paraId="7A01A762"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第3級</w:t>
                            </w:r>
                          </w:p>
                          <w:p w14:paraId="2C7F5004"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制度化型</w:t>
                            </w:r>
                          </w:p>
                        </w:tc>
                        <w:tc>
                          <w:tcPr>
                            <w:tcW w:w="1134" w:type="dxa"/>
                            <w:vAlign w:val="center"/>
                          </w:tcPr>
                          <w:p w14:paraId="2B2D7535" w14:textId="77777777" w:rsidR="00DB655E" w:rsidRPr="00BD635D" w:rsidRDefault="00DB655E" w:rsidP="00682D43">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警察局</w:t>
                            </w:r>
                          </w:p>
                        </w:tc>
                        <w:tc>
                          <w:tcPr>
                            <w:tcW w:w="2293" w:type="dxa"/>
                            <w:vMerge/>
                          </w:tcPr>
                          <w:p w14:paraId="09F63E3C" w14:textId="77777777" w:rsidR="00DB655E" w:rsidRDefault="00DB655E" w:rsidP="00682D43">
                            <w:pPr>
                              <w:snapToGrid w:val="0"/>
                              <w:spacing w:line="240" w:lineRule="atLeast"/>
                              <w:ind w:firstLineChars="0" w:firstLine="0"/>
                              <w:jc w:val="center"/>
                              <w:rPr>
                                <w:b/>
                                <w:sz w:val="24"/>
                                <w:szCs w:val="24"/>
                              </w:rPr>
                            </w:pPr>
                          </w:p>
                        </w:tc>
                      </w:tr>
                      <w:tr w:rsidR="00DB655E" w14:paraId="524BDC9A" w14:textId="77777777" w:rsidTr="00244500">
                        <w:trPr>
                          <w:trHeight w:val="1128"/>
                        </w:trPr>
                        <w:tc>
                          <w:tcPr>
                            <w:tcW w:w="628" w:type="dxa"/>
                            <w:vMerge w:val="restart"/>
                            <w:vAlign w:val="center"/>
                          </w:tcPr>
                          <w:p w14:paraId="0B697DF3" w14:textId="77777777" w:rsidR="00DB655E" w:rsidRPr="00682D43" w:rsidRDefault="00DB655E" w:rsidP="00682D43">
                            <w:pPr>
                              <w:snapToGrid w:val="0"/>
                              <w:spacing w:line="240" w:lineRule="atLeast"/>
                              <w:ind w:firstLineChars="0" w:firstLine="0"/>
                              <w:jc w:val="center"/>
                              <w:rPr>
                                <w:b/>
                                <w:sz w:val="20"/>
                                <w:szCs w:val="20"/>
                              </w:rPr>
                            </w:pPr>
                            <w:r w:rsidRPr="00682D43">
                              <w:rPr>
                                <w:rFonts w:hint="eastAsia"/>
                                <w:sz w:val="20"/>
                                <w:szCs w:val="20"/>
                              </w:rPr>
                              <w:t>基本流程</w:t>
                            </w:r>
                          </w:p>
                        </w:tc>
                        <w:tc>
                          <w:tcPr>
                            <w:tcW w:w="1068" w:type="dxa"/>
                            <w:vAlign w:val="center"/>
                          </w:tcPr>
                          <w:p w14:paraId="6911828E" w14:textId="77777777" w:rsidR="00DB655E" w:rsidRPr="008E17EE" w:rsidRDefault="00DB655E" w:rsidP="00682D43">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第2級</w:t>
                            </w:r>
                          </w:p>
                          <w:p w14:paraId="5FCA7307" w14:textId="77777777" w:rsidR="00DB655E" w:rsidRPr="00BD635D" w:rsidRDefault="00DB655E" w:rsidP="00682D43">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管理型</w:t>
                            </w:r>
                          </w:p>
                        </w:tc>
                        <w:tc>
                          <w:tcPr>
                            <w:tcW w:w="1134" w:type="dxa"/>
                            <w:vAlign w:val="center"/>
                          </w:tcPr>
                          <w:p w14:paraId="74ABAD87" w14:textId="77777777" w:rsidR="00DB655E" w:rsidRPr="00BD635D" w:rsidRDefault="00DB655E" w:rsidP="00682D43">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教育局、資訊科技局、地政局、地方稅務局</w:t>
                            </w:r>
                          </w:p>
                        </w:tc>
                        <w:tc>
                          <w:tcPr>
                            <w:tcW w:w="2293" w:type="dxa"/>
                            <w:vMerge/>
                          </w:tcPr>
                          <w:p w14:paraId="792D1A03" w14:textId="77777777" w:rsidR="00DB655E" w:rsidRDefault="00DB655E" w:rsidP="00682D43">
                            <w:pPr>
                              <w:snapToGrid w:val="0"/>
                              <w:spacing w:line="240" w:lineRule="atLeast"/>
                              <w:ind w:firstLineChars="0" w:firstLine="0"/>
                              <w:jc w:val="center"/>
                              <w:rPr>
                                <w:b/>
                                <w:sz w:val="24"/>
                                <w:szCs w:val="24"/>
                              </w:rPr>
                            </w:pPr>
                          </w:p>
                        </w:tc>
                      </w:tr>
                      <w:tr w:rsidR="00DB655E" w14:paraId="467F8D8F" w14:textId="77777777" w:rsidTr="00DB655E">
                        <w:trPr>
                          <w:trHeight w:val="696"/>
                        </w:trPr>
                        <w:tc>
                          <w:tcPr>
                            <w:tcW w:w="628" w:type="dxa"/>
                            <w:vMerge/>
                          </w:tcPr>
                          <w:p w14:paraId="435ACEFF" w14:textId="77777777" w:rsidR="00DB655E" w:rsidRDefault="00DB655E" w:rsidP="00BD635D">
                            <w:pPr>
                              <w:snapToGrid w:val="0"/>
                              <w:spacing w:line="240" w:lineRule="atLeast"/>
                              <w:ind w:firstLineChars="0" w:firstLine="0"/>
                              <w:jc w:val="center"/>
                              <w:rPr>
                                <w:b/>
                                <w:sz w:val="24"/>
                                <w:szCs w:val="24"/>
                              </w:rPr>
                            </w:pPr>
                          </w:p>
                        </w:tc>
                        <w:tc>
                          <w:tcPr>
                            <w:tcW w:w="1068" w:type="dxa"/>
                            <w:vAlign w:val="center"/>
                          </w:tcPr>
                          <w:p w14:paraId="0DC3D851" w14:textId="77777777" w:rsidR="00DB655E" w:rsidRPr="008E17EE" w:rsidRDefault="00DB655E" w:rsidP="00BD635D">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第1級</w:t>
                            </w:r>
                          </w:p>
                          <w:p w14:paraId="2D4E6070" w14:textId="77777777" w:rsidR="00DB655E" w:rsidRPr="00BD635D" w:rsidRDefault="00DB655E" w:rsidP="00BD635D">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基礎型</w:t>
                            </w:r>
                          </w:p>
                        </w:tc>
                        <w:tc>
                          <w:tcPr>
                            <w:tcW w:w="1134" w:type="dxa"/>
                            <w:vAlign w:val="center"/>
                          </w:tcPr>
                          <w:p w14:paraId="32D66754" w14:textId="77777777" w:rsidR="00DB655E" w:rsidRPr="00BD635D" w:rsidRDefault="00DB655E" w:rsidP="00BD635D">
                            <w:pPr>
                              <w:widowControl/>
                              <w:snapToGrid w:val="0"/>
                              <w:spacing w:line="240" w:lineRule="exact"/>
                              <w:ind w:firstLineChars="0" w:firstLine="0"/>
                              <w:rPr>
                                <w:rFonts w:cs="新細明體"/>
                                <w:kern w:val="0"/>
                                <w:sz w:val="20"/>
                                <w:szCs w:val="24"/>
                              </w:rPr>
                            </w:pPr>
                            <w:r w:rsidRPr="00BD635D">
                              <w:rPr>
                                <w:rFonts w:cs="新細明體" w:hint="eastAsia"/>
                                <w:kern w:val="0"/>
                                <w:sz w:val="20"/>
                                <w:szCs w:val="24"/>
                              </w:rPr>
                              <w:t>交通局</w:t>
                            </w:r>
                          </w:p>
                        </w:tc>
                        <w:tc>
                          <w:tcPr>
                            <w:tcW w:w="2293" w:type="dxa"/>
                            <w:vMerge/>
                          </w:tcPr>
                          <w:p w14:paraId="6646D5A8" w14:textId="77777777" w:rsidR="00DB655E" w:rsidRDefault="00DB655E" w:rsidP="00BD635D">
                            <w:pPr>
                              <w:snapToGrid w:val="0"/>
                              <w:spacing w:line="240" w:lineRule="atLeast"/>
                              <w:ind w:firstLineChars="0" w:firstLine="0"/>
                              <w:jc w:val="center"/>
                              <w:rPr>
                                <w:b/>
                                <w:sz w:val="24"/>
                                <w:szCs w:val="24"/>
                              </w:rPr>
                            </w:pPr>
                          </w:p>
                        </w:tc>
                      </w:tr>
                      <w:tr w:rsidR="00DB655E" w14:paraId="1349EAB8" w14:textId="77777777" w:rsidTr="00DB655E">
                        <w:trPr>
                          <w:trHeight w:val="636"/>
                        </w:trPr>
                        <w:tc>
                          <w:tcPr>
                            <w:tcW w:w="628" w:type="dxa"/>
                            <w:tcBorders>
                              <w:tl2br w:val="single" w:sz="4" w:space="0" w:color="auto"/>
                            </w:tcBorders>
                          </w:tcPr>
                          <w:p w14:paraId="266686A2" w14:textId="77777777" w:rsidR="00DB655E" w:rsidRDefault="00DB655E" w:rsidP="00BD635D">
                            <w:pPr>
                              <w:snapToGrid w:val="0"/>
                              <w:spacing w:line="240" w:lineRule="atLeast"/>
                              <w:ind w:firstLineChars="0" w:firstLine="0"/>
                              <w:jc w:val="center"/>
                              <w:rPr>
                                <w:b/>
                                <w:sz w:val="24"/>
                                <w:szCs w:val="24"/>
                              </w:rPr>
                            </w:pPr>
                          </w:p>
                        </w:tc>
                        <w:tc>
                          <w:tcPr>
                            <w:tcW w:w="1068" w:type="dxa"/>
                            <w:vAlign w:val="center"/>
                          </w:tcPr>
                          <w:p w14:paraId="4647CCF8" w14:textId="77777777" w:rsidR="00DB655E" w:rsidRPr="008E17EE" w:rsidRDefault="00DB655E" w:rsidP="00BD635D">
                            <w:pPr>
                              <w:widowControl/>
                              <w:snapToGrid w:val="0"/>
                              <w:spacing w:line="240" w:lineRule="exact"/>
                              <w:ind w:firstLineChars="0" w:firstLine="0"/>
                              <w:jc w:val="center"/>
                              <w:rPr>
                                <w:rFonts w:cs="新細明體"/>
                                <w:kern w:val="0"/>
                                <w:sz w:val="20"/>
                                <w:szCs w:val="24"/>
                              </w:rPr>
                            </w:pPr>
                            <w:r w:rsidRPr="008E17EE">
                              <w:rPr>
                                <w:rFonts w:cs="新細明體" w:hint="eastAsia"/>
                                <w:kern w:val="0"/>
                                <w:sz w:val="20"/>
                                <w:szCs w:val="24"/>
                              </w:rPr>
                              <w:t>第0級</w:t>
                            </w:r>
                          </w:p>
                          <w:p w14:paraId="4B8F10F2" w14:textId="77777777" w:rsidR="00DB655E" w:rsidRPr="00BD635D" w:rsidRDefault="00DB655E" w:rsidP="00BD635D">
                            <w:pPr>
                              <w:snapToGrid w:val="0"/>
                              <w:spacing w:line="240" w:lineRule="atLeast"/>
                              <w:ind w:firstLineChars="0" w:firstLine="0"/>
                              <w:jc w:val="center"/>
                              <w:rPr>
                                <w:rFonts w:cs="新細明體"/>
                                <w:kern w:val="0"/>
                                <w:sz w:val="20"/>
                                <w:szCs w:val="24"/>
                              </w:rPr>
                            </w:pPr>
                            <w:r w:rsidRPr="008E17EE">
                              <w:rPr>
                                <w:rFonts w:cs="新細明體" w:hint="eastAsia"/>
                                <w:kern w:val="0"/>
                                <w:sz w:val="20"/>
                                <w:szCs w:val="24"/>
                              </w:rPr>
                              <w:t>未成熟型</w:t>
                            </w:r>
                          </w:p>
                        </w:tc>
                        <w:tc>
                          <w:tcPr>
                            <w:tcW w:w="1134" w:type="dxa"/>
                            <w:tcBorders>
                              <w:tl2br w:val="single" w:sz="4" w:space="0" w:color="auto"/>
                            </w:tcBorders>
                          </w:tcPr>
                          <w:p w14:paraId="4A89FF5C" w14:textId="77777777" w:rsidR="00DB655E" w:rsidRDefault="00DB655E" w:rsidP="00BD635D">
                            <w:pPr>
                              <w:snapToGrid w:val="0"/>
                              <w:spacing w:line="240" w:lineRule="atLeast"/>
                              <w:ind w:firstLineChars="0" w:firstLine="0"/>
                              <w:jc w:val="center"/>
                              <w:rPr>
                                <w:b/>
                                <w:sz w:val="24"/>
                                <w:szCs w:val="24"/>
                              </w:rPr>
                            </w:pPr>
                          </w:p>
                        </w:tc>
                        <w:tc>
                          <w:tcPr>
                            <w:tcW w:w="2293" w:type="dxa"/>
                            <w:tcBorders>
                              <w:tl2br w:val="single" w:sz="4" w:space="0" w:color="auto"/>
                            </w:tcBorders>
                          </w:tcPr>
                          <w:p w14:paraId="2B165865" w14:textId="77777777" w:rsidR="00DB655E" w:rsidRDefault="00DB655E" w:rsidP="00BD635D">
                            <w:pPr>
                              <w:snapToGrid w:val="0"/>
                              <w:spacing w:line="240" w:lineRule="atLeast"/>
                              <w:ind w:firstLineChars="0" w:firstLine="0"/>
                              <w:jc w:val="center"/>
                              <w:rPr>
                                <w:b/>
                                <w:sz w:val="24"/>
                                <w:szCs w:val="24"/>
                              </w:rPr>
                            </w:pPr>
                          </w:p>
                        </w:tc>
                      </w:tr>
                    </w:tbl>
                    <w:p w14:paraId="15BE4806" w14:textId="77777777" w:rsidR="00DB655E" w:rsidRDefault="00DB655E" w:rsidP="00DB655E">
                      <w:pPr>
                        <w:snapToGrid w:val="0"/>
                        <w:spacing w:line="240" w:lineRule="atLeast"/>
                        <w:ind w:firstLineChars="0" w:firstLine="0"/>
                        <w:rPr>
                          <w:sz w:val="18"/>
                          <w:szCs w:val="18"/>
                        </w:rPr>
                      </w:pPr>
                      <w:r>
                        <w:rPr>
                          <w:rFonts w:hint="eastAsia"/>
                          <w:sz w:val="18"/>
                          <w:szCs w:val="18"/>
                        </w:rPr>
                        <w:t>資料</w:t>
                      </w:r>
                      <w:r>
                        <w:rPr>
                          <w:sz w:val="18"/>
                          <w:szCs w:val="18"/>
                        </w:rPr>
                        <w:t>來源：</w:t>
                      </w:r>
                      <w:r>
                        <w:rPr>
                          <w:rFonts w:hint="eastAsia"/>
                          <w:sz w:val="18"/>
                          <w:szCs w:val="18"/>
                        </w:rPr>
                        <w:t>整理</w:t>
                      </w:r>
                      <w:r>
                        <w:rPr>
                          <w:sz w:val="18"/>
                          <w:szCs w:val="18"/>
                        </w:rPr>
                        <w:t>自吳啟文、林晶瑩</w:t>
                      </w:r>
                      <w:r>
                        <w:rPr>
                          <w:rFonts w:hint="eastAsia"/>
                          <w:sz w:val="18"/>
                          <w:szCs w:val="18"/>
                        </w:rPr>
                        <w:t>（2019</w:t>
                      </w:r>
                      <w:r>
                        <w:rPr>
                          <w:sz w:val="18"/>
                          <w:szCs w:val="18"/>
                        </w:rPr>
                        <w:t>）</w:t>
                      </w:r>
                      <w:proofErr w:type="gramStart"/>
                      <w:r>
                        <w:rPr>
                          <w:sz w:val="18"/>
                          <w:szCs w:val="18"/>
                        </w:rPr>
                        <w:t>《</w:t>
                      </w:r>
                      <w:proofErr w:type="gramEnd"/>
                      <w:r>
                        <w:rPr>
                          <w:rFonts w:hint="eastAsia"/>
                          <w:sz w:val="18"/>
                          <w:szCs w:val="18"/>
                        </w:rPr>
                        <w:t>政</w:t>
                      </w:r>
                      <w:r>
                        <w:rPr>
                          <w:sz w:val="18"/>
                          <w:szCs w:val="18"/>
                        </w:rPr>
                        <w:t>府機關資安治理</w:t>
                      </w:r>
                      <w:r>
                        <w:rPr>
                          <w:rFonts w:hint="eastAsia"/>
                          <w:sz w:val="18"/>
                          <w:szCs w:val="18"/>
                        </w:rPr>
                        <w:t>成</w:t>
                      </w:r>
                    </w:p>
                    <w:p w14:paraId="3FDDC3FB" w14:textId="77777777" w:rsidR="00DB655E" w:rsidRPr="00975F9A" w:rsidRDefault="00DB655E" w:rsidP="00DB655E">
                      <w:pPr>
                        <w:snapToGrid w:val="0"/>
                        <w:spacing w:line="240" w:lineRule="atLeast"/>
                        <w:ind w:firstLineChars="500" w:firstLine="900"/>
                        <w:rPr>
                          <w:sz w:val="18"/>
                          <w:szCs w:val="18"/>
                        </w:rPr>
                      </w:pPr>
                      <w:r>
                        <w:rPr>
                          <w:rFonts w:hint="eastAsia"/>
                          <w:sz w:val="18"/>
                          <w:szCs w:val="18"/>
                        </w:rPr>
                        <w:t>熟度</w:t>
                      </w:r>
                      <w:r>
                        <w:rPr>
                          <w:sz w:val="18"/>
                          <w:szCs w:val="18"/>
                        </w:rPr>
                        <w:t>評估機制</w:t>
                      </w:r>
                      <w:proofErr w:type="gramStart"/>
                      <w:r>
                        <w:rPr>
                          <w:sz w:val="18"/>
                          <w:szCs w:val="18"/>
                        </w:rPr>
                        <w:t>》</w:t>
                      </w:r>
                      <w:proofErr w:type="gramEnd"/>
                      <w:r>
                        <w:rPr>
                          <w:rFonts w:hint="eastAsia"/>
                          <w:sz w:val="18"/>
                          <w:szCs w:val="18"/>
                        </w:rPr>
                        <w:t>及</w:t>
                      </w:r>
                      <w:r>
                        <w:rPr>
                          <w:sz w:val="18"/>
                          <w:szCs w:val="18"/>
                        </w:rPr>
                        <w:t>資訊科技局提供資料。</w:t>
                      </w:r>
                    </w:p>
                  </w:txbxContent>
                </v:textbox>
                <w10:wrap type="tight" anchorx="margin"/>
              </v:shape>
            </w:pict>
          </mc:Fallback>
        </mc:AlternateContent>
      </w:r>
      <w:r w:rsidR="00084680" w:rsidRPr="0081763C">
        <w:rPr>
          <w:rFonts w:hint="eastAsia"/>
          <w:noProof/>
          <w:sz w:val="24"/>
          <w:szCs w:val="24"/>
        </w:rPr>
        <w:t>桃園市政府暨所屬機關配合資通安全</w:t>
      </w:r>
      <w:r w:rsidR="00084680">
        <w:rPr>
          <w:rFonts w:hint="eastAsia"/>
          <w:noProof/>
          <w:sz w:val="24"/>
          <w:szCs w:val="24"/>
        </w:rPr>
        <w:t>管理法</w:t>
      </w:r>
      <w:r w:rsidR="00084680" w:rsidRPr="0081763C">
        <w:rPr>
          <w:rFonts w:hint="eastAsia"/>
          <w:noProof/>
          <w:sz w:val="24"/>
          <w:szCs w:val="24"/>
        </w:rPr>
        <w:t>及</w:t>
      </w:r>
      <w:r w:rsidR="00084680">
        <w:rPr>
          <w:rFonts w:hint="eastAsia"/>
          <w:noProof/>
          <w:sz w:val="24"/>
          <w:szCs w:val="24"/>
        </w:rPr>
        <w:t>資通安全責任</w:t>
      </w:r>
      <w:r w:rsidR="00084680" w:rsidRPr="0081763C">
        <w:rPr>
          <w:rFonts w:hint="eastAsia"/>
          <w:noProof/>
          <w:sz w:val="24"/>
          <w:szCs w:val="24"/>
        </w:rPr>
        <w:t>分級辦法之規定，每</w:t>
      </w:r>
      <w:r w:rsidR="00084680" w:rsidRPr="0081763C">
        <w:rPr>
          <w:noProof/>
          <w:sz w:val="24"/>
          <w:szCs w:val="24"/>
        </w:rPr>
        <w:t>2年函送該府暨所屬機關</w:t>
      </w:r>
      <w:r w:rsidR="00084680">
        <w:rPr>
          <w:rFonts w:hint="eastAsia"/>
          <w:noProof/>
          <w:sz w:val="24"/>
          <w:szCs w:val="24"/>
        </w:rPr>
        <w:t>學校</w:t>
      </w:r>
      <w:r w:rsidR="00084680" w:rsidRPr="0081763C">
        <w:rPr>
          <w:noProof/>
          <w:sz w:val="24"/>
          <w:szCs w:val="24"/>
        </w:rPr>
        <w:t>之資通安全責任</w:t>
      </w:r>
      <w:r w:rsidR="00084680">
        <w:rPr>
          <w:rFonts w:hint="eastAsia"/>
          <w:noProof/>
          <w:sz w:val="24"/>
          <w:szCs w:val="24"/>
        </w:rPr>
        <w:t>評估</w:t>
      </w:r>
      <w:r w:rsidR="00084680" w:rsidRPr="0081763C">
        <w:rPr>
          <w:noProof/>
          <w:sz w:val="24"/>
          <w:szCs w:val="24"/>
        </w:rPr>
        <w:t>等級至行政院核定</w:t>
      </w:r>
      <w:r w:rsidR="00084680">
        <w:rPr>
          <w:rFonts w:hint="eastAsia"/>
          <w:noProof/>
          <w:sz w:val="24"/>
          <w:szCs w:val="24"/>
        </w:rPr>
        <w:t>。</w:t>
      </w:r>
      <w:r w:rsidR="00084680" w:rsidRPr="0081763C">
        <w:rPr>
          <w:noProof/>
          <w:sz w:val="24"/>
          <w:szCs w:val="24"/>
        </w:rPr>
        <w:t>經行政院110年度核定桃園市政府暨所屬各機關</w:t>
      </w:r>
      <w:r w:rsidR="00084680">
        <w:rPr>
          <w:rFonts w:hint="eastAsia"/>
          <w:noProof/>
          <w:sz w:val="24"/>
          <w:szCs w:val="24"/>
        </w:rPr>
        <w:t>學校</w:t>
      </w:r>
      <w:r w:rsidR="00084680" w:rsidRPr="0081763C">
        <w:rPr>
          <w:noProof/>
          <w:sz w:val="24"/>
          <w:szCs w:val="24"/>
        </w:rPr>
        <w:t>資通安全責任等級屬B級者6個、C級59個、D級312個及E級18個</w:t>
      </w:r>
      <w:r w:rsidR="00084680">
        <w:rPr>
          <w:rFonts w:hint="eastAsia"/>
          <w:noProof/>
          <w:sz w:val="24"/>
          <w:szCs w:val="24"/>
        </w:rPr>
        <w:t>，另由</w:t>
      </w:r>
      <w:r w:rsidR="00084680" w:rsidRPr="0081763C">
        <w:rPr>
          <w:noProof/>
          <w:sz w:val="24"/>
          <w:szCs w:val="24"/>
        </w:rPr>
        <w:t>資訊科技局111年度編列220萬元辦理市</w:t>
      </w:r>
      <w:r w:rsidR="00084680">
        <w:rPr>
          <w:rFonts w:hint="eastAsia"/>
          <w:noProof/>
          <w:sz w:val="24"/>
          <w:szCs w:val="24"/>
        </w:rPr>
        <w:t>政</w:t>
      </w:r>
      <w:r w:rsidR="00084680">
        <w:rPr>
          <w:noProof/>
          <w:sz w:val="24"/>
          <w:szCs w:val="24"/>
        </w:rPr>
        <w:t>府資訊安全管理制度維護及輔導所屬機關制度導入計畫</w:t>
      </w:r>
      <w:r w:rsidR="00084680" w:rsidRPr="00B81778">
        <w:rPr>
          <w:rFonts w:hint="eastAsia"/>
          <w:noProof/>
          <w:sz w:val="24"/>
          <w:szCs w:val="24"/>
        </w:rPr>
        <w:t>。經查其辦理情形，核有</w:t>
      </w:r>
      <w:r w:rsidR="00084680">
        <w:rPr>
          <w:rFonts w:hint="eastAsia"/>
          <w:noProof/>
          <w:sz w:val="24"/>
          <w:szCs w:val="24"/>
        </w:rPr>
        <w:t>：（1）</w:t>
      </w:r>
      <w:r w:rsidR="00084680" w:rsidRPr="00703315">
        <w:rPr>
          <w:rFonts w:hint="eastAsia"/>
          <w:noProof/>
          <w:sz w:val="24"/>
          <w:szCs w:val="24"/>
        </w:rPr>
        <w:t>行政院推動「國家資</w:t>
      </w:r>
      <w:r w:rsidR="00084680">
        <w:rPr>
          <w:rFonts w:hint="eastAsia"/>
          <w:noProof/>
          <w:sz w:val="24"/>
          <w:szCs w:val="24"/>
        </w:rPr>
        <w:t>通</w:t>
      </w:r>
      <w:r w:rsidR="00084680" w:rsidRPr="00703315">
        <w:rPr>
          <w:rFonts w:hint="eastAsia"/>
          <w:noProof/>
          <w:sz w:val="24"/>
          <w:szCs w:val="24"/>
        </w:rPr>
        <w:t>安全發展方案</w:t>
      </w:r>
      <w:r w:rsidR="00084680">
        <w:rPr>
          <w:rFonts w:hint="eastAsia"/>
          <w:noProof/>
          <w:sz w:val="24"/>
          <w:szCs w:val="24"/>
        </w:rPr>
        <w:t>（</w:t>
      </w:r>
      <w:r w:rsidR="00084680" w:rsidRPr="00703315">
        <w:rPr>
          <w:noProof/>
          <w:sz w:val="24"/>
          <w:szCs w:val="24"/>
        </w:rPr>
        <w:t>110</w:t>
      </w:r>
      <w:r w:rsidR="00084680">
        <w:rPr>
          <w:rFonts w:hint="eastAsia"/>
          <w:noProof/>
          <w:sz w:val="24"/>
          <w:szCs w:val="24"/>
        </w:rPr>
        <w:t>年</w:t>
      </w:r>
      <w:r w:rsidR="00084680" w:rsidRPr="00703315">
        <w:rPr>
          <w:noProof/>
          <w:sz w:val="24"/>
          <w:szCs w:val="24"/>
        </w:rPr>
        <w:t>至113年</w:t>
      </w:r>
      <w:r w:rsidR="00084680">
        <w:rPr>
          <w:rFonts w:hint="eastAsia"/>
          <w:noProof/>
          <w:sz w:val="24"/>
          <w:szCs w:val="24"/>
        </w:rPr>
        <w:t>）</w:t>
      </w:r>
      <w:r w:rsidR="00084680" w:rsidRPr="00703315">
        <w:rPr>
          <w:noProof/>
          <w:sz w:val="24"/>
          <w:szCs w:val="24"/>
        </w:rPr>
        <w:t>」規劃113年政府機關所有A級與80％之B級機關成熟度需達成第3級以上，以提升整體資安防護韌性。</w:t>
      </w:r>
      <w:r w:rsidR="00084680">
        <w:rPr>
          <w:rFonts w:hint="eastAsia"/>
          <w:noProof/>
          <w:sz w:val="24"/>
          <w:szCs w:val="24"/>
        </w:rPr>
        <w:t>桃園市資通安全責任等級評為</w:t>
      </w:r>
      <w:r w:rsidR="00084680">
        <w:rPr>
          <w:noProof/>
          <w:sz w:val="24"/>
          <w:szCs w:val="24"/>
        </w:rPr>
        <w:t>B</w:t>
      </w:r>
      <w:r w:rsidR="00084680">
        <w:rPr>
          <w:rFonts w:hint="eastAsia"/>
          <w:noProof/>
          <w:sz w:val="24"/>
          <w:szCs w:val="24"/>
        </w:rPr>
        <w:t>級公務機關者，計有警察局、教育局、資訊科技局、地政局、地方稅務局、交通局等6個機關，</w:t>
      </w:r>
      <w:r w:rsidR="00084680" w:rsidRPr="00B23B32">
        <w:rPr>
          <w:rFonts w:hint="eastAsia"/>
          <w:noProof/>
          <w:sz w:val="24"/>
          <w:szCs w:val="24"/>
        </w:rPr>
        <w:t>截至</w:t>
      </w:r>
      <w:r w:rsidR="00084680" w:rsidRPr="00B23B32">
        <w:rPr>
          <w:noProof/>
          <w:sz w:val="24"/>
          <w:szCs w:val="24"/>
        </w:rPr>
        <w:t>111年底止，</w:t>
      </w:r>
      <w:r w:rsidR="00084680">
        <w:rPr>
          <w:rFonts w:hint="eastAsia"/>
          <w:noProof/>
          <w:sz w:val="24"/>
          <w:szCs w:val="24"/>
        </w:rPr>
        <w:t>僅</w:t>
      </w:r>
      <w:r w:rsidR="00084680" w:rsidRPr="00B81778">
        <w:rPr>
          <w:noProof/>
          <w:sz w:val="24"/>
          <w:szCs w:val="24"/>
        </w:rPr>
        <w:t>警察局1個機關資安治理成熟度等級達第3級</w:t>
      </w:r>
      <w:r w:rsidR="00803CB0">
        <w:rPr>
          <w:noProof/>
          <w:sz w:val="24"/>
          <w:szCs w:val="24"/>
        </w:rPr>
        <w:t>（</w:t>
      </w:r>
      <w:r w:rsidR="00084680" w:rsidRPr="00B81778">
        <w:rPr>
          <w:noProof/>
          <w:sz w:val="24"/>
          <w:szCs w:val="24"/>
        </w:rPr>
        <w:t>制度化型</w:t>
      </w:r>
      <w:r w:rsidR="00803CB0">
        <w:rPr>
          <w:noProof/>
          <w:sz w:val="24"/>
          <w:szCs w:val="24"/>
        </w:rPr>
        <w:t>）</w:t>
      </w:r>
      <w:r w:rsidR="00084680" w:rsidRPr="00B81778">
        <w:rPr>
          <w:noProof/>
          <w:sz w:val="24"/>
          <w:szCs w:val="24"/>
        </w:rPr>
        <w:t>（表1）</w:t>
      </w:r>
      <w:r w:rsidR="00084680">
        <w:rPr>
          <w:rFonts w:hint="eastAsia"/>
          <w:noProof/>
          <w:sz w:val="24"/>
          <w:szCs w:val="24"/>
        </w:rPr>
        <w:t>，</w:t>
      </w:r>
      <w:r w:rsidR="00084680" w:rsidRPr="00B81778">
        <w:rPr>
          <w:noProof/>
          <w:sz w:val="24"/>
          <w:szCs w:val="24"/>
        </w:rPr>
        <w:t>允宜檢討精進並加速提升資安治理成熟度</w:t>
      </w:r>
      <w:r w:rsidR="00084680">
        <w:rPr>
          <w:rFonts w:hint="eastAsia"/>
          <w:noProof/>
          <w:sz w:val="24"/>
          <w:szCs w:val="24"/>
        </w:rPr>
        <w:t>；</w:t>
      </w:r>
      <w:r w:rsidR="00084680" w:rsidRPr="00B81778">
        <w:rPr>
          <w:noProof/>
          <w:sz w:val="24"/>
          <w:szCs w:val="24"/>
        </w:rPr>
        <w:t>（2）交通事件裁決處、工務</w:t>
      </w:r>
      <w:r w:rsidR="00084680" w:rsidRPr="00B81778">
        <w:rPr>
          <w:rFonts w:hint="eastAsia"/>
          <w:noProof/>
          <w:sz w:val="24"/>
          <w:szCs w:val="24"/>
        </w:rPr>
        <w:t>局、家庭暴力暨性侵害防治中心</w:t>
      </w:r>
      <w:r w:rsidR="00084680">
        <w:rPr>
          <w:rFonts w:hint="eastAsia"/>
          <w:noProof/>
          <w:sz w:val="24"/>
          <w:szCs w:val="24"/>
        </w:rPr>
        <w:t>、大溪木藝生態博物館、龜山地政事務所、龜山區公所、車輛行車事故鑑定會、勞動檢查處、客家事務局、環境保護局、龍潭區公所、衛生局、楊梅區公所</w:t>
      </w:r>
      <w:r w:rsidR="00084680" w:rsidRPr="00B81778">
        <w:rPr>
          <w:rFonts w:hint="eastAsia"/>
          <w:noProof/>
          <w:sz w:val="24"/>
          <w:szCs w:val="24"/>
        </w:rPr>
        <w:t>等</w:t>
      </w:r>
      <w:r w:rsidR="00084680" w:rsidRPr="0060735E">
        <w:rPr>
          <w:noProof/>
          <w:sz w:val="24"/>
          <w:szCs w:val="24"/>
        </w:rPr>
        <w:t>13個</w:t>
      </w:r>
      <w:r w:rsidR="00084680" w:rsidRPr="00B81778">
        <w:rPr>
          <w:noProof/>
          <w:sz w:val="24"/>
          <w:szCs w:val="24"/>
        </w:rPr>
        <w:t>機關，截至111年底止</w:t>
      </w:r>
      <w:r w:rsidR="00084680">
        <w:rPr>
          <w:rFonts w:hint="eastAsia"/>
          <w:noProof/>
          <w:sz w:val="24"/>
          <w:szCs w:val="24"/>
        </w:rPr>
        <w:t>，</w:t>
      </w:r>
      <w:r w:rsidR="00084680" w:rsidRPr="00B81778">
        <w:rPr>
          <w:noProof/>
          <w:sz w:val="24"/>
          <w:szCs w:val="24"/>
        </w:rPr>
        <w:t>尚未完成資通系統分級</w:t>
      </w:r>
      <w:r w:rsidR="00084680">
        <w:rPr>
          <w:rFonts w:hint="eastAsia"/>
          <w:noProof/>
          <w:sz w:val="24"/>
          <w:szCs w:val="24"/>
        </w:rPr>
        <w:t>，</w:t>
      </w:r>
      <w:r w:rsidR="00084680" w:rsidRPr="00B81778">
        <w:rPr>
          <w:noProof/>
          <w:sz w:val="24"/>
          <w:szCs w:val="24"/>
        </w:rPr>
        <w:t>及依防護基準落實執行控制措施；另大溪木藝生態博物館之「大溪時空旅人系統」業於108年上線，惟迄未執行弱點掃描；</w:t>
      </w:r>
      <w:r w:rsidR="00084680">
        <w:rPr>
          <w:rFonts w:hint="eastAsia"/>
          <w:noProof/>
          <w:sz w:val="24"/>
          <w:szCs w:val="24"/>
        </w:rPr>
        <w:t>又</w:t>
      </w:r>
      <w:r w:rsidR="00084680" w:rsidRPr="00B81778">
        <w:rPr>
          <w:noProof/>
          <w:sz w:val="24"/>
          <w:szCs w:val="24"/>
        </w:rPr>
        <w:t>楊梅區公所111年度未辦理機關資訊系統安全性檢測；觀音區公所於110及111年</w:t>
      </w:r>
      <w:r w:rsidR="00084680">
        <w:rPr>
          <w:rFonts w:hint="eastAsia"/>
          <w:noProof/>
          <w:sz w:val="24"/>
          <w:szCs w:val="24"/>
        </w:rPr>
        <w:t>度</w:t>
      </w:r>
      <w:r w:rsidR="00084680" w:rsidRPr="00B81778">
        <w:rPr>
          <w:noProof/>
          <w:sz w:val="24"/>
          <w:szCs w:val="24"/>
        </w:rPr>
        <w:t>皆未執行資通安全健診，且111年8月2日發生勒索病毒加密事件，雖已執行應變相關措施，惟截至</w:t>
      </w:r>
      <w:r w:rsidR="00084680">
        <w:rPr>
          <w:rFonts w:hint="eastAsia"/>
          <w:noProof/>
          <w:sz w:val="24"/>
          <w:szCs w:val="24"/>
        </w:rPr>
        <w:t>1</w:t>
      </w:r>
      <w:r w:rsidR="00084680">
        <w:rPr>
          <w:noProof/>
          <w:sz w:val="24"/>
          <w:szCs w:val="24"/>
        </w:rPr>
        <w:t>11</w:t>
      </w:r>
      <w:r w:rsidR="00084680" w:rsidRPr="00B81778">
        <w:rPr>
          <w:noProof/>
          <w:sz w:val="24"/>
          <w:szCs w:val="24"/>
        </w:rPr>
        <w:t>年底止，連同警察局交通警察大隊，均尚未辦理資通安全健診，皆核與</w:t>
      </w:r>
      <w:r w:rsidR="00084680">
        <w:rPr>
          <w:rFonts w:hint="eastAsia"/>
          <w:noProof/>
          <w:sz w:val="24"/>
          <w:szCs w:val="24"/>
        </w:rPr>
        <w:t>資通安全責任等級</w:t>
      </w:r>
      <w:r w:rsidR="00084680" w:rsidRPr="00B81778">
        <w:rPr>
          <w:noProof/>
          <w:sz w:val="24"/>
          <w:szCs w:val="24"/>
        </w:rPr>
        <w:t>分級辦法規定不合</w:t>
      </w:r>
      <w:r w:rsidR="00084680">
        <w:rPr>
          <w:rFonts w:hint="eastAsia"/>
          <w:noProof/>
          <w:sz w:val="24"/>
          <w:szCs w:val="24"/>
        </w:rPr>
        <w:t>等情事，經函請檢討改善</w:t>
      </w:r>
      <w:r w:rsidR="00084680" w:rsidRPr="00B81778">
        <w:rPr>
          <w:noProof/>
          <w:sz w:val="24"/>
          <w:szCs w:val="24"/>
        </w:rPr>
        <w:t>。據復：（1）</w:t>
      </w:r>
      <w:r w:rsidR="00084680">
        <w:rPr>
          <w:rFonts w:hint="eastAsia"/>
          <w:noProof/>
          <w:sz w:val="24"/>
          <w:szCs w:val="24"/>
        </w:rPr>
        <w:t>將</w:t>
      </w:r>
      <w:r w:rsidR="00084680" w:rsidRPr="00B81778">
        <w:rPr>
          <w:noProof/>
          <w:sz w:val="24"/>
          <w:szCs w:val="24"/>
        </w:rPr>
        <w:t>持續精進並積極提升資安治理成熟度，並函請未達標準的B級</w:t>
      </w:r>
      <w:r w:rsidR="00084680" w:rsidRPr="00B81778">
        <w:rPr>
          <w:rFonts w:hint="eastAsia"/>
          <w:noProof/>
          <w:sz w:val="24"/>
          <w:szCs w:val="24"/>
        </w:rPr>
        <w:t>機關併同加強，俾如期達成政府整體資安防禦目標</w:t>
      </w:r>
      <w:r w:rsidR="00084680">
        <w:rPr>
          <w:rFonts w:hint="eastAsia"/>
          <w:noProof/>
          <w:sz w:val="24"/>
          <w:szCs w:val="24"/>
        </w:rPr>
        <w:t>；</w:t>
      </w:r>
      <w:r w:rsidR="00084680" w:rsidRPr="00B81778">
        <w:rPr>
          <w:rFonts w:hint="eastAsia"/>
          <w:noProof/>
          <w:sz w:val="24"/>
          <w:szCs w:val="24"/>
        </w:rPr>
        <w:t>（</w:t>
      </w:r>
      <w:r w:rsidR="00084680" w:rsidRPr="00B81778">
        <w:rPr>
          <w:noProof/>
          <w:sz w:val="24"/>
          <w:szCs w:val="24"/>
        </w:rPr>
        <w:t>2）</w:t>
      </w:r>
      <w:r w:rsidR="00084680">
        <w:rPr>
          <w:rFonts w:hint="eastAsia"/>
          <w:noProof/>
          <w:sz w:val="24"/>
          <w:szCs w:val="24"/>
        </w:rPr>
        <w:t>已</w:t>
      </w:r>
      <w:r w:rsidR="00084680" w:rsidRPr="00B81778">
        <w:rPr>
          <w:noProof/>
          <w:sz w:val="24"/>
          <w:szCs w:val="24"/>
        </w:rPr>
        <w:t>函請</w:t>
      </w:r>
      <w:r w:rsidR="00084680">
        <w:rPr>
          <w:rFonts w:hint="eastAsia"/>
          <w:noProof/>
          <w:sz w:val="24"/>
          <w:szCs w:val="24"/>
        </w:rPr>
        <w:t>相關</w:t>
      </w:r>
      <w:r w:rsidR="00084680" w:rsidRPr="00B81778">
        <w:rPr>
          <w:noProof/>
          <w:sz w:val="24"/>
          <w:szCs w:val="24"/>
        </w:rPr>
        <w:t>機關積極辦理改善，並納入112年</w:t>
      </w:r>
      <w:r w:rsidR="00084680">
        <w:rPr>
          <w:rFonts w:hint="eastAsia"/>
          <w:noProof/>
          <w:sz w:val="24"/>
          <w:szCs w:val="24"/>
        </w:rPr>
        <w:t>度</w:t>
      </w:r>
      <w:r w:rsidR="00084680" w:rsidRPr="00864105">
        <w:rPr>
          <w:noProof/>
          <w:spacing w:val="-16"/>
          <w:sz w:val="24"/>
          <w:szCs w:val="24"/>
        </w:rPr>
        <w:t>稽核重點。</w:t>
      </w:r>
    </w:p>
    <w:p w14:paraId="1433220E" w14:textId="77777777" w:rsidR="00084680" w:rsidRDefault="00084680" w:rsidP="0062381C">
      <w:pPr>
        <w:keepNext/>
        <w:overflowPunct w:val="0"/>
        <w:spacing w:line="540" w:lineRule="exact"/>
        <w:ind w:firstLineChars="100" w:firstLine="280"/>
        <w:outlineLvl w:val="3"/>
        <w:rPr>
          <w:b/>
        </w:rPr>
      </w:pPr>
      <w:r>
        <w:rPr>
          <w:rFonts w:hint="eastAsia"/>
          <w:b/>
        </w:rPr>
        <w:t>（四）</w:t>
      </w:r>
      <w:proofErr w:type="gramStart"/>
      <w:r>
        <w:rPr>
          <w:rFonts w:hint="eastAsia"/>
          <w:b/>
        </w:rPr>
        <w:t>1</w:t>
      </w:r>
      <w:r>
        <w:rPr>
          <w:b/>
        </w:rPr>
        <w:t>10</w:t>
      </w:r>
      <w:proofErr w:type="gramEnd"/>
      <w:r w:rsidRPr="004D521F">
        <w:rPr>
          <w:b/>
        </w:rPr>
        <w:t>年度重要審核意見追蹤查核情形</w:t>
      </w:r>
    </w:p>
    <w:p w14:paraId="08AE2C7C" w14:textId="77777777" w:rsidR="00084680" w:rsidRPr="0060735E" w:rsidRDefault="00084680" w:rsidP="00005EC8">
      <w:pPr>
        <w:overflowPunct w:val="0"/>
        <w:adjustRightInd w:val="0"/>
        <w:spacing w:line="480" w:lineRule="exact"/>
        <w:ind w:firstLine="480"/>
        <w:rPr>
          <w:sz w:val="24"/>
          <w:szCs w:val="24"/>
        </w:rPr>
      </w:pPr>
      <w:r w:rsidRPr="009D1731">
        <w:rPr>
          <w:rFonts w:hint="eastAsia"/>
          <w:sz w:val="24"/>
          <w:szCs w:val="24"/>
        </w:rPr>
        <w:t>本處於</w:t>
      </w:r>
      <w:proofErr w:type="gramStart"/>
      <w:r w:rsidRPr="009D1731">
        <w:rPr>
          <w:sz w:val="24"/>
          <w:szCs w:val="24"/>
        </w:rPr>
        <w:t>1</w:t>
      </w:r>
      <w:r>
        <w:rPr>
          <w:sz w:val="24"/>
          <w:szCs w:val="24"/>
        </w:rPr>
        <w:t>10</w:t>
      </w:r>
      <w:proofErr w:type="gramEnd"/>
      <w:r w:rsidRPr="009D1731">
        <w:rPr>
          <w:rFonts w:hint="eastAsia"/>
          <w:sz w:val="24"/>
          <w:szCs w:val="24"/>
        </w:rPr>
        <w:t>年度審核報告內列重要審核意見</w:t>
      </w:r>
      <w:r>
        <w:rPr>
          <w:rFonts w:hint="eastAsia"/>
          <w:sz w:val="24"/>
          <w:szCs w:val="24"/>
        </w:rPr>
        <w:t>，計有</w:t>
      </w:r>
      <w:r w:rsidRPr="0060735E">
        <w:rPr>
          <w:rFonts w:hint="eastAsia"/>
          <w:sz w:val="24"/>
          <w:szCs w:val="24"/>
        </w:rPr>
        <w:t>為提高行政效率及便民服務，持續導入</w:t>
      </w:r>
      <w:r w:rsidRPr="0060735E">
        <w:rPr>
          <w:rFonts w:hint="eastAsia"/>
          <w:sz w:val="24"/>
          <w:szCs w:val="24"/>
        </w:rPr>
        <w:lastRenderedPageBreak/>
        <w:t>智慧科技，開發多元應用加值服務，惟部分資訊系統建置規劃時，未審慎評估實際業務流程及需求，致建置完成未及</w:t>
      </w:r>
      <w:r w:rsidRPr="0060735E">
        <w:rPr>
          <w:sz w:val="24"/>
          <w:szCs w:val="24"/>
        </w:rPr>
        <w:t>2年即停止支用，允宜督促</w:t>
      </w:r>
      <w:proofErr w:type="gramStart"/>
      <w:r w:rsidRPr="0060735E">
        <w:rPr>
          <w:sz w:val="24"/>
          <w:szCs w:val="24"/>
        </w:rPr>
        <w:t>研</w:t>
      </w:r>
      <w:proofErr w:type="gramEnd"/>
      <w:r w:rsidRPr="0060735E">
        <w:rPr>
          <w:sz w:val="24"/>
          <w:szCs w:val="24"/>
        </w:rPr>
        <w:t>謀改善，</w:t>
      </w:r>
      <w:proofErr w:type="gramStart"/>
      <w:r w:rsidRPr="0060735E">
        <w:rPr>
          <w:sz w:val="24"/>
          <w:szCs w:val="24"/>
        </w:rPr>
        <w:t>俾</w:t>
      </w:r>
      <w:proofErr w:type="gramEnd"/>
      <w:r w:rsidRPr="0060735E">
        <w:rPr>
          <w:sz w:val="24"/>
          <w:szCs w:val="24"/>
        </w:rPr>
        <w:t>發揮系統建置效益</w:t>
      </w:r>
      <w:r>
        <w:rPr>
          <w:rFonts w:hint="eastAsia"/>
          <w:sz w:val="24"/>
          <w:szCs w:val="24"/>
        </w:rPr>
        <w:t>1項</w:t>
      </w:r>
      <w:r w:rsidRPr="009D1731">
        <w:rPr>
          <w:rFonts w:hint="eastAsia"/>
          <w:sz w:val="24"/>
          <w:szCs w:val="24"/>
        </w:rPr>
        <w:t>，經</w:t>
      </w:r>
      <w:proofErr w:type="gramStart"/>
      <w:r w:rsidRPr="009D1731">
        <w:rPr>
          <w:rFonts w:hint="eastAsia"/>
          <w:sz w:val="24"/>
          <w:szCs w:val="24"/>
        </w:rPr>
        <w:t>賡</w:t>
      </w:r>
      <w:proofErr w:type="gramEnd"/>
      <w:r w:rsidRPr="009D1731">
        <w:rPr>
          <w:rFonts w:hint="eastAsia"/>
          <w:sz w:val="24"/>
          <w:szCs w:val="24"/>
        </w:rPr>
        <w:t>續追蹤查核實際辦理結果，</w:t>
      </w:r>
      <w:r>
        <w:rPr>
          <w:rFonts w:hint="eastAsia"/>
          <w:sz w:val="24"/>
          <w:szCs w:val="24"/>
        </w:rPr>
        <w:t>已</w:t>
      </w:r>
      <w:r w:rsidRPr="009D1731">
        <w:rPr>
          <w:rFonts w:hint="eastAsia"/>
          <w:sz w:val="24"/>
          <w:szCs w:val="24"/>
        </w:rPr>
        <w:t>依改善措施持續辦理中</w:t>
      </w:r>
      <w:r>
        <w:rPr>
          <w:rFonts w:hint="eastAsia"/>
          <w:sz w:val="24"/>
          <w:szCs w:val="24"/>
        </w:rPr>
        <w:t>。</w:t>
      </w:r>
    </w:p>
    <w:p w14:paraId="1CBA0F73" w14:textId="77777777" w:rsidR="004E13E9" w:rsidRPr="004860D0" w:rsidRDefault="004E13E9" w:rsidP="004A34A5">
      <w:pPr>
        <w:pStyle w:val="2"/>
        <w:overflowPunct w:val="0"/>
        <w:spacing w:beforeLines="50" w:before="120" w:line="460" w:lineRule="exact"/>
        <w:rPr>
          <w:color w:val="000000" w:themeColor="text1"/>
          <w:sz w:val="36"/>
          <w:szCs w:val="36"/>
        </w:rPr>
      </w:pPr>
      <w:r w:rsidRPr="004860D0">
        <w:rPr>
          <w:rFonts w:hint="eastAsia"/>
          <w:color w:val="000000" w:themeColor="text1"/>
          <w:sz w:val="36"/>
          <w:szCs w:val="36"/>
        </w:rPr>
        <w:t>貳拾柒、捷運工程局主管</w:t>
      </w:r>
    </w:p>
    <w:p w14:paraId="28EF664D" w14:textId="77777777" w:rsidR="004E13E9" w:rsidRPr="009B1CB1" w:rsidRDefault="004E13E9" w:rsidP="00D86876">
      <w:pPr>
        <w:pStyle w:val="a5"/>
        <w:overflowPunct w:val="0"/>
        <w:spacing w:line="440" w:lineRule="exact"/>
      </w:pPr>
      <w:r w:rsidRPr="004860D0">
        <w:rPr>
          <w:rFonts w:hAnsi="Times New Roman" w:hint="eastAsia"/>
          <w:color w:val="000000" w:themeColor="text1"/>
        </w:rPr>
        <w:t>捷運工程局主管計有捷運工程局1個機關，非營業特種基金單位1個，各該單位決算及附屬單位決算非營業部分之審核情形如次</w:t>
      </w:r>
      <w:r w:rsidRPr="009B1CB1">
        <w:rPr>
          <w:rFonts w:hAnsi="Times New Roman" w:hint="eastAsia"/>
        </w:rPr>
        <w:t>（重大公共建設計畫執行情形之查核，請參閱戊、</w:t>
      </w:r>
      <w:r>
        <w:rPr>
          <w:rFonts w:hAnsi="Times New Roman" w:hint="eastAsia"/>
        </w:rPr>
        <w:t>伍</w:t>
      </w:r>
      <w:r w:rsidRPr="009B1CB1">
        <w:rPr>
          <w:rFonts w:hAnsi="Times New Roman" w:hint="eastAsia"/>
        </w:rPr>
        <w:t>、重大公共建設計畫及採購執行情形之查核）：</w:t>
      </w:r>
    </w:p>
    <w:p w14:paraId="0334624E" w14:textId="77777777" w:rsidR="004E13E9" w:rsidRPr="004860D0" w:rsidRDefault="004E13E9" w:rsidP="00D86876">
      <w:pPr>
        <w:pStyle w:val="a7"/>
        <w:overflowPunct w:val="0"/>
        <w:spacing w:line="440" w:lineRule="exact"/>
        <w:rPr>
          <w:color w:val="000000" w:themeColor="text1"/>
          <w:sz w:val="32"/>
          <w:szCs w:val="32"/>
        </w:rPr>
      </w:pPr>
      <w:bookmarkStart w:id="49" w:name="_Toc423977763"/>
      <w:bookmarkStart w:id="50" w:name="_Toc423979013"/>
      <w:r w:rsidRPr="004860D0">
        <w:rPr>
          <w:rFonts w:hint="eastAsia"/>
          <w:color w:val="000000" w:themeColor="text1"/>
          <w:sz w:val="32"/>
          <w:szCs w:val="32"/>
        </w:rPr>
        <w:t>一、單位決算部分</w:t>
      </w:r>
      <w:bookmarkEnd w:id="49"/>
      <w:bookmarkEnd w:id="50"/>
    </w:p>
    <w:p w14:paraId="0BAC0502" w14:textId="77777777" w:rsidR="004E13E9" w:rsidRPr="004860D0" w:rsidRDefault="004E13E9" w:rsidP="00D86876">
      <w:pPr>
        <w:pStyle w:val="a5"/>
        <w:spacing w:line="440" w:lineRule="exact"/>
        <w:rPr>
          <w:rFonts w:hAnsi="Times New Roman"/>
          <w:color w:val="000000" w:themeColor="text1"/>
        </w:rPr>
      </w:pPr>
      <w:bookmarkStart w:id="51" w:name="_Toc423979014"/>
      <w:r w:rsidRPr="004860D0">
        <w:rPr>
          <w:rFonts w:hAnsi="Times New Roman" w:hint="eastAsia"/>
          <w:color w:val="000000" w:themeColor="text1"/>
        </w:rPr>
        <w:t>捷運工程局主管捷運工程局1個機關，</w:t>
      </w:r>
      <w:r w:rsidRPr="004860D0">
        <w:rPr>
          <w:rFonts w:hAnsi="Times New Roman"/>
          <w:color w:val="000000" w:themeColor="text1"/>
        </w:rPr>
        <w:t>掌理</w:t>
      </w:r>
      <w:r w:rsidRPr="004860D0">
        <w:rPr>
          <w:rFonts w:hAnsi="Times New Roman" w:hint="eastAsia"/>
          <w:color w:val="000000" w:themeColor="text1"/>
        </w:rPr>
        <w:t>大眾捷運路網規劃</w:t>
      </w:r>
      <w:r w:rsidRPr="004860D0">
        <w:rPr>
          <w:rFonts w:hAnsi="Times New Roman"/>
          <w:color w:val="000000" w:themeColor="text1"/>
        </w:rPr>
        <w:t>、</w:t>
      </w:r>
      <w:r w:rsidRPr="004860D0">
        <w:rPr>
          <w:rFonts w:hAnsi="Times New Roman" w:hint="eastAsia"/>
          <w:color w:val="000000" w:themeColor="text1"/>
        </w:rPr>
        <w:t>工程經費編擬與時程預算管控</w:t>
      </w:r>
      <w:r w:rsidRPr="004860D0">
        <w:rPr>
          <w:rFonts w:hAnsi="Times New Roman"/>
          <w:color w:val="000000" w:themeColor="text1"/>
        </w:rPr>
        <w:t>、</w:t>
      </w:r>
      <w:r w:rsidRPr="004860D0">
        <w:rPr>
          <w:rFonts w:hAnsi="Times New Roman" w:hint="eastAsia"/>
          <w:color w:val="000000" w:themeColor="text1"/>
        </w:rPr>
        <w:t>施工管理</w:t>
      </w:r>
      <w:r w:rsidRPr="004860D0">
        <w:rPr>
          <w:rFonts w:hAnsi="Times New Roman"/>
          <w:color w:val="000000" w:themeColor="text1"/>
        </w:rPr>
        <w:t>、</w:t>
      </w:r>
      <w:r w:rsidRPr="004860D0">
        <w:rPr>
          <w:rFonts w:hAnsi="Times New Roman" w:hint="eastAsia"/>
          <w:color w:val="000000" w:themeColor="text1"/>
        </w:rPr>
        <w:t>行車監控</w:t>
      </w:r>
      <w:r w:rsidRPr="004860D0">
        <w:rPr>
          <w:color w:val="000000" w:themeColor="text1"/>
        </w:rPr>
        <w:t>系統之規劃</w:t>
      </w:r>
      <w:r w:rsidRPr="004860D0">
        <w:rPr>
          <w:rFonts w:hAnsi="Times New Roman"/>
          <w:color w:val="000000" w:themeColor="text1"/>
        </w:rPr>
        <w:t>及</w:t>
      </w:r>
      <w:r w:rsidRPr="004860D0">
        <w:rPr>
          <w:rFonts w:hAnsi="Times New Roman" w:hint="eastAsia"/>
          <w:color w:val="000000" w:themeColor="text1"/>
        </w:rPr>
        <w:t>土地開發、財源籌措</w:t>
      </w:r>
      <w:r w:rsidRPr="004860D0">
        <w:rPr>
          <w:rFonts w:hAnsi="Times New Roman"/>
          <w:color w:val="000000" w:themeColor="text1"/>
        </w:rPr>
        <w:t>等業務。</w:t>
      </w:r>
      <w:r w:rsidRPr="004860D0">
        <w:rPr>
          <w:rFonts w:hAnsi="Times New Roman" w:hint="eastAsia"/>
          <w:color w:val="000000" w:themeColor="text1"/>
        </w:rPr>
        <w:t>茲將</w:t>
      </w:r>
      <w:proofErr w:type="gramStart"/>
      <w:r w:rsidRPr="004860D0">
        <w:rPr>
          <w:rFonts w:hAnsi="Times New Roman" w:hint="eastAsia"/>
          <w:color w:val="000000" w:themeColor="text1"/>
        </w:rPr>
        <w:t>11</w:t>
      </w:r>
      <w:r>
        <w:rPr>
          <w:rFonts w:hAnsi="Times New Roman" w:hint="eastAsia"/>
          <w:color w:val="000000" w:themeColor="text1"/>
        </w:rPr>
        <w:t>1</w:t>
      </w:r>
      <w:proofErr w:type="gramEnd"/>
      <w:r w:rsidRPr="004860D0">
        <w:rPr>
          <w:rFonts w:hAnsi="Times New Roman" w:hint="eastAsia"/>
          <w:color w:val="000000" w:themeColor="text1"/>
        </w:rPr>
        <w:t>年度決算審核結果說明如次：</w:t>
      </w:r>
    </w:p>
    <w:p w14:paraId="6148D9D2" w14:textId="77777777" w:rsidR="004E13E9" w:rsidRPr="004860D0" w:rsidRDefault="004E13E9" w:rsidP="00D86876">
      <w:pPr>
        <w:pStyle w:val="af4"/>
        <w:overflowPunct w:val="0"/>
        <w:spacing w:line="440" w:lineRule="exact"/>
        <w:ind w:firstLine="280"/>
        <w:rPr>
          <w:color w:val="000000" w:themeColor="text1"/>
        </w:rPr>
      </w:pPr>
      <w:r w:rsidRPr="004860D0">
        <w:rPr>
          <w:color w:val="000000" w:themeColor="text1"/>
        </w:rPr>
        <w:t>（一）計畫實施之查核</w:t>
      </w:r>
      <w:bookmarkEnd w:id="51"/>
    </w:p>
    <w:p w14:paraId="42D931AF" w14:textId="77777777" w:rsidR="004E13E9" w:rsidRPr="0062381C" w:rsidRDefault="004E13E9" w:rsidP="00D86876">
      <w:pPr>
        <w:pStyle w:val="a5"/>
        <w:overflowPunct w:val="0"/>
        <w:spacing w:line="440" w:lineRule="exact"/>
        <w:ind w:firstLine="456"/>
        <w:rPr>
          <w:rFonts w:hAnsi="Times New Roman"/>
          <w:color w:val="000000" w:themeColor="text1"/>
          <w:spacing w:val="-6"/>
        </w:rPr>
      </w:pPr>
      <w:r w:rsidRPr="0062381C">
        <w:rPr>
          <w:rFonts w:hAnsi="Times New Roman" w:hint="eastAsia"/>
          <w:color w:val="000000" w:themeColor="text1"/>
          <w:spacing w:val="-6"/>
        </w:rPr>
        <w:t>業務計畫3</w:t>
      </w:r>
      <w:r w:rsidRPr="0062381C">
        <w:rPr>
          <w:rFonts w:hAnsi="Times New Roman"/>
          <w:color w:val="000000" w:themeColor="text1"/>
          <w:spacing w:val="-6"/>
        </w:rPr>
        <w:t>項，下分工作計畫</w:t>
      </w:r>
      <w:r w:rsidRPr="0062381C">
        <w:rPr>
          <w:rFonts w:hAnsi="Times New Roman" w:hint="eastAsia"/>
          <w:color w:val="000000" w:themeColor="text1"/>
          <w:spacing w:val="-6"/>
        </w:rPr>
        <w:t>3</w:t>
      </w:r>
      <w:r w:rsidRPr="0062381C">
        <w:rPr>
          <w:rFonts w:hAnsi="Times New Roman"/>
          <w:color w:val="000000" w:themeColor="text1"/>
          <w:spacing w:val="-6"/>
        </w:rPr>
        <w:t>項，包括</w:t>
      </w:r>
      <w:r w:rsidRPr="0062381C">
        <w:rPr>
          <w:noProof/>
          <w:color w:val="000000" w:themeColor="text1"/>
          <w:spacing w:val="-6"/>
        </w:rPr>
        <w:t>桃園捷運系統航空城捷運線</w:t>
      </w:r>
      <w:r w:rsidRPr="0062381C">
        <w:rPr>
          <w:rFonts w:hint="eastAsia"/>
          <w:noProof/>
          <w:color w:val="000000" w:themeColor="text1"/>
          <w:spacing w:val="-6"/>
        </w:rPr>
        <w:t>（</w:t>
      </w:r>
      <w:r w:rsidRPr="0062381C">
        <w:rPr>
          <w:noProof/>
          <w:color w:val="000000" w:themeColor="text1"/>
          <w:spacing w:val="-6"/>
        </w:rPr>
        <w:t>綠線</w:t>
      </w:r>
      <w:r w:rsidRPr="0062381C">
        <w:rPr>
          <w:rFonts w:hint="eastAsia"/>
          <w:noProof/>
          <w:color w:val="000000" w:themeColor="text1"/>
          <w:spacing w:val="-6"/>
        </w:rPr>
        <w:t>）</w:t>
      </w:r>
      <w:r w:rsidRPr="0062381C">
        <w:rPr>
          <w:rFonts w:hAnsi="Times New Roman" w:hint="eastAsia"/>
          <w:color w:val="000000" w:themeColor="text1"/>
          <w:spacing w:val="-6"/>
        </w:rPr>
        <w:t>、桃園捷運棕線</w:t>
      </w:r>
      <w:r w:rsidRPr="0062381C">
        <w:rPr>
          <w:rFonts w:hint="eastAsia"/>
          <w:color w:val="000000" w:themeColor="text1"/>
          <w:spacing w:val="-6"/>
        </w:rPr>
        <w:t>、三</w:t>
      </w:r>
      <w:proofErr w:type="gramStart"/>
      <w:r w:rsidRPr="0062381C">
        <w:rPr>
          <w:rFonts w:hint="eastAsia"/>
          <w:color w:val="000000" w:themeColor="text1"/>
          <w:spacing w:val="-6"/>
        </w:rPr>
        <w:t>鶯線延伸</w:t>
      </w:r>
      <w:proofErr w:type="gramEnd"/>
      <w:r w:rsidRPr="0062381C">
        <w:rPr>
          <w:rFonts w:hint="eastAsia"/>
          <w:color w:val="000000" w:themeColor="text1"/>
          <w:spacing w:val="-6"/>
        </w:rPr>
        <w:t>桃園八德、桃園捷運綠線延伸大溪及桃園都會區鐵路地下化計畫</w:t>
      </w:r>
      <w:r w:rsidRPr="0062381C">
        <w:rPr>
          <w:rFonts w:hAnsi="Times New Roman"/>
          <w:color w:val="000000" w:themeColor="text1"/>
          <w:spacing w:val="-6"/>
        </w:rPr>
        <w:t>等重要施政項目</w:t>
      </w:r>
      <w:r w:rsidRPr="0062381C">
        <w:rPr>
          <w:color w:val="000000" w:themeColor="text1"/>
          <w:spacing w:val="-6"/>
        </w:rPr>
        <w:t>，</w:t>
      </w:r>
      <w:r w:rsidRPr="0062381C">
        <w:rPr>
          <w:rFonts w:hint="eastAsia"/>
          <w:color w:val="000000" w:themeColor="text1"/>
          <w:spacing w:val="-6"/>
        </w:rPr>
        <w:t>其中已完成者1項</w:t>
      </w:r>
      <w:r w:rsidRPr="0062381C">
        <w:rPr>
          <w:rFonts w:ascii="新細明體" w:eastAsia="新細明體" w:hAnsi="新細明體" w:hint="eastAsia"/>
          <w:color w:val="000000" w:themeColor="text1"/>
          <w:spacing w:val="-6"/>
        </w:rPr>
        <w:t>，</w:t>
      </w:r>
      <w:r w:rsidRPr="0062381C">
        <w:rPr>
          <w:rFonts w:hint="eastAsia"/>
          <w:color w:val="000000" w:themeColor="text1"/>
          <w:spacing w:val="-6"/>
        </w:rPr>
        <w:t>尚在執行者2項</w:t>
      </w:r>
      <w:r w:rsidRPr="0062381C">
        <w:rPr>
          <w:rFonts w:hAnsi="Times New Roman"/>
          <w:color w:val="000000" w:themeColor="text1"/>
          <w:spacing w:val="-6"/>
        </w:rPr>
        <w:t>，</w:t>
      </w:r>
      <w:r w:rsidRPr="0062381C">
        <w:rPr>
          <w:rFonts w:hAnsi="Times New Roman" w:hint="eastAsia"/>
          <w:color w:val="000000" w:themeColor="text1"/>
          <w:spacing w:val="-6"/>
        </w:rPr>
        <w:t>主要係桃園捷運綠線計畫尚未完成，須保留繼續執行。</w:t>
      </w:r>
    </w:p>
    <w:p w14:paraId="2153E06A" w14:textId="77777777" w:rsidR="004E13E9" w:rsidRPr="004860D0" w:rsidRDefault="004E13E9" w:rsidP="00D86876">
      <w:pPr>
        <w:pStyle w:val="af4"/>
        <w:overflowPunct w:val="0"/>
        <w:spacing w:line="440" w:lineRule="exact"/>
        <w:ind w:firstLine="280"/>
        <w:rPr>
          <w:color w:val="000000" w:themeColor="text1"/>
        </w:rPr>
      </w:pPr>
      <w:bookmarkStart w:id="52" w:name="_Toc423979015"/>
      <w:r w:rsidRPr="004860D0">
        <w:rPr>
          <w:color w:val="000000" w:themeColor="text1"/>
        </w:rPr>
        <w:t>（二）預算執行之審核</w:t>
      </w:r>
      <w:bookmarkEnd w:id="52"/>
    </w:p>
    <w:p w14:paraId="29D5142E" w14:textId="77777777" w:rsidR="004E13E9" w:rsidRPr="004860D0" w:rsidRDefault="004E13E9" w:rsidP="00D86876">
      <w:pPr>
        <w:pStyle w:val="a5"/>
        <w:overflowPunct w:val="0"/>
        <w:spacing w:line="440" w:lineRule="exact"/>
        <w:rPr>
          <w:color w:val="000000" w:themeColor="text1"/>
        </w:rPr>
      </w:pPr>
      <w:r w:rsidRPr="004860D0">
        <w:rPr>
          <w:color w:val="000000" w:themeColor="text1"/>
        </w:rPr>
        <w:t>1.</w:t>
      </w:r>
      <w:r w:rsidRPr="004860D0">
        <w:rPr>
          <w:rFonts w:hint="eastAsia"/>
          <w:color w:val="000000" w:themeColor="text1"/>
        </w:rPr>
        <w:t>歲入</w:t>
      </w:r>
      <w:r w:rsidRPr="00391127">
        <w:rPr>
          <w:rFonts w:hint="eastAsia"/>
          <w:color w:val="000000" w:themeColor="text1"/>
        </w:rPr>
        <w:t>預算數</w:t>
      </w:r>
      <w:r w:rsidRPr="00391127">
        <w:rPr>
          <w:color w:val="000000" w:themeColor="text1"/>
        </w:rPr>
        <w:t>70億7,000萬餘元，決算審核結果，審定實現數46億8,836萬餘元，應收保留數23億8,176萬餘元</w:t>
      </w:r>
      <w:r w:rsidRPr="004860D0">
        <w:rPr>
          <w:rFonts w:hint="eastAsia"/>
          <w:color w:val="000000" w:themeColor="text1"/>
        </w:rPr>
        <w:t>，主要係</w:t>
      </w:r>
      <w:r w:rsidRPr="00FA0092">
        <w:rPr>
          <w:rFonts w:hint="eastAsia"/>
          <w:noProof/>
          <w:color w:val="000000" w:themeColor="text1"/>
        </w:rPr>
        <w:t>桃園捷運綠線計畫補助款依實際執行進度核撥</w:t>
      </w:r>
      <w:r w:rsidRPr="004860D0">
        <w:rPr>
          <w:rFonts w:hint="eastAsia"/>
          <w:color w:val="000000" w:themeColor="text1"/>
        </w:rPr>
        <w:t>；</w:t>
      </w:r>
      <w:r w:rsidRPr="00157AEC">
        <w:rPr>
          <w:rFonts w:hint="eastAsia"/>
          <w:color w:val="000000" w:themeColor="text1"/>
        </w:rPr>
        <w:t>合計決算審定數</w:t>
      </w:r>
      <w:r>
        <w:rPr>
          <w:rFonts w:hint="eastAsia"/>
          <w:color w:val="000000" w:themeColor="text1"/>
        </w:rPr>
        <w:t>為</w:t>
      </w:r>
      <w:r w:rsidRPr="00157AEC">
        <w:rPr>
          <w:color w:val="000000" w:themeColor="text1"/>
        </w:rPr>
        <w:t>70億7,012萬餘元，較預算</w:t>
      </w:r>
      <w:r>
        <w:rPr>
          <w:rFonts w:hint="eastAsia"/>
          <w:color w:val="000000" w:themeColor="text1"/>
        </w:rPr>
        <w:t>增加</w:t>
      </w:r>
      <w:r w:rsidRPr="00157AEC">
        <w:rPr>
          <w:color w:val="000000" w:themeColor="text1"/>
        </w:rPr>
        <w:t>12萬餘元</w:t>
      </w:r>
      <w:r w:rsidRPr="004860D0">
        <w:rPr>
          <w:rFonts w:hint="eastAsia"/>
          <w:color w:val="000000" w:themeColor="text1"/>
        </w:rPr>
        <w:t>，</w:t>
      </w:r>
      <w:r w:rsidRPr="004860D0">
        <w:rPr>
          <w:color w:val="000000" w:themeColor="text1"/>
        </w:rPr>
        <w:t>主要</w:t>
      </w:r>
      <w:r w:rsidRPr="004860D0">
        <w:rPr>
          <w:rFonts w:hint="eastAsia"/>
          <w:color w:val="000000" w:themeColor="text1"/>
        </w:rPr>
        <w:t>係</w:t>
      </w:r>
      <w:r>
        <w:rPr>
          <w:rFonts w:hint="eastAsia"/>
          <w:color w:val="000000" w:themeColor="text1"/>
        </w:rPr>
        <w:t>機場捷運延伸至中壢火車站增設中正路橫渡線段地下人行通道結構體工程委辦經費賸餘繳庫</w:t>
      </w:r>
      <w:r w:rsidRPr="004860D0">
        <w:rPr>
          <w:rFonts w:hint="eastAsia"/>
          <w:noProof/>
          <w:color w:val="000000" w:themeColor="text1"/>
          <w:spacing w:val="2"/>
        </w:rPr>
        <w:t>所致</w:t>
      </w:r>
      <w:r w:rsidRPr="004860D0">
        <w:rPr>
          <w:rFonts w:hint="eastAsia"/>
          <w:color w:val="000000" w:themeColor="text1"/>
        </w:rPr>
        <w:t>。</w:t>
      </w:r>
    </w:p>
    <w:p w14:paraId="6E740219" w14:textId="77777777" w:rsidR="004E13E9" w:rsidRPr="004860D0" w:rsidRDefault="004E13E9" w:rsidP="00CC2FC7">
      <w:pPr>
        <w:pStyle w:val="a5"/>
        <w:overflowPunct w:val="0"/>
        <w:spacing w:line="410" w:lineRule="exact"/>
        <w:rPr>
          <w:color w:val="000000" w:themeColor="text1"/>
        </w:rPr>
      </w:pPr>
      <w:r w:rsidRPr="004860D0">
        <w:rPr>
          <w:rFonts w:hint="eastAsia"/>
          <w:color w:val="000000" w:themeColor="text1"/>
        </w:rPr>
        <w:t>2.</w:t>
      </w:r>
      <w:r w:rsidRPr="00D62D01">
        <w:rPr>
          <w:rFonts w:hint="eastAsia"/>
          <w:color w:val="000000" w:themeColor="text1"/>
        </w:rPr>
        <w:t>以前年度歲入轉入數計</w:t>
      </w:r>
      <w:r w:rsidRPr="00D62D01">
        <w:rPr>
          <w:color w:val="000000" w:themeColor="text1"/>
        </w:rPr>
        <w:t>3億263萬餘元，決算審核結果，審定實現數2億5,781萬餘元（85.19％）；減免</w:t>
      </w:r>
      <w:r>
        <w:rPr>
          <w:rFonts w:hint="eastAsia"/>
          <w:color w:val="000000" w:themeColor="text1"/>
        </w:rPr>
        <w:t>（</w:t>
      </w:r>
      <w:r w:rsidRPr="00D62D01">
        <w:rPr>
          <w:color w:val="000000" w:themeColor="text1"/>
        </w:rPr>
        <w:t>註銷</w:t>
      </w:r>
      <w:r>
        <w:rPr>
          <w:rFonts w:hint="eastAsia"/>
          <w:color w:val="000000" w:themeColor="text1"/>
        </w:rPr>
        <w:t>）</w:t>
      </w:r>
      <w:r w:rsidRPr="00D62D01">
        <w:rPr>
          <w:color w:val="000000" w:themeColor="text1"/>
        </w:rPr>
        <w:t>數3,414萬餘元（11.28％），主要係</w:t>
      </w:r>
      <w:r w:rsidRPr="00131A48">
        <w:rPr>
          <w:rFonts w:hint="eastAsia"/>
          <w:color w:val="000000" w:themeColor="text1"/>
        </w:rPr>
        <w:t>桃園捷運綠線延伸中壢計畫綜合規劃案中央補助款，依實際決標金額辦理註銷</w:t>
      </w:r>
      <w:r w:rsidRPr="00E31612">
        <w:rPr>
          <w:rFonts w:hint="eastAsia"/>
          <w:color w:val="000000" w:themeColor="text1"/>
        </w:rPr>
        <w:t>；應收保留數</w:t>
      </w:r>
      <w:r w:rsidRPr="00E31612">
        <w:rPr>
          <w:color w:val="000000" w:themeColor="text1"/>
        </w:rPr>
        <w:t>1,067萬餘元（3.53</w:t>
      </w:r>
      <w:r>
        <w:rPr>
          <w:color w:val="000000" w:themeColor="text1"/>
        </w:rPr>
        <w:t>％）</w:t>
      </w:r>
      <w:r w:rsidRPr="004860D0">
        <w:rPr>
          <w:rFonts w:hint="eastAsia"/>
          <w:color w:val="000000" w:themeColor="text1"/>
        </w:rPr>
        <w:t>，主要係</w:t>
      </w:r>
      <w:r w:rsidRPr="00D35830">
        <w:rPr>
          <w:rFonts w:hint="eastAsia"/>
          <w:color w:val="000000" w:themeColor="text1"/>
        </w:rPr>
        <w:t>桃園捷運綠線延伸中壢計畫綜合規劃</w:t>
      </w:r>
      <w:r>
        <w:rPr>
          <w:rFonts w:hint="eastAsia"/>
          <w:color w:val="000000" w:themeColor="text1"/>
        </w:rPr>
        <w:t>中央</w:t>
      </w:r>
      <w:r w:rsidRPr="00D35830">
        <w:rPr>
          <w:rFonts w:hint="eastAsia"/>
          <w:color w:val="000000" w:themeColor="text1"/>
        </w:rPr>
        <w:t>補助款，依實際執行進度核撥</w:t>
      </w:r>
      <w:r w:rsidRPr="004860D0">
        <w:rPr>
          <w:rFonts w:hint="eastAsia"/>
          <w:color w:val="000000" w:themeColor="text1"/>
        </w:rPr>
        <w:t>。</w:t>
      </w:r>
    </w:p>
    <w:p w14:paraId="73816DAB" w14:textId="77777777" w:rsidR="004E13E9" w:rsidRPr="004A34A5" w:rsidRDefault="004E13E9" w:rsidP="00CC2FC7">
      <w:pPr>
        <w:pStyle w:val="a5"/>
        <w:overflowPunct w:val="0"/>
        <w:spacing w:line="410" w:lineRule="exact"/>
        <w:ind w:firstLine="448"/>
        <w:rPr>
          <w:spacing w:val="-8"/>
        </w:rPr>
      </w:pPr>
      <w:r w:rsidRPr="004A34A5">
        <w:rPr>
          <w:rFonts w:hint="eastAsia"/>
          <w:color w:val="000000" w:themeColor="text1"/>
          <w:spacing w:val="-8"/>
        </w:rPr>
        <w:t>3.歲出預算數</w:t>
      </w:r>
      <w:r w:rsidRPr="004A34A5">
        <w:rPr>
          <w:color w:val="000000" w:themeColor="text1"/>
          <w:spacing w:val="-8"/>
        </w:rPr>
        <w:t>89億2,325萬餘元，決算審核結果，審定實現數64億9,886萬餘元（72.83％），應付保留數23億8,271萬餘元（26.70％），保留原因詳「（一）計畫實施之查核」說明</w:t>
      </w:r>
      <w:r w:rsidRPr="004A34A5">
        <w:rPr>
          <w:rFonts w:hint="eastAsia"/>
          <w:color w:val="000000" w:themeColor="text1"/>
          <w:spacing w:val="-8"/>
        </w:rPr>
        <w:t>；合計決算審定數為</w:t>
      </w:r>
      <w:r w:rsidRPr="004A34A5">
        <w:rPr>
          <w:color w:val="000000" w:themeColor="text1"/>
          <w:spacing w:val="-8"/>
        </w:rPr>
        <w:t>88億8,158萬餘元，預算賸餘4,166萬餘元（0.47％），</w:t>
      </w:r>
      <w:r w:rsidRPr="004A34A5">
        <w:rPr>
          <w:spacing w:val="-8"/>
        </w:rPr>
        <w:t>主要</w:t>
      </w:r>
      <w:r w:rsidRPr="004A34A5">
        <w:rPr>
          <w:rFonts w:hint="eastAsia"/>
          <w:spacing w:val="-8"/>
        </w:rPr>
        <w:t>係實際進用員額較預計減少致人事費賸餘。</w:t>
      </w:r>
    </w:p>
    <w:p w14:paraId="47592B3D" w14:textId="77777777" w:rsidR="004E13E9" w:rsidRPr="004860D0" w:rsidRDefault="004E13E9" w:rsidP="00CC2FC7">
      <w:pPr>
        <w:pStyle w:val="a5"/>
        <w:overflowPunct w:val="0"/>
        <w:spacing w:line="410" w:lineRule="exact"/>
        <w:rPr>
          <w:color w:val="000000" w:themeColor="text1"/>
        </w:rPr>
      </w:pPr>
      <w:r w:rsidRPr="004860D0">
        <w:rPr>
          <w:rFonts w:hint="eastAsia"/>
          <w:color w:val="000000" w:themeColor="text1"/>
        </w:rPr>
        <w:t>4.</w:t>
      </w:r>
      <w:r w:rsidRPr="003104E6">
        <w:rPr>
          <w:rFonts w:hint="eastAsia"/>
          <w:color w:val="000000" w:themeColor="text1"/>
        </w:rPr>
        <w:t>以前年度歲出轉入數計</w:t>
      </w:r>
      <w:r w:rsidRPr="003104E6">
        <w:rPr>
          <w:color w:val="000000" w:themeColor="text1"/>
        </w:rPr>
        <w:t>3億938萬餘元，決算審核結果，審定實現數2億5,906萬餘元（83.74％）；減免</w:t>
      </w:r>
      <w:r>
        <w:rPr>
          <w:rFonts w:hint="eastAsia"/>
          <w:color w:val="000000" w:themeColor="text1"/>
        </w:rPr>
        <w:t>（</w:t>
      </w:r>
      <w:r w:rsidRPr="003104E6">
        <w:rPr>
          <w:color w:val="000000" w:themeColor="text1"/>
        </w:rPr>
        <w:t>註銷</w:t>
      </w:r>
      <w:r>
        <w:rPr>
          <w:rFonts w:hint="eastAsia"/>
          <w:color w:val="000000" w:themeColor="text1"/>
        </w:rPr>
        <w:t>）</w:t>
      </w:r>
      <w:r w:rsidRPr="003104E6">
        <w:rPr>
          <w:color w:val="000000" w:themeColor="text1"/>
        </w:rPr>
        <w:t>數3,964萬餘元（12.81％）</w:t>
      </w:r>
      <w:r w:rsidRPr="004860D0">
        <w:rPr>
          <w:rFonts w:hint="eastAsia"/>
          <w:color w:val="000000" w:themeColor="text1"/>
        </w:rPr>
        <w:t>，</w:t>
      </w:r>
      <w:r w:rsidRPr="002752E9">
        <w:rPr>
          <w:rFonts w:hint="eastAsia"/>
        </w:rPr>
        <w:t>主要係</w:t>
      </w:r>
      <w:r w:rsidRPr="002721A3">
        <w:rPr>
          <w:rFonts w:hint="eastAsia"/>
        </w:rPr>
        <w:t>桃園捷運綠線延伸中壢計畫綜合規劃案經費結餘</w:t>
      </w:r>
      <w:r w:rsidRPr="004860D0">
        <w:rPr>
          <w:rFonts w:hint="eastAsia"/>
          <w:color w:val="000000" w:themeColor="text1"/>
        </w:rPr>
        <w:t>；應付保留數</w:t>
      </w:r>
      <w:r w:rsidRPr="00BC76DE">
        <w:rPr>
          <w:color w:val="000000" w:themeColor="text1"/>
        </w:rPr>
        <w:t>1,067萬餘元</w:t>
      </w:r>
      <w:r w:rsidRPr="003104E6">
        <w:rPr>
          <w:color w:val="000000" w:themeColor="text1"/>
        </w:rPr>
        <w:t>（</w:t>
      </w:r>
      <w:r w:rsidRPr="00BC76DE">
        <w:rPr>
          <w:color w:val="000000" w:themeColor="text1"/>
        </w:rPr>
        <w:t>3.45％</w:t>
      </w:r>
      <w:r w:rsidRPr="003104E6">
        <w:rPr>
          <w:color w:val="000000" w:themeColor="text1"/>
        </w:rPr>
        <w:t>）</w:t>
      </w:r>
      <w:r w:rsidRPr="004860D0">
        <w:rPr>
          <w:rFonts w:hint="eastAsia"/>
          <w:color w:val="000000" w:themeColor="text1"/>
        </w:rPr>
        <w:t>，主要係</w:t>
      </w:r>
      <w:r w:rsidRPr="00F258AB">
        <w:rPr>
          <w:rFonts w:hint="eastAsia"/>
          <w:color w:val="000000" w:themeColor="text1"/>
        </w:rPr>
        <w:t>桃園捷運綠線延伸中壢計畫綜合規劃階段相關作業尚未完成，須保留繼續執行</w:t>
      </w:r>
      <w:r w:rsidRPr="004860D0">
        <w:rPr>
          <w:rFonts w:hint="eastAsia"/>
          <w:color w:val="000000" w:themeColor="text1"/>
        </w:rPr>
        <w:t>。</w:t>
      </w:r>
    </w:p>
    <w:p w14:paraId="42DC8F36" w14:textId="77777777" w:rsidR="004E13E9" w:rsidRPr="004860D0" w:rsidRDefault="004E13E9" w:rsidP="00CC2FC7">
      <w:pPr>
        <w:pStyle w:val="a7"/>
        <w:overflowPunct w:val="0"/>
        <w:spacing w:line="410" w:lineRule="exact"/>
        <w:rPr>
          <w:color w:val="000000" w:themeColor="text1"/>
          <w:sz w:val="32"/>
          <w:szCs w:val="32"/>
        </w:rPr>
      </w:pPr>
      <w:bookmarkStart w:id="53" w:name="_Toc423977765"/>
      <w:bookmarkStart w:id="54" w:name="_Toc423979019"/>
      <w:r w:rsidRPr="004860D0">
        <w:rPr>
          <w:rFonts w:hint="eastAsia"/>
          <w:color w:val="000000" w:themeColor="text1"/>
          <w:sz w:val="32"/>
          <w:szCs w:val="32"/>
        </w:rPr>
        <w:lastRenderedPageBreak/>
        <w:t>二、附屬單位決算非營業部分</w:t>
      </w:r>
      <w:bookmarkEnd w:id="53"/>
      <w:bookmarkEnd w:id="54"/>
    </w:p>
    <w:p w14:paraId="226EF278" w14:textId="77777777" w:rsidR="004E13E9" w:rsidRPr="004860D0" w:rsidRDefault="004E13E9" w:rsidP="00CC2FC7">
      <w:pPr>
        <w:pStyle w:val="a5"/>
        <w:overflowPunct w:val="0"/>
        <w:spacing w:line="410" w:lineRule="exact"/>
        <w:rPr>
          <w:color w:val="000000" w:themeColor="text1"/>
        </w:rPr>
      </w:pPr>
      <w:r w:rsidRPr="004860D0">
        <w:rPr>
          <w:rFonts w:hint="eastAsia"/>
          <w:color w:val="000000" w:themeColor="text1"/>
        </w:rPr>
        <w:t>捷運工程局主管僅作業基金－桃園市軌道建設發展基金</w:t>
      </w:r>
      <w:r w:rsidRPr="004860D0">
        <w:rPr>
          <w:color w:val="000000" w:themeColor="text1"/>
        </w:rPr>
        <w:t>1個單位。茲將</w:t>
      </w:r>
      <w:proofErr w:type="gramStart"/>
      <w:r w:rsidRPr="004860D0">
        <w:rPr>
          <w:color w:val="000000" w:themeColor="text1"/>
        </w:rPr>
        <w:t>1</w:t>
      </w:r>
      <w:r w:rsidRPr="004860D0">
        <w:rPr>
          <w:rFonts w:hint="eastAsia"/>
          <w:color w:val="000000" w:themeColor="text1"/>
        </w:rPr>
        <w:t>1</w:t>
      </w:r>
      <w:r>
        <w:rPr>
          <w:rFonts w:hint="eastAsia"/>
          <w:color w:val="000000" w:themeColor="text1"/>
        </w:rPr>
        <w:t>1</w:t>
      </w:r>
      <w:proofErr w:type="gramEnd"/>
      <w:r w:rsidRPr="004860D0">
        <w:rPr>
          <w:color w:val="000000" w:themeColor="text1"/>
        </w:rPr>
        <w:t>年度決算審核結果說明如次：</w:t>
      </w:r>
    </w:p>
    <w:p w14:paraId="1558B5FF" w14:textId="77777777" w:rsidR="004E13E9" w:rsidRPr="004860D0" w:rsidRDefault="004E13E9" w:rsidP="00CC2FC7">
      <w:pPr>
        <w:pStyle w:val="af4"/>
        <w:overflowPunct w:val="0"/>
        <w:spacing w:line="410" w:lineRule="exact"/>
        <w:ind w:firstLine="280"/>
        <w:rPr>
          <w:color w:val="000000" w:themeColor="text1"/>
        </w:rPr>
      </w:pPr>
      <w:bookmarkStart w:id="55" w:name="_Toc423979020"/>
      <w:r w:rsidRPr="004860D0">
        <w:rPr>
          <w:color w:val="000000" w:themeColor="text1"/>
        </w:rPr>
        <w:t>（一）計畫實施之查核</w:t>
      </w:r>
      <w:bookmarkEnd w:id="55"/>
    </w:p>
    <w:p w14:paraId="074AA74B" w14:textId="77777777" w:rsidR="004E13E9" w:rsidRPr="004860D0" w:rsidRDefault="004E13E9" w:rsidP="00CC2FC7">
      <w:pPr>
        <w:pStyle w:val="a5"/>
        <w:overflowPunct w:val="0"/>
        <w:spacing w:line="410" w:lineRule="exact"/>
        <w:rPr>
          <w:color w:val="000000" w:themeColor="text1"/>
        </w:rPr>
      </w:pPr>
      <w:r w:rsidRPr="004860D0">
        <w:rPr>
          <w:rFonts w:hint="eastAsia"/>
          <w:color w:val="000000" w:themeColor="text1"/>
        </w:rPr>
        <w:t>營運計畫主要有</w:t>
      </w:r>
      <w:r w:rsidRPr="00B1566D">
        <w:rPr>
          <w:rFonts w:hint="eastAsia"/>
        </w:rPr>
        <w:t>桃園捷運綠線延伸至</w:t>
      </w:r>
      <w:r w:rsidRPr="00B1566D">
        <w:rPr>
          <w:rFonts w:hAnsi="Times New Roman" w:hint="eastAsia"/>
        </w:rPr>
        <w:t>大溪</w:t>
      </w:r>
      <w:r w:rsidRPr="00B1566D">
        <w:rPr>
          <w:rFonts w:hint="eastAsia"/>
        </w:rPr>
        <w:t>可行</w:t>
      </w:r>
      <w:r w:rsidRPr="004860D0">
        <w:rPr>
          <w:rFonts w:hint="eastAsia"/>
          <w:color w:val="000000" w:themeColor="text1"/>
        </w:rPr>
        <w:t>性研究</w:t>
      </w:r>
      <w:r>
        <w:rPr>
          <w:rFonts w:hint="eastAsia"/>
          <w:color w:val="000000" w:themeColor="text1"/>
        </w:rPr>
        <w:t>、</w:t>
      </w:r>
      <w:r w:rsidRPr="0031009E">
        <w:rPr>
          <w:rFonts w:hint="eastAsia"/>
          <w:color w:val="000000" w:themeColor="text1"/>
        </w:rPr>
        <w:t>捷運三</w:t>
      </w:r>
      <w:proofErr w:type="gramStart"/>
      <w:r w:rsidRPr="0031009E">
        <w:rPr>
          <w:rFonts w:hint="eastAsia"/>
          <w:color w:val="000000" w:themeColor="text1"/>
        </w:rPr>
        <w:t>鶯線延伸</w:t>
      </w:r>
      <w:proofErr w:type="gramEnd"/>
      <w:r w:rsidRPr="0031009E">
        <w:rPr>
          <w:rFonts w:hint="eastAsia"/>
          <w:color w:val="000000" w:themeColor="text1"/>
        </w:rPr>
        <w:t>桃園</w:t>
      </w:r>
      <w:proofErr w:type="gramStart"/>
      <w:r w:rsidRPr="0031009E">
        <w:rPr>
          <w:rFonts w:hint="eastAsia"/>
          <w:color w:val="000000" w:themeColor="text1"/>
        </w:rPr>
        <w:t>八德段暨其</w:t>
      </w:r>
      <w:proofErr w:type="gramEnd"/>
      <w:r w:rsidRPr="0031009E">
        <w:rPr>
          <w:rFonts w:hint="eastAsia"/>
          <w:color w:val="000000" w:themeColor="text1"/>
        </w:rPr>
        <w:t>土地整合發展計畫</w:t>
      </w:r>
      <w:r>
        <w:rPr>
          <w:rFonts w:hint="eastAsia"/>
          <w:color w:val="000000" w:themeColor="text1"/>
        </w:rPr>
        <w:t>、及</w:t>
      </w:r>
      <w:r w:rsidRPr="0031009E">
        <w:rPr>
          <w:rFonts w:hint="eastAsia"/>
          <w:color w:val="000000" w:themeColor="text1"/>
        </w:rPr>
        <w:t>桃園捷運棕線綜</w:t>
      </w:r>
      <w:proofErr w:type="gramStart"/>
      <w:r w:rsidRPr="0031009E">
        <w:rPr>
          <w:rFonts w:hint="eastAsia"/>
          <w:color w:val="000000" w:themeColor="text1"/>
        </w:rPr>
        <w:t>規</w:t>
      </w:r>
      <w:proofErr w:type="gramEnd"/>
      <w:r w:rsidRPr="0031009E">
        <w:rPr>
          <w:rFonts w:hint="eastAsia"/>
          <w:color w:val="000000" w:themeColor="text1"/>
        </w:rPr>
        <w:t>、環評及（非）都市計畫變更</w:t>
      </w:r>
      <w:r w:rsidRPr="004860D0">
        <w:rPr>
          <w:rFonts w:hint="eastAsia"/>
          <w:color w:val="000000" w:themeColor="text1"/>
        </w:rPr>
        <w:t>等</w:t>
      </w:r>
      <w:r>
        <w:rPr>
          <w:rFonts w:hint="eastAsia"/>
          <w:color w:val="000000" w:themeColor="text1"/>
        </w:rPr>
        <w:t>3</w:t>
      </w:r>
      <w:r w:rsidRPr="004860D0">
        <w:rPr>
          <w:color w:val="000000" w:themeColor="text1"/>
        </w:rPr>
        <w:t>項，實施結果，計有</w:t>
      </w:r>
      <w:r w:rsidRPr="0031009E">
        <w:rPr>
          <w:rFonts w:hint="eastAsia"/>
          <w:color w:val="000000" w:themeColor="text1"/>
        </w:rPr>
        <w:t>捷運三</w:t>
      </w:r>
      <w:proofErr w:type="gramStart"/>
      <w:r w:rsidRPr="0031009E">
        <w:rPr>
          <w:rFonts w:hint="eastAsia"/>
          <w:color w:val="000000" w:themeColor="text1"/>
        </w:rPr>
        <w:t>鶯線延伸</w:t>
      </w:r>
      <w:proofErr w:type="gramEnd"/>
      <w:r w:rsidRPr="0031009E">
        <w:rPr>
          <w:rFonts w:hint="eastAsia"/>
          <w:color w:val="000000" w:themeColor="text1"/>
        </w:rPr>
        <w:t>桃園</w:t>
      </w:r>
      <w:proofErr w:type="gramStart"/>
      <w:r w:rsidRPr="0031009E">
        <w:rPr>
          <w:rFonts w:hint="eastAsia"/>
          <w:color w:val="000000" w:themeColor="text1"/>
        </w:rPr>
        <w:t>八德段暨其</w:t>
      </w:r>
      <w:proofErr w:type="gramEnd"/>
      <w:r w:rsidRPr="0031009E">
        <w:rPr>
          <w:rFonts w:hint="eastAsia"/>
          <w:color w:val="000000" w:themeColor="text1"/>
        </w:rPr>
        <w:t>土地整合發展計畫</w:t>
      </w:r>
      <w:r>
        <w:rPr>
          <w:rFonts w:hint="eastAsia"/>
          <w:color w:val="000000" w:themeColor="text1"/>
        </w:rPr>
        <w:t>，及</w:t>
      </w:r>
      <w:r w:rsidRPr="00B1566D">
        <w:rPr>
          <w:rFonts w:hint="eastAsia"/>
          <w:color w:val="000000" w:themeColor="text1"/>
        </w:rPr>
        <w:t>桃園捷運棕線綜</w:t>
      </w:r>
      <w:proofErr w:type="gramStart"/>
      <w:r w:rsidRPr="00B1566D">
        <w:rPr>
          <w:rFonts w:hint="eastAsia"/>
          <w:color w:val="000000" w:themeColor="text1"/>
        </w:rPr>
        <w:t>規</w:t>
      </w:r>
      <w:proofErr w:type="gramEnd"/>
      <w:r w:rsidRPr="00B1566D">
        <w:rPr>
          <w:rFonts w:hint="eastAsia"/>
          <w:color w:val="000000" w:themeColor="text1"/>
        </w:rPr>
        <w:t>、環評及（非）都市計畫變更</w:t>
      </w:r>
      <w:r>
        <w:rPr>
          <w:rFonts w:hint="eastAsia"/>
          <w:color w:val="000000" w:themeColor="text1"/>
        </w:rPr>
        <w:t>等2</w:t>
      </w:r>
      <w:r w:rsidRPr="004860D0">
        <w:rPr>
          <w:color w:val="000000" w:themeColor="text1"/>
        </w:rPr>
        <w:t>項，</w:t>
      </w:r>
      <w:r w:rsidRPr="004860D0">
        <w:rPr>
          <w:rFonts w:hint="eastAsia"/>
          <w:color w:val="000000" w:themeColor="text1"/>
        </w:rPr>
        <w:t>因</w:t>
      </w:r>
      <w:r w:rsidRPr="006A2113">
        <w:rPr>
          <w:rFonts w:hint="eastAsia"/>
          <w:color w:val="000000" w:themeColor="text1"/>
        </w:rPr>
        <w:t>依實際辦理進度支用</w:t>
      </w:r>
      <w:r w:rsidRPr="004860D0">
        <w:rPr>
          <w:rFonts w:ascii="新細明體" w:eastAsia="新細明體" w:hAnsi="新細明體" w:hint="eastAsia"/>
          <w:color w:val="000000" w:themeColor="text1"/>
        </w:rPr>
        <w:t>，</w:t>
      </w:r>
      <w:r w:rsidRPr="004860D0">
        <w:rPr>
          <w:color w:val="000000" w:themeColor="text1"/>
        </w:rPr>
        <w:t>致未達預計目標；另未執行者</w:t>
      </w:r>
      <w:r w:rsidRPr="004860D0">
        <w:rPr>
          <w:rFonts w:hint="eastAsia"/>
          <w:color w:val="000000" w:themeColor="text1"/>
        </w:rPr>
        <w:t>1</w:t>
      </w:r>
      <w:r w:rsidRPr="004860D0">
        <w:rPr>
          <w:color w:val="000000" w:themeColor="text1"/>
        </w:rPr>
        <w:t>項，</w:t>
      </w:r>
      <w:r>
        <w:rPr>
          <w:rFonts w:hint="eastAsia"/>
          <w:color w:val="000000" w:themeColor="text1"/>
        </w:rPr>
        <w:t>係</w:t>
      </w:r>
      <w:r w:rsidRPr="00B1566D">
        <w:rPr>
          <w:rFonts w:hint="eastAsia"/>
        </w:rPr>
        <w:t>桃園捷運綠線延伸至</w:t>
      </w:r>
      <w:r w:rsidRPr="00B1566D">
        <w:rPr>
          <w:rFonts w:hAnsi="Times New Roman" w:hint="eastAsia"/>
        </w:rPr>
        <w:t>大溪</w:t>
      </w:r>
      <w:r w:rsidRPr="00B1566D">
        <w:rPr>
          <w:rFonts w:hint="eastAsia"/>
        </w:rPr>
        <w:t>可行</w:t>
      </w:r>
      <w:r w:rsidRPr="004860D0">
        <w:rPr>
          <w:rFonts w:hint="eastAsia"/>
          <w:color w:val="000000" w:themeColor="text1"/>
        </w:rPr>
        <w:t>性研究，因</w:t>
      </w:r>
      <w:r>
        <w:rPr>
          <w:rFonts w:hint="eastAsia"/>
          <w:color w:val="000000" w:themeColor="text1"/>
        </w:rPr>
        <w:t>計畫報告書送交通部審議中</w:t>
      </w:r>
      <w:r w:rsidRPr="004860D0">
        <w:rPr>
          <w:rFonts w:hint="eastAsia"/>
          <w:color w:val="000000" w:themeColor="text1"/>
        </w:rPr>
        <w:t>，</w:t>
      </w:r>
      <w:r>
        <w:rPr>
          <w:rFonts w:hint="eastAsia"/>
          <w:color w:val="000000" w:themeColor="text1"/>
        </w:rPr>
        <w:t>尚未達付款要件</w:t>
      </w:r>
      <w:r w:rsidRPr="004860D0">
        <w:rPr>
          <w:color w:val="000000" w:themeColor="text1"/>
        </w:rPr>
        <w:t>，致未執行</w:t>
      </w:r>
      <w:r w:rsidRPr="004860D0">
        <w:rPr>
          <w:rFonts w:hint="eastAsia"/>
          <w:color w:val="000000" w:themeColor="text1"/>
        </w:rPr>
        <w:t>。</w:t>
      </w:r>
    </w:p>
    <w:p w14:paraId="5600AFCD" w14:textId="77777777" w:rsidR="004E13E9" w:rsidRPr="00A20FDD" w:rsidRDefault="004E13E9" w:rsidP="00CC2FC7">
      <w:pPr>
        <w:pStyle w:val="af4"/>
        <w:overflowPunct w:val="0"/>
        <w:spacing w:line="410" w:lineRule="exact"/>
        <w:ind w:firstLine="280"/>
      </w:pPr>
      <w:bookmarkStart w:id="56" w:name="_Toc423979021"/>
      <w:r w:rsidRPr="00A20FDD">
        <w:t>（二）餘</w:t>
      </w:r>
      <w:proofErr w:type="gramStart"/>
      <w:r w:rsidRPr="00A20FDD">
        <w:t>絀</w:t>
      </w:r>
      <w:proofErr w:type="gramEnd"/>
      <w:r w:rsidRPr="00A20FDD">
        <w:t>之審定</w:t>
      </w:r>
      <w:bookmarkEnd w:id="56"/>
    </w:p>
    <w:p w14:paraId="73653737" w14:textId="77777777" w:rsidR="004E13E9" w:rsidRPr="00A20FDD" w:rsidRDefault="004E13E9" w:rsidP="00CC2FC7">
      <w:pPr>
        <w:pStyle w:val="a5"/>
        <w:overflowPunct w:val="0"/>
        <w:spacing w:line="410" w:lineRule="exact"/>
      </w:pPr>
      <w:r w:rsidRPr="00A20FDD">
        <w:rPr>
          <w:rFonts w:hint="eastAsia"/>
        </w:rPr>
        <w:t>決算審核結果，</w:t>
      </w:r>
      <w:r w:rsidRPr="00A20FDD">
        <w:t>審定</w:t>
      </w:r>
      <w:r w:rsidRPr="00A20FDD">
        <w:rPr>
          <w:rFonts w:hint="eastAsia"/>
        </w:rPr>
        <w:t>賸餘15億9,340萬餘元，較預算賸餘6億5,699萬餘元，增加9億3,641萬餘元，約142.53％，</w:t>
      </w:r>
      <w:proofErr w:type="gramStart"/>
      <w:r w:rsidRPr="00A20FDD">
        <w:rPr>
          <w:rFonts w:hint="eastAsia"/>
        </w:rPr>
        <w:t>主要係</w:t>
      </w:r>
      <w:r w:rsidRPr="00A226D8">
        <w:rPr>
          <w:rFonts w:hint="eastAsia"/>
        </w:rPr>
        <w:t>認列</w:t>
      </w:r>
      <w:proofErr w:type="gramEnd"/>
      <w:r w:rsidRPr="00A226D8">
        <w:rPr>
          <w:rFonts w:hint="eastAsia"/>
        </w:rPr>
        <w:t>委託都市發展局代辦之捷運綠線及機場捷運延伸中壢線，增額容積移轉案件累計已收納增額容積價金，業務收入較預計增加所致</w:t>
      </w:r>
      <w:r w:rsidRPr="00A20FDD">
        <w:rPr>
          <w:rFonts w:hint="eastAsia"/>
        </w:rPr>
        <w:t>。</w:t>
      </w:r>
    </w:p>
    <w:p w14:paraId="0D0440D4" w14:textId="77777777" w:rsidR="004E13E9" w:rsidRPr="004860D0" w:rsidRDefault="004E13E9" w:rsidP="00CC2FC7">
      <w:pPr>
        <w:pStyle w:val="a7"/>
        <w:overflowPunct w:val="0"/>
        <w:spacing w:line="410" w:lineRule="exact"/>
        <w:rPr>
          <w:color w:val="000000" w:themeColor="text1"/>
          <w:sz w:val="32"/>
          <w:szCs w:val="32"/>
        </w:rPr>
      </w:pPr>
      <w:bookmarkStart w:id="57" w:name="_Toc423977766"/>
      <w:bookmarkStart w:id="58" w:name="_Toc423979022"/>
      <w:r w:rsidRPr="004860D0">
        <w:rPr>
          <w:rFonts w:hint="eastAsia"/>
          <w:color w:val="000000" w:themeColor="text1"/>
          <w:sz w:val="32"/>
          <w:szCs w:val="32"/>
        </w:rPr>
        <w:t>三、重要審核意見</w:t>
      </w:r>
      <w:bookmarkEnd w:id="57"/>
      <w:bookmarkEnd w:id="58"/>
    </w:p>
    <w:p w14:paraId="7737C4A0" w14:textId="5FC46DA6" w:rsidR="004E13E9" w:rsidRPr="004860D0" w:rsidRDefault="004E13E9" w:rsidP="00005EC8">
      <w:pPr>
        <w:overflowPunct w:val="0"/>
        <w:spacing w:line="500" w:lineRule="exact"/>
        <w:ind w:firstLineChars="100" w:firstLine="280"/>
        <w:outlineLvl w:val="3"/>
        <w:rPr>
          <w:b/>
          <w:color w:val="000000" w:themeColor="text1"/>
        </w:rPr>
      </w:pPr>
      <w:bookmarkStart w:id="59" w:name="_Toc392155184"/>
      <w:bookmarkStart w:id="60" w:name="_Toc423979023"/>
      <w:bookmarkStart w:id="61" w:name="交通局"/>
      <w:r w:rsidRPr="004860D0">
        <w:rPr>
          <w:b/>
          <w:color w:val="000000" w:themeColor="text1"/>
        </w:rPr>
        <w:t>（</w:t>
      </w:r>
      <w:r w:rsidRPr="004860D0">
        <w:rPr>
          <w:rFonts w:hint="eastAsia"/>
          <w:b/>
          <w:color w:val="000000" w:themeColor="text1"/>
        </w:rPr>
        <w:t>一</w:t>
      </w:r>
      <w:r w:rsidRPr="004860D0">
        <w:rPr>
          <w:b/>
          <w:color w:val="000000" w:themeColor="text1"/>
        </w:rPr>
        <w:t>）</w:t>
      </w:r>
      <w:r w:rsidRPr="00F660FB">
        <w:rPr>
          <w:rFonts w:hint="eastAsia"/>
          <w:b/>
          <w:color w:val="000000" w:themeColor="text1"/>
        </w:rPr>
        <w:t>積極推動捷運綠線計畫建設，惟第</w:t>
      </w:r>
      <w:r w:rsidRPr="00F660FB">
        <w:rPr>
          <w:b/>
          <w:color w:val="000000" w:themeColor="text1"/>
        </w:rPr>
        <w:t>1階段工程施工進度已較預定進度落後及第2階段工程招標進度不如預期，延後原通車期程，允宜檢討</w:t>
      </w:r>
      <w:proofErr w:type="gramStart"/>
      <w:r w:rsidRPr="00F660FB">
        <w:rPr>
          <w:b/>
          <w:color w:val="000000" w:themeColor="text1"/>
        </w:rPr>
        <w:t>研</w:t>
      </w:r>
      <w:proofErr w:type="gramEnd"/>
      <w:r w:rsidRPr="00F660FB">
        <w:rPr>
          <w:b/>
          <w:color w:val="000000" w:themeColor="text1"/>
        </w:rPr>
        <w:t>謀改善措施，</w:t>
      </w:r>
      <w:proofErr w:type="gramStart"/>
      <w:r w:rsidRPr="00F660FB">
        <w:rPr>
          <w:b/>
          <w:color w:val="000000" w:themeColor="text1"/>
        </w:rPr>
        <w:t>俾</w:t>
      </w:r>
      <w:proofErr w:type="gramEnd"/>
      <w:r w:rsidRPr="00F660FB">
        <w:rPr>
          <w:b/>
          <w:color w:val="000000" w:themeColor="text1"/>
        </w:rPr>
        <w:t>及早達成通車目標</w:t>
      </w:r>
      <w:r w:rsidRPr="004860D0">
        <w:rPr>
          <w:rFonts w:hint="eastAsia"/>
          <w:b/>
          <w:color w:val="000000" w:themeColor="text1"/>
        </w:rPr>
        <w:t>。</w:t>
      </w:r>
    </w:p>
    <w:p w14:paraId="5B6EA9F9" w14:textId="05C46803" w:rsidR="004E13E9" w:rsidRPr="00DF4E1B" w:rsidRDefault="00DC2B31" w:rsidP="006A7631">
      <w:pPr>
        <w:overflowPunct w:val="0"/>
        <w:snapToGrid w:val="0"/>
        <w:spacing w:beforeLines="100" w:before="240" w:line="464" w:lineRule="exact"/>
        <w:ind w:firstLineChars="0" w:firstLine="482"/>
        <w:textAlignment w:val="auto"/>
        <w:rPr>
          <w:noProof/>
          <w:sz w:val="24"/>
          <w:szCs w:val="24"/>
        </w:rPr>
      </w:pPr>
      <w:r w:rsidRPr="002109BD">
        <w:rPr>
          <w:noProof/>
        </w:rPr>
        <mc:AlternateContent>
          <mc:Choice Requires="wpg">
            <w:drawing>
              <wp:anchor distT="0" distB="0" distL="114300" distR="114300" simplePos="0" relativeHeight="252066816" behindDoc="0" locked="0" layoutInCell="1" allowOverlap="1" wp14:anchorId="5265114D" wp14:editId="3364574F">
                <wp:simplePos x="0" y="0"/>
                <wp:positionH relativeFrom="margin">
                  <wp:posOffset>1280795</wp:posOffset>
                </wp:positionH>
                <wp:positionV relativeFrom="paragraph">
                  <wp:posOffset>10795</wp:posOffset>
                </wp:positionV>
                <wp:extent cx="5013325" cy="3299460"/>
                <wp:effectExtent l="0" t="0" r="0" b="15240"/>
                <wp:wrapSquare wrapText="bothSides"/>
                <wp:docPr id="1962467341" name="群組 1962467341"/>
                <wp:cNvGraphicFramePr/>
                <a:graphic xmlns:a="http://schemas.openxmlformats.org/drawingml/2006/main">
                  <a:graphicData uri="http://schemas.microsoft.com/office/word/2010/wordprocessingGroup">
                    <wpg:wgp>
                      <wpg:cNvGrpSpPr/>
                      <wpg:grpSpPr>
                        <a:xfrm>
                          <a:off x="0" y="0"/>
                          <a:ext cx="5013325" cy="3299460"/>
                          <a:chOff x="-7315" y="0"/>
                          <a:chExt cx="5013655" cy="3299791"/>
                        </a:xfrm>
                      </wpg:grpSpPr>
                      <wps:wsp>
                        <wps:cNvPr id="257292094" name="文字方塊 2"/>
                        <wps:cNvSpPr txBox="1">
                          <a:spLocks noChangeArrowheads="1"/>
                        </wps:cNvSpPr>
                        <wps:spPr bwMode="auto">
                          <a:xfrm>
                            <a:off x="0" y="365760"/>
                            <a:ext cx="4973320" cy="2933811"/>
                          </a:xfrm>
                          <a:prstGeom prst="rect">
                            <a:avLst/>
                          </a:prstGeom>
                          <a:solidFill>
                            <a:srgbClr val="FFFFFF"/>
                          </a:solidFill>
                          <a:ln w="9525">
                            <a:solidFill>
                              <a:sysClr val="window" lastClr="FFFFFF"/>
                            </a:solidFill>
                            <a:miter lim="800000"/>
                            <a:headEnd/>
                            <a:tailEnd/>
                          </a:ln>
                        </wps:spPr>
                        <wps:txbx>
                          <w:txbxContent>
                            <w:p w14:paraId="58AFFD8D" w14:textId="77777777" w:rsidR="00CD6EF1" w:rsidRPr="000B7BD5" w:rsidRDefault="00CD6EF1" w:rsidP="00CD6EF1">
                              <w:pPr>
                                <w:spacing w:line="0" w:lineRule="atLeast"/>
                                <w:ind w:firstLineChars="0" w:firstLine="0"/>
                                <w:jc w:val="right"/>
                                <w:rPr>
                                  <w:b/>
                                  <w:sz w:val="24"/>
                                  <w:szCs w:val="24"/>
                                </w:rPr>
                              </w:pPr>
                            </w:p>
                            <w:p w14:paraId="729EE7F5" w14:textId="77777777" w:rsidR="00CD6EF1" w:rsidRPr="000B7BD5" w:rsidRDefault="00CD6EF1" w:rsidP="00CD6EF1">
                              <w:pPr>
                                <w:spacing w:beforeLines="30" w:before="72" w:line="0" w:lineRule="atLeast"/>
                                <w:ind w:firstLineChars="0" w:firstLine="0"/>
                                <w:jc w:val="center"/>
                                <w:rPr>
                                  <w:sz w:val="24"/>
                                  <w:szCs w:val="24"/>
                                </w:rPr>
                              </w:pPr>
                              <w:r>
                                <w:rPr>
                                  <w:rFonts w:hint="eastAsia"/>
                                  <w:b/>
                                  <w:sz w:val="24"/>
                                  <w:szCs w:val="24"/>
                                </w:rPr>
                                <w:t xml:space="preserve"> </w:t>
                              </w:r>
                              <w:r>
                                <w:rPr>
                                  <w:b/>
                                  <w:sz w:val="24"/>
                                  <w:szCs w:val="24"/>
                                </w:rPr>
                                <w:t xml:space="preserve">           </w:t>
                              </w:r>
                              <w:r w:rsidRPr="009306FD">
                                <w:rPr>
                                  <w:rFonts w:hint="eastAsia"/>
                                  <w:b/>
                                  <w:sz w:val="24"/>
                                  <w:szCs w:val="24"/>
                                </w:rPr>
                                <w:t>截至</w:t>
                              </w:r>
                              <w:r w:rsidRPr="009306FD">
                                <w:rPr>
                                  <w:b/>
                                  <w:sz w:val="24"/>
                                  <w:szCs w:val="24"/>
                                </w:rPr>
                                <w:t>11</w:t>
                              </w:r>
                              <w:r>
                                <w:rPr>
                                  <w:b/>
                                  <w:sz w:val="24"/>
                                  <w:szCs w:val="24"/>
                                </w:rPr>
                                <w:t>1</w:t>
                              </w:r>
                              <w:r w:rsidRPr="009306FD">
                                <w:rPr>
                                  <w:b/>
                                  <w:sz w:val="24"/>
                                  <w:szCs w:val="24"/>
                                </w:rPr>
                                <w:t>年底</w:t>
                              </w:r>
                              <w:r w:rsidRPr="000B7BD5">
                                <w:rPr>
                                  <w:rFonts w:hint="eastAsia"/>
                                  <w:b/>
                                  <w:sz w:val="24"/>
                                  <w:szCs w:val="24"/>
                                </w:rPr>
                                <w:t>捷運建設進度總</w:t>
                              </w:r>
                              <w:proofErr w:type="gramStart"/>
                              <w:r w:rsidRPr="000B7BD5">
                                <w:rPr>
                                  <w:rFonts w:hint="eastAsia"/>
                                  <w:b/>
                                  <w:sz w:val="24"/>
                                  <w:szCs w:val="24"/>
                                </w:rPr>
                                <w:t>覽</w:t>
                              </w:r>
                              <w:proofErr w:type="gramEnd"/>
                            </w:p>
                            <w:p w14:paraId="553584C2" w14:textId="77777777" w:rsidR="00CD6EF1" w:rsidRPr="000B7BD5" w:rsidRDefault="00CD6EF1" w:rsidP="00CD6EF1">
                              <w:pPr>
                                <w:spacing w:line="0" w:lineRule="atLeast"/>
                                <w:ind w:firstLineChars="0" w:firstLine="0"/>
                                <w:jc w:val="center"/>
                                <w:rPr>
                                  <w:sz w:val="18"/>
                                  <w:szCs w:val="18"/>
                                </w:rPr>
                              </w:pPr>
                              <w:r>
                                <w:rPr>
                                  <w:sz w:val="18"/>
                                  <w:szCs w:val="18"/>
                                </w:rPr>
                                <w:t xml:space="preserve">                </w:t>
                              </w:r>
                              <w:proofErr w:type="gramStart"/>
                              <w:r w:rsidRPr="000B7BD5">
                                <w:rPr>
                                  <w:rFonts w:hint="eastAsia"/>
                                  <w:sz w:val="18"/>
                                  <w:szCs w:val="18"/>
                                </w:rPr>
                                <w:t>（</w:t>
                              </w:r>
                              <w:proofErr w:type="gramEnd"/>
                              <w:r w:rsidRPr="000B7BD5">
                                <w:rPr>
                                  <w:rFonts w:hint="eastAsia"/>
                                  <w:sz w:val="18"/>
                                  <w:szCs w:val="18"/>
                                </w:rPr>
                                <w:t>圖片來源：</w:t>
                              </w:r>
                              <w:r w:rsidRPr="000B7BD5">
                                <w:rPr>
                                  <w:rFonts w:hint="eastAsia"/>
                                  <w:spacing w:val="-12"/>
                                  <w:sz w:val="18"/>
                                  <w:szCs w:val="18"/>
                                </w:rPr>
                                <w:t>摘自</w:t>
                              </w:r>
                              <w:r w:rsidRPr="000B7BD5">
                                <w:rPr>
                                  <w:sz w:val="18"/>
                                  <w:szCs w:val="18"/>
                                </w:rPr>
                                <w:t>捷運工程局網站</w:t>
                              </w:r>
                              <w:proofErr w:type="gramStart"/>
                              <w:r w:rsidRPr="000B7BD5">
                                <w:rPr>
                                  <w:rFonts w:hint="eastAsia"/>
                                  <w:sz w:val="18"/>
                                  <w:szCs w:val="18"/>
                                </w:rPr>
                                <w:t>）</w:t>
                              </w:r>
                              <w:proofErr w:type="gramEnd"/>
                            </w:p>
                          </w:txbxContent>
                        </wps:txbx>
                        <wps:bodyPr rot="0" vert="horz" wrap="square" lIns="91440" tIns="45720" rIns="91440" bIns="45720" anchor="t" anchorCtr="0">
                          <a:noAutofit/>
                        </wps:bodyPr>
                      </wps:wsp>
                      <wpg:grpSp>
                        <wpg:cNvPr id="1799791759" name="群組 11"/>
                        <wpg:cNvGrpSpPr/>
                        <wpg:grpSpPr>
                          <a:xfrm>
                            <a:off x="0" y="405517"/>
                            <a:ext cx="4958715" cy="2662555"/>
                            <a:chOff x="31812" y="27105"/>
                            <a:chExt cx="4960532" cy="2593317"/>
                          </a:xfrm>
                        </wpg:grpSpPr>
                        <wps:wsp>
                          <wps:cNvPr id="1564129012" name="文字方塊 1564129012"/>
                          <wps:cNvSpPr txBox="1"/>
                          <wps:spPr>
                            <a:xfrm>
                              <a:off x="31812" y="27105"/>
                              <a:ext cx="1047115" cy="2593317"/>
                            </a:xfrm>
                            <a:prstGeom prst="rect">
                              <a:avLst/>
                            </a:prstGeom>
                            <a:noFill/>
                            <a:ln w="6350">
                              <a:noFill/>
                            </a:ln>
                            <a:effectLst/>
                          </wps:spPr>
                          <wps:txbx>
                            <w:txbxContent>
                              <w:p w14:paraId="1A2A3A33" w14:textId="77777777" w:rsidR="00CD6EF1" w:rsidRPr="000B7BD5" w:rsidRDefault="00CD6EF1" w:rsidP="00CD6EF1">
                                <w:pPr>
                                  <w:spacing w:line="0" w:lineRule="atLeast"/>
                                  <w:ind w:firstLineChars="0" w:firstLine="0"/>
                                  <w:jc w:val="right"/>
                                  <w:rPr>
                                    <w:spacing w:val="-16"/>
                                    <w:sz w:val="20"/>
                                    <w:szCs w:val="20"/>
                                  </w:rPr>
                                </w:pPr>
                                <w:r w:rsidRPr="000B7BD5">
                                  <w:rPr>
                                    <w:rFonts w:hint="eastAsia"/>
                                    <w:spacing w:val="-16"/>
                                    <w:sz w:val="20"/>
                                    <w:szCs w:val="20"/>
                                  </w:rPr>
                                  <w:t>捷運機場線</w:t>
                                </w:r>
                              </w:p>
                              <w:p w14:paraId="610782BB"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捷運綠線</w:t>
                                </w:r>
                              </w:p>
                              <w:p w14:paraId="782F1ADB"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捷運棕線</w:t>
                                </w:r>
                              </w:p>
                              <w:p w14:paraId="422640B0"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捷運三鶯延伸八德</w:t>
                                </w:r>
                              </w:p>
                              <w:p w14:paraId="508C86F7"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捷運綠線延伸中壢</w:t>
                                </w:r>
                              </w:p>
                              <w:p w14:paraId="3A228234"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桃園鐵路地下化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8188621" name="文字方塊 1408188621"/>
                          <wps:cNvSpPr txBox="1"/>
                          <wps:spPr>
                            <a:xfrm>
                              <a:off x="998483" y="1534510"/>
                              <a:ext cx="336550" cy="719455"/>
                            </a:xfrm>
                            <a:prstGeom prst="rect">
                              <a:avLst/>
                            </a:prstGeom>
                            <a:noFill/>
                            <a:ln w="6350">
                              <a:noFill/>
                            </a:ln>
                            <a:effectLst/>
                          </wps:spPr>
                          <wps:txbx>
                            <w:txbxContent>
                              <w:p w14:paraId="1F8B382D"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撰寫報告</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145069876" name="文字方塊 1145069876"/>
                          <wps:cNvSpPr txBox="1"/>
                          <wps:spPr>
                            <a:xfrm>
                              <a:off x="1389486" y="1529138"/>
                              <a:ext cx="517525" cy="719455"/>
                            </a:xfrm>
                            <a:prstGeom prst="rect">
                              <a:avLst/>
                            </a:prstGeom>
                            <a:noFill/>
                            <a:ln w="6350">
                              <a:noFill/>
                            </a:ln>
                            <a:effectLst/>
                          </wps:spPr>
                          <wps:txbx>
                            <w:txbxContent>
                              <w:p w14:paraId="2B66D5C5"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轉行政院</w:t>
                                </w:r>
                                <w:r w:rsidRPr="002468C6">
                                  <w:rPr>
                                    <w:b/>
                                    <w:sz w:val="16"/>
                                    <w:szCs w:val="16"/>
                                  </w:rPr>
                                  <w:t>續審</w:t>
                                </w:r>
                              </w:p>
                              <w:p w14:paraId="2323B7DE" w14:textId="77777777" w:rsidR="00CD6EF1" w:rsidRPr="002468C6" w:rsidRDefault="00CD6EF1" w:rsidP="00CD6EF1">
                                <w:pPr>
                                  <w:spacing w:line="160" w:lineRule="exact"/>
                                  <w:ind w:firstLineChars="0" w:firstLine="0"/>
                                  <w:rPr>
                                    <w:b/>
                                    <w:sz w:val="16"/>
                                    <w:szCs w:val="16"/>
                                  </w:rPr>
                                </w:pPr>
                                <w:r w:rsidRPr="002468C6">
                                  <w:rPr>
                                    <w:b/>
                                    <w:spacing w:val="-14"/>
                                    <w:sz w:val="16"/>
                                    <w:szCs w:val="16"/>
                                  </w:rPr>
                                  <w:t>交通部審查通</w:t>
                                </w:r>
                                <w:r w:rsidRPr="002468C6">
                                  <w:rPr>
                                    <w:b/>
                                    <w:sz w:val="16"/>
                                    <w:szCs w:val="16"/>
                                  </w:rPr>
                                  <w:t>過</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081607052" name="文字方塊 1081607052"/>
                          <wps:cNvSpPr txBox="1"/>
                          <wps:spPr>
                            <a:xfrm>
                              <a:off x="1776248" y="1534510"/>
                              <a:ext cx="368300" cy="719455"/>
                            </a:xfrm>
                            <a:prstGeom prst="rect">
                              <a:avLst/>
                            </a:prstGeom>
                            <a:noFill/>
                            <a:ln w="6350">
                              <a:noFill/>
                            </a:ln>
                            <a:effectLst/>
                          </wps:spPr>
                          <wps:txbx>
                            <w:txbxContent>
                              <w:p w14:paraId="4C303EFE"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行政院核定</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113825528" name="文字方塊 1113825528"/>
                          <wps:cNvSpPr txBox="1"/>
                          <wps:spPr>
                            <a:xfrm>
                              <a:off x="2062111" y="1543188"/>
                              <a:ext cx="368300" cy="719455"/>
                            </a:xfrm>
                            <a:prstGeom prst="rect">
                              <a:avLst/>
                            </a:prstGeom>
                            <a:noFill/>
                            <a:ln w="6350">
                              <a:noFill/>
                            </a:ln>
                            <a:effectLst/>
                          </wps:spPr>
                          <wps:txbx>
                            <w:txbxContent>
                              <w:p w14:paraId="404E538A"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撰寫報告</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487844320" name="文字方塊 487844320"/>
                          <wps:cNvSpPr txBox="1"/>
                          <wps:spPr>
                            <a:xfrm>
                              <a:off x="2511972" y="1534510"/>
                              <a:ext cx="517525" cy="719455"/>
                            </a:xfrm>
                            <a:prstGeom prst="rect">
                              <a:avLst/>
                            </a:prstGeom>
                            <a:noFill/>
                            <a:ln w="6350">
                              <a:noFill/>
                            </a:ln>
                            <a:effectLst/>
                          </wps:spPr>
                          <wps:txbx>
                            <w:txbxContent>
                              <w:p w14:paraId="2D72A0AA" w14:textId="77777777" w:rsidR="00CD6EF1" w:rsidRPr="00DA2CC9" w:rsidRDefault="00CD6EF1" w:rsidP="00CD6EF1">
                                <w:pPr>
                                  <w:spacing w:line="160" w:lineRule="exact"/>
                                  <w:ind w:firstLineChars="0" w:firstLine="0"/>
                                  <w:rPr>
                                    <w:b/>
                                    <w:spacing w:val="-12"/>
                                    <w:sz w:val="16"/>
                                    <w:szCs w:val="16"/>
                                  </w:rPr>
                                </w:pPr>
                                <w:r w:rsidRPr="00DA2CC9">
                                  <w:rPr>
                                    <w:rFonts w:hint="eastAsia"/>
                                    <w:b/>
                                    <w:spacing w:val="-12"/>
                                    <w:sz w:val="16"/>
                                    <w:szCs w:val="16"/>
                                  </w:rPr>
                                  <w:t>市都委會</w:t>
                                </w:r>
                                <w:r w:rsidRPr="00DA2CC9">
                                  <w:rPr>
                                    <w:b/>
                                    <w:spacing w:val="-12"/>
                                    <w:sz w:val="16"/>
                                    <w:szCs w:val="16"/>
                                  </w:rPr>
                                  <w:t>審議</w:t>
                                </w:r>
                              </w:p>
                              <w:p w14:paraId="218A7699" w14:textId="77777777" w:rsidR="00CD6EF1" w:rsidRPr="00DA2CC9" w:rsidRDefault="00CD6EF1" w:rsidP="00CD6EF1">
                                <w:pPr>
                                  <w:spacing w:line="160" w:lineRule="exact"/>
                                  <w:ind w:firstLineChars="0" w:firstLine="0"/>
                                  <w:rPr>
                                    <w:b/>
                                    <w:spacing w:val="-12"/>
                                    <w:sz w:val="16"/>
                                    <w:szCs w:val="16"/>
                                  </w:rPr>
                                </w:pPr>
                                <w:r w:rsidRPr="00DA2CC9">
                                  <w:rPr>
                                    <w:rFonts w:hint="eastAsia"/>
                                    <w:b/>
                                    <w:spacing w:val="-12"/>
                                    <w:sz w:val="16"/>
                                    <w:szCs w:val="16"/>
                                  </w:rPr>
                                  <w:t>都市計畫變更送</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898165622" name="文字方塊 898165622"/>
                          <wps:cNvSpPr txBox="1"/>
                          <wps:spPr>
                            <a:xfrm>
                              <a:off x="2789289" y="1535341"/>
                              <a:ext cx="520700" cy="719455"/>
                            </a:xfrm>
                            <a:prstGeom prst="rect">
                              <a:avLst/>
                            </a:prstGeom>
                            <a:noFill/>
                            <a:ln w="6350">
                              <a:noFill/>
                            </a:ln>
                            <a:effectLst/>
                          </wps:spPr>
                          <wps:txbx>
                            <w:txbxContent>
                              <w:p w14:paraId="5A08D0A1"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審核通過</w:t>
                                </w:r>
                              </w:p>
                              <w:p w14:paraId="1F388DB4" w14:textId="77777777" w:rsidR="00CD6EF1" w:rsidRPr="002468C6" w:rsidRDefault="00CD6EF1" w:rsidP="00CD6EF1">
                                <w:pPr>
                                  <w:spacing w:line="160" w:lineRule="exact"/>
                                  <w:ind w:firstLineChars="0" w:firstLine="0"/>
                                  <w:rPr>
                                    <w:b/>
                                    <w:sz w:val="16"/>
                                    <w:szCs w:val="16"/>
                                  </w:rPr>
                                </w:pPr>
                                <w:proofErr w:type="gramStart"/>
                                <w:r w:rsidRPr="002468C6">
                                  <w:rPr>
                                    <w:b/>
                                    <w:sz w:val="16"/>
                                    <w:szCs w:val="16"/>
                                  </w:rPr>
                                  <w:t>環評經環保署</w:t>
                                </w:r>
                                <w:proofErr w:type="gramEnd"/>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850413125" name="文字方塊 1850413125"/>
                          <wps:cNvSpPr txBox="1"/>
                          <wps:spPr>
                            <a:xfrm>
                              <a:off x="3447393" y="1531745"/>
                              <a:ext cx="368300" cy="719455"/>
                            </a:xfrm>
                            <a:prstGeom prst="rect">
                              <a:avLst/>
                            </a:prstGeom>
                            <a:noFill/>
                            <a:ln w="6350">
                              <a:noFill/>
                            </a:ln>
                            <a:effectLst/>
                          </wps:spPr>
                          <wps:txbx>
                            <w:txbxContent>
                              <w:p w14:paraId="5265C9E8"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行政院核定</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844018253" name="文字方塊 844018253"/>
                          <wps:cNvSpPr txBox="1"/>
                          <wps:spPr>
                            <a:xfrm>
                              <a:off x="3720662" y="1524000"/>
                              <a:ext cx="368300" cy="719455"/>
                            </a:xfrm>
                            <a:prstGeom prst="rect">
                              <a:avLst/>
                            </a:prstGeom>
                            <a:noFill/>
                            <a:ln w="6350">
                              <a:noFill/>
                            </a:ln>
                            <a:effectLst/>
                          </wps:spPr>
                          <wps:txbx>
                            <w:txbxContent>
                              <w:p w14:paraId="5BEAE4E1"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公告</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807277325" name="文字方塊 807277325"/>
                          <wps:cNvSpPr txBox="1"/>
                          <wps:spPr>
                            <a:xfrm>
                              <a:off x="3983421" y="1524000"/>
                              <a:ext cx="368300" cy="719455"/>
                            </a:xfrm>
                            <a:prstGeom prst="rect">
                              <a:avLst/>
                            </a:prstGeom>
                            <a:noFill/>
                            <a:ln w="6350">
                              <a:noFill/>
                            </a:ln>
                            <a:effectLst/>
                          </wps:spPr>
                          <wps:txbx>
                            <w:txbxContent>
                              <w:p w14:paraId="19069167"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決標</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2034602811" name="文字方塊 2034602811"/>
                          <wps:cNvSpPr txBox="1"/>
                          <wps:spPr>
                            <a:xfrm>
                              <a:off x="4256689" y="1534510"/>
                              <a:ext cx="368300" cy="719455"/>
                            </a:xfrm>
                            <a:prstGeom prst="rect">
                              <a:avLst/>
                            </a:prstGeom>
                            <a:noFill/>
                            <a:ln w="6350">
                              <a:noFill/>
                            </a:ln>
                            <a:effectLst/>
                          </wps:spPr>
                          <wps:txbx>
                            <w:txbxContent>
                              <w:p w14:paraId="50D90827"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施工</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87360529" name="文字方塊 87360529"/>
                          <wps:cNvSpPr txBox="1"/>
                          <wps:spPr>
                            <a:xfrm>
                              <a:off x="4550979" y="1534510"/>
                              <a:ext cx="368300" cy="719455"/>
                            </a:xfrm>
                            <a:prstGeom prst="rect">
                              <a:avLst/>
                            </a:prstGeom>
                            <a:noFill/>
                            <a:ln w="6350">
                              <a:noFill/>
                            </a:ln>
                            <a:effectLst/>
                          </wps:spPr>
                          <wps:txbx>
                            <w:txbxContent>
                              <w:p w14:paraId="68086890"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營運</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689675843" name="文字方塊 2"/>
                          <wps:cNvSpPr txBox="1">
                            <a:spLocks noChangeArrowheads="1"/>
                          </wps:cNvSpPr>
                          <wps:spPr bwMode="auto">
                            <a:xfrm>
                              <a:off x="1049363" y="2253965"/>
                              <a:ext cx="1086484" cy="233044"/>
                            </a:xfrm>
                            <a:prstGeom prst="rect">
                              <a:avLst/>
                            </a:prstGeom>
                            <a:noFill/>
                            <a:ln w="9525">
                              <a:noFill/>
                              <a:miter lim="800000"/>
                              <a:headEnd/>
                              <a:tailEnd/>
                            </a:ln>
                          </wps:spPr>
                          <wps:txbx>
                            <w:txbxContent>
                              <w:p w14:paraId="137A4C18" w14:textId="77777777" w:rsidR="00CD6EF1" w:rsidRPr="0007140F" w:rsidRDefault="00CD6EF1" w:rsidP="00CD6EF1">
                                <w:pPr>
                                  <w:spacing w:line="0" w:lineRule="atLeast"/>
                                  <w:ind w:firstLineChars="0" w:firstLine="0"/>
                                  <w:jc w:val="center"/>
                                  <w:rPr>
                                    <w:sz w:val="16"/>
                                    <w:szCs w:val="16"/>
                                  </w:rPr>
                                </w:pPr>
                                <w:r w:rsidRPr="0007140F">
                                  <w:rPr>
                                    <w:sz w:val="16"/>
                                    <w:szCs w:val="16"/>
                                  </w:rPr>
                                  <w:t>可行性</w:t>
                                </w:r>
                                <w:r w:rsidRPr="0007140F">
                                  <w:rPr>
                                    <w:rFonts w:hint="eastAsia"/>
                                    <w:sz w:val="16"/>
                                    <w:szCs w:val="16"/>
                                  </w:rPr>
                                  <w:t>研究階段</w:t>
                                </w:r>
                              </w:p>
                            </w:txbxContent>
                          </wps:txbx>
                          <wps:bodyPr rot="0" vert="horz" wrap="square" lIns="91440" tIns="45720" rIns="91440" bIns="45720" anchor="t" anchorCtr="0">
                            <a:noAutofit/>
                          </wps:bodyPr>
                        </wps:wsp>
                        <wps:wsp>
                          <wps:cNvPr id="267131339" name="文字方塊 2"/>
                          <wps:cNvSpPr txBox="1">
                            <a:spLocks noChangeArrowheads="1"/>
                          </wps:cNvSpPr>
                          <wps:spPr bwMode="auto">
                            <a:xfrm>
                              <a:off x="2175298" y="2254252"/>
                              <a:ext cx="1613534" cy="233044"/>
                            </a:xfrm>
                            <a:prstGeom prst="rect">
                              <a:avLst/>
                            </a:prstGeom>
                            <a:noFill/>
                            <a:ln w="9525">
                              <a:noFill/>
                              <a:miter lim="800000"/>
                              <a:headEnd/>
                              <a:tailEnd/>
                            </a:ln>
                          </wps:spPr>
                          <wps:txbx>
                            <w:txbxContent>
                              <w:p w14:paraId="267A800B"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綜合規劃階段</w:t>
                                </w:r>
                              </w:p>
                            </w:txbxContent>
                          </wps:txbx>
                          <wps:bodyPr rot="0" vert="horz" wrap="square" lIns="91440" tIns="45720" rIns="91440" bIns="45720" anchor="t" anchorCtr="0">
                            <a:noAutofit/>
                          </wps:bodyPr>
                        </wps:wsp>
                        <wps:wsp>
                          <wps:cNvPr id="433678079" name="文字方塊 2"/>
                          <wps:cNvSpPr txBox="1">
                            <a:spLocks noChangeArrowheads="1"/>
                          </wps:cNvSpPr>
                          <wps:spPr bwMode="auto">
                            <a:xfrm>
                              <a:off x="3720662" y="2254796"/>
                              <a:ext cx="720089" cy="233044"/>
                            </a:xfrm>
                            <a:prstGeom prst="rect">
                              <a:avLst/>
                            </a:prstGeom>
                            <a:noFill/>
                            <a:ln w="9525">
                              <a:noFill/>
                              <a:miter lim="800000"/>
                              <a:headEnd/>
                              <a:tailEnd/>
                            </a:ln>
                          </wps:spPr>
                          <wps:txbx>
                            <w:txbxContent>
                              <w:p w14:paraId="388179E3"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工程招標</w:t>
                                </w:r>
                              </w:p>
                            </w:txbxContent>
                          </wps:txbx>
                          <wps:bodyPr rot="0" vert="horz" wrap="square" lIns="91440" tIns="45720" rIns="91440" bIns="45720" anchor="t" anchorCtr="0">
                            <a:noAutofit/>
                          </wps:bodyPr>
                        </wps:wsp>
                        <wps:wsp>
                          <wps:cNvPr id="579804232" name="文字方塊 2"/>
                          <wps:cNvSpPr txBox="1">
                            <a:spLocks noChangeArrowheads="1"/>
                          </wps:cNvSpPr>
                          <wps:spPr bwMode="auto">
                            <a:xfrm>
                              <a:off x="4242986" y="2190536"/>
                              <a:ext cx="468629" cy="365124"/>
                            </a:xfrm>
                            <a:prstGeom prst="rect">
                              <a:avLst/>
                            </a:prstGeom>
                            <a:noFill/>
                            <a:ln w="9525">
                              <a:noFill/>
                              <a:miter lim="800000"/>
                              <a:headEnd/>
                              <a:tailEnd/>
                            </a:ln>
                          </wps:spPr>
                          <wps:txbx>
                            <w:txbxContent>
                              <w:p w14:paraId="2994BA15"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施工</w:t>
                                </w:r>
                              </w:p>
                              <w:p w14:paraId="49B3718C" w14:textId="77777777" w:rsidR="00CD6EF1" w:rsidRPr="0007140F" w:rsidRDefault="00CD6EF1" w:rsidP="00CD6EF1">
                                <w:pPr>
                                  <w:spacing w:line="0" w:lineRule="atLeast"/>
                                  <w:ind w:firstLineChars="0" w:firstLine="0"/>
                                  <w:jc w:val="center"/>
                                  <w:rPr>
                                    <w:sz w:val="16"/>
                                    <w:szCs w:val="16"/>
                                  </w:rPr>
                                </w:pPr>
                                <w:r w:rsidRPr="0007140F">
                                  <w:rPr>
                                    <w:sz w:val="16"/>
                                    <w:szCs w:val="16"/>
                                  </w:rPr>
                                  <w:t>階段</w:t>
                                </w:r>
                              </w:p>
                            </w:txbxContent>
                          </wps:txbx>
                          <wps:bodyPr rot="0" vert="horz" wrap="square" lIns="91440" tIns="45720" rIns="91440" bIns="45720" anchor="t" anchorCtr="0">
                            <a:noAutofit/>
                          </wps:bodyPr>
                        </wps:wsp>
                        <wps:wsp>
                          <wps:cNvPr id="211178602" name="文字方塊 2"/>
                          <wps:cNvSpPr txBox="1">
                            <a:spLocks noChangeArrowheads="1"/>
                          </wps:cNvSpPr>
                          <wps:spPr bwMode="auto">
                            <a:xfrm>
                              <a:off x="4523715" y="2201385"/>
                              <a:ext cx="468629" cy="365124"/>
                            </a:xfrm>
                            <a:prstGeom prst="rect">
                              <a:avLst/>
                            </a:prstGeom>
                            <a:noFill/>
                            <a:ln w="9525">
                              <a:noFill/>
                              <a:miter lim="800000"/>
                              <a:headEnd/>
                              <a:tailEnd/>
                            </a:ln>
                          </wps:spPr>
                          <wps:txbx>
                            <w:txbxContent>
                              <w:p w14:paraId="259326AC"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營運</w:t>
                                </w:r>
                              </w:p>
                              <w:p w14:paraId="193F5C91"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通車</w:t>
                                </w:r>
                              </w:p>
                            </w:txbxContent>
                          </wps:txbx>
                          <wps:bodyPr rot="0" vert="horz" wrap="square" lIns="91440" tIns="45720" rIns="91440" bIns="45720" anchor="t" anchorCtr="0">
                            <a:noAutofit/>
                          </wps:bodyPr>
                        </wps:wsp>
                      </wpg:grpSp>
                      <wpg:grpSp>
                        <wpg:cNvPr id="1848602415" name="群組 66"/>
                        <wpg:cNvGrpSpPr/>
                        <wpg:grpSpPr>
                          <a:xfrm>
                            <a:off x="985962" y="413468"/>
                            <a:ext cx="3896097" cy="2570480"/>
                            <a:chOff x="0" y="0"/>
                            <a:chExt cx="6869194" cy="4534067"/>
                          </a:xfrm>
                        </wpg:grpSpPr>
                        <wps:wsp>
                          <wps:cNvPr id="1347082395" name="矩形 1347082395"/>
                          <wps:cNvSpPr/>
                          <wps:spPr>
                            <a:xfrm>
                              <a:off x="1863" y="13037"/>
                              <a:ext cx="6867331" cy="2693106"/>
                            </a:xfrm>
                            <a:prstGeom prst="rect">
                              <a:avLst/>
                            </a:prstGeom>
                            <a:solidFill>
                              <a:srgbClr val="70AD47">
                                <a:lumMod val="20000"/>
                                <a:lumOff val="80000"/>
                              </a:srgbClr>
                            </a:solidFill>
                            <a:ln w="12700" cap="flat" cmpd="sng" algn="ctr">
                              <a:noFill/>
                              <a:prstDash val="solid"/>
                              <a:miter lim="800000"/>
                            </a:ln>
                            <a:effectLst/>
                          </wps:spPr>
                          <wps:bodyPr rtlCol="0" anchor="ctr"/>
                        </wps:wsp>
                        <wpg:grpSp>
                          <wpg:cNvPr id="97205088" name="群組 97205088"/>
                          <wpg:cNvGrpSpPr/>
                          <wpg:grpSpPr>
                            <a:xfrm>
                              <a:off x="770" y="3907867"/>
                              <a:ext cx="6858546" cy="626200"/>
                              <a:chOff x="770" y="3907867"/>
                              <a:chExt cx="6858546" cy="626200"/>
                            </a:xfrm>
                          </wpg:grpSpPr>
                          <wps:wsp>
                            <wps:cNvPr id="676925473" name="矩形 676925473"/>
                            <wps:cNvSpPr/>
                            <wps:spPr>
                              <a:xfrm>
                                <a:off x="770" y="3909075"/>
                                <a:ext cx="1980455" cy="624992"/>
                              </a:xfrm>
                              <a:prstGeom prst="rect">
                                <a:avLst/>
                              </a:prstGeom>
                              <a:solidFill>
                                <a:srgbClr val="70AD47">
                                  <a:lumMod val="20000"/>
                                  <a:lumOff val="80000"/>
                                </a:srgbClr>
                              </a:solidFill>
                              <a:ln w="0" cap="flat" cmpd="sng" algn="ctr">
                                <a:noFill/>
                                <a:prstDash val="solid"/>
                                <a:miter lim="800000"/>
                              </a:ln>
                              <a:effectLst>
                                <a:softEdge rad="63500"/>
                              </a:effectLst>
                              <a:scene3d>
                                <a:camera prst="orthographicFront"/>
                                <a:lightRig rig="threePt" dir="t"/>
                              </a:scene3d>
                              <a:sp3d extrusionH="25400" prstMaterial="dkEdge">
                                <a:bevelT w="19050" h="95250" prst="coolSlant"/>
                                <a:bevelB w="171450" prst="coolSlant"/>
                              </a:sp3d>
                            </wps:spPr>
                            <wps:txbx>
                              <w:txbxContent>
                                <w:p w14:paraId="54D26AF4" w14:textId="77777777" w:rsidR="00CD6EF1" w:rsidRDefault="00CD6EF1" w:rsidP="00CD6EF1">
                                  <w:pPr>
                                    <w:ind w:firstLine="560"/>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2404191" name="矩形 342404191"/>
                            <wps:cNvSpPr/>
                            <wps:spPr>
                              <a:xfrm>
                                <a:off x="1956352" y="3909074"/>
                                <a:ext cx="2938676" cy="623786"/>
                              </a:xfrm>
                              <a:prstGeom prst="rect">
                                <a:avLst/>
                              </a:prstGeom>
                              <a:solidFill>
                                <a:srgbClr val="70AD47">
                                  <a:lumMod val="20000"/>
                                  <a:lumOff val="80000"/>
                                </a:srgbClr>
                              </a:solidFill>
                              <a:ln w="0" cap="flat" cmpd="sng" algn="ctr">
                                <a:noFill/>
                                <a:prstDash val="solid"/>
                                <a:miter lim="800000"/>
                              </a:ln>
                              <a:effectLst>
                                <a:softEdge rad="63500"/>
                              </a:effectLst>
                              <a:scene3d>
                                <a:camera prst="orthographicFront"/>
                                <a:lightRig rig="threePt" dir="t"/>
                              </a:scene3d>
                              <a:sp3d extrusionH="25400" prstMaterial="dkEdge">
                                <a:bevelT w="19050" h="95250" prst="coolSlant"/>
                                <a:bevelB w="171450" prst="coolSlant"/>
                              </a:sp3d>
                            </wps:spPr>
                            <wps:bodyPr rot="0" spcFirstLastPara="0" vert="horz" wrap="square" lIns="91440" tIns="45720" rIns="91440" bIns="45720" numCol="1" spcCol="0" rtlCol="0" fromWordArt="0" anchor="ctr" anchorCtr="0" forceAA="0" compatLnSpc="1">
                              <a:prstTxWarp prst="textNoShape">
                                <a:avLst/>
                              </a:prstTxWarp>
                              <a:noAutofit/>
                            </wps:bodyPr>
                          </wps:wsp>
                          <wps:wsp>
                            <wps:cNvPr id="582821983" name="矩形 582821983"/>
                            <wps:cNvSpPr/>
                            <wps:spPr>
                              <a:xfrm>
                                <a:off x="4881522" y="3907867"/>
                                <a:ext cx="986300" cy="624992"/>
                              </a:xfrm>
                              <a:prstGeom prst="rect">
                                <a:avLst/>
                              </a:prstGeom>
                              <a:solidFill>
                                <a:srgbClr val="70AD47">
                                  <a:lumMod val="20000"/>
                                  <a:lumOff val="80000"/>
                                </a:srgbClr>
                              </a:solidFill>
                              <a:ln w="0" cap="flat" cmpd="sng" algn="ctr">
                                <a:noFill/>
                                <a:prstDash val="solid"/>
                                <a:miter lim="800000"/>
                              </a:ln>
                              <a:effectLst>
                                <a:softEdge rad="63500"/>
                              </a:effectLst>
                              <a:scene3d>
                                <a:camera prst="orthographicFront"/>
                                <a:lightRig rig="threePt" dir="t"/>
                              </a:scene3d>
                              <a:sp3d extrusionH="25400" prstMaterial="dkEdge">
                                <a:bevelT w="19050" h="95250" prst="coolSlant"/>
                                <a:bevelB w="171450" prst="coolSlant"/>
                              </a:sp3d>
                            </wps:spPr>
                            <wps:bodyPr rot="0" spcFirstLastPara="0" vert="horz" wrap="square" lIns="91440" tIns="45720" rIns="91440" bIns="45720" numCol="1" spcCol="0" rtlCol="0" fromWordArt="0" anchor="ctr" anchorCtr="0" forceAA="0" compatLnSpc="1">
                              <a:prstTxWarp prst="textNoShape">
                                <a:avLst/>
                              </a:prstTxWarp>
                              <a:noAutofit/>
                            </wps:bodyPr>
                          </wps:wsp>
                          <wps:wsp>
                            <wps:cNvPr id="313113925" name="矩形 313113925"/>
                            <wps:cNvSpPr/>
                            <wps:spPr>
                              <a:xfrm>
                                <a:off x="5856094" y="3909074"/>
                                <a:ext cx="530395" cy="623786"/>
                              </a:xfrm>
                              <a:prstGeom prst="rect">
                                <a:avLst/>
                              </a:prstGeom>
                              <a:solidFill>
                                <a:srgbClr val="70AD47">
                                  <a:lumMod val="20000"/>
                                  <a:lumOff val="80000"/>
                                </a:srgbClr>
                              </a:solidFill>
                              <a:ln w="0" cap="flat" cmpd="sng" algn="ctr">
                                <a:noFill/>
                                <a:prstDash val="solid"/>
                                <a:miter lim="800000"/>
                              </a:ln>
                              <a:effectLst>
                                <a:softEdge rad="63500"/>
                              </a:effectLst>
                              <a:scene3d>
                                <a:camera prst="orthographicFront"/>
                                <a:lightRig rig="threePt" dir="t"/>
                              </a:scene3d>
                              <a:sp3d extrusionH="25400" prstMaterial="dkEdge">
                                <a:bevelT w="19050" h="95250" prst="coolSlant"/>
                                <a:bevelB w="171450" prst="coolSlant"/>
                              </a:sp3d>
                            </wps:spPr>
                            <wps:txbx>
                              <w:txbxContent>
                                <w:p w14:paraId="5B796302" w14:textId="77777777" w:rsidR="00CD6EF1" w:rsidRDefault="00CD6EF1" w:rsidP="00CD6EF1">
                                  <w:pPr>
                                    <w:ind w:firstLine="560"/>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87754747" name="矩形 1987754747"/>
                            <wps:cNvSpPr/>
                            <wps:spPr>
                              <a:xfrm>
                                <a:off x="6325626" y="3909074"/>
                                <a:ext cx="533690" cy="623786"/>
                              </a:xfrm>
                              <a:prstGeom prst="rect">
                                <a:avLst/>
                              </a:prstGeom>
                              <a:solidFill>
                                <a:srgbClr val="70AD47">
                                  <a:lumMod val="20000"/>
                                  <a:lumOff val="80000"/>
                                </a:srgbClr>
                              </a:solidFill>
                              <a:ln w="0" cap="flat" cmpd="sng" algn="ctr">
                                <a:noFill/>
                                <a:prstDash val="solid"/>
                                <a:miter lim="800000"/>
                              </a:ln>
                              <a:effectLst>
                                <a:softEdge rad="63500"/>
                              </a:effectLst>
                              <a:scene3d>
                                <a:camera prst="orthographicFront"/>
                                <a:lightRig rig="threePt" dir="t"/>
                              </a:scene3d>
                              <a:sp3d extrusionH="25400" prstMaterial="dkEdge">
                                <a:bevelT w="19050" h="95250" prst="coolSlant"/>
                                <a:bevelB w="171450" prst="coolSlant"/>
                              </a:sp3d>
                            </wps:spPr>
                            <wps:bodyPr rot="0" spcFirstLastPara="0" vert="horz" wrap="square" lIns="91440" tIns="45720" rIns="91440" bIns="45720" numCol="1" spcCol="0" rtlCol="0" fromWordArt="0" anchor="ctr" anchorCtr="0" forceAA="0" compatLnSpc="1">
                              <a:prstTxWarp prst="textNoShape">
                                <a:avLst/>
                              </a:prstTxWarp>
                              <a:noAutofit/>
                            </wps:bodyPr>
                          </wps:wsp>
                        </wpg:grpSp>
                        <wpg:grpSp>
                          <wpg:cNvPr id="407306986" name="群組 407306986"/>
                          <wpg:cNvGrpSpPr/>
                          <wpg:grpSpPr>
                            <a:xfrm>
                              <a:off x="0" y="0"/>
                              <a:ext cx="6869118" cy="3914583"/>
                              <a:chOff x="0" y="0"/>
                              <a:chExt cx="6869118" cy="3914583"/>
                            </a:xfrm>
                          </wpg:grpSpPr>
                          <wps:wsp>
                            <wps:cNvPr id="1417413195" name="直線接點 1417413195"/>
                            <wps:cNvCnPr/>
                            <wps:spPr>
                              <a:xfrm flipH="1">
                                <a:off x="0" y="2698880"/>
                                <a:ext cx="4800" cy="1200820"/>
                              </a:xfrm>
                              <a:prstGeom prst="line">
                                <a:avLst/>
                              </a:prstGeom>
                              <a:noFill/>
                              <a:ln w="15875" cap="flat" cmpd="sng" algn="ctr">
                                <a:solidFill>
                                  <a:sysClr val="windowText" lastClr="000000"/>
                                </a:solidFill>
                                <a:prstDash val="dash"/>
                                <a:miter lim="800000"/>
                              </a:ln>
                              <a:effectLst/>
                            </wps:spPr>
                            <wps:bodyPr/>
                          </wps:wsp>
                          <wps:wsp>
                            <wps:cNvPr id="1931647362" name="直線接點 1931647362"/>
                            <wps:cNvCnPr/>
                            <wps:spPr>
                              <a:xfrm flipH="1">
                                <a:off x="6856970" y="13037"/>
                                <a:ext cx="12148" cy="3901546"/>
                              </a:xfrm>
                              <a:prstGeom prst="line">
                                <a:avLst/>
                              </a:prstGeom>
                              <a:noFill/>
                              <a:ln w="15875" cap="flat" cmpd="sng" algn="ctr">
                                <a:solidFill>
                                  <a:sysClr val="windowText" lastClr="000000"/>
                                </a:solidFill>
                                <a:prstDash val="dash"/>
                                <a:miter lim="800000"/>
                              </a:ln>
                              <a:effectLst/>
                            </wps:spPr>
                            <wps:bodyPr/>
                          </wps:wsp>
                          <wps:wsp>
                            <wps:cNvPr id="19365445" name="直線接點 19365445"/>
                            <wps:cNvCnPr/>
                            <wps:spPr>
                              <a:xfrm flipH="1">
                                <a:off x="506952" y="13037"/>
                                <a:ext cx="1917" cy="3892243"/>
                              </a:xfrm>
                              <a:prstGeom prst="line">
                                <a:avLst/>
                              </a:prstGeom>
                              <a:noFill/>
                              <a:ln w="15875" cap="flat" cmpd="sng" algn="ctr">
                                <a:solidFill>
                                  <a:sysClr val="windowText" lastClr="000000"/>
                                </a:solidFill>
                                <a:prstDash val="dash"/>
                                <a:miter lim="800000"/>
                              </a:ln>
                              <a:effectLst/>
                            </wps:spPr>
                            <wps:bodyPr/>
                          </wps:wsp>
                          <wps:wsp>
                            <wps:cNvPr id="933699321" name="直線接點 933699321"/>
                            <wps:cNvCnPr/>
                            <wps:spPr>
                              <a:xfrm flipH="1">
                                <a:off x="984350" y="13037"/>
                                <a:ext cx="7274" cy="3901546"/>
                              </a:xfrm>
                              <a:prstGeom prst="line">
                                <a:avLst/>
                              </a:prstGeom>
                              <a:noFill/>
                              <a:ln w="15875" cap="flat" cmpd="sng" algn="ctr">
                                <a:solidFill>
                                  <a:sysClr val="windowText" lastClr="000000"/>
                                </a:solidFill>
                                <a:prstDash val="dash"/>
                                <a:miter lim="800000"/>
                              </a:ln>
                              <a:effectLst/>
                            </wps:spPr>
                            <wps:bodyPr/>
                          </wps:wsp>
                          <wps:wsp>
                            <wps:cNvPr id="258407486" name="直線接點 258407486"/>
                            <wps:cNvCnPr/>
                            <wps:spPr>
                              <a:xfrm flipH="1">
                                <a:off x="1462101" y="13037"/>
                                <a:ext cx="18810" cy="3901546"/>
                              </a:xfrm>
                              <a:prstGeom prst="line">
                                <a:avLst/>
                              </a:prstGeom>
                              <a:noFill/>
                              <a:ln w="15875" cap="flat" cmpd="sng" algn="ctr">
                                <a:solidFill>
                                  <a:sysClr val="windowText" lastClr="000000"/>
                                </a:solidFill>
                                <a:prstDash val="dash"/>
                                <a:miter lim="800000"/>
                              </a:ln>
                              <a:effectLst/>
                            </wps:spPr>
                            <wps:bodyPr/>
                          </wps:wsp>
                          <wps:wsp>
                            <wps:cNvPr id="987051551" name="直線接點 987051551"/>
                            <wps:cNvCnPr/>
                            <wps:spPr>
                              <a:xfrm flipH="1">
                                <a:off x="1955651" y="16965"/>
                                <a:ext cx="12667" cy="3886663"/>
                              </a:xfrm>
                              <a:prstGeom prst="line">
                                <a:avLst/>
                              </a:prstGeom>
                              <a:noFill/>
                              <a:ln w="15875" cap="flat" cmpd="sng" algn="ctr">
                                <a:solidFill>
                                  <a:sysClr val="windowText" lastClr="000000"/>
                                </a:solidFill>
                                <a:prstDash val="dash"/>
                                <a:miter lim="800000"/>
                              </a:ln>
                              <a:effectLst/>
                            </wps:spPr>
                            <wps:bodyPr/>
                          </wps:wsp>
                          <wps:wsp>
                            <wps:cNvPr id="1024077460" name="直線接點 1024077460"/>
                            <wps:cNvCnPr/>
                            <wps:spPr>
                              <a:xfrm flipH="1">
                                <a:off x="2452126" y="13037"/>
                                <a:ext cx="46525" cy="3901546"/>
                              </a:xfrm>
                              <a:prstGeom prst="line">
                                <a:avLst/>
                              </a:prstGeom>
                              <a:noFill/>
                              <a:ln w="15875" cap="flat" cmpd="sng" algn="ctr">
                                <a:solidFill>
                                  <a:sysClr val="windowText" lastClr="000000"/>
                                </a:solidFill>
                                <a:prstDash val="dash"/>
                                <a:miter lim="800000"/>
                              </a:ln>
                              <a:effectLst/>
                            </wps:spPr>
                            <wps:bodyPr/>
                          </wps:wsp>
                          <wps:wsp>
                            <wps:cNvPr id="109846454" name="直線接點 109846454"/>
                            <wps:cNvCnPr/>
                            <wps:spPr>
                              <a:xfrm flipH="1">
                                <a:off x="2952338" y="13037"/>
                                <a:ext cx="44222" cy="3894606"/>
                              </a:xfrm>
                              <a:prstGeom prst="line">
                                <a:avLst/>
                              </a:prstGeom>
                              <a:noFill/>
                              <a:ln w="15875" cap="flat" cmpd="sng" algn="ctr">
                                <a:solidFill>
                                  <a:sysClr val="windowText" lastClr="000000"/>
                                </a:solidFill>
                                <a:prstDash val="dash"/>
                                <a:miter lim="800000"/>
                              </a:ln>
                              <a:effectLst/>
                            </wps:spPr>
                            <wps:bodyPr/>
                          </wps:wsp>
                          <wps:wsp>
                            <wps:cNvPr id="473696296" name="直線接點 473696296"/>
                            <wps:cNvCnPr/>
                            <wps:spPr>
                              <a:xfrm flipH="1">
                                <a:off x="3425913" y="0"/>
                                <a:ext cx="44525" cy="3912103"/>
                              </a:xfrm>
                              <a:prstGeom prst="line">
                                <a:avLst/>
                              </a:prstGeom>
                              <a:noFill/>
                              <a:ln w="15875" cap="flat" cmpd="sng" algn="ctr">
                                <a:solidFill>
                                  <a:sysClr val="windowText" lastClr="000000"/>
                                </a:solidFill>
                                <a:prstDash val="dash"/>
                                <a:miter lim="800000"/>
                              </a:ln>
                              <a:effectLst/>
                            </wps:spPr>
                            <wps:bodyPr/>
                          </wps:wsp>
                          <wps:wsp>
                            <wps:cNvPr id="1571280024" name="直線接點 1571280024"/>
                            <wps:cNvCnPr/>
                            <wps:spPr>
                              <a:xfrm flipH="1">
                                <a:off x="3926201" y="13037"/>
                                <a:ext cx="6496" cy="3901546"/>
                              </a:xfrm>
                              <a:prstGeom prst="line">
                                <a:avLst/>
                              </a:prstGeom>
                              <a:noFill/>
                              <a:ln w="15875" cap="flat" cmpd="sng" algn="ctr">
                                <a:solidFill>
                                  <a:sysClr val="windowText" lastClr="000000"/>
                                </a:solidFill>
                                <a:prstDash val="dash"/>
                                <a:miter lim="800000"/>
                              </a:ln>
                              <a:effectLst/>
                            </wps:spPr>
                            <wps:bodyPr/>
                          </wps:wsp>
                          <wps:wsp>
                            <wps:cNvPr id="625525325" name="直線接點 625525325"/>
                            <wps:cNvCnPr/>
                            <wps:spPr>
                              <a:xfrm flipH="1">
                                <a:off x="4410161" y="13037"/>
                                <a:ext cx="26764" cy="3891326"/>
                              </a:xfrm>
                              <a:prstGeom prst="line">
                                <a:avLst/>
                              </a:prstGeom>
                              <a:noFill/>
                              <a:ln w="15875" cap="flat" cmpd="sng" algn="ctr">
                                <a:solidFill>
                                  <a:sysClr val="windowText" lastClr="000000"/>
                                </a:solidFill>
                                <a:prstDash val="dash"/>
                                <a:miter lim="800000"/>
                              </a:ln>
                              <a:effectLst/>
                            </wps:spPr>
                            <wps:bodyPr/>
                          </wps:wsp>
                          <wps:wsp>
                            <wps:cNvPr id="1885091041" name="直線接點 1885091041"/>
                            <wps:cNvCnPr/>
                            <wps:spPr>
                              <a:xfrm flipH="1">
                                <a:off x="4883407" y="13037"/>
                                <a:ext cx="7200" cy="3894606"/>
                              </a:xfrm>
                              <a:prstGeom prst="line">
                                <a:avLst/>
                              </a:prstGeom>
                              <a:noFill/>
                              <a:ln w="15875" cap="flat" cmpd="sng" algn="ctr">
                                <a:solidFill>
                                  <a:sysClr val="windowText" lastClr="000000"/>
                                </a:solidFill>
                                <a:prstDash val="dash"/>
                                <a:miter lim="800000"/>
                              </a:ln>
                              <a:effectLst/>
                            </wps:spPr>
                            <wps:bodyPr/>
                          </wps:wsp>
                          <wps:wsp>
                            <wps:cNvPr id="1223320391" name="直線接點 1223320391"/>
                            <wps:cNvCnPr/>
                            <wps:spPr>
                              <a:xfrm>
                                <a:off x="5373374" y="13037"/>
                                <a:ext cx="10576" cy="3888155"/>
                              </a:xfrm>
                              <a:prstGeom prst="line">
                                <a:avLst/>
                              </a:prstGeom>
                              <a:noFill/>
                              <a:ln w="15875" cap="flat" cmpd="sng" algn="ctr">
                                <a:solidFill>
                                  <a:sysClr val="windowText" lastClr="000000"/>
                                </a:solidFill>
                                <a:prstDash val="dash"/>
                                <a:miter lim="800000"/>
                              </a:ln>
                              <a:effectLst/>
                            </wps:spPr>
                            <wps:bodyPr/>
                          </wps:wsp>
                          <wps:wsp>
                            <wps:cNvPr id="651352275" name="直線接點 651352275"/>
                            <wps:cNvCnPr/>
                            <wps:spPr>
                              <a:xfrm>
                                <a:off x="5856094" y="13037"/>
                                <a:ext cx="1946" cy="3886663"/>
                              </a:xfrm>
                              <a:prstGeom prst="line">
                                <a:avLst/>
                              </a:prstGeom>
                              <a:noFill/>
                              <a:ln w="15875" cap="flat" cmpd="sng" algn="ctr">
                                <a:solidFill>
                                  <a:sysClr val="windowText" lastClr="000000"/>
                                </a:solidFill>
                                <a:prstDash val="dash"/>
                                <a:miter lim="800000"/>
                              </a:ln>
                              <a:effectLst/>
                            </wps:spPr>
                            <wps:bodyPr/>
                          </wps:wsp>
                          <wps:wsp>
                            <wps:cNvPr id="79624711" name="直線接點 79624711"/>
                            <wps:cNvCnPr/>
                            <wps:spPr>
                              <a:xfrm flipH="1">
                                <a:off x="6335429" y="13037"/>
                                <a:ext cx="2874" cy="3896282"/>
                              </a:xfrm>
                              <a:prstGeom prst="line">
                                <a:avLst/>
                              </a:prstGeom>
                              <a:noFill/>
                              <a:ln w="15875" cap="flat" cmpd="sng" algn="ctr">
                                <a:solidFill>
                                  <a:sysClr val="windowText" lastClr="000000"/>
                                </a:solidFill>
                                <a:prstDash val="dash"/>
                                <a:miter lim="800000"/>
                              </a:ln>
                              <a:effectLst/>
                            </wps:spPr>
                            <wps:bodyPr/>
                          </wps:wsp>
                        </wpg:grpSp>
                        <wpg:grpSp>
                          <wpg:cNvPr id="856351434" name="群組 856351434"/>
                          <wpg:cNvGrpSpPr/>
                          <wpg:grpSpPr>
                            <a:xfrm>
                              <a:off x="0" y="78345"/>
                              <a:ext cx="6869118" cy="2653243"/>
                              <a:chOff x="0" y="78345"/>
                              <a:chExt cx="6869118" cy="2653243"/>
                            </a:xfrm>
                          </wpg:grpSpPr>
                          <wps:wsp>
                            <wps:cNvPr id="672100771" name="矩形 672100771"/>
                            <wps:cNvSpPr/>
                            <wps:spPr>
                              <a:xfrm>
                                <a:off x="0" y="78345"/>
                                <a:ext cx="6869118" cy="216000"/>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s:wsp>
                            <wps:cNvPr id="1943346090" name="矩形 1943346090"/>
                            <wps:cNvSpPr/>
                            <wps:spPr>
                              <a:xfrm>
                                <a:off x="11320" y="580279"/>
                                <a:ext cx="6107947" cy="216000"/>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s:wsp>
                            <wps:cNvPr id="1477336398" name="矩形 1477336398"/>
                            <wps:cNvSpPr/>
                            <wps:spPr>
                              <a:xfrm>
                                <a:off x="2752" y="1083840"/>
                                <a:ext cx="3929683" cy="215353"/>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s:wsp>
                            <wps:cNvPr id="1178469263" name="矩形 1178469263"/>
                            <wps:cNvSpPr/>
                            <wps:spPr>
                              <a:xfrm>
                                <a:off x="5640" y="1564622"/>
                                <a:ext cx="3464798" cy="215353"/>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s:wsp>
                            <wps:cNvPr id="1381949477" name="矩形 1381949477"/>
                            <wps:cNvSpPr/>
                            <wps:spPr>
                              <a:xfrm>
                                <a:off x="13898" y="2039369"/>
                                <a:ext cx="3912302" cy="216000"/>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s:wsp>
                            <wps:cNvPr id="1558421421" name="矩形 1558421421"/>
                            <wps:cNvSpPr/>
                            <wps:spPr>
                              <a:xfrm>
                                <a:off x="6663" y="2515588"/>
                                <a:ext cx="6106630" cy="216000"/>
                              </a:xfrm>
                              <a:prstGeom prst="rect">
                                <a:avLst/>
                              </a:prstGeom>
                              <a:pattFill prst="openDmnd">
                                <a:fgClr>
                                  <a:srgbClr val="FFC000">
                                    <a:lumMod val="75000"/>
                                  </a:srgbClr>
                                </a:fgClr>
                                <a:bgClr>
                                  <a:sysClr val="window" lastClr="FFFFFF"/>
                                </a:bgClr>
                              </a:pattFill>
                              <a:ln w="15875" cap="flat" cmpd="sng" algn="ctr">
                                <a:solidFill>
                                  <a:sysClr val="windowText" lastClr="000000"/>
                                </a:solidFill>
                                <a:prstDash val="solid"/>
                                <a:miter lim="800000"/>
                              </a:ln>
                              <a:effectLst/>
                            </wps:spPr>
                            <wps:bodyPr rtlCol="0" anchor="ctr"/>
                          </wps:wsp>
                        </wpg:grpSp>
                      </wpg:grpSp>
                      <wps:wsp>
                        <wps:cNvPr id="874281532" name="文字方塊 874281532"/>
                        <wps:cNvSpPr txBox="1"/>
                        <wps:spPr>
                          <a:xfrm>
                            <a:off x="1192696" y="1948070"/>
                            <a:ext cx="424222" cy="738594"/>
                          </a:xfrm>
                          <a:prstGeom prst="rect">
                            <a:avLst/>
                          </a:prstGeom>
                          <a:noFill/>
                          <a:ln w="6350">
                            <a:noFill/>
                          </a:ln>
                          <a:effectLst/>
                        </wps:spPr>
                        <wps:txbx>
                          <w:txbxContent>
                            <w:p w14:paraId="2F9159BF"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交通部</w:t>
                              </w:r>
                              <w:r w:rsidRPr="00DA2CC9">
                                <w:rPr>
                                  <w:b/>
                                  <w:sz w:val="16"/>
                                  <w:szCs w:val="16"/>
                                </w:rPr>
                                <w:t>審查</w:t>
                              </w:r>
                            </w:p>
                            <w:p w14:paraId="762CC070"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報告完成送</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66416535" name="文字方塊 66416535"/>
                        <wps:cNvSpPr txBox="1"/>
                        <wps:spPr>
                          <a:xfrm>
                            <a:off x="2329733" y="1948070"/>
                            <a:ext cx="387785" cy="738505"/>
                          </a:xfrm>
                          <a:prstGeom prst="rect">
                            <a:avLst/>
                          </a:prstGeom>
                          <a:noFill/>
                          <a:ln w="6350">
                            <a:noFill/>
                          </a:ln>
                          <a:effectLst/>
                        </wps:spPr>
                        <wps:txbx>
                          <w:txbxContent>
                            <w:p w14:paraId="6FED2EAE"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交通部</w:t>
                              </w:r>
                              <w:r w:rsidRPr="00DA2CC9">
                                <w:rPr>
                                  <w:b/>
                                  <w:sz w:val="16"/>
                                  <w:szCs w:val="16"/>
                                </w:rPr>
                                <w:t>審查</w:t>
                              </w:r>
                            </w:p>
                            <w:p w14:paraId="7924AD2A"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報告完成送</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1061710767" name="文字方塊 2"/>
                        <wps:cNvSpPr txBox="1">
                          <a:spLocks noChangeArrowheads="1"/>
                        </wps:cNvSpPr>
                        <wps:spPr bwMode="auto">
                          <a:xfrm>
                            <a:off x="-7315" y="2989691"/>
                            <a:ext cx="1822558" cy="310100"/>
                          </a:xfrm>
                          <a:prstGeom prst="rect">
                            <a:avLst/>
                          </a:prstGeom>
                          <a:noFill/>
                          <a:ln w="9525">
                            <a:noFill/>
                            <a:miter lim="800000"/>
                            <a:headEnd/>
                            <a:tailEnd/>
                          </a:ln>
                        </wps:spPr>
                        <wps:txbx>
                          <w:txbxContent>
                            <w:p w14:paraId="0ED3C224" w14:textId="4CE7B3FA" w:rsidR="00CD6EF1" w:rsidRPr="00914F1E" w:rsidRDefault="00CD6EF1" w:rsidP="00914F1E">
                              <w:pPr>
                                <w:spacing w:line="0" w:lineRule="atLeast"/>
                                <w:ind w:firstLineChars="0" w:firstLine="0"/>
                                <w:rPr>
                                  <w:sz w:val="18"/>
                                  <w:szCs w:val="18"/>
                                </w:rPr>
                              </w:pPr>
                              <w:r w:rsidRPr="00914F1E">
                                <w:rPr>
                                  <w:rFonts w:hint="eastAsia"/>
                                  <w:sz w:val="18"/>
                                  <w:szCs w:val="18"/>
                                </w:rPr>
                                <w:t>資料來源：摘自</w:t>
                              </w:r>
                              <w:r w:rsidRPr="00914F1E">
                                <w:rPr>
                                  <w:sz w:val="18"/>
                                  <w:szCs w:val="18"/>
                                </w:rPr>
                                <w:t>捷運工程局網站</w:t>
                              </w:r>
                              <w:r w:rsidR="00914F1E">
                                <w:rPr>
                                  <w:rFonts w:hint="eastAsia"/>
                                  <w:sz w:val="18"/>
                                  <w:szCs w:val="18"/>
                                </w:rPr>
                                <w:t>。</w:t>
                              </w:r>
                            </w:p>
                            <w:p w14:paraId="6CCB91E1" w14:textId="77777777" w:rsidR="00CD6EF1" w:rsidRPr="00914F1E" w:rsidRDefault="00CD6EF1" w:rsidP="00CD6EF1">
                              <w:pPr>
                                <w:ind w:firstLine="560"/>
                              </w:pPr>
                            </w:p>
                          </w:txbxContent>
                        </wps:txbx>
                        <wps:bodyPr rot="0" vert="horz" wrap="square" lIns="91440" tIns="45720" rIns="91440" bIns="45720" anchor="t" anchorCtr="0">
                          <a:noAutofit/>
                        </wps:bodyPr>
                      </wps:wsp>
                      <wps:wsp>
                        <wps:cNvPr id="1851433455" name="文字方塊 2"/>
                        <wps:cNvSpPr txBox="1">
                          <a:spLocks noChangeArrowheads="1"/>
                        </wps:cNvSpPr>
                        <wps:spPr bwMode="auto">
                          <a:xfrm>
                            <a:off x="985962" y="2687541"/>
                            <a:ext cx="1109214" cy="238760"/>
                          </a:xfrm>
                          <a:prstGeom prst="rect">
                            <a:avLst/>
                          </a:prstGeom>
                          <a:noFill/>
                          <a:ln w="9525">
                            <a:noFill/>
                            <a:miter lim="800000"/>
                            <a:headEnd/>
                            <a:tailEnd/>
                          </a:ln>
                        </wps:spPr>
                        <wps:txbx>
                          <w:txbxContent>
                            <w:p w14:paraId="4A55BB6D" w14:textId="77777777" w:rsidR="00CD6EF1" w:rsidRPr="00DA2CC9" w:rsidRDefault="00CD6EF1" w:rsidP="00CD6EF1">
                              <w:pPr>
                                <w:spacing w:line="0" w:lineRule="atLeast"/>
                                <w:ind w:firstLineChars="0" w:firstLine="0"/>
                                <w:jc w:val="center"/>
                                <w:rPr>
                                  <w:b/>
                                  <w:sz w:val="16"/>
                                  <w:szCs w:val="16"/>
                                </w:rPr>
                              </w:pPr>
                              <w:r w:rsidRPr="00DA2CC9">
                                <w:rPr>
                                  <w:b/>
                                  <w:sz w:val="16"/>
                                  <w:szCs w:val="16"/>
                                </w:rPr>
                                <w:t>可行性</w:t>
                              </w:r>
                              <w:r w:rsidRPr="00DA2CC9">
                                <w:rPr>
                                  <w:rFonts w:hint="eastAsia"/>
                                  <w:b/>
                                  <w:sz w:val="16"/>
                                  <w:szCs w:val="16"/>
                                </w:rPr>
                                <w:t>研究階段</w:t>
                              </w:r>
                            </w:p>
                          </w:txbxContent>
                        </wps:txbx>
                        <wps:bodyPr rot="0" vert="horz" wrap="square" lIns="91440" tIns="45720" rIns="91440" bIns="45720" anchor="t" anchorCtr="0">
                          <a:noAutofit/>
                        </wps:bodyPr>
                      </wps:wsp>
                      <wps:wsp>
                        <wps:cNvPr id="1834873755" name="文字方塊 2"/>
                        <wps:cNvSpPr txBox="1">
                          <a:spLocks noChangeArrowheads="1"/>
                        </wps:cNvSpPr>
                        <wps:spPr bwMode="auto">
                          <a:xfrm>
                            <a:off x="2115047" y="2687541"/>
                            <a:ext cx="1649848" cy="239254"/>
                          </a:xfrm>
                          <a:prstGeom prst="rect">
                            <a:avLst/>
                          </a:prstGeom>
                          <a:noFill/>
                          <a:ln w="9525">
                            <a:noFill/>
                            <a:miter lim="800000"/>
                            <a:headEnd/>
                            <a:tailEnd/>
                          </a:ln>
                        </wps:spPr>
                        <wps:txbx>
                          <w:txbxContent>
                            <w:p w14:paraId="75DCEE32"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綜合規劃階段</w:t>
                              </w:r>
                            </w:p>
                          </w:txbxContent>
                        </wps:txbx>
                        <wps:bodyPr rot="0" vert="horz" wrap="square" lIns="91440" tIns="45720" rIns="91440" bIns="45720" anchor="t" anchorCtr="0">
                          <a:noAutofit/>
                        </wps:bodyPr>
                      </wps:wsp>
                      <wps:wsp>
                        <wps:cNvPr id="1032262633" name="文字方塊 2"/>
                        <wps:cNvSpPr txBox="1">
                          <a:spLocks noChangeArrowheads="1"/>
                        </wps:cNvSpPr>
                        <wps:spPr bwMode="auto">
                          <a:xfrm>
                            <a:off x="3681454" y="2687541"/>
                            <a:ext cx="719196" cy="238760"/>
                          </a:xfrm>
                          <a:prstGeom prst="rect">
                            <a:avLst/>
                          </a:prstGeom>
                          <a:noFill/>
                          <a:ln w="9525">
                            <a:noFill/>
                            <a:miter lim="800000"/>
                            <a:headEnd/>
                            <a:tailEnd/>
                          </a:ln>
                        </wps:spPr>
                        <wps:txbx>
                          <w:txbxContent>
                            <w:p w14:paraId="3173CE3E"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工程招標</w:t>
                              </w:r>
                            </w:p>
                          </w:txbxContent>
                        </wps:txbx>
                        <wps:bodyPr rot="0" vert="horz" wrap="square" lIns="91440" tIns="45720" rIns="91440" bIns="45720" anchor="t" anchorCtr="0">
                          <a:noAutofit/>
                        </wps:bodyPr>
                      </wps:wsp>
                      <wps:wsp>
                        <wps:cNvPr id="1506188193" name="文字方塊 2"/>
                        <wps:cNvSpPr txBox="1">
                          <a:spLocks noChangeArrowheads="1"/>
                        </wps:cNvSpPr>
                        <wps:spPr bwMode="auto">
                          <a:xfrm>
                            <a:off x="4214192" y="2623931"/>
                            <a:ext cx="468457" cy="374853"/>
                          </a:xfrm>
                          <a:prstGeom prst="rect">
                            <a:avLst/>
                          </a:prstGeom>
                          <a:noFill/>
                          <a:ln w="9525">
                            <a:noFill/>
                            <a:miter lim="800000"/>
                            <a:headEnd/>
                            <a:tailEnd/>
                          </a:ln>
                        </wps:spPr>
                        <wps:txbx>
                          <w:txbxContent>
                            <w:p w14:paraId="3F753F7C"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施工</w:t>
                              </w:r>
                            </w:p>
                            <w:p w14:paraId="10115111" w14:textId="77777777" w:rsidR="00CD6EF1" w:rsidRPr="00DA2CC9" w:rsidRDefault="00CD6EF1" w:rsidP="00CD6EF1">
                              <w:pPr>
                                <w:spacing w:line="0" w:lineRule="atLeast"/>
                                <w:ind w:firstLineChars="0" w:firstLine="0"/>
                                <w:jc w:val="center"/>
                                <w:rPr>
                                  <w:b/>
                                  <w:sz w:val="16"/>
                                  <w:szCs w:val="16"/>
                                </w:rPr>
                              </w:pPr>
                              <w:r w:rsidRPr="00DA2CC9">
                                <w:rPr>
                                  <w:b/>
                                  <w:sz w:val="16"/>
                                  <w:szCs w:val="16"/>
                                </w:rPr>
                                <w:t>階段</w:t>
                              </w:r>
                            </w:p>
                          </w:txbxContent>
                        </wps:txbx>
                        <wps:bodyPr rot="0" vert="horz" wrap="square" lIns="91440" tIns="45720" rIns="91440" bIns="45720" anchor="t" anchorCtr="0">
                          <a:noAutofit/>
                        </wps:bodyPr>
                      </wps:wsp>
                      <wps:wsp>
                        <wps:cNvPr id="1797957887" name="文字方塊 2"/>
                        <wps:cNvSpPr txBox="1">
                          <a:spLocks noChangeArrowheads="1"/>
                        </wps:cNvSpPr>
                        <wps:spPr bwMode="auto">
                          <a:xfrm>
                            <a:off x="4484536" y="2623931"/>
                            <a:ext cx="468457" cy="374853"/>
                          </a:xfrm>
                          <a:prstGeom prst="rect">
                            <a:avLst/>
                          </a:prstGeom>
                          <a:noFill/>
                          <a:ln w="9525">
                            <a:noFill/>
                            <a:miter lim="800000"/>
                            <a:headEnd/>
                            <a:tailEnd/>
                          </a:ln>
                        </wps:spPr>
                        <wps:txbx>
                          <w:txbxContent>
                            <w:p w14:paraId="0738E250"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營運</w:t>
                              </w:r>
                            </w:p>
                            <w:p w14:paraId="2C4EBACE" w14:textId="77777777" w:rsidR="00CD6EF1" w:rsidRPr="0007140F" w:rsidRDefault="00CD6EF1" w:rsidP="00CD6EF1">
                              <w:pPr>
                                <w:spacing w:line="0" w:lineRule="atLeast"/>
                                <w:ind w:firstLineChars="0" w:firstLine="0"/>
                                <w:jc w:val="center"/>
                                <w:rPr>
                                  <w:sz w:val="16"/>
                                  <w:szCs w:val="16"/>
                                </w:rPr>
                              </w:pPr>
                              <w:r w:rsidRPr="00DA2CC9">
                                <w:rPr>
                                  <w:rFonts w:hint="eastAsia"/>
                                  <w:b/>
                                  <w:sz w:val="16"/>
                                  <w:szCs w:val="16"/>
                                </w:rPr>
                                <w:t>通車</w:t>
                              </w:r>
                            </w:p>
                          </w:txbxContent>
                        </wps:txbx>
                        <wps:bodyPr rot="0" vert="horz" wrap="square" lIns="91440" tIns="45720" rIns="91440" bIns="45720" anchor="t" anchorCtr="0">
                          <a:noAutofit/>
                        </wps:bodyPr>
                      </wps:wsp>
                      <wps:wsp>
                        <wps:cNvPr id="2023296891" name="文字方塊 2023296891"/>
                        <wps:cNvSpPr txBox="1">
                          <a:spLocks noChangeArrowheads="1"/>
                        </wps:cNvSpPr>
                        <wps:spPr bwMode="auto">
                          <a:xfrm>
                            <a:off x="4031312" y="421419"/>
                            <a:ext cx="939800" cy="233680"/>
                          </a:xfrm>
                          <a:prstGeom prst="rect">
                            <a:avLst/>
                          </a:prstGeom>
                          <a:noFill/>
                          <a:ln w="9525">
                            <a:noFill/>
                            <a:miter lim="800000"/>
                            <a:headEnd/>
                            <a:tailEnd/>
                          </a:ln>
                        </wps:spPr>
                        <wps:txbx>
                          <w:txbxContent>
                            <w:p w14:paraId="246C9830" w14:textId="77777777" w:rsidR="00CD6EF1" w:rsidRPr="00684B66" w:rsidRDefault="00CD6EF1" w:rsidP="00CD6EF1">
                              <w:pPr>
                                <w:spacing w:line="160" w:lineRule="exact"/>
                                <w:ind w:firstLine="320"/>
                                <w:rPr>
                                  <w:sz w:val="16"/>
                                  <w:szCs w:val="16"/>
                                </w:rPr>
                              </w:pPr>
                              <w:r w:rsidRPr="00684B66">
                                <w:rPr>
                                  <w:rFonts w:hint="eastAsia"/>
                                  <w:sz w:val="16"/>
                                  <w:szCs w:val="16"/>
                                </w:rPr>
                                <w:t>已營運通車</w:t>
                              </w:r>
                            </w:p>
                          </w:txbxContent>
                        </wps:txbx>
                        <wps:bodyPr rot="0" vert="horz" wrap="square" lIns="91440" tIns="45720" rIns="91440" bIns="45720" anchor="t" anchorCtr="0">
                          <a:noAutofit/>
                        </wps:bodyPr>
                      </wps:wsp>
                      <wps:wsp>
                        <wps:cNvPr id="1085490901" name="文字方塊 1085490901"/>
                        <wps:cNvSpPr txBox="1">
                          <a:spLocks noChangeArrowheads="1"/>
                        </wps:cNvSpPr>
                        <wps:spPr bwMode="auto">
                          <a:xfrm>
                            <a:off x="3943847" y="691764"/>
                            <a:ext cx="1031240" cy="233680"/>
                          </a:xfrm>
                          <a:prstGeom prst="rect">
                            <a:avLst/>
                          </a:prstGeom>
                          <a:noFill/>
                          <a:ln w="9525">
                            <a:noFill/>
                            <a:miter lim="800000"/>
                            <a:headEnd/>
                            <a:tailEnd/>
                          </a:ln>
                        </wps:spPr>
                        <wps:txbx>
                          <w:txbxContent>
                            <w:p w14:paraId="167483E0" w14:textId="77777777" w:rsidR="00CD6EF1" w:rsidRPr="00684B66" w:rsidRDefault="00CD6EF1" w:rsidP="00CD6EF1">
                              <w:pPr>
                                <w:spacing w:line="160" w:lineRule="exact"/>
                                <w:ind w:firstLine="320"/>
                                <w:rPr>
                                  <w:sz w:val="16"/>
                                  <w:szCs w:val="16"/>
                                </w:rPr>
                              </w:pPr>
                              <w:r>
                                <w:rPr>
                                  <w:rFonts w:hint="eastAsia"/>
                                  <w:sz w:val="16"/>
                                  <w:szCs w:val="16"/>
                                </w:rPr>
                                <w:t>市政</w:t>
                              </w:r>
                              <w:r>
                                <w:rPr>
                                  <w:rFonts w:hint="eastAsia"/>
                                  <w:sz w:val="4"/>
                                  <w:szCs w:val="4"/>
                                </w:rPr>
                                <w:t xml:space="preserve"> </w:t>
                              </w:r>
                              <w:r>
                                <w:rPr>
                                  <w:rFonts w:hint="eastAsia"/>
                                  <w:sz w:val="16"/>
                                  <w:szCs w:val="16"/>
                                </w:rPr>
                                <w:t>府</w:t>
                              </w:r>
                              <w:r>
                                <w:rPr>
                                  <w:rFonts w:hint="eastAsia"/>
                                  <w:sz w:val="8"/>
                                  <w:szCs w:val="8"/>
                                </w:rPr>
                                <w:t xml:space="preserve"> </w:t>
                              </w:r>
                              <w:r w:rsidRPr="00401609">
                                <w:rPr>
                                  <w:rFonts w:hint="eastAsia"/>
                                  <w:w w:val="95"/>
                                  <w:sz w:val="16"/>
                                  <w:szCs w:val="16"/>
                                </w:rPr>
                                <w:t>施工中</w:t>
                              </w:r>
                            </w:p>
                          </w:txbxContent>
                        </wps:txbx>
                        <wps:bodyPr rot="0" vert="horz" wrap="square" lIns="91440" tIns="45720" rIns="91440" bIns="45720" anchor="t" anchorCtr="0">
                          <a:noAutofit/>
                        </wps:bodyPr>
                      </wps:wsp>
                      <wps:wsp>
                        <wps:cNvPr id="931276422" name="文字方塊 931276422"/>
                        <wps:cNvSpPr txBox="1">
                          <a:spLocks noChangeArrowheads="1"/>
                        </wps:cNvSpPr>
                        <wps:spPr bwMode="auto">
                          <a:xfrm>
                            <a:off x="3482672" y="978011"/>
                            <a:ext cx="1522730" cy="226695"/>
                          </a:xfrm>
                          <a:prstGeom prst="rect">
                            <a:avLst/>
                          </a:prstGeom>
                          <a:noFill/>
                          <a:ln w="9525">
                            <a:noFill/>
                            <a:miter lim="800000"/>
                            <a:headEnd/>
                            <a:tailEnd/>
                          </a:ln>
                        </wps:spPr>
                        <wps:txbx>
                          <w:txbxContent>
                            <w:p w14:paraId="3EC42F28"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0751F0C5" w14:textId="77777777" w:rsidR="00CD6EF1" w:rsidRPr="00684B66" w:rsidRDefault="00CD6EF1" w:rsidP="00CD6EF1">
                              <w:pPr>
                                <w:spacing w:line="160" w:lineRule="exact"/>
                                <w:ind w:firstLine="320"/>
                                <w:rPr>
                                  <w:sz w:val="16"/>
                                  <w:szCs w:val="16"/>
                                </w:rPr>
                              </w:pPr>
                            </w:p>
                          </w:txbxContent>
                        </wps:txbx>
                        <wps:bodyPr rot="0" vert="horz" wrap="square" lIns="91440" tIns="45720" rIns="91440" bIns="45720" anchor="t" anchorCtr="0">
                          <a:noAutofit/>
                        </wps:bodyPr>
                      </wps:wsp>
                      <wps:wsp>
                        <wps:cNvPr id="2133677064" name="文字方塊 2133677064"/>
                        <wps:cNvSpPr txBox="1">
                          <a:spLocks noChangeArrowheads="1"/>
                        </wps:cNvSpPr>
                        <wps:spPr bwMode="auto">
                          <a:xfrm>
                            <a:off x="3482672" y="1248355"/>
                            <a:ext cx="1522730" cy="226695"/>
                          </a:xfrm>
                          <a:prstGeom prst="rect">
                            <a:avLst/>
                          </a:prstGeom>
                          <a:noFill/>
                          <a:ln w="9525">
                            <a:noFill/>
                            <a:miter lim="800000"/>
                            <a:headEnd/>
                            <a:tailEnd/>
                          </a:ln>
                        </wps:spPr>
                        <wps:txbx>
                          <w:txbxContent>
                            <w:p w14:paraId="0A9A4598"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5B6C9B21" w14:textId="77777777" w:rsidR="00CD6EF1" w:rsidRPr="00684B66" w:rsidRDefault="00CD6EF1" w:rsidP="00CD6EF1">
                              <w:pPr>
                                <w:spacing w:line="160" w:lineRule="exact"/>
                                <w:ind w:firstLine="320"/>
                                <w:rPr>
                                  <w:sz w:val="16"/>
                                  <w:szCs w:val="16"/>
                                </w:rPr>
                              </w:pPr>
                            </w:p>
                          </w:txbxContent>
                        </wps:txbx>
                        <wps:bodyPr rot="0" vert="horz" wrap="square" lIns="91440" tIns="45720" rIns="91440" bIns="45720" anchor="t" anchorCtr="0">
                          <a:noAutofit/>
                        </wps:bodyPr>
                      </wps:wsp>
                      <wps:wsp>
                        <wps:cNvPr id="1474670155" name="文字方塊 1474670155"/>
                        <wps:cNvSpPr txBox="1">
                          <a:spLocks noChangeArrowheads="1"/>
                        </wps:cNvSpPr>
                        <wps:spPr bwMode="auto">
                          <a:xfrm>
                            <a:off x="3482672" y="1526651"/>
                            <a:ext cx="1522730" cy="226695"/>
                          </a:xfrm>
                          <a:prstGeom prst="rect">
                            <a:avLst/>
                          </a:prstGeom>
                          <a:noFill/>
                          <a:ln w="9525">
                            <a:noFill/>
                            <a:miter lim="800000"/>
                            <a:headEnd/>
                            <a:tailEnd/>
                          </a:ln>
                        </wps:spPr>
                        <wps:txbx>
                          <w:txbxContent>
                            <w:p w14:paraId="31A7DB1C"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0F8D8FED" w14:textId="77777777" w:rsidR="00CD6EF1" w:rsidRPr="00684B66" w:rsidRDefault="00CD6EF1" w:rsidP="00CD6EF1">
                              <w:pPr>
                                <w:spacing w:line="160" w:lineRule="exact"/>
                                <w:ind w:firstLine="320"/>
                                <w:rPr>
                                  <w:sz w:val="16"/>
                                  <w:szCs w:val="16"/>
                                </w:rPr>
                              </w:pPr>
                            </w:p>
                          </w:txbxContent>
                        </wps:txbx>
                        <wps:bodyPr rot="0" vert="horz" wrap="square" lIns="91440" tIns="45720" rIns="91440" bIns="45720" anchor="t" anchorCtr="0">
                          <a:noAutofit/>
                        </wps:bodyPr>
                      </wps:wsp>
                      <wps:wsp>
                        <wps:cNvPr id="1557894939" name="文字方塊 1557894939"/>
                        <wps:cNvSpPr txBox="1">
                          <a:spLocks noChangeArrowheads="1"/>
                        </wps:cNvSpPr>
                        <wps:spPr bwMode="auto">
                          <a:xfrm>
                            <a:off x="3840480" y="1796995"/>
                            <a:ext cx="1165860" cy="224790"/>
                          </a:xfrm>
                          <a:prstGeom prst="rect">
                            <a:avLst/>
                          </a:prstGeom>
                          <a:noFill/>
                          <a:ln w="9525">
                            <a:noFill/>
                            <a:miter lim="800000"/>
                            <a:headEnd/>
                            <a:tailEnd/>
                          </a:ln>
                        </wps:spPr>
                        <wps:txbx>
                          <w:txbxContent>
                            <w:p w14:paraId="0CFC416A" w14:textId="77777777" w:rsidR="00CD6EF1" w:rsidRPr="00EC3A50" w:rsidRDefault="00CD6EF1" w:rsidP="00CD6EF1">
                              <w:pPr>
                                <w:wordWrap w:val="0"/>
                                <w:spacing w:line="160" w:lineRule="exact"/>
                                <w:ind w:right="93" w:firstLineChars="0" w:firstLine="0"/>
                                <w:jc w:val="right"/>
                                <w:rPr>
                                  <w:spacing w:val="-10"/>
                                  <w:sz w:val="16"/>
                                  <w:szCs w:val="16"/>
                                </w:rPr>
                              </w:pPr>
                              <w:r w:rsidRPr="00684B66">
                                <w:rPr>
                                  <w:rFonts w:hint="eastAsia"/>
                                  <w:spacing w:val="-10"/>
                                  <w:sz w:val="16"/>
                                  <w:szCs w:val="16"/>
                                </w:rPr>
                                <w:t>交通部鐵道</w:t>
                              </w:r>
                              <w:r>
                                <w:rPr>
                                  <w:rFonts w:hint="eastAsia"/>
                                  <w:spacing w:val="-10"/>
                                  <w:sz w:val="16"/>
                                  <w:szCs w:val="16"/>
                                </w:rPr>
                                <w:t xml:space="preserve"> </w:t>
                              </w:r>
                              <w:r w:rsidRPr="00684B66">
                                <w:rPr>
                                  <w:rFonts w:hint="eastAsia"/>
                                  <w:spacing w:val="-10"/>
                                  <w:sz w:val="16"/>
                                  <w:szCs w:val="16"/>
                                </w:rPr>
                                <w:t>局</w:t>
                              </w:r>
                              <w:r>
                                <w:rPr>
                                  <w:rFonts w:hint="eastAsia"/>
                                  <w:spacing w:val="-10"/>
                                  <w:sz w:val="16"/>
                                  <w:szCs w:val="16"/>
                                </w:rPr>
                                <w:t xml:space="preserve"> </w:t>
                              </w:r>
                              <w:r w:rsidRPr="00684B66">
                                <w:rPr>
                                  <w:rFonts w:hint="eastAsia"/>
                                  <w:spacing w:val="-10"/>
                                  <w:sz w:val="16"/>
                                  <w:szCs w:val="16"/>
                                </w:rPr>
                                <w:t>施工中</w:t>
                              </w:r>
                            </w:p>
                            <w:p w14:paraId="44663CA6" w14:textId="77777777" w:rsidR="00CD6EF1" w:rsidRPr="00684B66" w:rsidRDefault="00CD6EF1" w:rsidP="00CD6EF1">
                              <w:pPr>
                                <w:spacing w:line="160" w:lineRule="exact"/>
                                <w:ind w:firstLine="320"/>
                                <w:rPr>
                                  <w:sz w:val="16"/>
                                  <w:szCs w:val="16"/>
                                </w:rPr>
                              </w:pPr>
                            </w:p>
                          </w:txbxContent>
                        </wps:txbx>
                        <wps:bodyPr rot="0" vert="horz" wrap="square" lIns="91440" tIns="45720" rIns="91440" bIns="45720" anchor="t" anchorCtr="0">
                          <a:noAutofit/>
                        </wps:bodyPr>
                      </wps:wsp>
                      <wps:wsp>
                        <wps:cNvPr id="1034807689" name="文字方塊 1034807689"/>
                        <wps:cNvSpPr txBox="1"/>
                        <wps:spPr>
                          <a:xfrm>
                            <a:off x="3029447" y="1948070"/>
                            <a:ext cx="517335" cy="738663"/>
                          </a:xfrm>
                          <a:prstGeom prst="rect">
                            <a:avLst/>
                          </a:prstGeom>
                          <a:noFill/>
                          <a:ln w="6350">
                            <a:noFill/>
                          </a:ln>
                          <a:effectLst/>
                        </wps:spPr>
                        <wps:txbx>
                          <w:txbxContent>
                            <w:p w14:paraId="0535FCA2"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轉行政院</w:t>
                              </w:r>
                              <w:r w:rsidRPr="002468C6">
                                <w:rPr>
                                  <w:b/>
                                  <w:sz w:val="16"/>
                                  <w:szCs w:val="16"/>
                                </w:rPr>
                                <w:t>續審</w:t>
                              </w:r>
                            </w:p>
                            <w:p w14:paraId="032984AF" w14:textId="77777777" w:rsidR="00CD6EF1" w:rsidRPr="002468C6" w:rsidRDefault="00CD6EF1" w:rsidP="00CD6EF1">
                              <w:pPr>
                                <w:spacing w:line="160" w:lineRule="exact"/>
                                <w:ind w:firstLineChars="0" w:firstLine="0"/>
                                <w:rPr>
                                  <w:b/>
                                  <w:sz w:val="16"/>
                                  <w:szCs w:val="16"/>
                                </w:rPr>
                              </w:pPr>
                              <w:r w:rsidRPr="002468C6">
                                <w:rPr>
                                  <w:b/>
                                  <w:spacing w:val="-14"/>
                                  <w:sz w:val="16"/>
                                  <w:szCs w:val="16"/>
                                </w:rPr>
                                <w:t>交通部審查通</w:t>
                              </w:r>
                              <w:r w:rsidRPr="002468C6">
                                <w:rPr>
                                  <w:b/>
                                  <w:sz w:val="16"/>
                                  <w:szCs w:val="16"/>
                                </w:rPr>
                                <w:t>過</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wps:wsp>
                        <wps:cNvPr id="507493447" name="文字方塊 2"/>
                        <wps:cNvSpPr txBox="1">
                          <a:spLocks noChangeArrowheads="1"/>
                        </wps:cNvSpPr>
                        <wps:spPr bwMode="auto">
                          <a:xfrm>
                            <a:off x="1463040" y="0"/>
                            <a:ext cx="2961640" cy="429370"/>
                          </a:xfrm>
                          <a:prstGeom prst="rect">
                            <a:avLst/>
                          </a:prstGeom>
                          <a:noFill/>
                          <a:ln w="9525">
                            <a:noFill/>
                            <a:miter lim="800000"/>
                            <a:headEnd/>
                            <a:tailEnd/>
                          </a:ln>
                        </wps:spPr>
                        <wps:txbx>
                          <w:txbxContent>
                            <w:p w14:paraId="5C39EF3C" w14:textId="4B05E10B" w:rsidR="00CD6EF1" w:rsidRPr="00D87227" w:rsidRDefault="00CD6EF1" w:rsidP="00CD6EF1">
                              <w:pPr>
                                <w:spacing w:beforeLines="30" w:before="72" w:line="0" w:lineRule="atLeast"/>
                                <w:ind w:firstLineChars="0" w:firstLine="0"/>
                                <w:jc w:val="center"/>
                                <w:rPr>
                                  <w:sz w:val="24"/>
                                  <w:szCs w:val="24"/>
                                </w:rPr>
                              </w:pPr>
                              <w:r>
                                <w:rPr>
                                  <w:rFonts w:hint="eastAsia"/>
                                  <w:b/>
                                  <w:sz w:val="24"/>
                                  <w:szCs w:val="24"/>
                                </w:rPr>
                                <w:t>圖1</w:t>
                              </w:r>
                              <w:r w:rsidR="002945F0">
                                <w:rPr>
                                  <w:b/>
                                  <w:sz w:val="24"/>
                                  <w:szCs w:val="24"/>
                                </w:rPr>
                                <w:t xml:space="preserve"> </w:t>
                              </w:r>
                              <w:r>
                                <w:rPr>
                                  <w:rFonts w:hint="eastAsia"/>
                                  <w:b/>
                                  <w:sz w:val="24"/>
                                  <w:szCs w:val="24"/>
                                </w:rPr>
                                <w:t xml:space="preserve"> </w:t>
                              </w:r>
                              <w:r w:rsidRPr="009306FD">
                                <w:rPr>
                                  <w:rFonts w:hint="eastAsia"/>
                                  <w:b/>
                                  <w:sz w:val="24"/>
                                  <w:szCs w:val="24"/>
                                </w:rPr>
                                <w:t>截至</w:t>
                              </w:r>
                              <w:r w:rsidRPr="009306FD">
                                <w:rPr>
                                  <w:b/>
                                  <w:sz w:val="24"/>
                                  <w:szCs w:val="24"/>
                                </w:rPr>
                                <w:t>11</w:t>
                              </w:r>
                              <w:r>
                                <w:rPr>
                                  <w:b/>
                                  <w:sz w:val="24"/>
                                  <w:szCs w:val="24"/>
                                </w:rPr>
                                <w:t>1</w:t>
                              </w:r>
                              <w:r w:rsidRPr="009306FD">
                                <w:rPr>
                                  <w:b/>
                                  <w:sz w:val="24"/>
                                  <w:szCs w:val="24"/>
                                </w:rPr>
                                <w:t>年底</w:t>
                              </w:r>
                              <w:r w:rsidRPr="000B7BD5">
                                <w:rPr>
                                  <w:rFonts w:hint="eastAsia"/>
                                  <w:b/>
                                  <w:sz w:val="24"/>
                                  <w:szCs w:val="24"/>
                                </w:rPr>
                                <w:t>捷運建設進度總</w:t>
                              </w:r>
                              <w:proofErr w:type="gramStart"/>
                              <w:r w:rsidRPr="000B7BD5">
                                <w:rPr>
                                  <w:rFonts w:hint="eastAsia"/>
                                  <w:b/>
                                  <w:sz w:val="24"/>
                                  <w:szCs w:val="24"/>
                                </w:rPr>
                                <w:t>覽</w:t>
                              </w:r>
                              <w:proofErr w:type="gramEnd"/>
                            </w:p>
                            <w:p w14:paraId="359BADC9" w14:textId="77777777" w:rsidR="00CD6EF1" w:rsidRPr="00B559F5" w:rsidRDefault="00CD6EF1" w:rsidP="00CD6EF1">
                              <w:pPr>
                                <w:ind w:firstLine="560"/>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265114D" id="群組 1962467341" o:spid="_x0000_s1120" style="position:absolute;left:0;text-align:left;margin-left:100.85pt;margin-top:.85pt;width:394.75pt;height:259.8pt;z-index:252066816;mso-position-horizontal-relative:margin;mso-width-relative:margin;mso-height-relative:margin" coordorigin="-73" coordsize="50136,329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">
                <v:shape id="_x0000_s1121" type="#_x0000_t202" style="position:absolute;top:3657;width:49733;height:29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" strokecolor="window">
                  <v:textbox>
                    <w:txbxContent>
                      <w:p w14:paraId="58AFFD8D" w14:textId="77777777" w:rsidR="00CD6EF1" w:rsidRPr="000B7BD5" w:rsidRDefault="00CD6EF1" w:rsidP="00CD6EF1">
                        <w:pPr>
                          <w:spacing w:line="0" w:lineRule="atLeast"/>
                          <w:ind w:firstLineChars="0" w:firstLine="0"/>
                          <w:jc w:val="right"/>
                          <w:rPr>
                            <w:b/>
                            <w:sz w:val="24"/>
                            <w:szCs w:val="24"/>
                          </w:rPr>
                        </w:pPr>
                      </w:p>
                      <w:p w14:paraId="729EE7F5" w14:textId="77777777" w:rsidR="00CD6EF1" w:rsidRPr="000B7BD5" w:rsidRDefault="00CD6EF1" w:rsidP="00CD6EF1">
                        <w:pPr>
                          <w:spacing w:beforeLines="30" w:before="72" w:line="0" w:lineRule="atLeast"/>
                          <w:ind w:firstLineChars="0" w:firstLine="0"/>
                          <w:jc w:val="center"/>
                          <w:rPr>
                            <w:sz w:val="24"/>
                            <w:szCs w:val="24"/>
                          </w:rPr>
                        </w:pPr>
                        <w:r>
                          <w:rPr>
                            <w:rFonts w:hint="eastAsia"/>
                            <w:b/>
                            <w:sz w:val="24"/>
                            <w:szCs w:val="24"/>
                          </w:rPr>
                          <w:t xml:space="preserve"> </w:t>
                        </w:r>
                        <w:r>
                          <w:rPr>
                            <w:b/>
                            <w:sz w:val="24"/>
                            <w:szCs w:val="24"/>
                          </w:rPr>
                          <w:t xml:space="preserve">           </w:t>
                        </w:r>
                        <w:r w:rsidRPr="009306FD">
                          <w:rPr>
                            <w:rFonts w:hint="eastAsia"/>
                            <w:b/>
                            <w:sz w:val="24"/>
                            <w:szCs w:val="24"/>
                          </w:rPr>
                          <w:t>截至</w:t>
                        </w:r>
                        <w:r w:rsidRPr="009306FD">
                          <w:rPr>
                            <w:b/>
                            <w:sz w:val="24"/>
                            <w:szCs w:val="24"/>
                          </w:rPr>
                          <w:t>11</w:t>
                        </w:r>
                        <w:r>
                          <w:rPr>
                            <w:b/>
                            <w:sz w:val="24"/>
                            <w:szCs w:val="24"/>
                          </w:rPr>
                          <w:t>1</w:t>
                        </w:r>
                        <w:r w:rsidRPr="009306FD">
                          <w:rPr>
                            <w:b/>
                            <w:sz w:val="24"/>
                            <w:szCs w:val="24"/>
                          </w:rPr>
                          <w:t>年底</w:t>
                        </w:r>
                        <w:r w:rsidRPr="000B7BD5">
                          <w:rPr>
                            <w:rFonts w:hint="eastAsia"/>
                            <w:b/>
                            <w:sz w:val="24"/>
                            <w:szCs w:val="24"/>
                          </w:rPr>
                          <w:t>捷運建設進度總</w:t>
                        </w:r>
                        <w:proofErr w:type="gramStart"/>
                        <w:r w:rsidRPr="000B7BD5">
                          <w:rPr>
                            <w:rFonts w:hint="eastAsia"/>
                            <w:b/>
                            <w:sz w:val="24"/>
                            <w:szCs w:val="24"/>
                          </w:rPr>
                          <w:t>覽</w:t>
                        </w:r>
                        <w:proofErr w:type="gramEnd"/>
                      </w:p>
                      <w:p w14:paraId="553584C2" w14:textId="77777777" w:rsidR="00CD6EF1" w:rsidRPr="000B7BD5" w:rsidRDefault="00CD6EF1" w:rsidP="00CD6EF1">
                        <w:pPr>
                          <w:spacing w:line="0" w:lineRule="atLeast"/>
                          <w:ind w:firstLineChars="0" w:firstLine="0"/>
                          <w:jc w:val="center"/>
                          <w:rPr>
                            <w:sz w:val="18"/>
                            <w:szCs w:val="18"/>
                          </w:rPr>
                        </w:pPr>
                        <w:r>
                          <w:rPr>
                            <w:sz w:val="18"/>
                            <w:szCs w:val="18"/>
                          </w:rPr>
                          <w:t xml:space="preserve">                </w:t>
                        </w:r>
                        <w:proofErr w:type="gramStart"/>
                        <w:r w:rsidRPr="000B7BD5">
                          <w:rPr>
                            <w:rFonts w:hint="eastAsia"/>
                            <w:sz w:val="18"/>
                            <w:szCs w:val="18"/>
                          </w:rPr>
                          <w:t>（</w:t>
                        </w:r>
                        <w:proofErr w:type="gramEnd"/>
                        <w:r w:rsidRPr="000B7BD5">
                          <w:rPr>
                            <w:rFonts w:hint="eastAsia"/>
                            <w:sz w:val="18"/>
                            <w:szCs w:val="18"/>
                          </w:rPr>
                          <w:t>圖片來源：</w:t>
                        </w:r>
                        <w:r w:rsidRPr="000B7BD5">
                          <w:rPr>
                            <w:rFonts w:hint="eastAsia"/>
                            <w:spacing w:val="-12"/>
                            <w:sz w:val="18"/>
                            <w:szCs w:val="18"/>
                          </w:rPr>
                          <w:t>摘自</w:t>
                        </w:r>
                        <w:r w:rsidRPr="000B7BD5">
                          <w:rPr>
                            <w:sz w:val="18"/>
                            <w:szCs w:val="18"/>
                          </w:rPr>
                          <w:t>捷運工程局網站</w:t>
                        </w:r>
                        <w:proofErr w:type="gramStart"/>
                        <w:r w:rsidRPr="000B7BD5">
                          <w:rPr>
                            <w:rFonts w:hint="eastAsia"/>
                            <w:sz w:val="18"/>
                            <w:szCs w:val="18"/>
                          </w:rPr>
                          <w:t>）</w:t>
                        </w:r>
                        <w:proofErr w:type="gramEnd"/>
                      </w:p>
                    </w:txbxContent>
                  </v:textbox>
                </v:shape>
                <v:group id="_x0000_s1122" style="position:absolute;top:4055;width:49587;height:26625" coordorigin="318,271" coordsize="49605,25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">
                  <v:shape id="文字方塊 1564129012" o:spid="_x0000_s1123" type="#_x0000_t202" style="position:absolute;left:318;top:271;width:10471;height:25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" filled="f" stroked="f" strokeweight=".5pt">
                    <v:textbox>
                      <w:txbxContent>
                        <w:p w14:paraId="1A2A3A33" w14:textId="77777777" w:rsidR="00CD6EF1" w:rsidRPr="000B7BD5" w:rsidRDefault="00CD6EF1" w:rsidP="00CD6EF1">
                          <w:pPr>
                            <w:spacing w:line="0" w:lineRule="atLeast"/>
                            <w:ind w:firstLineChars="0" w:firstLine="0"/>
                            <w:jc w:val="right"/>
                            <w:rPr>
                              <w:spacing w:val="-16"/>
                              <w:sz w:val="20"/>
                              <w:szCs w:val="20"/>
                            </w:rPr>
                          </w:pPr>
                          <w:r w:rsidRPr="000B7BD5">
                            <w:rPr>
                              <w:rFonts w:hint="eastAsia"/>
                              <w:spacing w:val="-16"/>
                              <w:sz w:val="20"/>
                              <w:szCs w:val="20"/>
                            </w:rPr>
                            <w:t>捷運機場線</w:t>
                          </w:r>
                        </w:p>
                        <w:p w14:paraId="610782BB"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捷運綠線</w:t>
                          </w:r>
                        </w:p>
                        <w:p w14:paraId="782F1ADB"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捷運棕線</w:t>
                          </w:r>
                        </w:p>
                        <w:p w14:paraId="422640B0"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捷運三鶯延伸八德</w:t>
                          </w:r>
                        </w:p>
                        <w:p w14:paraId="508C86F7"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捷運綠線延伸中壢</w:t>
                          </w:r>
                        </w:p>
                        <w:p w14:paraId="3A228234" w14:textId="77777777" w:rsidR="00CD6EF1" w:rsidRPr="000B7BD5" w:rsidRDefault="00CD6EF1" w:rsidP="00CD6EF1">
                          <w:pPr>
                            <w:spacing w:line="430" w:lineRule="atLeast"/>
                            <w:ind w:firstLineChars="0" w:firstLine="0"/>
                            <w:jc w:val="right"/>
                            <w:rPr>
                              <w:spacing w:val="-16"/>
                              <w:sz w:val="20"/>
                              <w:szCs w:val="20"/>
                            </w:rPr>
                          </w:pPr>
                          <w:r w:rsidRPr="000B7BD5">
                            <w:rPr>
                              <w:rFonts w:hint="eastAsia"/>
                              <w:spacing w:val="-16"/>
                              <w:sz w:val="20"/>
                              <w:szCs w:val="20"/>
                            </w:rPr>
                            <w:t>桃園鐵路地下化</w:t>
                          </w:r>
                        </w:p>
                      </w:txbxContent>
                    </v:textbox>
                  </v:shape>
                  <v:shape id="文字方塊 1408188621" o:spid="_x0000_s1124" type="#_x0000_t202" style="position:absolute;left:9984;top:15345;width:3366;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" filled="f" stroked="f" strokeweight=".5pt">
                    <v:textbox style="layout-flow:vertical-ideographic">
                      <w:txbxContent>
                        <w:p w14:paraId="1F8B382D"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撰寫報告</w:t>
                          </w:r>
                        </w:p>
                      </w:txbxContent>
                    </v:textbox>
                  </v:shape>
                  <v:shape id="文字方塊 1145069876" o:spid="_x0000_s1125" type="#_x0000_t202" style="position:absolute;left:13894;top:15291;width:5176;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" filled="f" stroked="f" strokeweight=".5pt">
                    <v:textbox style="layout-flow:vertical-ideographic">
                      <w:txbxContent>
                        <w:p w14:paraId="2B66D5C5"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轉行政院</w:t>
                          </w:r>
                          <w:r w:rsidRPr="002468C6">
                            <w:rPr>
                              <w:b/>
                              <w:sz w:val="16"/>
                              <w:szCs w:val="16"/>
                            </w:rPr>
                            <w:t>續審</w:t>
                          </w:r>
                        </w:p>
                        <w:p w14:paraId="2323B7DE" w14:textId="77777777" w:rsidR="00CD6EF1" w:rsidRPr="002468C6" w:rsidRDefault="00CD6EF1" w:rsidP="00CD6EF1">
                          <w:pPr>
                            <w:spacing w:line="160" w:lineRule="exact"/>
                            <w:ind w:firstLineChars="0" w:firstLine="0"/>
                            <w:rPr>
                              <w:b/>
                              <w:sz w:val="16"/>
                              <w:szCs w:val="16"/>
                            </w:rPr>
                          </w:pPr>
                          <w:r w:rsidRPr="002468C6">
                            <w:rPr>
                              <w:b/>
                              <w:spacing w:val="-14"/>
                              <w:sz w:val="16"/>
                              <w:szCs w:val="16"/>
                            </w:rPr>
                            <w:t>交通部審查通</w:t>
                          </w:r>
                          <w:r w:rsidRPr="002468C6">
                            <w:rPr>
                              <w:b/>
                              <w:sz w:val="16"/>
                              <w:szCs w:val="16"/>
                            </w:rPr>
                            <w:t>過</w:t>
                          </w:r>
                        </w:p>
                      </w:txbxContent>
                    </v:textbox>
                  </v:shape>
                  <v:shape id="文字方塊 1081607052" o:spid="_x0000_s1126" type="#_x0000_t202" style="position:absolute;left:17762;top:15345;width:368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" filled="f" stroked="f" strokeweight=".5pt">
                    <v:textbox style="layout-flow:vertical-ideographic">
                      <w:txbxContent>
                        <w:p w14:paraId="4C303EFE"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行政院核定</w:t>
                          </w:r>
                        </w:p>
                      </w:txbxContent>
                    </v:textbox>
                  </v:shape>
                  <v:shape id="文字方塊 1113825528" o:spid="_x0000_s1127" type="#_x0000_t202" style="position:absolute;left:20621;top:15431;width:3683;height:7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" filled="f" stroked="f" strokeweight=".5pt">
                    <v:textbox style="layout-flow:vertical-ideographic">
                      <w:txbxContent>
                        <w:p w14:paraId="404E538A"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撰寫報告</w:t>
                          </w:r>
                        </w:p>
                      </w:txbxContent>
                    </v:textbox>
                  </v:shape>
                  <v:shape id="文字方塊 487844320" o:spid="_x0000_s1128" type="#_x0000_t202" style="position:absolute;left:25119;top:15345;width:5175;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" filled="f" stroked="f" strokeweight=".5pt">
                    <v:textbox style="layout-flow:vertical-ideographic">
                      <w:txbxContent>
                        <w:p w14:paraId="2D72A0AA" w14:textId="77777777" w:rsidR="00CD6EF1" w:rsidRPr="00DA2CC9" w:rsidRDefault="00CD6EF1" w:rsidP="00CD6EF1">
                          <w:pPr>
                            <w:spacing w:line="160" w:lineRule="exact"/>
                            <w:ind w:firstLineChars="0" w:firstLine="0"/>
                            <w:rPr>
                              <w:b/>
                              <w:spacing w:val="-12"/>
                              <w:sz w:val="16"/>
                              <w:szCs w:val="16"/>
                            </w:rPr>
                          </w:pPr>
                          <w:r w:rsidRPr="00DA2CC9">
                            <w:rPr>
                              <w:rFonts w:hint="eastAsia"/>
                              <w:b/>
                              <w:spacing w:val="-12"/>
                              <w:sz w:val="16"/>
                              <w:szCs w:val="16"/>
                            </w:rPr>
                            <w:t>市都委會</w:t>
                          </w:r>
                          <w:r w:rsidRPr="00DA2CC9">
                            <w:rPr>
                              <w:b/>
                              <w:spacing w:val="-12"/>
                              <w:sz w:val="16"/>
                              <w:szCs w:val="16"/>
                            </w:rPr>
                            <w:t>審議</w:t>
                          </w:r>
                        </w:p>
                        <w:p w14:paraId="218A7699" w14:textId="77777777" w:rsidR="00CD6EF1" w:rsidRPr="00DA2CC9" w:rsidRDefault="00CD6EF1" w:rsidP="00CD6EF1">
                          <w:pPr>
                            <w:spacing w:line="160" w:lineRule="exact"/>
                            <w:ind w:firstLineChars="0" w:firstLine="0"/>
                            <w:rPr>
                              <w:b/>
                              <w:spacing w:val="-12"/>
                              <w:sz w:val="16"/>
                              <w:szCs w:val="16"/>
                            </w:rPr>
                          </w:pPr>
                          <w:r w:rsidRPr="00DA2CC9">
                            <w:rPr>
                              <w:rFonts w:hint="eastAsia"/>
                              <w:b/>
                              <w:spacing w:val="-12"/>
                              <w:sz w:val="16"/>
                              <w:szCs w:val="16"/>
                            </w:rPr>
                            <w:t>都市計畫變更送</w:t>
                          </w:r>
                        </w:p>
                      </w:txbxContent>
                    </v:textbox>
                  </v:shape>
                  <v:shape id="文字方塊 898165622" o:spid="_x0000_s1129" type="#_x0000_t202" style="position:absolute;left:27892;top:15353;width:5207;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" filled="f" stroked="f" strokeweight=".5pt">
                    <v:textbox style="layout-flow:vertical-ideographic">
                      <w:txbxContent>
                        <w:p w14:paraId="5A08D0A1"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審核通過</w:t>
                          </w:r>
                        </w:p>
                        <w:p w14:paraId="1F388DB4" w14:textId="77777777" w:rsidR="00CD6EF1" w:rsidRPr="002468C6" w:rsidRDefault="00CD6EF1" w:rsidP="00CD6EF1">
                          <w:pPr>
                            <w:spacing w:line="160" w:lineRule="exact"/>
                            <w:ind w:firstLineChars="0" w:firstLine="0"/>
                            <w:rPr>
                              <w:b/>
                              <w:sz w:val="16"/>
                              <w:szCs w:val="16"/>
                            </w:rPr>
                          </w:pPr>
                          <w:proofErr w:type="gramStart"/>
                          <w:r w:rsidRPr="002468C6">
                            <w:rPr>
                              <w:b/>
                              <w:sz w:val="16"/>
                              <w:szCs w:val="16"/>
                            </w:rPr>
                            <w:t>環評經環保署</w:t>
                          </w:r>
                          <w:proofErr w:type="gramEnd"/>
                        </w:p>
                      </w:txbxContent>
                    </v:textbox>
                  </v:shape>
                  <v:shape id="文字方塊 1850413125" o:spid="_x0000_s1130" type="#_x0000_t202" style="position:absolute;left:34473;top:15317;width:3683;height:7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" filled="f" stroked="f" strokeweight=".5pt">
                    <v:textbox style="layout-flow:vertical-ideographic">
                      <w:txbxContent>
                        <w:p w14:paraId="5265C9E8"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行政院核定</w:t>
                          </w:r>
                        </w:p>
                      </w:txbxContent>
                    </v:textbox>
                  </v:shape>
                  <v:shape id="文字方塊 844018253" o:spid="_x0000_s1131" type="#_x0000_t202" style="position:absolute;left:37206;top:15240;width:368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" filled="f" stroked="f" strokeweight=".5pt">
                    <v:textbox style="layout-flow:vertical-ideographic">
                      <w:txbxContent>
                        <w:p w14:paraId="5BEAE4E1"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公告</w:t>
                          </w:r>
                        </w:p>
                      </w:txbxContent>
                    </v:textbox>
                  </v:shape>
                  <v:shape id="文字方塊 807277325" o:spid="_x0000_s1132" type="#_x0000_t202" style="position:absolute;left:39834;top:15240;width:368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" filled="f" stroked="f" strokeweight=".5pt">
                    <v:textbox style="layout-flow:vertical-ideographic">
                      <w:txbxContent>
                        <w:p w14:paraId="19069167"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決標</w:t>
                          </w:r>
                        </w:p>
                      </w:txbxContent>
                    </v:textbox>
                  </v:shape>
                  <v:shape id="文字方塊 2034602811" o:spid="_x0000_s1133" type="#_x0000_t202" style="position:absolute;left:42566;top:15345;width:368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" filled="f" stroked="f" strokeweight=".5pt">
                    <v:textbox style="layout-flow:vertical-ideographic">
                      <w:txbxContent>
                        <w:p w14:paraId="50D90827"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施工</w:t>
                          </w:r>
                        </w:p>
                      </w:txbxContent>
                    </v:textbox>
                  </v:shape>
                  <v:shape id="文字方塊 87360529" o:spid="_x0000_s1134" type="#_x0000_t202" style="position:absolute;left:45509;top:15345;width:3683;height:7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" filled="f" stroked="f" strokeweight=".5pt">
                    <v:textbox style="layout-flow:vertical-ideographic">
                      <w:txbxContent>
                        <w:p w14:paraId="68086890" w14:textId="77777777" w:rsidR="00CD6EF1" w:rsidRPr="00DA2CC9" w:rsidRDefault="00CD6EF1" w:rsidP="00CD6EF1">
                          <w:pPr>
                            <w:spacing w:line="0" w:lineRule="atLeast"/>
                            <w:ind w:firstLineChars="0" w:firstLine="0"/>
                            <w:rPr>
                              <w:b/>
                              <w:sz w:val="16"/>
                              <w:szCs w:val="16"/>
                            </w:rPr>
                          </w:pPr>
                          <w:r w:rsidRPr="00DA2CC9">
                            <w:rPr>
                              <w:rFonts w:hint="eastAsia"/>
                              <w:b/>
                              <w:sz w:val="16"/>
                              <w:szCs w:val="16"/>
                            </w:rPr>
                            <w:t>營運</w:t>
                          </w:r>
                        </w:p>
                      </w:txbxContent>
                    </v:textbox>
                  </v:shape>
                  <v:shape id="_x0000_s1135" type="#_x0000_t202" style="position:absolute;left:10493;top:22539;width:10865;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" filled="f" stroked="f">
                    <v:textbox>
                      <w:txbxContent>
                        <w:p w14:paraId="137A4C18" w14:textId="77777777" w:rsidR="00CD6EF1" w:rsidRPr="0007140F" w:rsidRDefault="00CD6EF1" w:rsidP="00CD6EF1">
                          <w:pPr>
                            <w:spacing w:line="0" w:lineRule="atLeast"/>
                            <w:ind w:firstLineChars="0" w:firstLine="0"/>
                            <w:jc w:val="center"/>
                            <w:rPr>
                              <w:sz w:val="16"/>
                              <w:szCs w:val="16"/>
                            </w:rPr>
                          </w:pPr>
                          <w:r w:rsidRPr="0007140F">
                            <w:rPr>
                              <w:sz w:val="16"/>
                              <w:szCs w:val="16"/>
                            </w:rPr>
                            <w:t>可行性</w:t>
                          </w:r>
                          <w:r w:rsidRPr="0007140F">
                            <w:rPr>
                              <w:rFonts w:hint="eastAsia"/>
                              <w:sz w:val="16"/>
                              <w:szCs w:val="16"/>
                            </w:rPr>
                            <w:t>研究階段</w:t>
                          </w:r>
                        </w:p>
                      </w:txbxContent>
                    </v:textbox>
                  </v:shape>
                  <v:shape id="_x0000_s1136" type="#_x0000_t202" style="position:absolute;left:21752;top:22542;width:16136;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" filled="f" stroked="f">
                    <v:textbox>
                      <w:txbxContent>
                        <w:p w14:paraId="267A800B"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綜合規劃階段</w:t>
                          </w:r>
                        </w:p>
                      </w:txbxContent>
                    </v:textbox>
                  </v:shape>
                  <v:shape id="_x0000_s1137" type="#_x0000_t202" style="position:absolute;left:37206;top:22547;width:7201;height:2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" filled="f" stroked="f">
                    <v:textbox>
                      <w:txbxContent>
                        <w:p w14:paraId="388179E3"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工程招標</w:t>
                          </w:r>
                        </w:p>
                      </w:txbxContent>
                    </v:textbox>
                  </v:shape>
                  <v:shape id="_x0000_s1138" type="#_x0000_t202" style="position:absolute;left:42429;top:21905;width:4687;height:3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" filled="f" stroked="f">
                    <v:textbox>
                      <w:txbxContent>
                        <w:p w14:paraId="2994BA15"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施工</w:t>
                          </w:r>
                        </w:p>
                        <w:p w14:paraId="49B3718C" w14:textId="77777777" w:rsidR="00CD6EF1" w:rsidRPr="0007140F" w:rsidRDefault="00CD6EF1" w:rsidP="00CD6EF1">
                          <w:pPr>
                            <w:spacing w:line="0" w:lineRule="atLeast"/>
                            <w:ind w:firstLineChars="0" w:firstLine="0"/>
                            <w:jc w:val="center"/>
                            <w:rPr>
                              <w:sz w:val="16"/>
                              <w:szCs w:val="16"/>
                            </w:rPr>
                          </w:pPr>
                          <w:r w:rsidRPr="0007140F">
                            <w:rPr>
                              <w:sz w:val="16"/>
                              <w:szCs w:val="16"/>
                            </w:rPr>
                            <w:t>階段</w:t>
                          </w:r>
                        </w:p>
                      </w:txbxContent>
                    </v:textbox>
                  </v:shape>
                  <v:shape id="_x0000_s1139" type="#_x0000_t202" style="position:absolute;left:45237;top:22013;width:4686;height:3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" filled="f" stroked="f">
                    <v:textbox>
                      <w:txbxContent>
                        <w:p w14:paraId="259326AC"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營運</w:t>
                          </w:r>
                        </w:p>
                        <w:p w14:paraId="193F5C91" w14:textId="77777777" w:rsidR="00CD6EF1" w:rsidRPr="0007140F" w:rsidRDefault="00CD6EF1" w:rsidP="00CD6EF1">
                          <w:pPr>
                            <w:spacing w:line="0" w:lineRule="atLeast"/>
                            <w:ind w:firstLineChars="0" w:firstLine="0"/>
                            <w:jc w:val="center"/>
                            <w:rPr>
                              <w:sz w:val="16"/>
                              <w:szCs w:val="16"/>
                            </w:rPr>
                          </w:pPr>
                          <w:r w:rsidRPr="0007140F">
                            <w:rPr>
                              <w:rFonts w:hint="eastAsia"/>
                              <w:sz w:val="16"/>
                              <w:szCs w:val="16"/>
                            </w:rPr>
                            <w:t>通車</w:t>
                          </w:r>
                        </w:p>
                      </w:txbxContent>
                    </v:textbox>
                  </v:shape>
                </v:group>
                <v:group id="群組 66" o:spid="_x0000_s1140" style="position:absolute;left:9859;top:4134;width:38961;height:25705" coordsize="68691,4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">
                  <v:rect id="矩形 1347082395" o:spid="_x0000_s1141" style="position:absolute;left:18;top:130;width:68673;height:269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" fillcolor="#e2f0d9" stroked="f" strokeweight="1pt"/>
                  <v:group id="群組 97205088" o:spid="_x0000_s1142" style="position:absolute;left:7;top:39078;width:68586;height:6262" coordorigin="7,39078" coordsize="68585,6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">
                    <v:rect id="矩形 676925473" o:spid="_x0000_s1143" style="position:absolute;left:7;top:39090;width:19805;height:62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" fillcolor="#e2f0d9" stroked="f" strokeweight="0">
                      <v:textbox>
                        <w:txbxContent>
                          <w:p w14:paraId="54D26AF4" w14:textId="77777777" w:rsidR="00CD6EF1" w:rsidRDefault="00CD6EF1" w:rsidP="00CD6EF1">
                            <w:pPr>
                              <w:ind w:firstLine="560"/>
                              <w:jc w:val="center"/>
                            </w:pPr>
                          </w:p>
                        </w:txbxContent>
                      </v:textbox>
                    </v:rect>
                    <v:rect id="矩形 342404191" o:spid="_x0000_s1144" style="position:absolute;left:19563;top:39090;width:29387;height:6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" fillcolor="#e2f0d9" stroked="f" strokeweight="0"/>
                    <v:rect id="矩形 582821983" o:spid="_x0000_s1145" style="position:absolute;left:48815;top:39078;width:9863;height:62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" fillcolor="#e2f0d9" stroked="f" strokeweight="0"/>
                    <v:rect id="矩形 313113925" o:spid="_x0000_s1146" style="position:absolute;left:58560;top:39090;width:5304;height:6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" fillcolor="#e2f0d9" stroked="f" strokeweight="0">
                      <v:textbox>
                        <w:txbxContent>
                          <w:p w14:paraId="5B796302" w14:textId="77777777" w:rsidR="00CD6EF1" w:rsidRDefault="00CD6EF1" w:rsidP="00CD6EF1">
                            <w:pPr>
                              <w:ind w:firstLine="560"/>
                            </w:pPr>
                          </w:p>
                        </w:txbxContent>
                      </v:textbox>
                    </v:rect>
                    <v:rect id="矩形 1987754747" o:spid="_x0000_s1147" style="position:absolute;left:63256;top:39090;width:5337;height:6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" fillcolor="#e2f0d9" stroked="f" strokeweight="0"/>
                  </v:group>
                  <v:group id="群組 407306986" o:spid="_x0000_s1148" style="position:absolute;width:68691;height:39145" coordsize="68691,39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">
                    <v:line id="直線接點 1417413195" o:spid="_x0000_s1149" style="position:absolute;flip:x;visibility:visible;mso-wrap-style:square" from="0,26988" to="48,3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" strokecolor="windowText" strokeweight="1.25pt">
                      <v:stroke dashstyle="dash" joinstyle="miter"/>
                    </v:line>
                    <v:line id="直線接點 1931647362" o:spid="_x0000_s1150" style="position:absolute;flip:x;visibility:visible;mso-wrap-style:square" from="68569,130" to="68691,3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" strokecolor="windowText" strokeweight="1.25pt">
                      <v:stroke dashstyle="dash" joinstyle="miter"/>
                    </v:line>
                    <v:line id="直線接點 19365445" o:spid="_x0000_s1151" style="position:absolute;flip:x;visibility:visible;mso-wrap-style:square" from="5069,130" to="5088,39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" strokecolor="windowText" strokeweight="1.25pt">
                      <v:stroke dashstyle="dash" joinstyle="miter"/>
                    </v:line>
                    <v:line id="直線接點 933699321" o:spid="_x0000_s1152" style="position:absolute;flip:x;visibility:visible;mso-wrap-style:square" from="9843,130" to="9916,3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" strokecolor="windowText" strokeweight="1.25pt">
                      <v:stroke dashstyle="dash" joinstyle="miter"/>
                    </v:line>
                    <v:line id="直線接點 258407486" o:spid="_x0000_s1153" style="position:absolute;flip:x;visibility:visible;mso-wrap-style:square" from="14621,130" to="14809,3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" strokecolor="windowText" strokeweight="1.25pt">
                      <v:stroke dashstyle="dash" joinstyle="miter"/>
                    </v:line>
                    <v:line id="直線接點 987051551" o:spid="_x0000_s1154" style="position:absolute;flip:x;visibility:visible;mso-wrap-style:square" from="19556,169" to="19683,39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" strokecolor="windowText" strokeweight="1.25pt">
                      <v:stroke dashstyle="dash" joinstyle="miter"/>
                    </v:line>
                    <v:line id="直線接點 1024077460" o:spid="_x0000_s1155" style="position:absolute;flip:x;visibility:visible;mso-wrap-style:square" from="24521,130" to="24986,3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" strokecolor="windowText" strokeweight="1.25pt">
                      <v:stroke dashstyle="dash" joinstyle="miter"/>
                    </v:line>
                    <v:line id="直線接點 109846454" o:spid="_x0000_s1156" style="position:absolute;flip:x;visibility:visible;mso-wrap-style:square" from="29523,130" to="29965,39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" strokecolor="windowText" strokeweight="1.25pt">
                      <v:stroke dashstyle="dash" joinstyle="miter"/>
                    </v:line>
                    <v:line id="直線接點 473696296" o:spid="_x0000_s1157" style="position:absolute;flip:x;visibility:visible;mso-wrap-style:square" from="34259,0" to="34704,391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" strokecolor="windowText" strokeweight="1.25pt">
                      <v:stroke dashstyle="dash" joinstyle="miter"/>
                    </v:line>
                    <v:line id="直線接點 1571280024" o:spid="_x0000_s1158" style="position:absolute;flip:x;visibility:visible;mso-wrap-style:square" from="39262,130" to="39326,39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" strokecolor="windowText" strokeweight="1.25pt">
                      <v:stroke dashstyle="dash" joinstyle="miter"/>
                    </v:line>
                    <v:line id="直線接點 625525325" o:spid="_x0000_s1159" style="position:absolute;flip:x;visibility:visible;mso-wrap-style:square" from="44101,130" to="44369,39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" strokecolor="windowText" strokeweight="1.25pt">
                      <v:stroke dashstyle="dash" joinstyle="miter"/>
                    </v:line>
                    <v:line id="直線接點 1885091041" o:spid="_x0000_s1160" style="position:absolute;flip:x;visibility:visible;mso-wrap-style:square" from="48834,130" to="48906,390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" strokecolor="windowText" strokeweight="1.25pt">
                      <v:stroke dashstyle="dash" joinstyle="miter"/>
                    </v:line>
                    <v:line id="直線接點 1223320391" o:spid="_x0000_s1161" style="position:absolute;visibility:visible;mso-wrap-style:square" from="53733,130" to="53839,39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" strokecolor="windowText" strokeweight="1.25pt">
                      <v:stroke dashstyle="dash" joinstyle="miter"/>
                    </v:line>
                    <v:line id="直線接點 651352275" o:spid="_x0000_s1162" style="position:absolute;visibility:visible;mso-wrap-style:square" from="58560,130" to="58580,3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" strokecolor="windowText" strokeweight="1.25pt">
                      <v:stroke dashstyle="dash" joinstyle="miter"/>
                    </v:line>
                    <v:line id="直線接點 79624711" o:spid="_x0000_s1163" style="position:absolute;flip:x;visibility:visible;mso-wrap-style:square" from="63354,130" to="63383,3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" strokecolor="windowText" strokeweight="1.25pt">
                      <v:stroke dashstyle="dash" joinstyle="miter"/>
                    </v:line>
                  </v:group>
                  <v:group id="群組 856351434" o:spid="_x0000_s1164" style="position:absolute;top:783;width:68691;height:26532" coordorigin=",783" coordsize="68691,2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">
                    <v:rect id="矩形 672100771" o:spid="_x0000_s1165" style="position:absolute;top:783;width:68691;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" fillcolor="#bf9000" strokecolor="windowText" strokeweight="1.25pt">
                      <v:fill r:id="rId56" o:title="" color2="window" type="pattern"/>
                    </v:rect>
                    <v:rect id="矩形 1943346090" o:spid="_x0000_s1166" style="position:absolute;left:113;top:5802;width:61079;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" fillcolor="#bf9000" strokecolor="windowText" strokeweight="1.25pt">
                      <v:fill r:id="rId56" o:title="" color2="window" type="pattern"/>
                    </v:rect>
                    <v:rect id="矩形 1477336398" o:spid="_x0000_s1167" style="position:absolute;left:27;top:10838;width:39297;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" fillcolor="#bf9000" strokecolor="windowText" strokeweight="1.25pt">
                      <v:fill r:id="rId56" o:title="" color2="window" type="pattern"/>
                    </v:rect>
                    <v:rect id="矩形 1178469263" o:spid="_x0000_s1168" style="position:absolute;left:56;top:15646;width:34648;height:2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" fillcolor="#bf9000" strokecolor="windowText" strokeweight="1.25pt">
                      <v:fill r:id="rId56" o:title="" color2="window" type="pattern"/>
                    </v:rect>
                    <v:rect id="矩形 1381949477" o:spid="_x0000_s1169" style="position:absolute;left:138;top:20393;width:39124;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" fillcolor="#bf9000" strokecolor="windowText" strokeweight="1.25pt">
                      <v:fill r:id="rId56" o:title="" color2="window" type="pattern"/>
                    </v:rect>
                    <v:rect id="矩形 1558421421" o:spid="_x0000_s1170" style="position:absolute;left:66;top:25155;width:61066;height:21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" fillcolor="#bf9000" strokecolor="windowText" strokeweight="1.25pt">
                      <v:fill r:id="rId56" o:title="" color2="window" type="pattern"/>
                    </v:rect>
                  </v:group>
                </v:group>
                <v:shape id="文字方塊 874281532" o:spid="_x0000_s1171" type="#_x0000_t202" style="position:absolute;left:11926;top:19480;width:4243;height:7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" filled="f" stroked="f" strokeweight=".5pt">
                  <v:textbox style="layout-flow:vertical-ideographic">
                    <w:txbxContent>
                      <w:p w14:paraId="2F9159BF"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交通部</w:t>
                        </w:r>
                        <w:r w:rsidRPr="00DA2CC9">
                          <w:rPr>
                            <w:b/>
                            <w:sz w:val="16"/>
                            <w:szCs w:val="16"/>
                          </w:rPr>
                          <w:t>審查</w:t>
                        </w:r>
                      </w:p>
                      <w:p w14:paraId="762CC070"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報告完成送</w:t>
                        </w:r>
                      </w:p>
                    </w:txbxContent>
                  </v:textbox>
                </v:shape>
                <v:shape id="文字方塊 66416535" o:spid="_x0000_s1172" type="#_x0000_t202" style="position:absolute;left:23297;top:19480;width:3878;height:7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" filled="f" stroked="f" strokeweight=".5pt">
                  <v:textbox style="layout-flow:vertical-ideographic">
                    <w:txbxContent>
                      <w:p w14:paraId="6FED2EAE"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交通部</w:t>
                        </w:r>
                        <w:r w:rsidRPr="00DA2CC9">
                          <w:rPr>
                            <w:b/>
                            <w:sz w:val="16"/>
                            <w:szCs w:val="16"/>
                          </w:rPr>
                          <w:t>審查</w:t>
                        </w:r>
                      </w:p>
                      <w:p w14:paraId="7924AD2A" w14:textId="77777777" w:rsidR="00CD6EF1" w:rsidRPr="00DA2CC9" w:rsidRDefault="00CD6EF1" w:rsidP="00CD6EF1">
                        <w:pPr>
                          <w:spacing w:line="160" w:lineRule="exact"/>
                          <w:ind w:firstLineChars="0" w:firstLine="0"/>
                          <w:rPr>
                            <w:b/>
                            <w:sz w:val="16"/>
                            <w:szCs w:val="16"/>
                          </w:rPr>
                        </w:pPr>
                        <w:r w:rsidRPr="00DA2CC9">
                          <w:rPr>
                            <w:rFonts w:hint="eastAsia"/>
                            <w:b/>
                            <w:sz w:val="16"/>
                            <w:szCs w:val="16"/>
                          </w:rPr>
                          <w:t>報告完成送</w:t>
                        </w:r>
                      </w:p>
                    </w:txbxContent>
                  </v:textbox>
                </v:shape>
                <v:shape id="_x0000_s1173" type="#_x0000_t202" style="position:absolute;left:-73;top:29896;width:18225;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" filled="f" stroked="f">
                  <v:textbox>
                    <w:txbxContent>
                      <w:p w14:paraId="0ED3C224" w14:textId="4CE7B3FA" w:rsidR="00CD6EF1" w:rsidRPr="00914F1E" w:rsidRDefault="00CD6EF1" w:rsidP="00914F1E">
                        <w:pPr>
                          <w:spacing w:line="0" w:lineRule="atLeast"/>
                          <w:ind w:firstLineChars="0" w:firstLine="0"/>
                          <w:rPr>
                            <w:sz w:val="18"/>
                            <w:szCs w:val="18"/>
                          </w:rPr>
                        </w:pPr>
                        <w:r w:rsidRPr="00914F1E">
                          <w:rPr>
                            <w:rFonts w:hint="eastAsia"/>
                            <w:sz w:val="18"/>
                            <w:szCs w:val="18"/>
                          </w:rPr>
                          <w:t>資料來源：摘自</w:t>
                        </w:r>
                        <w:r w:rsidRPr="00914F1E">
                          <w:rPr>
                            <w:sz w:val="18"/>
                            <w:szCs w:val="18"/>
                          </w:rPr>
                          <w:t>捷運工程局網站</w:t>
                        </w:r>
                        <w:r w:rsidR="00914F1E">
                          <w:rPr>
                            <w:rFonts w:hint="eastAsia"/>
                            <w:sz w:val="18"/>
                            <w:szCs w:val="18"/>
                          </w:rPr>
                          <w:t>。</w:t>
                        </w:r>
                      </w:p>
                      <w:p w14:paraId="6CCB91E1" w14:textId="77777777" w:rsidR="00CD6EF1" w:rsidRPr="00914F1E" w:rsidRDefault="00CD6EF1" w:rsidP="00CD6EF1">
                        <w:pPr>
                          <w:ind w:firstLine="560"/>
                        </w:pPr>
                      </w:p>
                    </w:txbxContent>
                  </v:textbox>
                </v:shape>
                <v:shape id="_x0000_s1174" type="#_x0000_t202" style="position:absolute;left:9859;top:26875;width:11092;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" filled="f" stroked="f">
                  <v:textbox>
                    <w:txbxContent>
                      <w:p w14:paraId="4A55BB6D" w14:textId="77777777" w:rsidR="00CD6EF1" w:rsidRPr="00DA2CC9" w:rsidRDefault="00CD6EF1" w:rsidP="00CD6EF1">
                        <w:pPr>
                          <w:spacing w:line="0" w:lineRule="atLeast"/>
                          <w:ind w:firstLineChars="0" w:firstLine="0"/>
                          <w:jc w:val="center"/>
                          <w:rPr>
                            <w:b/>
                            <w:sz w:val="16"/>
                            <w:szCs w:val="16"/>
                          </w:rPr>
                        </w:pPr>
                        <w:r w:rsidRPr="00DA2CC9">
                          <w:rPr>
                            <w:b/>
                            <w:sz w:val="16"/>
                            <w:szCs w:val="16"/>
                          </w:rPr>
                          <w:t>可行性</w:t>
                        </w:r>
                        <w:r w:rsidRPr="00DA2CC9">
                          <w:rPr>
                            <w:rFonts w:hint="eastAsia"/>
                            <w:b/>
                            <w:sz w:val="16"/>
                            <w:szCs w:val="16"/>
                          </w:rPr>
                          <w:t>研究階段</w:t>
                        </w:r>
                      </w:p>
                    </w:txbxContent>
                  </v:textbox>
                </v:shape>
                <v:shape id="_x0000_s1175" type="#_x0000_t202" style="position:absolute;left:21150;top:26875;width:16498;height:2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" filled="f" stroked="f">
                  <v:textbox>
                    <w:txbxContent>
                      <w:p w14:paraId="75DCEE32"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綜合規劃階段</w:t>
                        </w:r>
                      </w:p>
                    </w:txbxContent>
                  </v:textbox>
                </v:shape>
                <v:shape id="_x0000_s1176" type="#_x0000_t202" style="position:absolute;left:36814;top:26875;width:7192;height:2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" filled="f" stroked="f">
                  <v:textbox>
                    <w:txbxContent>
                      <w:p w14:paraId="3173CE3E"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工程招標</w:t>
                        </w:r>
                      </w:p>
                    </w:txbxContent>
                  </v:textbox>
                </v:shape>
                <v:shape id="_x0000_s1177" type="#_x0000_t202" style="position:absolute;left:42141;top:26239;width:4685;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" filled="f" stroked="f">
                  <v:textbox>
                    <w:txbxContent>
                      <w:p w14:paraId="3F753F7C"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施工</w:t>
                        </w:r>
                      </w:p>
                      <w:p w14:paraId="10115111" w14:textId="77777777" w:rsidR="00CD6EF1" w:rsidRPr="00DA2CC9" w:rsidRDefault="00CD6EF1" w:rsidP="00CD6EF1">
                        <w:pPr>
                          <w:spacing w:line="0" w:lineRule="atLeast"/>
                          <w:ind w:firstLineChars="0" w:firstLine="0"/>
                          <w:jc w:val="center"/>
                          <w:rPr>
                            <w:b/>
                            <w:sz w:val="16"/>
                            <w:szCs w:val="16"/>
                          </w:rPr>
                        </w:pPr>
                        <w:r w:rsidRPr="00DA2CC9">
                          <w:rPr>
                            <w:b/>
                            <w:sz w:val="16"/>
                            <w:szCs w:val="16"/>
                          </w:rPr>
                          <w:t>階段</w:t>
                        </w:r>
                      </w:p>
                    </w:txbxContent>
                  </v:textbox>
                </v:shape>
                <v:shape id="_x0000_s1178" type="#_x0000_t202" style="position:absolute;left:44845;top:26239;width:4684;height:3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" filled="f" stroked="f">
                  <v:textbox>
                    <w:txbxContent>
                      <w:p w14:paraId="0738E250" w14:textId="77777777" w:rsidR="00CD6EF1" w:rsidRPr="00DA2CC9" w:rsidRDefault="00CD6EF1" w:rsidP="00CD6EF1">
                        <w:pPr>
                          <w:spacing w:line="0" w:lineRule="atLeast"/>
                          <w:ind w:firstLineChars="0" w:firstLine="0"/>
                          <w:jc w:val="center"/>
                          <w:rPr>
                            <w:b/>
                            <w:sz w:val="16"/>
                            <w:szCs w:val="16"/>
                          </w:rPr>
                        </w:pPr>
                        <w:r w:rsidRPr="00DA2CC9">
                          <w:rPr>
                            <w:rFonts w:hint="eastAsia"/>
                            <w:b/>
                            <w:sz w:val="16"/>
                            <w:szCs w:val="16"/>
                          </w:rPr>
                          <w:t>營運</w:t>
                        </w:r>
                      </w:p>
                      <w:p w14:paraId="2C4EBACE" w14:textId="77777777" w:rsidR="00CD6EF1" w:rsidRPr="0007140F" w:rsidRDefault="00CD6EF1" w:rsidP="00CD6EF1">
                        <w:pPr>
                          <w:spacing w:line="0" w:lineRule="atLeast"/>
                          <w:ind w:firstLineChars="0" w:firstLine="0"/>
                          <w:jc w:val="center"/>
                          <w:rPr>
                            <w:sz w:val="16"/>
                            <w:szCs w:val="16"/>
                          </w:rPr>
                        </w:pPr>
                        <w:r w:rsidRPr="00DA2CC9">
                          <w:rPr>
                            <w:rFonts w:hint="eastAsia"/>
                            <w:b/>
                            <w:sz w:val="16"/>
                            <w:szCs w:val="16"/>
                          </w:rPr>
                          <w:t>通車</w:t>
                        </w:r>
                      </w:p>
                    </w:txbxContent>
                  </v:textbox>
                </v:shape>
                <v:shape id="文字方塊 2023296891" o:spid="_x0000_s1179" type="#_x0000_t202" style="position:absolute;left:40313;top:4214;width:9398;height:2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" filled="f" stroked="f">
                  <v:textbox>
                    <w:txbxContent>
                      <w:p w14:paraId="246C9830" w14:textId="77777777" w:rsidR="00CD6EF1" w:rsidRPr="00684B66" w:rsidRDefault="00CD6EF1" w:rsidP="00CD6EF1">
                        <w:pPr>
                          <w:spacing w:line="160" w:lineRule="exact"/>
                          <w:ind w:firstLine="320"/>
                          <w:rPr>
                            <w:sz w:val="16"/>
                            <w:szCs w:val="16"/>
                          </w:rPr>
                        </w:pPr>
                        <w:r w:rsidRPr="00684B66">
                          <w:rPr>
                            <w:rFonts w:hint="eastAsia"/>
                            <w:sz w:val="16"/>
                            <w:szCs w:val="16"/>
                          </w:rPr>
                          <w:t>已營運通車</w:t>
                        </w:r>
                      </w:p>
                    </w:txbxContent>
                  </v:textbox>
                </v:shape>
                <v:shape id="文字方塊 1085490901" o:spid="_x0000_s1180" type="#_x0000_t202" style="position:absolute;left:39438;top:6917;width:10312;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" filled="f" stroked="f">
                  <v:textbox>
                    <w:txbxContent>
                      <w:p w14:paraId="167483E0" w14:textId="77777777" w:rsidR="00CD6EF1" w:rsidRPr="00684B66" w:rsidRDefault="00CD6EF1" w:rsidP="00CD6EF1">
                        <w:pPr>
                          <w:spacing w:line="160" w:lineRule="exact"/>
                          <w:ind w:firstLine="320"/>
                          <w:rPr>
                            <w:sz w:val="16"/>
                            <w:szCs w:val="16"/>
                          </w:rPr>
                        </w:pPr>
                        <w:r>
                          <w:rPr>
                            <w:rFonts w:hint="eastAsia"/>
                            <w:sz w:val="16"/>
                            <w:szCs w:val="16"/>
                          </w:rPr>
                          <w:t>市政</w:t>
                        </w:r>
                        <w:r>
                          <w:rPr>
                            <w:rFonts w:hint="eastAsia"/>
                            <w:sz w:val="4"/>
                            <w:szCs w:val="4"/>
                          </w:rPr>
                          <w:t xml:space="preserve"> </w:t>
                        </w:r>
                        <w:r>
                          <w:rPr>
                            <w:rFonts w:hint="eastAsia"/>
                            <w:sz w:val="16"/>
                            <w:szCs w:val="16"/>
                          </w:rPr>
                          <w:t>府</w:t>
                        </w:r>
                        <w:r>
                          <w:rPr>
                            <w:rFonts w:hint="eastAsia"/>
                            <w:sz w:val="8"/>
                            <w:szCs w:val="8"/>
                          </w:rPr>
                          <w:t xml:space="preserve"> </w:t>
                        </w:r>
                        <w:r w:rsidRPr="00401609">
                          <w:rPr>
                            <w:rFonts w:hint="eastAsia"/>
                            <w:w w:val="95"/>
                            <w:sz w:val="16"/>
                            <w:szCs w:val="16"/>
                          </w:rPr>
                          <w:t>施工中</w:t>
                        </w:r>
                      </w:p>
                    </w:txbxContent>
                  </v:textbox>
                </v:shape>
                <v:shape id="文字方塊 931276422" o:spid="_x0000_s1181" type="#_x0000_t202" style="position:absolute;left:34826;top:9780;width:15228;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" filled="f" stroked="f">
                  <v:textbox>
                    <w:txbxContent>
                      <w:p w14:paraId="3EC42F28"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0751F0C5" w14:textId="77777777" w:rsidR="00CD6EF1" w:rsidRPr="00684B66" w:rsidRDefault="00CD6EF1" w:rsidP="00CD6EF1">
                        <w:pPr>
                          <w:spacing w:line="160" w:lineRule="exact"/>
                          <w:ind w:firstLine="320"/>
                          <w:rPr>
                            <w:sz w:val="16"/>
                            <w:szCs w:val="16"/>
                          </w:rPr>
                        </w:pPr>
                      </w:p>
                    </w:txbxContent>
                  </v:textbox>
                </v:shape>
                <v:shape id="文字方塊 2133677064" o:spid="_x0000_s1182" type="#_x0000_t202" style="position:absolute;left:34826;top:12483;width:15228;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" filled="f" stroked="f">
                  <v:textbox>
                    <w:txbxContent>
                      <w:p w14:paraId="0A9A4598"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5B6C9B21" w14:textId="77777777" w:rsidR="00CD6EF1" w:rsidRPr="00684B66" w:rsidRDefault="00CD6EF1" w:rsidP="00CD6EF1">
                        <w:pPr>
                          <w:spacing w:line="160" w:lineRule="exact"/>
                          <w:ind w:firstLine="320"/>
                          <w:rPr>
                            <w:sz w:val="16"/>
                            <w:szCs w:val="16"/>
                          </w:rPr>
                        </w:pPr>
                      </w:p>
                    </w:txbxContent>
                  </v:textbox>
                </v:shape>
                <v:shape id="文字方塊 1474670155" o:spid="_x0000_s1183" type="#_x0000_t202" style="position:absolute;left:34826;top:15266;width:15228;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" filled="f" stroked="f">
                  <v:textbox>
                    <w:txbxContent>
                      <w:p w14:paraId="31A7DB1C" w14:textId="77777777" w:rsidR="00CD6EF1" w:rsidRPr="00EC3A50" w:rsidRDefault="00CD6EF1" w:rsidP="00CD6EF1">
                        <w:pPr>
                          <w:wordWrap w:val="0"/>
                          <w:spacing w:line="160" w:lineRule="exact"/>
                          <w:ind w:right="93" w:firstLineChars="0" w:firstLine="0"/>
                          <w:jc w:val="right"/>
                          <w:rPr>
                            <w:spacing w:val="-10"/>
                            <w:sz w:val="16"/>
                            <w:szCs w:val="16"/>
                          </w:rPr>
                        </w:pPr>
                        <w:r w:rsidRPr="00EC3A50">
                          <w:rPr>
                            <w:rFonts w:hint="eastAsia"/>
                            <w:spacing w:val="-10"/>
                            <w:sz w:val="16"/>
                            <w:szCs w:val="16"/>
                          </w:rPr>
                          <w:t>綜</w:t>
                        </w:r>
                        <w:r>
                          <w:rPr>
                            <w:rFonts w:hint="eastAsia"/>
                            <w:spacing w:val="-10"/>
                            <w:sz w:val="4"/>
                            <w:szCs w:val="4"/>
                          </w:rPr>
                          <w:t xml:space="preserve"> </w:t>
                        </w:r>
                        <w:r>
                          <w:rPr>
                            <w:spacing w:val="-10"/>
                            <w:sz w:val="4"/>
                            <w:szCs w:val="4"/>
                          </w:rPr>
                          <w:t xml:space="preserve">     </w:t>
                        </w:r>
                        <w:r>
                          <w:rPr>
                            <w:spacing w:val="-10"/>
                            <w:sz w:val="8"/>
                            <w:szCs w:val="8"/>
                          </w:rPr>
                          <w:t xml:space="preserve">  </w:t>
                        </w:r>
                        <w:r w:rsidRPr="00EC3A50">
                          <w:rPr>
                            <w:rFonts w:hint="eastAsia"/>
                            <w:spacing w:val="-10"/>
                            <w:sz w:val="16"/>
                            <w:szCs w:val="16"/>
                          </w:rPr>
                          <w:t>合規劃</w:t>
                        </w:r>
                        <w:r>
                          <w:rPr>
                            <w:rFonts w:hint="eastAsia"/>
                            <w:spacing w:val="-10"/>
                            <w:sz w:val="6"/>
                            <w:szCs w:val="6"/>
                          </w:rPr>
                          <w:t xml:space="preserve"> </w:t>
                        </w:r>
                        <w:r>
                          <w:rPr>
                            <w:spacing w:val="-10"/>
                            <w:sz w:val="6"/>
                            <w:szCs w:val="6"/>
                          </w:rPr>
                          <w:t xml:space="preserve">  </w:t>
                        </w:r>
                        <w:r w:rsidRPr="00EC3A50">
                          <w:rPr>
                            <w:rFonts w:hint="eastAsia"/>
                            <w:spacing w:val="-10"/>
                            <w:sz w:val="16"/>
                            <w:szCs w:val="16"/>
                          </w:rPr>
                          <w:t>報告書送</w:t>
                        </w:r>
                        <w:r w:rsidRPr="00EC3A50">
                          <w:rPr>
                            <w:spacing w:val="-10"/>
                            <w:sz w:val="16"/>
                            <w:szCs w:val="16"/>
                          </w:rPr>
                          <w:t>中央</w:t>
                        </w:r>
                        <w:r>
                          <w:rPr>
                            <w:spacing w:val="-10"/>
                            <w:sz w:val="6"/>
                            <w:szCs w:val="6"/>
                          </w:rPr>
                          <w:t xml:space="preserve">  </w:t>
                        </w:r>
                        <w:r w:rsidRPr="00EC3A50">
                          <w:rPr>
                            <w:spacing w:val="-10"/>
                            <w:sz w:val="16"/>
                            <w:szCs w:val="16"/>
                          </w:rPr>
                          <w:t>審核中</w:t>
                        </w:r>
                      </w:p>
                      <w:p w14:paraId="0F8D8FED" w14:textId="77777777" w:rsidR="00CD6EF1" w:rsidRPr="00684B66" w:rsidRDefault="00CD6EF1" w:rsidP="00CD6EF1">
                        <w:pPr>
                          <w:spacing w:line="160" w:lineRule="exact"/>
                          <w:ind w:firstLine="320"/>
                          <w:rPr>
                            <w:sz w:val="16"/>
                            <w:szCs w:val="16"/>
                          </w:rPr>
                        </w:pPr>
                      </w:p>
                    </w:txbxContent>
                  </v:textbox>
                </v:shape>
                <v:shape id="文字方塊 1557894939" o:spid="_x0000_s1184" type="#_x0000_t202" style="position:absolute;left:38404;top:17969;width:11659;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" filled="f" stroked="f">
                  <v:textbox>
                    <w:txbxContent>
                      <w:p w14:paraId="0CFC416A" w14:textId="77777777" w:rsidR="00CD6EF1" w:rsidRPr="00EC3A50" w:rsidRDefault="00CD6EF1" w:rsidP="00CD6EF1">
                        <w:pPr>
                          <w:wordWrap w:val="0"/>
                          <w:spacing w:line="160" w:lineRule="exact"/>
                          <w:ind w:right="93" w:firstLineChars="0" w:firstLine="0"/>
                          <w:jc w:val="right"/>
                          <w:rPr>
                            <w:spacing w:val="-10"/>
                            <w:sz w:val="16"/>
                            <w:szCs w:val="16"/>
                          </w:rPr>
                        </w:pPr>
                        <w:r w:rsidRPr="00684B66">
                          <w:rPr>
                            <w:rFonts w:hint="eastAsia"/>
                            <w:spacing w:val="-10"/>
                            <w:sz w:val="16"/>
                            <w:szCs w:val="16"/>
                          </w:rPr>
                          <w:t>交通部鐵道</w:t>
                        </w:r>
                        <w:r>
                          <w:rPr>
                            <w:rFonts w:hint="eastAsia"/>
                            <w:spacing w:val="-10"/>
                            <w:sz w:val="16"/>
                            <w:szCs w:val="16"/>
                          </w:rPr>
                          <w:t xml:space="preserve"> </w:t>
                        </w:r>
                        <w:r w:rsidRPr="00684B66">
                          <w:rPr>
                            <w:rFonts w:hint="eastAsia"/>
                            <w:spacing w:val="-10"/>
                            <w:sz w:val="16"/>
                            <w:szCs w:val="16"/>
                          </w:rPr>
                          <w:t>局</w:t>
                        </w:r>
                        <w:r>
                          <w:rPr>
                            <w:rFonts w:hint="eastAsia"/>
                            <w:spacing w:val="-10"/>
                            <w:sz w:val="16"/>
                            <w:szCs w:val="16"/>
                          </w:rPr>
                          <w:t xml:space="preserve"> </w:t>
                        </w:r>
                        <w:r w:rsidRPr="00684B66">
                          <w:rPr>
                            <w:rFonts w:hint="eastAsia"/>
                            <w:spacing w:val="-10"/>
                            <w:sz w:val="16"/>
                            <w:szCs w:val="16"/>
                          </w:rPr>
                          <w:t>施工中</w:t>
                        </w:r>
                      </w:p>
                      <w:p w14:paraId="44663CA6" w14:textId="77777777" w:rsidR="00CD6EF1" w:rsidRPr="00684B66" w:rsidRDefault="00CD6EF1" w:rsidP="00CD6EF1">
                        <w:pPr>
                          <w:spacing w:line="160" w:lineRule="exact"/>
                          <w:ind w:firstLine="320"/>
                          <w:rPr>
                            <w:sz w:val="16"/>
                            <w:szCs w:val="16"/>
                          </w:rPr>
                        </w:pPr>
                      </w:p>
                    </w:txbxContent>
                  </v:textbox>
                </v:shape>
                <v:shape id="文字方塊 1034807689" o:spid="_x0000_s1185" type="#_x0000_t202" style="position:absolute;left:30294;top:19480;width:5173;height:7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" filled="f" stroked="f" strokeweight=".5pt">
                  <v:textbox style="layout-flow:vertical-ideographic">
                    <w:txbxContent>
                      <w:p w14:paraId="0535FCA2" w14:textId="77777777" w:rsidR="00CD6EF1" w:rsidRPr="002468C6" w:rsidRDefault="00CD6EF1" w:rsidP="00CD6EF1">
                        <w:pPr>
                          <w:spacing w:line="160" w:lineRule="exact"/>
                          <w:ind w:firstLineChars="0" w:firstLine="0"/>
                          <w:rPr>
                            <w:b/>
                            <w:sz w:val="16"/>
                            <w:szCs w:val="16"/>
                          </w:rPr>
                        </w:pPr>
                        <w:r w:rsidRPr="002468C6">
                          <w:rPr>
                            <w:rFonts w:hint="eastAsia"/>
                            <w:b/>
                            <w:sz w:val="16"/>
                            <w:szCs w:val="16"/>
                          </w:rPr>
                          <w:t>轉行政院</w:t>
                        </w:r>
                        <w:r w:rsidRPr="002468C6">
                          <w:rPr>
                            <w:b/>
                            <w:sz w:val="16"/>
                            <w:szCs w:val="16"/>
                          </w:rPr>
                          <w:t>續審</w:t>
                        </w:r>
                      </w:p>
                      <w:p w14:paraId="032984AF" w14:textId="77777777" w:rsidR="00CD6EF1" w:rsidRPr="002468C6" w:rsidRDefault="00CD6EF1" w:rsidP="00CD6EF1">
                        <w:pPr>
                          <w:spacing w:line="160" w:lineRule="exact"/>
                          <w:ind w:firstLineChars="0" w:firstLine="0"/>
                          <w:rPr>
                            <w:b/>
                            <w:sz w:val="16"/>
                            <w:szCs w:val="16"/>
                          </w:rPr>
                        </w:pPr>
                        <w:r w:rsidRPr="002468C6">
                          <w:rPr>
                            <w:b/>
                            <w:spacing w:val="-14"/>
                            <w:sz w:val="16"/>
                            <w:szCs w:val="16"/>
                          </w:rPr>
                          <w:t>交通部審查通</w:t>
                        </w:r>
                        <w:r w:rsidRPr="002468C6">
                          <w:rPr>
                            <w:b/>
                            <w:sz w:val="16"/>
                            <w:szCs w:val="16"/>
                          </w:rPr>
                          <w:t>過</w:t>
                        </w:r>
                      </w:p>
                    </w:txbxContent>
                  </v:textbox>
                </v:shape>
                <v:shape id="_x0000_s1186" type="#_x0000_t202" style="position:absolute;left:14630;width:29616;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" filled="f" stroked="f">
                  <v:textbox>
                    <w:txbxContent>
                      <w:p w14:paraId="5C39EF3C" w14:textId="4B05E10B" w:rsidR="00CD6EF1" w:rsidRPr="00D87227" w:rsidRDefault="00CD6EF1" w:rsidP="00CD6EF1">
                        <w:pPr>
                          <w:spacing w:beforeLines="30" w:before="72" w:line="0" w:lineRule="atLeast"/>
                          <w:ind w:firstLineChars="0" w:firstLine="0"/>
                          <w:jc w:val="center"/>
                          <w:rPr>
                            <w:sz w:val="24"/>
                            <w:szCs w:val="24"/>
                          </w:rPr>
                        </w:pPr>
                        <w:r>
                          <w:rPr>
                            <w:rFonts w:hint="eastAsia"/>
                            <w:b/>
                            <w:sz w:val="24"/>
                            <w:szCs w:val="24"/>
                          </w:rPr>
                          <w:t>圖1</w:t>
                        </w:r>
                        <w:r w:rsidR="002945F0">
                          <w:rPr>
                            <w:b/>
                            <w:sz w:val="24"/>
                            <w:szCs w:val="24"/>
                          </w:rPr>
                          <w:t xml:space="preserve"> </w:t>
                        </w:r>
                        <w:r>
                          <w:rPr>
                            <w:rFonts w:hint="eastAsia"/>
                            <w:b/>
                            <w:sz w:val="24"/>
                            <w:szCs w:val="24"/>
                          </w:rPr>
                          <w:t xml:space="preserve"> </w:t>
                        </w:r>
                        <w:r w:rsidRPr="009306FD">
                          <w:rPr>
                            <w:rFonts w:hint="eastAsia"/>
                            <w:b/>
                            <w:sz w:val="24"/>
                            <w:szCs w:val="24"/>
                          </w:rPr>
                          <w:t>截至</w:t>
                        </w:r>
                        <w:r w:rsidRPr="009306FD">
                          <w:rPr>
                            <w:b/>
                            <w:sz w:val="24"/>
                            <w:szCs w:val="24"/>
                          </w:rPr>
                          <w:t>11</w:t>
                        </w:r>
                        <w:r>
                          <w:rPr>
                            <w:b/>
                            <w:sz w:val="24"/>
                            <w:szCs w:val="24"/>
                          </w:rPr>
                          <w:t>1</w:t>
                        </w:r>
                        <w:r w:rsidRPr="009306FD">
                          <w:rPr>
                            <w:b/>
                            <w:sz w:val="24"/>
                            <w:szCs w:val="24"/>
                          </w:rPr>
                          <w:t>年底</w:t>
                        </w:r>
                        <w:r w:rsidRPr="000B7BD5">
                          <w:rPr>
                            <w:rFonts w:hint="eastAsia"/>
                            <w:b/>
                            <w:sz w:val="24"/>
                            <w:szCs w:val="24"/>
                          </w:rPr>
                          <w:t>捷運建設進度總</w:t>
                        </w:r>
                        <w:proofErr w:type="gramStart"/>
                        <w:r w:rsidRPr="000B7BD5">
                          <w:rPr>
                            <w:rFonts w:hint="eastAsia"/>
                            <w:b/>
                            <w:sz w:val="24"/>
                            <w:szCs w:val="24"/>
                          </w:rPr>
                          <w:t>覽</w:t>
                        </w:r>
                        <w:proofErr w:type="gramEnd"/>
                      </w:p>
                      <w:p w14:paraId="359BADC9" w14:textId="77777777" w:rsidR="00CD6EF1" w:rsidRPr="00B559F5" w:rsidRDefault="00CD6EF1" w:rsidP="00CD6EF1">
                        <w:pPr>
                          <w:ind w:firstLine="560"/>
                        </w:pPr>
                      </w:p>
                    </w:txbxContent>
                  </v:textbox>
                </v:shape>
                <w10:wrap type="square" anchorx="margin"/>
              </v:group>
            </w:pict>
          </mc:Fallback>
        </mc:AlternateContent>
      </w:r>
      <w:r w:rsidR="00C769B3" w:rsidRPr="000132FB">
        <w:rPr>
          <w:noProof/>
        </w:rPr>
        <mc:AlternateContent>
          <mc:Choice Requires="wpg">
            <w:drawing>
              <wp:anchor distT="0" distB="0" distL="114300" distR="114300" simplePos="0" relativeHeight="252013568" behindDoc="0" locked="0" layoutInCell="1" allowOverlap="1" wp14:anchorId="229B0A5A" wp14:editId="2B764732">
                <wp:simplePos x="0" y="0"/>
                <wp:positionH relativeFrom="margin">
                  <wp:posOffset>2318385</wp:posOffset>
                </wp:positionH>
                <wp:positionV relativeFrom="paragraph">
                  <wp:posOffset>3648075</wp:posOffset>
                </wp:positionV>
                <wp:extent cx="3895090" cy="2454275"/>
                <wp:effectExtent l="114300" t="76200" r="86360" b="3175"/>
                <wp:wrapSquare wrapText="bothSides"/>
                <wp:docPr id="1479151200" name="群組 1479151200"/>
                <wp:cNvGraphicFramePr/>
                <a:graphic xmlns:a="http://schemas.openxmlformats.org/drawingml/2006/main">
                  <a:graphicData uri="http://schemas.microsoft.com/office/word/2010/wordprocessingGroup">
                    <wpg:wgp>
                      <wpg:cNvGrpSpPr/>
                      <wpg:grpSpPr>
                        <a:xfrm>
                          <a:off x="0" y="0"/>
                          <a:ext cx="3895090" cy="2454275"/>
                          <a:chOff x="0" y="0"/>
                          <a:chExt cx="3895090" cy="2559259"/>
                        </a:xfrm>
                      </wpg:grpSpPr>
                      <wps:wsp>
                        <wps:cNvPr id="851134230" name="文字方塊 2"/>
                        <wps:cNvSpPr txBox="1">
                          <a:spLocks noChangeArrowheads="1"/>
                        </wps:cNvSpPr>
                        <wps:spPr bwMode="auto">
                          <a:xfrm>
                            <a:off x="527539" y="2118944"/>
                            <a:ext cx="2891580" cy="440315"/>
                          </a:xfrm>
                          <a:prstGeom prst="rect">
                            <a:avLst/>
                          </a:prstGeom>
                          <a:solidFill>
                            <a:srgbClr val="FFFFFF"/>
                          </a:solidFill>
                          <a:ln w="9525">
                            <a:noFill/>
                            <a:miter lim="800000"/>
                            <a:headEnd/>
                            <a:tailEnd/>
                          </a:ln>
                        </wps:spPr>
                        <wps:txbx>
                          <w:txbxContent>
                            <w:p w14:paraId="1DE54509" w14:textId="77777777" w:rsidR="004E13E9" w:rsidRPr="00EA7E41" w:rsidRDefault="004E13E9" w:rsidP="00FF6F73">
                              <w:pPr>
                                <w:spacing w:line="240" w:lineRule="exact"/>
                                <w:ind w:firstLineChars="0" w:firstLine="0"/>
                                <w:jc w:val="center"/>
                                <w:rPr>
                                  <w:b/>
                                  <w:color w:val="000000"/>
                                  <w:sz w:val="24"/>
                                  <w:szCs w:val="24"/>
                                </w:rPr>
                              </w:pPr>
                              <w:r w:rsidRPr="008E0B02">
                                <w:rPr>
                                  <w:rFonts w:hint="eastAsia"/>
                                  <w:b/>
                                  <w:color w:val="000000"/>
                                  <w:sz w:val="24"/>
                                  <w:szCs w:val="24"/>
                                </w:rPr>
                                <w:t>桃園捷運綠線跨南</w:t>
                              </w:r>
                              <w:proofErr w:type="gramStart"/>
                              <w:r w:rsidRPr="008E0B02">
                                <w:rPr>
                                  <w:rFonts w:hint="eastAsia"/>
                                  <w:b/>
                                  <w:color w:val="000000"/>
                                  <w:sz w:val="24"/>
                                  <w:szCs w:val="24"/>
                                </w:rPr>
                                <w:t>崁</w:t>
                              </w:r>
                              <w:proofErr w:type="gramEnd"/>
                              <w:r w:rsidRPr="008E0B02">
                                <w:rPr>
                                  <w:rFonts w:hint="eastAsia"/>
                                  <w:b/>
                                  <w:color w:val="000000"/>
                                  <w:sz w:val="24"/>
                                  <w:szCs w:val="24"/>
                                </w:rPr>
                                <w:t>溪景觀橋</w:t>
                              </w:r>
                              <w:r>
                                <w:rPr>
                                  <w:rFonts w:hint="eastAsia"/>
                                  <w:b/>
                                  <w:color w:val="000000"/>
                                  <w:sz w:val="24"/>
                                  <w:szCs w:val="24"/>
                                </w:rPr>
                                <w:t>施工情形</w:t>
                              </w:r>
                            </w:p>
                            <w:p w14:paraId="7F96381E" w14:textId="77777777" w:rsidR="004E13E9" w:rsidRPr="00EA7E41" w:rsidRDefault="004E13E9" w:rsidP="00FF6F73">
                              <w:pPr>
                                <w:spacing w:line="240" w:lineRule="exact"/>
                                <w:ind w:firstLineChars="0" w:firstLine="0"/>
                                <w:jc w:val="center"/>
                                <w:rPr>
                                  <w:color w:val="000000"/>
                                  <w:sz w:val="18"/>
                                  <w:szCs w:val="18"/>
                                </w:rPr>
                              </w:pPr>
                              <w:proofErr w:type="gramStart"/>
                              <w:r w:rsidRPr="00EA7E41">
                                <w:rPr>
                                  <w:rFonts w:hint="eastAsia"/>
                                  <w:color w:val="000000"/>
                                  <w:sz w:val="18"/>
                                  <w:szCs w:val="18"/>
                                </w:rPr>
                                <w:t>（</w:t>
                              </w:r>
                              <w:proofErr w:type="gramEnd"/>
                              <w:r w:rsidRPr="00EA7E41">
                                <w:rPr>
                                  <w:rFonts w:hint="eastAsia"/>
                                  <w:color w:val="000000"/>
                                  <w:sz w:val="18"/>
                                  <w:szCs w:val="18"/>
                                </w:rPr>
                                <w:t>圖片來源</w:t>
                              </w:r>
                              <w:r>
                                <w:rPr>
                                  <w:rFonts w:hint="eastAsia"/>
                                  <w:color w:val="000000"/>
                                  <w:sz w:val="18"/>
                                  <w:szCs w:val="18"/>
                                </w:rPr>
                                <w:t>：摘自桃園軌道</w:t>
                              </w:r>
                              <w:proofErr w:type="gramStart"/>
                              <w:r>
                                <w:rPr>
                                  <w:rFonts w:hint="eastAsia"/>
                                  <w:color w:val="000000"/>
                                  <w:sz w:val="18"/>
                                  <w:szCs w:val="18"/>
                                </w:rPr>
                                <w:t>願景館網站</w:t>
                              </w:r>
                              <w:r w:rsidRPr="00EA7E41">
                                <w:rPr>
                                  <w:color w:val="000000"/>
                                  <w:sz w:val="18"/>
                                  <w:szCs w:val="18"/>
                                </w:rPr>
                                <w:t>）</w:t>
                              </w:r>
                              <w:proofErr w:type="gramEnd"/>
                            </w:p>
                          </w:txbxContent>
                        </wps:txbx>
                        <wps:bodyPr rot="0" vert="horz" wrap="square" lIns="91440" tIns="45720" rIns="91440" bIns="45720" anchor="t" anchorCtr="0">
                          <a:noAutofit/>
                        </wps:bodyPr>
                      </wps:wsp>
                      <pic:pic xmlns:pic="http://schemas.openxmlformats.org/drawingml/2006/picture">
                        <pic:nvPicPr>
                          <pic:cNvPr id="650887856" name="圖片 4"/>
                          <pic:cNvPicPr>
                            <a:picLocks noChangeAspect="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3895090" cy="2110105"/>
                          </a:xfrm>
                          <a:prstGeom prst="roundRect">
                            <a:avLst>
                              <a:gd name="adj" fmla="val 16667"/>
                            </a:avLst>
                          </a:prstGeom>
                          <a:ln>
                            <a:solidFill>
                              <a:srgbClr val="0070C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29B0A5A" id="群組 1479151200" o:spid="_x0000_s1187" style="position:absolute;left:0;text-align:left;margin-left:182.55pt;margin-top:287.25pt;width:306.7pt;height:193.25pt;z-index:252013568;mso-position-horizontal-relative:margin;mso-width-relative:margin;mso-height-relative:margin" coordsize="38950,255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">
                <v:shape id="_x0000_s1188" type="#_x0000_t202" style="position:absolute;left:5275;top:21189;width:28916;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" stroked="f">
                  <v:textbox>
                    <w:txbxContent>
                      <w:p w14:paraId="1DE54509" w14:textId="77777777" w:rsidR="004E13E9" w:rsidRPr="00EA7E41" w:rsidRDefault="004E13E9" w:rsidP="00FF6F73">
                        <w:pPr>
                          <w:spacing w:line="240" w:lineRule="exact"/>
                          <w:ind w:firstLineChars="0" w:firstLine="0"/>
                          <w:jc w:val="center"/>
                          <w:rPr>
                            <w:b/>
                            <w:color w:val="000000"/>
                            <w:sz w:val="24"/>
                            <w:szCs w:val="24"/>
                          </w:rPr>
                        </w:pPr>
                        <w:r w:rsidRPr="008E0B02">
                          <w:rPr>
                            <w:rFonts w:hint="eastAsia"/>
                            <w:b/>
                            <w:color w:val="000000"/>
                            <w:sz w:val="24"/>
                            <w:szCs w:val="24"/>
                          </w:rPr>
                          <w:t>桃園捷運綠線跨南</w:t>
                        </w:r>
                        <w:proofErr w:type="gramStart"/>
                        <w:r w:rsidRPr="008E0B02">
                          <w:rPr>
                            <w:rFonts w:hint="eastAsia"/>
                            <w:b/>
                            <w:color w:val="000000"/>
                            <w:sz w:val="24"/>
                            <w:szCs w:val="24"/>
                          </w:rPr>
                          <w:t>崁</w:t>
                        </w:r>
                        <w:proofErr w:type="gramEnd"/>
                        <w:r w:rsidRPr="008E0B02">
                          <w:rPr>
                            <w:rFonts w:hint="eastAsia"/>
                            <w:b/>
                            <w:color w:val="000000"/>
                            <w:sz w:val="24"/>
                            <w:szCs w:val="24"/>
                          </w:rPr>
                          <w:t>溪景觀橋</w:t>
                        </w:r>
                        <w:r>
                          <w:rPr>
                            <w:rFonts w:hint="eastAsia"/>
                            <w:b/>
                            <w:color w:val="000000"/>
                            <w:sz w:val="24"/>
                            <w:szCs w:val="24"/>
                          </w:rPr>
                          <w:t>施工情形</w:t>
                        </w:r>
                      </w:p>
                      <w:p w14:paraId="7F96381E" w14:textId="77777777" w:rsidR="004E13E9" w:rsidRPr="00EA7E41" w:rsidRDefault="004E13E9" w:rsidP="00FF6F73">
                        <w:pPr>
                          <w:spacing w:line="240" w:lineRule="exact"/>
                          <w:ind w:firstLineChars="0" w:firstLine="0"/>
                          <w:jc w:val="center"/>
                          <w:rPr>
                            <w:color w:val="000000"/>
                            <w:sz w:val="18"/>
                            <w:szCs w:val="18"/>
                          </w:rPr>
                        </w:pPr>
                        <w:proofErr w:type="gramStart"/>
                        <w:r w:rsidRPr="00EA7E41">
                          <w:rPr>
                            <w:rFonts w:hint="eastAsia"/>
                            <w:color w:val="000000"/>
                            <w:sz w:val="18"/>
                            <w:szCs w:val="18"/>
                          </w:rPr>
                          <w:t>（</w:t>
                        </w:r>
                        <w:proofErr w:type="gramEnd"/>
                        <w:r w:rsidRPr="00EA7E41">
                          <w:rPr>
                            <w:rFonts w:hint="eastAsia"/>
                            <w:color w:val="000000"/>
                            <w:sz w:val="18"/>
                            <w:szCs w:val="18"/>
                          </w:rPr>
                          <w:t>圖片來源</w:t>
                        </w:r>
                        <w:r>
                          <w:rPr>
                            <w:rFonts w:hint="eastAsia"/>
                            <w:color w:val="000000"/>
                            <w:sz w:val="18"/>
                            <w:szCs w:val="18"/>
                          </w:rPr>
                          <w:t>：摘自桃園軌道</w:t>
                        </w:r>
                        <w:proofErr w:type="gramStart"/>
                        <w:r>
                          <w:rPr>
                            <w:rFonts w:hint="eastAsia"/>
                            <w:color w:val="000000"/>
                            <w:sz w:val="18"/>
                            <w:szCs w:val="18"/>
                          </w:rPr>
                          <w:t>願景館網站</w:t>
                        </w:r>
                        <w:r w:rsidRPr="00EA7E41">
                          <w:rPr>
                            <w:color w:val="000000"/>
                            <w:sz w:val="18"/>
                            <w:szCs w:val="18"/>
                          </w:rPr>
                          <w:t>）</w:t>
                        </w:r>
                        <w:proofErr w:type="gramEnd"/>
                      </w:p>
                    </w:txbxContent>
                  </v:textbox>
                </v:shape>
                <v:shape id="圖片 4" o:spid="_x0000_s1189" type="#_x0000_t75" style="position:absolute;width:38950;height:211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" adj="3600" stroked="t" strokecolor="#0070c0">
                  <v:imagedata r:id="rId58" o:title=""/>
                  <v:shadow on="t" color="black" opacity="26214f" origin="-.5,-.5" offset="-.68028mm,.81072mm"/>
                  <v:path arrowok="t"/>
                </v:shape>
                <w10:wrap type="square" anchorx="margin"/>
              </v:group>
            </w:pict>
          </mc:Fallback>
        </mc:AlternateContent>
      </w:r>
      <w:bookmarkEnd w:id="59"/>
      <w:bookmarkEnd w:id="60"/>
      <w:bookmarkEnd w:id="61"/>
      <w:r w:rsidR="004E13E9" w:rsidRPr="00005EC8">
        <w:rPr>
          <w:rFonts w:hint="eastAsia"/>
          <w:noProof/>
          <w:kern w:val="32"/>
          <w:sz w:val="24"/>
          <w:szCs w:val="24"/>
        </w:rPr>
        <w:t>市</w:t>
      </w:r>
      <w:r w:rsidR="004E13E9" w:rsidRPr="00005EC8">
        <w:rPr>
          <w:rFonts w:hint="eastAsia"/>
          <w:noProof/>
          <w:w w:val="98"/>
          <w:sz w:val="24"/>
          <w:szCs w:val="24"/>
        </w:rPr>
        <w:t>政府因應未來交通需求，規劃機場捷運線、捷運綠線、捷運綠線延伸中壢、台鐵桃園鐵路地下化構成環狀主幹線</w:t>
      </w:r>
      <w:r w:rsidR="004E13E9" w:rsidRPr="00005EC8">
        <w:rPr>
          <w:rFonts w:hint="eastAsia"/>
          <w:noProof/>
          <w:sz w:val="24"/>
          <w:szCs w:val="24"/>
        </w:rPr>
        <w:t>，及透過捷運棕線、捷運三鶯線延伸桃園八德段與大台北都會區捷運系統聯結，促進新北桃園都市縫合</w:t>
      </w:r>
      <w:r w:rsidR="004E13E9" w:rsidRPr="00005EC8">
        <w:rPr>
          <w:rFonts w:ascii="新細明體" w:eastAsia="新細明體" w:hAnsi="新細明體" w:hint="eastAsia"/>
          <w:noProof/>
          <w:sz w:val="24"/>
          <w:szCs w:val="24"/>
        </w:rPr>
        <w:t>，</w:t>
      </w:r>
      <w:r w:rsidR="004E13E9" w:rsidRPr="00005EC8">
        <w:rPr>
          <w:rFonts w:hint="eastAsia"/>
          <w:noProof/>
          <w:sz w:val="24"/>
          <w:szCs w:val="24"/>
        </w:rPr>
        <w:t>並以上開6條軌道系統（圖1）</w:t>
      </w:r>
      <w:r w:rsidR="004E13E9" w:rsidRPr="00005EC8">
        <w:rPr>
          <w:rFonts w:ascii="新細明體" w:eastAsia="新細明體" w:hAnsi="新細明體" w:hint="eastAsia"/>
          <w:noProof/>
          <w:sz w:val="24"/>
          <w:szCs w:val="24"/>
        </w:rPr>
        <w:t>，</w:t>
      </w:r>
      <w:r w:rsidR="004E13E9" w:rsidRPr="00005EC8">
        <w:rPr>
          <w:rFonts w:hint="eastAsia"/>
          <w:noProof/>
          <w:sz w:val="24"/>
          <w:szCs w:val="24"/>
        </w:rPr>
        <w:t>串連桃園區、中壢區及航空</w:t>
      </w:r>
      <w:r w:rsidR="004E13E9" w:rsidRPr="00005EC8">
        <w:rPr>
          <w:rFonts w:hint="eastAsia"/>
          <w:noProof/>
          <w:sz w:val="24"/>
          <w:szCs w:val="24"/>
        </w:rPr>
        <w:lastRenderedPageBreak/>
        <w:t>城三大都會區為桃園都會區整體捷運</w:t>
      </w:r>
      <w:r w:rsidR="004748FA" w:rsidRPr="00005EC8">
        <w:rPr>
          <w:rFonts w:hint="eastAsia"/>
          <w:noProof/>
          <w:sz w:val="24"/>
          <w:szCs w:val="24"/>
        </w:rPr>
        <w:t>路網，以推動桃園地區經濟發</w:t>
      </w:r>
      <w:r w:rsidR="00ED241A" w:rsidRPr="00005EC8">
        <w:rPr>
          <w:rFonts w:hint="eastAsia"/>
          <w:noProof/>
          <w:sz w:val="24"/>
          <w:szCs w:val="24"/>
        </w:rPr>
        <w:t>展及競爭力。捷</w:t>
      </w:r>
      <w:r w:rsidR="00005EC8" w:rsidRPr="00005EC8">
        <w:rPr>
          <w:rFonts w:hint="eastAsia"/>
          <w:noProof/>
          <w:sz w:val="24"/>
          <w:szCs w:val="24"/>
        </w:rPr>
        <w:t>運工</w:t>
      </w:r>
      <w:r w:rsidR="00CD6EF1" w:rsidRPr="00005EC8">
        <w:rPr>
          <w:rFonts w:hint="eastAsia"/>
          <w:noProof/>
          <w:sz w:val="24"/>
          <w:szCs w:val="24"/>
        </w:rPr>
        <w:t>程局辦理</w:t>
      </w:r>
      <w:r w:rsidR="00CD6EF1" w:rsidRPr="00005EC8">
        <w:rPr>
          <w:rFonts w:hAnsi="Times New Roman" w:hint="eastAsia"/>
          <w:sz w:val="24"/>
          <w:szCs w:val="24"/>
        </w:rPr>
        <w:t>捷</w:t>
      </w:r>
      <w:r w:rsidR="00C769B3" w:rsidRPr="00005EC8">
        <w:rPr>
          <w:rFonts w:hAnsi="Times New Roman" w:hint="eastAsia"/>
          <w:sz w:val="24"/>
          <w:szCs w:val="24"/>
        </w:rPr>
        <w:t>運</w:t>
      </w:r>
      <w:r w:rsidR="00C769B3" w:rsidRPr="00005EC8">
        <w:rPr>
          <w:rFonts w:hAnsi="Times New Roman"/>
          <w:sz w:val="24"/>
          <w:szCs w:val="24"/>
        </w:rPr>
        <w:t>綠線（</w:t>
      </w:r>
      <w:r w:rsidR="00C769B3" w:rsidRPr="00005EC8">
        <w:rPr>
          <w:rFonts w:hAnsi="Times New Roman" w:hint="eastAsia"/>
          <w:sz w:val="24"/>
          <w:szCs w:val="24"/>
        </w:rPr>
        <w:t>即桃園都</w:t>
      </w:r>
      <w:r w:rsidR="00C769B3" w:rsidRPr="004748FA">
        <w:rPr>
          <w:rFonts w:hAnsi="Times New Roman" w:hint="eastAsia"/>
          <w:spacing w:val="-6"/>
          <w:sz w:val="24"/>
          <w:szCs w:val="24"/>
        </w:rPr>
        <w:t>會區大眾捷運系統</w:t>
      </w:r>
      <w:r w:rsidR="007E4E26" w:rsidRPr="004748FA">
        <w:rPr>
          <w:rFonts w:hAnsi="Times New Roman" w:hint="eastAsia"/>
          <w:spacing w:val="-6"/>
          <w:sz w:val="24"/>
          <w:szCs w:val="24"/>
        </w:rPr>
        <w:t>航空城捷運線</w:t>
      </w:r>
      <w:r w:rsidR="007E4E26" w:rsidRPr="004748FA">
        <w:rPr>
          <w:rFonts w:hAnsi="Times New Roman"/>
          <w:spacing w:val="-6"/>
          <w:sz w:val="24"/>
          <w:szCs w:val="24"/>
        </w:rPr>
        <w:t>暨土地整合發展計畫）</w:t>
      </w:r>
      <w:r w:rsidR="007E4E26" w:rsidRPr="004748FA">
        <w:rPr>
          <w:noProof/>
          <w:spacing w:val="-6"/>
          <w:sz w:val="24"/>
          <w:szCs w:val="24"/>
        </w:rPr>
        <w:t>，計畫總建設經費為982</w:t>
      </w:r>
      <w:r w:rsidR="007E4E26" w:rsidRPr="004748FA">
        <w:rPr>
          <w:rFonts w:hint="eastAsia"/>
          <w:noProof/>
          <w:spacing w:val="-6"/>
          <w:sz w:val="24"/>
          <w:szCs w:val="24"/>
        </w:rPr>
        <w:t>億</w:t>
      </w:r>
      <w:r w:rsidR="00CC2FC7" w:rsidRPr="004748FA">
        <w:rPr>
          <w:noProof/>
          <w:spacing w:val="-6"/>
          <w:sz w:val="24"/>
          <w:szCs w:val="24"/>
        </w:rPr>
        <w:t>6,4</w:t>
      </w:r>
      <w:r w:rsidR="00CC2FC7" w:rsidRPr="004748FA">
        <w:rPr>
          <w:rFonts w:hint="eastAsia"/>
          <w:noProof/>
          <w:spacing w:val="-6"/>
          <w:sz w:val="24"/>
          <w:szCs w:val="24"/>
        </w:rPr>
        <w:t>00萬元（中央</w:t>
      </w:r>
      <w:r w:rsidR="005A52E9" w:rsidRPr="004748FA">
        <w:rPr>
          <w:rFonts w:hint="eastAsia"/>
          <w:noProof/>
          <w:spacing w:val="-6"/>
          <w:sz w:val="24"/>
          <w:szCs w:val="24"/>
        </w:rPr>
        <w:t>補助397億4</w:t>
      </w:r>
      <w:r w:rsidR="005A52E9" w:rsidRPr="004748FA">
        <w:rPr>
          <w:noProof/>
          <w:spacing w:val="-6"/>
          <w:sz w:val="24"/>
          <w:szCs w:val="24"/>
        </w:rPr>
        <w:t>,4</w:t>
      </w:r>
      <w:r w:rsidR="005A52E9" w:rsidRPr="004748FA">
        <w:rPr>
          <w:rFonts w:hint="eastAsia"/>
          <w:noProof/>
          <w:spacing w:val="-6"/>
          <w:sz w:val="24"/>
          <w:szCs w:val="24"/>
        </w:rPr>
        <w:t>00萬元</w:t>
      </w:r>
      <w:r w:rsidR="005A52E9" w:rsidRPr="004748FA">
        <w:rPr>
          <w:rFonts w:ascii="新細明體" w:eastAsia="新細明體" w:hAnsi="新細明體" w:hint="eastAsia"/>
          <w:noProof/>
          <w:spacing w:val="-6"/>
          <w:sz w:val="24"/>
          <w:szCs w:val="24"/>
        </w:rPr>
        <w:t>、</w:t>
      </w:r>
      <w:r w:rsidR="005A52E9" w:rsidRPr="004748FA">
        <w:rPr>
          <w:rFonts w:hint="eastAsia"/>
          <w:noProof/>
          <w:spacing w:val="-6"/>
          <w:sz w:val="24"/>
          <w:szCs w:val="24"/>
        </w:rPr>
        <w:t>地方自籌585億2</w:t>
      </w:r>
      <w:r w:rsidR="005A52E9" w:rsidRPr="004748FA">
        <w:rPr>
          <w:noProof/>
          <w:spacing w:val="-6"/>
          <w:sz w:val="24"/>
          <w:szCs w:val="24"/>
        </w:rPr>
        <w:t>,</w:t>
      </w:r>
      <w:r w:rsidR="005A52E9" w:rsidRPr="004748FA">
        <w:rPr>
          <w:rFonts w:hint="eastAsia"/>
          <w:noProof/>
          <w:spacing w:val="-6"/>
          <w:sz w:val="24"/>
          <w:szCs w:val="24"/>
        </w:rPr>
        <w:t>000萬元），計畫</w:t>
      </w:r>
      <w:r w:rsidR="005A52E9" w:rsidRPr="004748FA">
        <w:rPr>
          <w:noProof/>
          <w:spacing w:val="-6"/>
          <w:sz w:val="24"/>
          <w:szCs w:val="24"/>
        </w:rPr>
        <w:t>期程自10</w:t>
      </w:r>
      <w:r w:rsidR="005A52E9" w:rsidRPr="004748FA">
        <w:rPr>
          <w:rFonts w:hint="eastAsia"/>
          <w:noProof/>
          <w:spacing w:val="-6"/>
          <w:sz w:val="24"/>
          <w:szCs w:val="24"/>
        </w:rPr>
        <w:t>3</w:t>
      </w:r>
      <w:r w:rsidR="005A52E9" w:rsidRPr="004748FA">
        <w:rPr>
          <w:noProof/>
          <w:spacing w:val="-6"/>
          <w:sz w:val="24"/>
          <w:szCs w:val="24"/>
        </w:rPr>
        <w:t>至119年底止，全線採一次核定，分2階段通車</w:t>
      </w:r>
      <w:r w:rsidR="005A52E9" w:rsidRPr="004748FA">
        <w:rPr>
          <w:rFonts w:hint="eastAsia"/>
          <w:noProof/>
          <w:spacing w:val="-6"/>
          <w:sz w:val="24"/>
          <w:szCs w:val="24"/>
        </w:rPr>
        <w:t>，截至111年底</w:t>
      </w:r>
      <w:r w:rsidR="004E13E9" w:rsidRPr="004748FA">
        <w:rPr>
          <w:rFonts w:hint="eastAsia"/>
          <w:noProof/>
          <w:spacing w:val="-6"/>
          <w:sz w:val="24"/>
          <w:szCs w:val="24"/>
        </w:rPr>
        <w:t>止，累計編列預算382億9</w:t>
      </w:r>
      <w:r w:rsidR="004E13E9" w:rsidRPr="004748FA">
        <w:rPr>
          <w:spacing w:val="-6"/>
        </w:rPr>
        <w:t>,</w:t>
      </w:r>
      <w:r w:rsidR="004E13E9" w:rsidRPr="004748FA">
        <w:rPr>
          <w:rFonts w:hint="eastAsia"/>
          <w:noProof/>
          <w:spacing w:val="-6"/>
          <w:sz w:val="24"/>
          <w:szCs w:val="24"/>
        </w:rPr>
        <w:t>907萬餘元，累計實支數354億6</w:t>
      </w:r>
      <w:r w:rsidR="004E13E9" w:rsidRPr="004748FA">
        <w:rPr>
          <w:noProof/>
          <w:spacing w:val="-6"/>
          <w:sz w:val="24"/>
          <w:szCs w:val="24"/>
        </w:rPr>
        <w:t>,</w:t>
      </w:r>
      <w:r w:rsidR="004E13E9" w:rsidRPr="004748FA">
        <w:rPr>
          <w:rFonts w:hint="eastAsia"/>
          <w:noProof/>
          <w:spacing w:val="-6"/>
          <w:sz w:val="24"/>
          <w:szCs w:val="24"/>
        </w:rPr>
        <w:t>749萬餘元（含預付款9</w:t>
      </w:r>
      <w:r w:rsidR="004E13E9" w:rsidRPr="004748FA">
        <w:rPr>
          <w:noProof/>
          <w:spacing w:val="-6"/>
          <w:sz w:val="24"/>
          <w:szCs w:val="24"/>
        </w:rPr>
        <w:t>2</w:t>
      </w:r>
      <w:r w:rsidR="004E13E9" w:rsidRPr="004748FA">
        <w:rPr>
          <w:rFonts w:hint="eastAsia"/>
          <w:noProof/>
          <w:spacing w:val="-6"/>
          <w:sz w:val="24"/>
          <w:szCs w:val="24"/>
        </w:rPr>
        <w:t>億6,359萬餘元）</w:t>
      </w:r>
      <w:r w:rsidR="004E13E9" w:rsidRPr="007B37E2">
        <w:rPr>
          <w:rFonts w:hint="eastAsia"/>
          <w:noProof/>
          <w:color w:val="000000" w:themeColor="text1"/>
          <w:spacing w:val="-6"/>
          <w:sz w:val="24"/>
          <w:szCs w:val="24"/>
        </w:rPr>
        <w:t>，預算執行率9</w:t>
      </w:r>
      <w:r w:rsidR="004E13E9" w:rsidRPr="007B37E2">
        <w:rPr>
          <w:noProof/>
          <w:color w:val="000000" w:themeColor="text1"/>
          <w:spacing w:val="-6"/>
          <w:sz w:val="24"/>
          <w:szCs w:val="24"/>
        </w:rPr>
        <w:t>2</w:t>
      </w:r>
      <w:r w:rsidR="004E13E9" w:rsidRPr="007B37E2">
        <w:rPr>
          <w:rFonts w:hint="eastAsia"/>
          <w:noProof/>
          <w:color w:val="000000" w:themeColor="text1"/>
          <w:spacing w:val="-6"/>
          <w:sz w:val="24"/>
          <w:szCs w:val="24"/>
        </w:rPr>
        <w:t>.61</w:t>
      </w:r>
      <w:r w:rsidR="004E13E9" w:rsidRPr="007B37E2">
        <w:rPr>
          <w:color w:val="000000" w:themeColor="text1"/>
          <w:spacing w:val="-6"/>
          <w:sz w:val="24"/>
          <w:szCs w:val="24"/>
        </w:rPr>
        <w:t>％</w:t>
      </w:r>
      <w:r w:rsidR="004E13E9" w:rsidRPr="007B37E2">
        <w:rPr>
          <w:rFonts w:hint="eastAsia"/>
          <w:color w:val="000000" w:themeColor="text1"/>
          <w:spacing w:val="-6"/>
          <w:sz w:val="24"/>
          <w:szCs w:val="24"/>
        </w:rPr>
        <w:t>；</w:t>
      </w:r>
      <w:r w:rsidR="008402F0" w:rsidRPr="008402F0">
        <w:rPr>
          <w:rFonts w:hint="eastAsia"/>
          <w:color w:val="000000" w:themeColor="text1"/>
          <w:spacing w:val="-6"/>
          <w:sz w:val="24"/>
          <w:szCs w:val="24"/>
        </w:rPr>
        <w:t>計畫總進度</w:t>
      </w:r>
      <w:r w:rsidR="00024A90">
        <w:rPr>
          <w:rFonts w:hint="eastAsia"/>
          <w:color w:val="000000" w:themeColor="text1"/>
          <w:spacing w:val="-6"/>
          <w:sz w:val="24"/>
          <w:szCs w:val="24"/>
        </w:rPr>
        <w:t>因發現地下文資、地下管線遷移及</w:t>
      </w:r>
      <w:proofErr w:type="gramStart"/>
      <w:r w:rsidR="00024A90">
        <w:rPr>
          <w:rFonts w:hint="eastAsia"/>
          <w:color w:val="000000" w:themeColor="text1"/>
          <w:spacing w:val="-6"/>
          <w:sz w:val="24"/>
          <w:szCs w:val="24"/>
        </w:rPr>
        <w:t>疫情等</w:t>
      </w:r>
      <w:proofErr w:type="gramEnd"/>
      <w:r w:rsidR="00024A90">
        <w:rPr>
          <w:rFonts w:hint="eastAsia"/>
          <w:color w:val="000000" w:themeColor="text1"/>
          <w:spacing w:val="-6"/>
          <w:sz w:val="24"/>
          <w:szCs w:val="24"/>
        </w:rPr>
        <w:t>非預期因素影響，</w:t>
      </w:r>
      <w:r w:rsidR="008402F0" w:rsidRPr="008402F0">
        <w:rPr>
          <w:rFonts w:hint="eastAsia"/>
          <w:color w:val="000000" w:themeColor="text1"/>
          <w:spacing w:val="-6"/>
          <w:sz w:val="24"/>
          <w:szCs w:val="24"/>
        </w:rPr>
        <w:t>經工期展延核定後調整為</w:t>
      </w:r>
      <w:r w:rsidR="008402F0" w:rsidRPr="008402F0">
        <w:rPr>
          <w:color w:val="000000" w:themeColor="text1"/>
          <w:spacing w:val="-6"/>
          <w:sz w:val="24"/>
          <w:szCs w:val="24"/>
        </w:rPr>
        <w:t>44.82％，</w:t>
      </w:r>
      <w:r w:rsidR="000D35CF" w:rsidRPr="007B37E2">
        <w:rPr>
          <w:color w:val="000000" w:themeColor="text1"/>
          <w:spacing w:val="-6"/>
          <w:sz w:val="24"/>
          <w:szCs w:val="24"/>
        </w:rPr>
        <w:t>尚符合預定進度，惟</w:t>
      </w:r>
      <w:r w:rsidR="004E13E9" w:rsidRPr="007B37E2">
        <w:rPr>
          <w:rFonts w:hint="eastAsia"/>
          <w:noProof/>
          <w:color w:val="000000" w:themeColor="text1"/>
          <w:spacing w:val="-6"/>
          <w:sz w:val="24"/>
          <w:szCs w:val="24"/>
        </w:rPr>
        <w:t>依捷</w:t>
      </w:r>
      <w:r w:rsidR="004E13E9" w:rsidRPr="004748FA">
        <w:rPr>
          <w:rFonts w:hint="eastAsia"/>
          <w:noProof/>
          <w:spacing w:val="-6"/>
          <w:sz w:val="24"/>
          <w:szCs w:val="24"/>
        </w:rPr>
        <w:t>運綠線綜合規劃報告載述</w:t>
      </w:r>
      <w:r w:rsidR="004E13E9" w:rsidRPr="004748FA">
        <w:rPr>
          <w:rFonts w:ascii="新細明體" w:eastAsia="新細明體" w:hAnsi="新細明體" w:hint="eastAsia"/>
          <w:noProof/>
          <w:spacing w:val="-6"/>
          <w:sz w:val="24"/>
          <w:szCs w:val="24"/>
        </w:rPr>
        <w:t>，</w:t>
      </w:r>
      <w:r w:rsidR="004E13E9" w:rsidRPr="004748FA">
        <w:rPr>
          <w:rFonts w:hint="eastAsia"/>
          <w:noProof/>
          <w:spacing w:val="-6"/>
          <w:sz w:val="24"/>
          <w:szCs w:val="24"/>
        </w:rPr>
        <w:t>第</w:t>
      </w:r>
      <w:r w:rsidR="004E13E9" w:rsidRPr="004748FA">
        <w:rPr>
          <w:noProof/>
          <w:spacing w:val="-6"/>
          <w:sz w:val="24"/>
          <w:szCs w:val="24"/>
        </w:rPr>
        <w:t>1階段</w:t>
      </w:r>
      <w:r w:rsidR="004E13E9" w:rsidRPr="004748FA">
        <w:rPr>
          <w:rFonts w:hint="eastAsia"/>
          <w:noProof/>
          <w:spacing w:val="-6"/>
          <w:sz w:val="24"/>
          <w:szCs w:val="24"/>
        </w:rPr>
        <w:t>預計於113</w:t>
      </w:r>
      <w:r w:rsidR="004E13E9" w:rsidRPr="007B37E2">
        <w:rPr>
          <w:rFonts w:hint="eastAsia"/>
          <w:noProof/>
          <w:color w:val="000000" w:themeColor="text1"/>
          <w:spacing w:val="-6"/>
          <w:sz w:val="24"/>
          <w:szCs w:val="24"/>
        </w:rPr>
        <w:t>年12月31日</w:t>
      </w:r>
      <w:r w:rsidR="004E13E9" w:rsidRPr="007B37E2">
        <w:rPr>
          <w:noProof/>
          <w:color w:val="000000" w:themeColor="text1"/>
          <w:spacing w:val="-6"/>
          <w:sz w:val="24"/>
          <w:szCs w:val="24"/>
        </w:rPr>
        <w:t>通車</w:t>
      </w:r>
      <w:r w:rsidR="004E13E9" w:rsidRPr="007B37E2">
        <w:rPr>
          <w:rFonts w:ascii="新細明體" w:eastAsia="新細明體" w:hAnsi="新細明體" w:hint="eastAsia"/>
          <w:noProof/>
          <w:color w:val="000000" w:themeColor="text1"/>
          <w:spacing w:val="-6"/>
          <w:sz w:val="24"/>
          <w:szCs w:val="24"/>
        </w:rPr>
        <w:t>，</w:t>
      </w:r>
      <w:r w:rsidR="004E13E9" w:rsidRPr="007B37E2">
        <w:rPr>
          <w:noProof/>
          <w:color w:val="000000" w:themeColor="text1"/>
          <w:spacing w:val="-6"/>
          <w:sz w:val="24"/>
          <w:szCs w:val="24"/>
        </w:rPr>
        <w:t>第</w:t>
      </w:r>
      <w:r w:rsidR="004E13E9" w:rsidRPr="007B37E2">
        <w:rPr>
          <w:rFonts w:hint="eastAsia"/>
          <w:noProof/>
          <w:color w:val="000000" w:themeColor="text1"/>
          <w:spacing w:val="-6"/>
          <w:sz w:val="24"/>
          <w:szCs w:val="24"/>
        </w:rPr>
        <w:t>2階段預計於117年12月31日</w:t>
      </w:r>
      <w:r w:rsidR="004E13E9" w:rsidRPr="007B37E2">
        <w:rPr>
          <w:noProof/>
          <w:color w:val="000000" w:themeColor="text1"/>
          <w:spacing w:val="-6"/>
          <w:sz w:val="24"/>
          <w:szCs w:val="24"/>
        </w:rPr>
        <w:t>通車</w:t>
      </w:r>
      <w:r w:rsidR="000D35CF" w:rsidRPr="007B37E2">
        <w:rPr>
          <w:rFonts w:hint="eastAsia"/>
          <w:noProof/>
          <w:color w:val="000000" w:themeColor="text1"/>
          <w:spacing w:val="-6"/>
          <w:sz w:val="24"/>
          <w:szCs w:val="24"/>
        </w:rPr>
        <w:t>，工程進度未如預期。另</w:t>
      </w:r>
      <w:r w:rsidR="004E13E9" w:rsidRPr="007B37E2">
        <w:rPr>
          <w:rFonts w:hint="eastAsia"/>
          <w:noProof/>
          <w:color w:val="000000" w:themeColor="text1"/>
          <w:spacing w:val="-6"/>
          <w:sz w:val="24"/>
          <w:szCs w:val="24"/>
        </w:rPr>
        <w:t>第</w:t>
      </w:r>
      <w:r w:rsidR="004E13E9" w:rsidRPr="007B37E2">
        <w:rPr>
          <w:noProof/>
          <w:color w:val="000000" w:themeColor="text1"/>
          <w:spacing w:val="-6"/>
          <w:sz w:val="24"/>
          <w:szCs w:val="24"/>
        </w:rPr>
        <w:t>1</w:t>
      </w:r>
      <w:r w:rsidR="004E13E9" w:rsidRPr="004748FA">
        <w:rPr>
          <w:noProof/>
          <w:spacing w:val="-6"/>
          <w:sz w:val="24"/>
          <w:szCs w:val="24"/>
        </w:rPr>
        <w:t>階段通車路段各主體工程標案（</w:t>
      </w:r>
      <w:r w:rsidR="004E13E9" w:rsidRPr="004748FA">
        <w:rPr>
          <w:rFonts w:hint="eastAsia"/>
          <w:noProof/>
          <w:spacing w:val="-6"/>
          <w:sz w:val="24"/>
          <w:szCs w:val="24"/>
        </w:rPr>
        <w:t>表1</w:t>
      </w:r>
      <w:r w:rsidR="004E13E9" w:rsidRPr="004748FA">
        <w:rPr>
          <w:noProof/>
          <w:spacing w:val="-6"/>
          <w:sz w:val="24"/>
          <w:szCs w:val="24"/>
        </w:rPr>
        <w:t>），分別於107年8月28日（GC01標）、108年1月2日（GM01標）及7月15日（GC02標、GC03標）開工</w:t>
      </w:r>
      <w:r w:rsidR="004E13E9" w:rsidRPr="004748FA">
        <w:rPr>
          <w:rFonts w:ascii="新細明體" w:eastAsia="新細明體" w:hAnsi="新細明體" w:hint="eastAsia"/>
          <w:noProof/>
          <w:spacing w:val="-6"/>
          <w:sz w:val="24"/>
          <w:szCs w:val="24"/>
        </w:rPr>
        <w:t>，</w:t>
      </w:r>
      <w:r w:rsidR="004E13E9" w:rsidRPr="004748FA">
        <w:rPr>
          <w:noProof/>
          <w:spacing w:val="-6"/>
          <w:sz w:val="24"/>
          <w:szCs w:val="24"/>
        </w:rPr>
        <w:t>按上開3件土建標案</w:t>
      </w:r>
      <w:r w:rsidR="004E13E9" w:rsidRPr="004748FA">
        <w:rPr>
          <w:rFonts w:hint="eastAsia"/>
          <w:noProof/>
          <w:spacing w:val="-6"/>
          <w:sz w:val="24"/>
          <w:szCs w:val="24"/>
        </w:rPr>
        <w:t>（GC01</w:t>
      </w:r>
      <w:r w:rsidR="004E13E9" w:rsidRPr="004748FA">
        <w:rPr>
          <w:rFonts w:ascii="新細明體" w:eastAsia="新細明體" w:hAnsi="新細明體" w:hint="eastAsia"/>
          <w:noProof/>
          <w:spacing w:val="-6"/>
          <w:sz w:val="24"/>
          <w:szCs w:val="24"/>
        </w:rPr>
        <w:t>、</w:t>
      </w:r>
      <w:r w:rsidR="004E13E9" w:rsidRPr="004748FA">
        <w:rPr>
          <w:noProof/>
          <w:spacing w:val="-6"/>
          <w:sz w:val="24"/>
          <w:szCs w:val="24"/>
        </w:rPr>
        <w:t>02</w:t>
      </w:r>
      <w:r w:rsidR="004E13E9" w:rsidRPr="004748FA">
        <w:rPr>
          <w:rFonts w:ascii="新細明體" w:eastAsia="新細明體" w:hAnsi="新細明體" w:hint="eastAsia"/>
          <w:noProof/>
          <w:spacing w:val="-6"/>
          <w:sz w:val="24"/>
          <w:szCs w:val="24"/>
        </w:rPr>
        <w:t>、</w:t>
      </w:r>
      <w:r w:rsidR="004E13E9" w:rsidRPr="004748FA">
        <w:rPr>
          <w:noProof/>
          <w:spacing w:val="-6"/>
          <w:sz w:val="24"/>
          <w:szCs w:val="24"/>
        </w:rPr>
        <w:t>03</w:t>
      </w:r>
      <w:r w:rsidR="004E13E9" w:rsidRPr="004748FA">
        <w:rPr>
          <w:rFonts w:hint="eastAsia"/>
          <w:noProof/>
          <w:spacing w:val="-6"/>
          <w:sz w:val="24"/>
          <w:szCs w:val="24"/>
        </w:rPr>
        <w:t>）</w:t>
      </w:r>
      <w:r w:rsidR="004E13E9" w:rsidRPr="004748FA">
        <w:rPr>
          <w:noProof/>
          <w:spacing w:val="-6"/>
          <w:sz w:val="24"/>
          <w:szCs w:val="24"/>
        </w:rPr>
        <w:t>契約</w:t>
      </w:r>
      <w:r w:rsidR="004E13E9" w:rsidRPr="004748FA">
        <w:rPr>
          <w:rFonts w:hint="eastAsia"/>
          <w:noProof/>
          <w:spacing w:val="-6"/>
          <w:sz w:val="24"/>
          <w:szCs w:val="24"/>
        </w:rPr>
        <w:t>推算</w:t>
      </w:r>
      <w:r w:rsidR="004E13E9" w:rsidRPr="004748FA">
        <w:rPr>
          <w:noProof/>
          <w:spacing w:val="-6"/>
          <w:sz w:val="24"/>
          <w:szCs w:val="24"/>
        </w:rPr>
        <w:t>竣工日期</w:t>
      </w:r>
      <w:r w:rsidR="004E13E9" w:rsidRPr="004748FA">
        <w:rPr>
          <w:rFonts w:hint="eastAsia"/>
          <w:noProof/>
          <w:spacing w:val="-6"/>
          <w:sz w:val="24"/>
          <w:szCs w:val="24"/>
        </w:rPr>
        <w:t>，</w:t>
      </w:r>
      <w:r w:rsidR="004E13E9" w:rsidRPr="004748FA">
        <w:rPr>
          <w:noProof/>
          <w:spacing w:val="-6"/>
          <w:sz w:val="24"/>
          <w:szCs w:val="24"/>
        </w:rPr>
        <w:t>分別為114年11月26日、115年8月11日、115年</w:t>
      </w:r>
      <w:r w:rsidR="004E13E9" w:rsidRPr="000132FB">
        <w:rPr>
          <w:noProof/>
          <w:sz w:val="24"/>
          <w:szCs w:val="24"/>
        </w:rPr>
        <w:t>12月12日</w:t>
      </w:r>
      <w:r w:rsidR="004E13E9" w:rsidRPr="000132FB">
        <w:rPr>
          <w:rFonts w:hint="eastAsia"/>
          <w:noProof/>
          <w:sz w:val="24"/>
          <w:szCs w:val="24"/>
        </w:rPr>
        <w:t>；第2</w:t>
      </w:r>
      <w:r w:rsidR="004E13E9" w:rsidRPr="000132FB">
        <w:rPr>
          <w:noProof/>
          <w:sz w:val="24"/>
          <w:szCs w:val="24"/>
        </w:rPr>
        <w:t>階段通車路段主體工程標案</w:t>
      </w:r>
      <w:r w:rsidR="004E13E9" w:rsidRPr="000132FB">
        <w:rPr>
          <w:rFonts w:hint="eastAsia"/>
          <w:noProof/>
          <w:sz w:val="24"/>
          <w:szCs w:val="24"/>
        </w:rPr>
        <w:t>中</w:t>
      </w:r>
      <w:r w:rsidR="004E13E9" w:rsidRPr="000132FB">
        <w:rPr>
          <w:noProof/>
          <w:sz w:val="24"/>
          <w:szCs w:val="24"/>
        </w:rPr>
        <w:t>GC0</w:t>
      </w:r>
      <w:r w:rsidR="004E13E9" w:rsidRPr="000132FB">
        <w:rPr>
          <w:rFonts w:hint="eastAsia"/>
          <w:noProof/>
          <w:sz w:val="24"/>
          <w:szCs w:val="24"/>
        </w:rPr>
        <w:t>5</w:t>
      </w:r>
      <w:r w:rsidR="004E13E9" w:rsidRPr="000132FB">
        <w:rPr>
          <w:noProof/>
          <w:sz w:val="24"/>
          <w:szCs w:val="24"/>
        </w:rPr>
        <w:t>標</w:t>
      </w:r>
      <w:r w:rsidR="004E13E9" w:rsidRPr="000132FB">
        <w:rPr>
          <w:rFonts w:hint="eastAsia"/>
          <w:noProof/>
          <w:sz w:val="24"/>
          <w:szCs w:val="24"/>
        </w:rPr>
        <w:t>已</w:t>
      </w:r>
      <w:r w:rsidR="004E13E9" w:rsidRPr="000132FB">
        <w:rPr>
          <w:noProof/>
          <w:sz w:val="24"/>
          <w:szCs w:val="24"/>
        </w:rPr>
        <w:t>於1</w:t>
      </w:r>
      <w:r w:rsidR="004E13E9" w:rsidRPr="000132FB">
        <w:rPr>
          <w:rFonts w:hint="eastAsia"/>
          <w:noProof/>
          <w:sz w:val="24"/>
          <w:szCs w:val="24"/>
        </w:rPr>
        <w:t>12</w:t>
      </w:r>
      <w:r w:rsidR="004E13E9" w:rsidRPr="000132FB">
        <w:rPr>
          <w:noProof/>
          <w:sz w:val="24"/>
          <w:szCs w:val="24"/>
        </w:rPr>
        <w:t>年</w:t>
      </w:r>
      <w:r w:rsidR="004E13E9" w:rsidRPr="000132FB">
        <w:rPr>
          <w:rFonts w:hint="eastAsia"/>
          <w:noProof/>
          <w:sz w:val="24"/>
          <w:szCs w:val="24"/>
        </w:rPr>
        <w:t>2</w:t>
      </w:r>
      <w:r w:rsidR="004E13E9" w:rsidRPr="000132FB">
        <w:rPr>
          <w:noProof/>
          <w:sz w:val="24"/>
          <w:szCs w:val="24"/>
        </w:rPr>
        <w:t>月</w:t>
      </w:r>
      <w:r w:rsidR="004E13E9" w:rsidRPr="000132FB">
        <w:rPr>
          <w:rFonts w:hint="eastAsia"/>
          <w:noProof/>
          <w:sz w:val="24"/>
          <w:szCs w:val="24"/>
        </w:rPr>
        <w:t>1</w:t>
      </w:r>
      <w:r w:rsidR="004E13E9" w:rsidRPr="000132FB">
        <w:rPr>
          <w:noProof/>
          <w:sz w:val="24"/>
          <w:szCs w:val="24"/>
        </w:rPr>
        <w:t>日</w:t>
      </w:r>
      <w:r w:rsidR="004E13E9" w:rsidRPr="000132FB">
        <w:rPr>
          <w:rFonts w:hint="eastAsia"/>
          <w:noProof/>
          <w:sz w:val="24"/>
          <w:szCs w:val="24"/>
        </w:rPr>
        <w:t>開工</w:t>
      </w:r>
      <w:r w:rsidR="004E13E9" w:rsidRPr="000132FB">
        <w:rPr>
          <w:rFonts w:ascii="新細明體" w:eastAsia="新細明體" w:hAnsi="新細明體" w:hint="eastAsia"/>
          <w:noProof/>
          <w:sz w:val="24"/>
          <w:szCs w:val="24"/>
        </w:rPr>
        <w:t>，</w:t>
      </w:r>
      <w:r w:rsidR="004E13E9" w:rsidRPr="000132FB">
        <w:rPr>
          <w:noProof/>
          <w:sz w:val="24"/>
          <w:szCs w:val="24"/>
        </w:rPr>
        <w:t>按</w:t>
      </w:r>
      <w:r w:rsidR="004E13E9" w:rsidRPr="000132FB">
        <w:rPr>
          <w:rFonts w:hint="eastAsia"/>
          <w:noProof/>
          <w:sz w:val="24"/>
          <w:szCs w:val="24"/>
        </w:rPr>
        <w:t>該</w:t>
      </w:r>
      <w:r w:rsidR="004E13E9" w:rsidRPr="000132FB">
        <w:rPr>
          <w:noProof/>
          <w:sz w:val="24"/>
          <w:szCs w:val="24"/>
        </w:rPr>
        <w:t>案契約</w:t>
      </w:r>
      <w:r w:rsidR="004E13E9" w:rsidRPr="000132FB">
        <w:rPr>
          <w:rFonts w:hint="eastAsia"/>
          <w:noProof/>
          <w:sz w:val="24"/>
          <w:szCs w:val="24"/>
        </w:rPr>
        <w:t>推</w:t>
      </w:r>
      <w:r w:rsidR="00005EC8" w:rsidRPr="004748FA">
        <w:rPr>
          <w:noProof/>
          <w:spacing w:val="-6"/>
          <w:sz w:val="24"/>
          <w:szCs w:val="24"/>
        </w:rPr>
        <mc:AlternateContent>
          <mc:Choice Requires="wps">
            <w:drawing>
              <wp:anchor distT="45720" distB="45720" distL="114300" distR="114300" simplePos="0" relativeHeight="252015616" behindDoc="0" locked="0" layoutInCell="1" allowOverlap="1" wp14:anchorId="51350794" wp14:editId="73961D4E">
                <wp:simplePos x="0" y="0"/>
                <wp:positionH relativeFrom="margin">
                  <wp:posOffset>2103755</wp:posOffset>
                </wp:positionH>
                <wp:positionV relativeFrom="paragraph">
                  <wp:posOffset>116205</wp:posOffset>
                </wp:positionV>
                <wp:extent cx="4154805" cy="2432685"/>
                <wp:effectExtent l="0" t="0" r="0" b="571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4805" cy="2432685"/>
                        </a:xfrm>
                        <a:prstGeom prst="rect">
                          <a:avLst/>
                        </a:prstGeom>
                        <a:solidFill>
                          <a:srgbClr val="FFFFFF"/>
                        </a:solidFill>
                        <a:ln w="9525">
                          <a:noFill/>
                          <a:miter lim="800000"/>
                          <a:headEnd/>
                          <a:tailEnd/>
                        </a:ln>
                      </wps:spPr>
                      <wps:txbx>
                        <w:txbxContent>
                          <w:tbl>
                            <w:tblPr>
                              <w:tblW w:w="6338" w:type="dxa"/>
                              <w:tblCellMar>
                                <w:left w:w="28" w:type="dxa"/>
                                <w:right w:w="28" w:type="dxa"/>
                              </w:tblCellMar>
                              <w:tblLook w:val="04A0" w:firstRow="1" w:lastRow="0" w:firstColumn="1" w:lastColumn="0" w:noHBand="0" w:noVBand="1"/>
                            </w:tblPr>
                            <w:tblGrid>
                              <w:gridCol w:w="1126"/>
                              <w:gridCol w:w="986"/>
                              <w:gridCol w:w="1548"/>
                              <w:gridCol w:w="1690"/>
                              <w:gridCol w:w="988"/>
                            </w:tblGrid>
                            <w:tr w:rsidR="004E13E9" w:rsidRPr="00D964EB" w14:paraId="1490AD4D" w14:textId="77777777" w:rsidTr="004A34A5">
                              <w:trPr>
                                <w:trHeight w:val="284"/>
                              </w:trPr>
                              <w:tc>
                                <w:tcPr>
                                  <w:tcW w:w="6338" w:type="dxa"/>
                                  <w:gridSpan w:val="5"/>
                                  <w:tcBorders>
                                    <w:top w:val="nil"/>
                                    <w:left w:val="nil"/>
                                    <w:bottom w:val="nil"/>
                                    <w:right w:val="nil"/>
                                  </w:tcBorders>
                                  <w:shd w:val="clear" w:color="auto" w:fill="auto"/>
                                  <w:noWrap/>
                                  <w:vAlign w:val="center"/>
                                  <w:hideMark/>
                                </w:tcPr>
                                <w:p w14:paraId="46C87DD8" w14:textId="77777777" w:rsidR="004E13E9" w:rsidRPr="00D964EB" w:rsidRDefault="004E13E9" w:rsidP="004E13E9">
                                  <w:pPr>
                                    <w:widowControl/>
                                    <w:spacing w:line="240" w:lineRule="exact"/>
                                    <w:ind w:firstLineChars="0" w:firstLine="0"/>
                                    <w:jc w:val="center"/>
                                    <w:textAlignment w:val="auto"/>
                                    <w:rPr>
                                      <w:rFonts w:cs="新細明體"/>
                                      <w:b/>
                                      <w:bCs/>
                                      <w:color w:val="000000"/>
                                      <w:kern w:val="0"/>
                                      <w:sz w:val="24"/>
                                      <w:szCs w:val="24"/>
                                    </w:rPr>
                                  </w:pPr>
                                  <w:r w:rsidRPr="00D964EB">
                                    <w:rPr>
                                      <w:rFonts w:cs="新細明體" w:hint="eastAsia"/>
                                      <w:b/>
                                      <w:bCs/>
                                      <w:color w:val="000000"/>
                                      <w:kern w:val="0"/>
                                      <w:sz w:val="24"/>
                                      <w:szCs w:val="24"/>
                                    </w:rPr>
                                    <w:t>表</w:t>
                                  </w:r>
                                  <w:r>
                                    <w:rPr>
                                      <w:rFonts w:cs="新細明體" w:hint="eastAsia"/>
                                      <w:b/>
                                      <w:bCs/>
                                      <w:color w:val="000000"/>
                                      <w:kern w:val="0"/>
                                      <w:sz w:val="24"/>
                                      <w:szCs w:val="24"/>
                                    </w:rPr>
                                    <w:t>1</w:t>
                                  </w:r>
                                  <w:r w:rsidRPr="00D964EB">
                                    <w:rPr>
                                      <w:rFonts w:cs="新細明體" w:hint="eastAsia"/>
                                      <w:b/>
                                      <w:bCs/>
                                      <w:color w:val="000000"/>
                                      <w:kern w:val="0"/>
                                      <w:sz w:val="24"/>
                                      <w:szCs w:val="24"/>
                                    </w:rPr>
                                    <w:t xml:space="preserve">  捷運綠線工程採購分標期程情形</w:t>
                                  </w:r>
                                </w:p>
                              </w:tc>
                            </w:tr>
                            <w:tr w:rsidR="004E13E9" w:rsidRPr="00D964EB" w14:paraId="136DB569" w14:textId="77777777" w:rsidTr="004A34A5">
                              <w:trPr>
                                <w:trHeight w:val="140"/>
                              </w:trPr>
                              <w:tc>
                                <w:tcPr>
                                  <w:tcW w:w="6338" w:type="dxa"/>
                                  <w:gridSpan w:val="5"/>
                                  <w:tcBorders>
                                    <w:top w:val="nil"/>
                                    <w:left w:val="nil"/>
                                    <w:bottom w:val="single" w:sz="4" w:space="0" w:color="auto"/>
                                    <w:right w:val="nil"/>
                                  </w:tcBorders>
                                  <w:shd w:val="clear" w:color="auto" w:fill="auto"/>
                                  <w:noWrap/>
                                  <w:vAlign w:val="center"/>
                                  <w:hideMark/>
                                </w:tcPr>
                                <w:p w14:paraId="0D5510AF" w14:textId="00225E8A" w:rsidR="004E13E9" w:rsidRPr="00D964EB" w:rsidRDefault="004E13E9" w:rsidP="004E13E9">
                                  <w:pPr>
                                    <w:widowControl/>
                                    <w:spacing w:line="180" w:lineRule="exact"/>
                                    <w:ind w:firstLineChars="0" w:firstLine="0"/>
                                    <w:jc w:val="right"/>
                                    <w:textAlignment w:val="auto"/>
                                    <w:rPr>
                                      <w:rFonts w:cs="新細明體"/>
                                      <w:color w:val="000000"/>
                                      <w:kern w:val="0"/>
                                      <w:sz w:val="20"/>
                                      <w:szCs w:val="20"/>
                                    </w:rPr>
                                  </w:pPr>
                                  <w:r w:rsidRPr="00D964EB">
                                    <w:rPr>
                                      <w:rFonts w:cs="新細明體" w:hint="eastAsia"/>
                                      <w:color w:val="000000"/>
                                      <w:kern w:val="0"/>
                                      <w:sz w:val="20"/>
                                      <w:szCs w:val="20"/>
                                    </w:rPr>
                                    <w:t>單位：新</w:t>
                                  </w:r>
                                  <w:r w:rsidR="007B37E2">
                                    <w:rPr>
                                      <w:rFonts w:cs="新細明體" w:hint="eastAsia"/>
                                      <w:color w:val="000000"/>
                                      <w:kern w:val="0"/>
                                      <w:sz w:val="20"/>
                                      <w:szCs w:val="20"/>
                                    </w:rPr>
                                    <w:t>臺</w:t>
                                  </w:r>
                                  <w:r w:rsidRPr="00D964EB">
                                    <w:rPr>
                                      <w:rFonts w:cs="新細明體" w:hint="eastAsia"/>
                                      <w:color w:val="000000"/>
                                      <w:kern w:val="0"/>
                                      <w:sz w:val="20"/>
                                      <w:szCs w:val="20"/>
                                    </w:rPr>
                                    <w:t>幣億元</w:t>
                                  </w:r>
                                </w:p>
                              </w:tc>
                            </w:tr>
                            <w:tr w:rsidR="004E13E9" w:rsidRPr="00D964EB" w14:paraId="0C75F3E4" w14:textId="77777777" w:rsidTr="00762DE5">
                              <w:trPr>
                                <w:trHeight w:val="408"/>
                              </w:trPr>
                              <w:tc>
                                <w:tcPr>
                                  <w:tcW w:w="1126" w:type="dxa"/>
                                  <w:tcBorders>
                                    <w:top w:val="nil"/>
                                    <w:left w:val="single" w:sz="4" w:space="0" w:color="auto"/>
                                    <w:bottom w:val="single" w:sz="4" w:space="0" w:color="auto"/>
                                    <w:right w:val="single" w:sz="4" w:space="0" w:color="auto"/>
                                  </w:tcBorders>
                                  <w:shd w:val="clear" w:color="000000" w:fill="FFFFFF"/>
                                  <w:vAlign w:val="center"/>
                                  <w:hideMark/>
                                </w:tcPr>
                                <w:p w14:paraId="72D53A95"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工程</w:t>
                                  </w:r>
                                  <w:r>
                                    <w:rPr>
                                      <w:rFonts w:cs="新細明體" w:hint="eastAsia"/>
                                      <w:color w:val="000000"/>
                                      <w:kern w:val="0"/>
                                      <w:sz w:val="20"/>
                                      <w:szCs w:val="20"/>
                                    </w:rPr>
                                    <w:t>分標</w:t>
                                  </w:r>
                                </w:p>
                              </w:tc>
                              <w:tc>
                                <w:tcPr>
                                  <w:tcW w:w="986" w:type="dxa"/>
                                  <w:tcBorders>
                                    <w:top w:val="nil"/>
                                    <w:left w:val="nil"/>
                                    <w:bottom w:val="single" w:sz="4" w:space="0" w:color="auto"/>
                                    <w:right w:val="single" w:sz="4" w:space="0" w:color="auto"/>
                                  </w:tcBorders>
                                  <w:shd w:val="clear" w:color="000000" w:fill="FFFFFF"/>
                                  <w:vAlign w:val="center"/>
                                  <w:hideMark/>
                                </w:tcPr>
                                <w:p w14:paraId="7935643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決標金額</w:t>
                                  </w:r>
                                </w:p>
                              </w:tc>
                              <w:tc>
                                <w:tcPr>
                                  <w:tcW w:w="1548" w:type="dxa"/>
                                  <w:tcBorders>
                                    <w:top w:val="nil"/>
                                    <w:left w:val="nil"/>
                                    <w:bottom w:val="single" w:sz="4" w:space="0" w:color="auto"/>
                                    <w:right w:val="single" w:sz="4" w:space="0" w:color="auto"/>
                                  </w:tcBorders>
                                  <w:shd w:val="clear" w:color="000000" w:fill="FFFFFF"/>
                                  <w:vAlign w:val="center"/>
                                  <w:hideMark/>
                                </w:tcPr>
                                <w:p w14:paraId="10532040"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開工日期</w:t>
                                  </w:r>
                                </w:p>
                              </w:tc>
                              <w:tc>
                                <w:tcPr>
                                  <w:tcW w:w="1690" w:type="dxa"/>
                                  <w:tcBorders>
                                    <w:top w:val="nil"/>
                                    <w:left w:val="nil"/>
                                    <w:bottom w:val="single" w:sz="4" w:space="0" w:color="auto"/>
                                    <w:right w:val="single" w:sz="4" w:space="0" w:color="auto"/>
                                  </w:tcBorders>
                                  <w:shd w:val="clear" w:color="000000" w:fill="FFFFFF"/>
                                  <w:vAlign w:val="center"/>
                                  <w:hideMark/>
                                </w:tcPr>
                                <w:p w14:paraId="6008F19E"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契約預定竣工日期</w:t>
                                  </w:r>
                                </w:p>
                              </w:tc>
                              <w:tc>
                                <w:tcPr>
                                  <w:tcW w:w="988" w:type="dxa"/>
                                  <w:tcBorders>
                                    <w:top w:val="nil"/>
                                    <w:left w:val="nil"/>
                                    <w:bottom w:val="single" w:sz="4" w:space="0" w:color="auto"/>
                                    <w:right w:val="single" w:sz="4" w:space="0" w:color="auto"/>
                                  </w:tcBorders>
                                  <w:shd w:val="clear" w:color="000000" w:fill="FFFFFF"/>
                                  <w:vAlign w:val="center"/>
                                  <w:hideMark/>
                                </w:tcPr>
                                <w:p w14:paraId="522A275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原核定</w:t>
                                  </w:r>
                                </w:p>
                                <w:p w14:paraId="363438D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通車期程</w:t>
                                  </w:r>
                                </w:p>
                              </w:tc>
                            </w:tr>
                            <w:tr w:rsidR="004E13E9" w:rsidRPr="00D964EB" w14:paraId="4C52DD3C" w14:textId="77777777" w:rsidTr="00FF6F73">
                              <w:trPr>
                                <w:trHeight w:val="96"/>
                              </w:trPr>
                              <w:tc>
                                <w:tcPr>
                                  <w:tcW w:w="1126" w:type="dxa"/>
                                  <w:tcBorders>
                                    <w:top w:val="nil"/>
                                    <w:left w:val="single" w:sz="4" w:space="0" w:color="auto"/>
                                    <w:bottom w:val="single" w:sz="12" w:space="0" w:color="auto"/>
                                    <w:right w:val="single" w:sz="4" w:space="0" w:color="auto"/>
                                  </w:tcBorders>
                                  <w:shd w:val="clear" w:color="auto" w:fill="auto"/>
                                  <w:vAlign w:val="center"/>
                                  <w:hideMark/>
                                </w:tcPr>
                                <w:p w14:paraId="241A2C80"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GM01機電標</w:t>
                                  </w:r>
                                </w:p>
                              </w:tc>
                              <w:tc>
                                <w:tcPr>
                                  <w:tcW w:w="986" w:type="dxa"/>
                                  <w:tcBorders>
                                    <w:top w:val="nil"/>
                                    <w:left w:val="nil"/>
                                    <w:bottom w:val="single" w:sz="12" w:space="0" w:color="auto"/>
                                    <w:right w:val="single" w:sz="4" w:space="0" w:color="auto"/>
                                  </w:tcBorders>
                                  <w:shd w:val="clear" w:color="auto" w:fill="auto"/>
                                  <w:vAlign w:val="center"/>
                                  <w:hideMark/>
                                </w:tcPr>
                                <w:p w14:paraId="1B29E69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324.09</w:t>
                                  </w:r>
                                </w:p>
                              </w:tc>
                              <w:tc>
                                <w:tcPr>
                                  <w:tcW w:w="1548" w:type="dxa"/>
                                  <w:tcBorders>
                                    <w:top w:val="nil"/>
                                    <w:left w:val="nil"/>
                                    <w:bottom w:val="single" w:sz="12" w:space="0" w:color="auto"/>
                                    <w:right w:val="single" w:sz="4" w:space="0" w:color="auto"/>
                                  </w:tcBorders>
                                  <w:shd w:val="clear" w:color="auto" w:fill="auto"/>
                                  <w:vAlign w:val="center"/>
                                  <w:hideMark/>
                                </w:tcPr>
                                <w:p w14:paraId="3180229F"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108年1月2日</w:t>
                                  </w:r>
                                </w:p>
                              </w:tc>
                              <w:tc>
                                <w:tcPr>
                                  <w:tcW w:w="1690" w:type="dxa"/>
                                  <w:tcBorders>
                                    <w:top w:val="nil"/>
                                    <w:left w:val="nil"/>
                                    <w:bottom w:val="single" w:sz="12" w:space="0" w:color="auto"/>
                                    <w:right w:val="single" w:sz="4" w:space="0" w:color="auto"/>
                                  </w:tcBorders>
                                  <w:shd w:val="clear" w:color="auto" w:fill="auto"/>
                                  <w:vAlign w:val="center"/>
                                  <w:hideMark/>
                                </w:tcPr>
                                <w:p w14:paraId="1BBCF99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119年12月31日</w:t>
                                  </w:r>
                                </w:p>
                              </w:tc>
                              <w:tc>
                                <w:tcPr>
                                  <w:tcW w:w="988" w:type="dxa"/>
                                  <w:tcBorders>
                                    <w:top w:val="nil"/>
                                    <w:left w:val="nil"/>
                                    <w:bottom w:val="single" w:sz="12" w:space="0" w:color="auto"/>
                                    <w:right w:val="single" w:sz="4" w:space="0" w:color="auto"/>
                                  </w:tcBorders>
                                  <w:shd w:val="clear" w:color="auto" w:fill="auto"/>
                                  <w:vAlign w:val="center"/>
                                  <w:hideMark/>
                                </w:tcPr>
                                <w:p w14:paraId="3BBFE8C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r>
                            <w:tr w:rsidR="004E13E9" w:rsidRPr="00D964EB" w14:paraId="5D04A015" w14:textId="77777777" w:rsidTr="00FF6F73">
                              <w:trPr>
                                <w:trHeight w:val="150"/>
                              </w:trPr>
                              <w:tc>
                                <w:tcPr>
                                  <w:tcW w:w="1126"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21FE1BB1"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GC01土建標</w:t>
                                  </w:r>
                                </w:p>
                              </w:tc>
                              <w:tc>
                                <w:tcPr>
                                  <w:tcW w:w="98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C79276C"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127.95</w:t>
                                  </w:r>
                                </w:p>
                              </w:tc>
                              <w:tc>
                                <w:tcPr>
                                  <w:tcW w:w="154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EEA3712"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107年8月28日</w:t>
                                  </w:r>
                                </w:p>
                              </w:tc>
                              <w:tc>
                                <w:tcPr>
                                  <w:tcW w:w="169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A4F896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114年11月26日</w:t>
                                  </w:r>
                                </w:p>
                              </w:tc>
                              <w:tc>
                                <w:tcPr>
                                  <w:tcW w:w="988" w:type="dxa"/>
                                  <w:vMerge w:val="restart"/>
                                  <w:tcBorders>
                                    <w:top w:val="single" w:sz="12" w:space="0" w:color="auto"/>
                                    <w:left w:val="single" w:sz="4" w:space="0" w:color="auto"/>
                                    <w:bottom w:val="single" w:sz="12" w:space="0" w:color="auto"/>
                                    <w:right w:val="single" w:sz="12" w:space="0" w:color="auto"/>
                                  </w:tcBorders>
                                  <w:shd w:val="clear" w:color="auto" w:fill="auto"/>
                                  <w:vAlign w:val="center"/>
                                  <w:hideMark/>
                                </w:tcPr>
                                <w:p w14:paraId="1857026C" w14:textId="77777777" w:rsidR="004E13E9" w:rsidRPr="00D964EB" w:rsidRDefault="004E13E9" w:rsidP="004E13E9">
                                  <w:pPr>
                                    <w:spacing w:line="200" w:lineRule="exact"/>
                                    <w:ind w:firstLineChars="0" w:firstLine="0"/>
                                    <w:jc w:val="center"/>
                                    <w:rPr>
                                      <w:rFonts w:cs="新細明體"/>
                                      <w:color w:val="000000"/>
                                      <w:kern w:val="0"/>
                                      <w:sz w:val="20"/>
                                      <w:szCs w:val="20"/>
                                    </w:rPr>
                                  </w:pPr>
                                  <w:r>
                                    <w:rPr>
                                      <w:rFonts w:cs="新細明體" w:hint="eastAsia"/>
                                      <w:color w:val="000000"/>
                                      <w:kern w:val="0"/>
                                      <w:sz w:val="20"/>
                                      <w:szCs w:val="20"/>
                                    </w:rPr>
                                    <w:t>113年底</w:t>
                                  </w:r>
                                </w:p>
                              </w:tc>
                            </w:tr>
                            <w:tr w:rsidR="004E13E9" w:rsidRPr="00D964EB" w14:paraId="15CDFCF9" w14:textId="77777777" w:rsidTr="00FF6F73">
                              <w:trPr>
                                <w:trHeight w:val="211"/>
                              </w:trPr>
                              <w:tc>
                                <w:tcPr>
                                  <w:tcW w:w="1126"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57E1DF9"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GC02土建標</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092D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161.63</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944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108年7月15日</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B54E4"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115年8月11日</w:t>
                                  </w:r>
                                </w:p>
                              </w:tc>
                              <w:tc>
                                <w:tcPr>
                                  <w:tcW w:w="988" w:type="dxa"/>
                                  <w:vMerge/>
                                  <w:tcBorders>
                                    <w:left w:val="single" w:sz="4" w:space="0" w:color="auto"/>
                                    <w:bottom w:val="single" w:sz="12" w:space="0" w:color="auto"/>
                                    <w:right w:val="single" w:sz="12" w:space="0" w:color="auto"/>
                                  </w:tcBorders>
                                  <w:shd w:val="clear" w:color="auto" w:fill="auto"/>
                                  <w:vAlign w:val="center"/>
                                  <w:hideMark/>
                                </w:tcPr>
                                <w:p w14:paraId="51647449"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p>
                              </w:tc>
                            </w:tr>
                            <w:tr w:rsidR="004E13E9" w:rsidRPr="00D964EB" w14:paraId="053A2D2B" w14:textId="77777777" w:rsidTr="00FF6F73">
                              <w:trPr>
                                <w:trHeight w:val="114"/>
                              </w:trPr>
                              <w:tc>
                                <w:tcPr>
                                  <w:tcW w:w="1126"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1A6E97E1"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GC03土建標</w:t>
                                  </w:r>
                                </w:p>
                              </w:tc>
                              <w:tc>
                                <w:tcPr>
                                  <w:tcW w:w="98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FC547CA"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190.22</w:t>
                                  </w:r>
                                </w:p>
                              </w:tc>
                              <w:tc>
                                <w:tcPr>
                                  <w:tcW w:w="154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E5FDAEF"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108年7月15日</w:t>
                                  </w:r>
                                </w:p>
                              </w:tc>
                              <w:tc>
                                <w:tcPr>
                                  <w:tcW w:w="169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E5EF8C2"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115年12月12日</w:t>
                                  </w:r>
                                </w:p>
                              </w:tc>
                              <w:tc>
                                <w:tcPr>
                                  <w:tcW w:w="988" w:type="dxa"/>
                                  <w:vMerge/>
                                  <w:tcBorders>
                                    <w:left w:val="single" w:sz="4" w:space="0" w:color="auto"/>
                                    <w:bottom w:val="single" w:sz="12" w:space="0" w:color="auto"/>
                                    <w:right w:val="single" w:sz="12" w:space="0" w:color="auto"/>
                                  </w:tcBorders>
                                  <w:vAlign w:val="center"/>
                                  <w:hideMark/>
                                </w:tcPr>
                                <w:p w14:paraId="4C7A2715"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p>
                              </w:tc>
                            </w:tr>
                            <w:tr w:rsidR="004E13E9" w:rsidRPr="00D964EB" w14:paraId="70489365" w14:textId="77777777" w:rsidTr="00FF6F73">
                              <w:trPr>
                                <w:trHeight w:val="160"/>
                              </w:trPr>
                              <w:tc>
                                <w:tcPr>
                                  <w:tcW w:w="112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3E38A9D"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GC04土建標</w:t>
                                  </w:r>
                                </w:p>
                              </w:tc>
                              <w:tc>
                                <w:tcPr>
                                  <w:tcW w:w="986" w:type="dxa"/>
                                  <w:tcBorders>
                                    <w:top w:val="single" w:sz="12" w:space="0" w:color="auto"/>
                                    <w:left w:val="nil"/>
                                    <w:bottom w:val="single" w:sz="4" w:space="0" w:color="auto"/>
                                    <w:right w:val="single" w:sz="4" w:space="0" w:color="auto"/>
                                  </w:tcBorders>
                                  <w:shd w:val="clear" w:color="auto" w:fill="auto"/>
                                  <w:vAlign w:val="center"/>
                                  <w:hideMark/>
                                </w:tcPr>
                                <w:p w14:paraId="6B49612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1548" w:type="dxa"/>
                                  <w:tcBorders>
                                    <w:top w:val="single" w:sz="12" w:space="0" w:color="auto"/>
                                    <w:left w:val="nil"/>
                                    <w:bottom w:val="single" w:sz="4" w:space="0" w:color="auto"/>
                                    <w:right w:val="single" w:sz="4" w:space="0" w:color="auto"/>
                                  </w:tcBorders>
                                  <w:shd w:val="clear" w:color="auto" w:fill="auto"/>
                                  <w:vAlign w:val="center"/>
                                  <w:hideMark/>
                                </w:tcPr>
                                <w:p w14:paraId="7921173E"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1690" w:type="dxa"/>
                                  <w:tcBorders>
                                    <w:top w:val="single" w:sz="12" w:space="0" w:color="auto"/>
                                    <w:left w:val="nil"/>
                                    <w:bottom w:val="single" w:sz="4" w:space="0" w:color="auto"/>
                                    <w:right w:val="single" w:sz="4" w:space="0" w:color="auto"/>
                                  </w:tcBorders>
                                  <w:shd w:val="clear" w:color="auto" w:fill="auto"/>
                                  <w:vAlign w:val="center"/>
                                  <w:hideMark/>
                                </w:tcPr>
                                <w:p w14:paraId="05858BF4"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988" w:type="dxa"/>
                                  <w:tcBorders>
                                    <w:top w:val="single" w:sz="12" w:space="0" w:color="auto"/>
                                    <w:left w:val="nil"/>
                                    <w:bottom w:val="single" w:sz="4" w:space="0" w:color="auto"/>
                                    <w:right w:val="single" w:sz="4" w:space="0" w:color="auto"/>
                                  </w:tcBorders>
                                  <w:shd w:val="clear" w:color="auto" w:fill="auto"/>
                                  <w:vAlign w:val="center"/>
                                  <w:hideMark/>
                                </w:tcPr>
                                <w:p w14:paraId="6F56CEC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117</w:t>
                                  </w:r>
                                  <w:r>
                                    <w:rPr>
                                      <w:rFonts w:cs="新細明體" w:hint="eastAsia"/>
                                      <w:color w:val="000000"/>
                                      <w:kern w:val="0"/>
                                      <w:sz w:val="20"/>
                                      <w:szCs w:val="20"/>
                                    </w:rPr>
                                    <w:t>年底</w:t>
                                  </w:r>
                                </w:p>
                              </w:tc>
                            </w:tr>
                            <w:tr w:rsidR="004E13E9" w:rsidRPr="00D964EB" w14:paraId="36D695F8" w14:textId="77777777" w:rsidTr="00762DE5">
                              <w:trPr>
                                <w:trHeight w:val="422"/>
                              </w:trPr>
                              <w:tc>
                                <w:tcPr>
                                  <w:tcW w:w="1126" w:type="dxa"/>
                                  <w:tcBorders>
                                    <w:top w:val="nil"/>
                                    <w:left w:val="single" w:sz="4" w:space="0" w:color="auto"/>
                                    <w:bottom w:val="single" w:sz="4" w:space="0" w:color="auto"/>
                                    <w:right w:val="single" w:sz="4" w:space="0" w:color="auto"/>
                                  </w:tcBorders>
                                  <w:shd w:val="clear" w:color="auto" w:fill="auto"/>
                                  <w:vAlign w:val="center"/>
                                  <w:hideMark/>
                                </w:tcPr>
                                <w:p w14:paraId="2B4B6C86" w14:textId="77777777" w:rsidR="004E13E9" w:rsidRDefault="004E13E9" w:rsidP="004E13E9">
                                  <w:pPr>
                                    <w:widowControl/>
                                    <w:spacing w:line="200" w:lineRule="exact"/>
                                    <w:ind w:firstLineChars="0" w:firstLine="0"/>
                                    <w:jc w:val="distribute"/>
                                    <w:textAlignment w:val="auto"/>
                                    <w:rPr>
                                      <w:rFonts w:cs="新細明體"/>
                                      <w:color w:val="000000"/>
                                      <w:kern w:val="0"/>
                                      <w:sz w:val="20"/>
                                      <w:szCs w:val="20"/>
                                    </w:rPr>
                                  </w:pPr>
                                  <w:r w:rsidRPr="00D964EB">
                                    <w:rPr>
                                      <w:rFonts w:cs="新細明體" w:hint="eastAsia"/>
                                      <w:color w:val="000000"/>
                                      <w:kern w:val="0"/>
                                      <w:sz w:val="20"/>
                                      <w:szCs w:val="20"/>
                                    </w:rPr>
                                    <w:t>GC05電梯</w:t>
                                  </w:r>
                                </w:p>
                                <w:p w14:paraId="078F1AA3"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4E13E9">
                                    <w:rPr>
                                      <w:rFonts w:cs="新細明體" w:hint="eastAsia"/>
                                      <w:color w:val="000000"/>
                                      <w:spacing w:val="33"/>
                                      <w:kern w:val="0"/>
                                      <w:sz w:val="20"/>
                                      <w:szCs w:val="20"/>
                                      <w:fitText w:val="1000" w:id="-1225617408"/>
                                    </w:rPr>
                                    <w:t>電扶梯</w:t>
                                  </w:r>
                                  <w:r w:rsidRPr="004E13E9">
                                    <w:rPr>
                                      <w:rFonts w:cs="新細明體" w:hint="eastAsia"/>
                                      <w:color w:val="000000"/>
                                      <w:spacing w:val="1"/>
                                      <w:kern w:val="0"/>
                                      <w:sz w:val="20"/>
                                      <w:szCs w:val="20"/>
                                      <w:fitText w:val="1000" w:id="-1225617408"/>
                                    </w:rPr>
                                    <w:t>標</w:t>
                                  </w:r>
                                </w:p>
                              </w:tc>
                              <w:tc>
                                <w:tcPr>
                                  <w:tcW w:w="986" w:type="dxa"/>
                                  <w:tcBorders>
                                    <w:top w:val="nil"/>
                                    <w:left w:val="nil"/>
                                    <w:bottom w:val="single" w:sz="4" w:space="0" w:color="auto"/>
                                    <w:right w:val="single" w:sz="4" w:space="0" w:color="auto"/>
                                  </w:tcBorders>
                                  <w:shd w:val="clear" w:color="auto" w:fill="auto"/>
                                  <w:vAlign w:val="center"/>
                                  <w:hideMark/>
                                </w:tcPr>
                                <w:p w14:paraId="17FD9D6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10.39</w:t>
                                  </w:r>
                                </w:p>
                              </w:tc>
                              <w:tc>
                                <w:tcPr>
                                  <w:tcW w:w="1548" w:type="dxa"/>
                                  <w:tcBorders>
                                    <w:top w:val="nil"/>
                                    <w:left w:val="nil"/>
                                    <w:bottom w:val="single" w:sz="4" w:space="0" w:color="auto"/>
                                    <w:right w:val="single" w:sz="4" w:space="0" w:color="auto"/>
                                  </w:tcBorders>
                                  <w:shd w:val="clear" w:color="auto" w:fill="auto"/>
                                  <w:vAlign w:val="center"/>
                                  <w:hideMark/>
                                </w:tcPr>
                                <w:p w14:paraId="778C6F7A"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112年2月1日</w:t>
                                  </w:r>
                                </w:p>
                              </w:tc>
                              <w:tc>
                                <w:tcPr>
                                  <w:tcW w:w="1690" w:type="dxa"/>
                                  <w:tcBorders>
                                    <w:top w:val="nil"/>
                                    <w:left w:val="nil"/>
                                    <w:bottom w:val="single" w:sz="4" w:space="0" w:color="auto"/>
                                    <w:right w:val="single" w:sz="4" w:space="0" w:color="auto"/>
                                  </w:tcBorders>
                                  <w:shd w:val="clear" w:color="auto" w:fill="auto"/>
                                  <w:vAlign w:val="center"/>
                                  <w:hideMark/>
                                </w:tcPr>
                                <w:p w14:paraId="619D8D36"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119年12月31日</w:t>
                                  </w:r>
                                </w:p>
                              </w:tc>
                              <w:tc>
                                <w:tcPr>
                                  <w:tcW w:w="988" w:type="dxa"/>
                                  <w:tcBorders>
                                    <w:top w:val="nil"/>
                                    <w:left w:val="nil"/>
                                    <w:bottom w:val="single" w:sz="4" w:space="0" w:color="auto"/>
                                    <w:right w:val="single" w:sz="4" w:space="0" w:color="auto"/>
                                  </w:tcBorders>
                                  <w:shd w:val="clear" w:color="auto" w:fill="auto"/>
                                  <w:vAlign w:val="center"/>
                                  <w:hideMark/>
                                </w:tcPr>
                                <w:p w14:paraId="743F2E0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r>
                            <w:tr w:rsidR="004E13E9" w:rsidRPr="00D964EB" w14:paraId="446BF3D3" w14:textId="77777777" w:rsidTr="00762DE5">
                              <w:trPr>
                                <w:trHeight w:val="1274"/>
                              </w:trPr>
                              <w:tc>
                                <w:tcPr>
                                  <w:tcW w:w="6338" w:type="dxa"/>
                                  <w:gridSpan w:val="5"/>
                                  <w:tcBorders>
                                    <w:top w:val="nil"/>
                                    <w:left w:val="nil"/>
                                    <w:bottom w:val="nil"/>
                                    <w:right w:val="nil"/>
                                  </w:tcBorders>
                                  <w:shd w:val="clear" w:color="auto" w:fill="auto"/>
                                  <w:hideMark/>
                                </w:tcPr>
                                <w:p w14:paraId="61441EA3" w14:textId="77777777" w:rsidR="004E13E9" w:rsidRPr="00D964EB" w:rsidRDefault="004E13E9" w:rsidP="004E13E9">
                                  <w:pPr>
                                    <w:widowControl/>
                                    <w:spacing w:line="200" w:lineRule="exact"/>
                                    <w:ind w:firstLineChars="0" w:firstLine="0"/>
                                    <w:jc w:val="left"/>
                                    <w:textAlignment w:val="auto"/>
                                    <w:rPr>
                                      <w:rFonts w:cs="新細明體"/>
                                      <w:color w:val="000000"/>
                                      <w:kern w:val="0"/>
                                      <w:sz w:val="18"/>
                                      <w:szCs w:val="18"/>
                                    </w:rPr>
                                  </w:pPr>
                                  <w:proofErr w:type="gramStart"/>
                                  <w:r w:rsidRPr="00D964EB">
                                    <w:rPr>
                                      <w:rFonts w:cs="新細明體" w:hint="eastAsia"/>
                                      <w:color w:val="000000"/>
                                      <w:kern w:val="0"/>
                                      <w:sz w:val="18"/>
                                      <w:szCs w:val="18"/>
                                    </w:rPr>
                                    <w:t>註</w:t>
                                  </w:r>
                                  <w:proofErr w:type="gramEnd"/>
                                  <w:r w:rsidRPr="00D964EB">
                                    <w:rPr>
                                      <w:rFonts w:cs="新細明體" w:hint="eastAsia"/>
                                      <w:color w:val="000000"/>
                                      <w:kern w:val="0"/>
                                      <w:sz w:val="18"/>
                                      <w:szCs w:val="18"/>
                                    </w:rPr>
                                    <w:t>：1.GC01土建標之 G13、G13a、G14、G31及G32站原核定通車期程為113年</w:t>
                                  </w:r>
                                </w:p>
                                <w:p w14:paraId="0D58415D" w14:textId="77777777" w:rsidR="004E13E9" w:rsidRPr="00A654A7" w:rsidRDefault="004E13E9" w:rsidP="004E13E9">
                                  <w:pPr>
                                    <w:widowControl/>
                                    <w:spacing w:line="200" w:lineRule="exact"/>
                                    <w:ind w:firstLineChars="0" w:firstLine="0"/>
                                    <w:jc w:val="left"/>
                                    <w:textAlignment w:val="auto"/>
                                    <w:rPr>
                                      <w:rFonts w:cs="新細明體"/>
                                      <w:color w:val="000000"/>
                                      <w:w w:val="98"/>
                                      <w:kern w:val="0"/>
                                      <w:sz w:val="18"/>
                                      <w:szCs w:val="18"/>
                                    </w:rPr>
                                  </w:pPr>
                                  <w:r w:rsidRPr="00D964EB">
                                    <w:rPr>
                                      <w:rFonts w:cs="新細明體"/>
                                      <w:color w:val="000000"/>
                                      <w:kern w:val="0"/>
                                      <w:sz w:val="18"/>
                                      <w:szCs w:val="18"/>
                                    </w:rPr>
                                    <w:t xml:space="preserve">    </w:t>
                                  </w:r>
                                  <w:r w:rsidRPr="00D964EB">
                                    <w:rPr>
                                      <w:rFonts w:cs="新細明體" w:hint="eastAsia"/>
                                      <w:color w:val="000000"/>
                                      <w:kern w:val="0"/>
                                      <w:sz w:val="18"/>
                                      <w:szCs w:val="18"/>
                                    </w:rPr>
                                    <w:t xml:space="preserve">  </w:t>
                                  </w:r>
                                  <w:r>
                                    <w:rPr>
                                      <w:rFonts w:cs="新細明體" w:hint="eastAsia"/>
                                      <w:color w:val="000000"/>
                                      <w:w w:val="98"/>
                                      <w:kern w:val="0"/>
                                      <w:sz w:val="18"/>
                                      <w:szCs w:val="18"/>
                                    </w:rPr>
                                    <w:t>底</w:t>
                                  </w:r>
                                  <w:r w:rsidRPr="00A654A7">
                                    <w:rPr>
                                      <w:rFonts w:cs="新細明體" w:hint="eastAsia"/>
                                      <w:color w:val="000000"/>
                                      <w:w w:val="98"/>
                                      <w:kern w:val="0"/>
                                      <w:sz w:val="18"/>
                                      <w:szCs w:val="18"/>
                                    </w:rPr>
                                    <w:t>（第1階段通車）</w:t>
                                  </w:r>
                                  <w:r w:rsidRPr="00A654A7">
                                    <w:rPr>
                                      <w:rFonts w:ascii="新細明體" w:eastAsia="新細明體" w:hAnsi="新細明體" w:cs="新細明體" w:hint="eastAsia"/>
                                      <w:color w:val="000000"/>
                                      <w:w w:val="98"/>
                                      <w:kern w:val="0"/>
                                      <w:sz w:val="18"/>
                                      <w:szCs w:val="18"/>
                                    </w:rPr>
                                    <w:t>；</w:t>
                                  </w:r>
                                  <w:r w:rsidRPr="00A654A7">
                                    <w:rPr>
                                      <w:rFonts w:cs="新細明體" w:hint="eastAsia"/>
                                      <w:color w:val="000000"/>
                                      <w:w w:val="98"/>
                                      <w:kern w:val="0"/>
                                      <w:sz w:val="18"/>
                                      <w:szCs w:val="18"/>
                                    </w:rPr>
                                    <w:t xml:space="preserve">GC01土建標之G01至G03站原核定通車期程為117 </w:t>
                                  </w:r>
                                </w:p>
                                <w:p w14:paraId="0DD040B7" w14:textId="77777777" w:rsidR="004E13E9" w:rsidRDefault="004E13E9" w:rsidP="004E13E9">
                                  <w:pPr>
                                    <w:widowControl/>
                                    <w:spacing w:line="200" w:lineRule="exact"/>
                                    <w:ind w:firstLineChars="0" w:firstLine="0"/>
                                    <w:jc w:val="left"/>
                                    <w:textAlignment w:val="auto"/>
                                    <w:rPr>
                                      <w:rFonts w:cs="新細明體"/>
                                      <w:color w:val="000000"/>
                                      <w:kern w:val="0"/>
                                      <w:sz w:val="18"/>
                                      <w:szCs w:val="18"/>
                                    </w:rPr>
                                  </w:pPr>
                                  <w:r>
                                    <w:rPr>
                                      <w:rFonts w:cs="新細明體" w:hint="eastAsia"/>
                                      <w:color w:val="000000"/>
                                      <w:kern w:val="0"/>
                                      <w:sz w:val="18"/>
                                      <w:szCs w:val="18"/>
                                    </w:rPr>
                                    <w:t xml:space="preserve">      年底</w:t>
                                  </w:r>
                                  <w:r w:rsidRPr="00D964EB">
                                    <w:rPr>
                                      <w:rFonts w:cs="新細明體" w:hint="eastAsia"/>
                                      <w:color w:val="000000"/>
                                      <w:kern w:val="0"/>
                                      <w:sz w:val="18"/>
                                      <w:szCs w:val="18"/>
                                    </w:rPr>
                                    <w:t>（第2階段通車）。</w:t>
                                  </w:r>
                                  <w:r w:rsidRPr="00D964EB">
                                    <w:rPr>
                                      <w:rFonts w:cs="新細明體" w:hint="eastAsia"/>
                                      <w:color w:val="000000"/>
                                      <w:kern w:val="0"/>
                                      <w:sz w:val="18"/>
                                      <w:szCs w:val="18"/>
                                    </w:rPr>
                                    <w:br/>
                                    <w:t xml:space="preserve">    2.GC04標自112年4月20</w:t>
                                  </w:r>
                                  <w:r>
                                    <w:rPr>
                                      <w:rFonts w:cs="新細明體" w:hint="eastAsia"/>
                                      <w:color w:val="000000"/>
                                      <w:kern w:val="0"/>
                                      <w:sz w:val="18"/>
                                      <w:szCs w:val="18"/>
                                    </w:rPr>
                                    <w:t>日辦理</w:t>
                                  </w:r>
                                  <w:r w:rsidRPr="00D964EB">
                                    <w:rPr>
                                      <w:rFonts w:cs="新細明體" w:hint="eastAsia"/>
                                      <w:color w:val="000000"/>
                                      <w:kern w:val="0"/>
                                      <w:sz w:val="18"/>
                                      <w:szCs w:val="18"/>
                                    </w:rPr>
                                    <w:t>公開招標作業</w:t>
                                  </w:r>
                                  <w:r>
                                    <w:rPr>
                                      <w:rFonts w:ascii="新細明體" w:eastAsia="新細明體" w:hAnsi="新細明體" w:cs="新細明體" w:hint="eastAsia"/>
                                      <w:color w:val="000000"/>
                                      <w:kern w:val="0"/>
                                      <w:sz w:val="18"/>
                                      <w:szCs w:val="18"/>
                                    </w:rPr>
                                    <w:t>，</w:t>
                                  </w:r>
                                  <w:r w:rsidRPr="002B0D98">
                                    <w:rPr>
                                      <w:rFonts w:cs="新細明體" w:hint="eastAsia"/>
                                      <w:color w:val="000000"/>
                                      <w:kern w:val="0"/>
                                      <w:sz w:val="18"/>
                                      <w:szCs w:val="18"/>
                                    </w:rPr>
                                    <w:t>歷經</w:t>
                                  </w:r>
                                  <w:r w:rsidRPr="002B0D98">
                                    <w:rPr>
                                      <w:rFonts w:cs="新細明體"/>
                                      <w:color w:val="000000"/>
                                      <w:kern w:val="0"/>
                                      <w:sz w:val="18"/>
                                      <w:szCs w:val="18"/>
                                    </w:rPr>
                                    <w:t>3次公開招標皆因未</w:t>
                                  </w:r>
                                </w:p>
                                <w:p w14:paraId="094F5B3D" w14:textId="3D2EA06B" w:rsidR="004E13E9" w:rsidRPr="00D964EB" w:rsidRDefault="004E13E9" w:rsidP="004E13E9">
                                  <w:pPr>
                                    <w:widowControl/>
                                    <w:spacing w:line="200" w:lineRule="exact"/>
                                    <w:ind w:leftChars="4" w:left="11" w:firstLineChars="0" w:firstLine="0"/>
                                    <w:jc w:val="left"/>
                                    <w:textAlignment w:val="auto"/>
                                    <w:rPr>
                                      <w:rFonts w:cs="新細明體"/>
                                      <w:color w:val="000000"/>
                                      <w:kern w:val="0"/>
                                      <w:sz w:val="18"/>
                                      <w:szCs w:val="18"/>
                                    </w:rPr>
                                  </w:pPr>
                                  <w:r>
                                    <w:rPr>
                                      <w:rFonts w:cs="新細明體" w:hint="eastAsia"/>
                                      <w:color w:val="000000"/>
                                      <w:kern w:val="0"/>
                                      <w:sz w:val="18"/>
                                      <w:szCs w:val="18"/>
                                    </w:rPr>
                                    <w:t xml:space="preserve">　　　</w:t>
                                  </w:r>
                                  <w:r w:rsidRPr="002B0D98">
                                    <w:rPr>
                                      <w:rFonts w:cs="新細明體"/>
                                      <w:color w:val="000000"/>
                                      <w:kern w:val="0"/>
                                      <w:sz w:val="18"/>
                                      <w:szCs w:val="18"/>
                                    </w:rPr>
                                    <w:t>達法定開標家數而流標，再於112年6月26日起辦理第4</w:t>
                                  </w:r>
                                  <w:r>
                                    <w:rPr>
                                      <w:rFonts w:cs="新細明體"/>
                                      <w:color w:val="000000"/>
                                      <w:kern w:val="0"/>
                                      <w:sz w:val="18"/>
                                      <w:szCs w:val="18"/>
                                    </w:rPr>
                                    <w:t>次公開招標</w:t>
                                  </w:r>
                                  <w:r>
                                    <w:rPr>
                                      <w:rFonts w:cs="新細明體" w:hint="eastAsia"/>
                                      <w:color w:val="000000"/>
                                      <w:kern w:val="0"/>
                                      <w:sz w:val="18"/>
                                      <w:szCs w:val="18"/>
                                    </w:rPr>
                                    <w:t>。</w:t>
                                  </w:r>
                                  <w:r w:rsidRPr="00D964EB">
                                    <w:rPr>
                                      <w:rFonts w:cs="新細明體" w:hint="eastAsia"/>
                                      <w:color w:val="000000"/>
                                      <w:kern w:val="0"/>
                                      <w:sz w:val="22"/>
                                      <w:szCs w:val="22"/>
                                    </w:rPr>
                                    <w:br/>
                                    <w:t xml:space="preserve">   </w:t>
                                  </w:r>
                                  <w:r>
                                    <w:rPr>
                                      <w:rFonts w:cs="新細明體" w:hint="eastAsia"/>
                                      <w:color w:val="000000"/>
                                      <w:kern w:val="0"/>
                                      <w:sz w:val="2"/>
                                      <w:szCs w:val="2"/>
                                    </w:rPr>
                                    <w:t xml:space="preserve">　</w:t>
                                  </w:r>
                                  <w:r w:rsidRPr="00D964EB">
                                    <w:rPr>
                                      <w:rFonts w:cs="新細明體" w:hint="eastAsia"/>
                                      <w:color w:val="000000"/>
                                      <w:kern w:val="0"/>
                                      <w:sz w:val="18"/>
                                      <w:szCs w:val="18"/>
                                    </w:rPr>
                                    <w:t>3.</w:t>
                                  </w:r>
                                  <w:r w:rsidR="002D105B">
                                    <w:rPr>
                                      <w:rFonts w:cs="新細明體" w:hint="eastAsia"/>
                                      <w:color w:val="000000"/>
                                      <w:kern w:val="0"/>
                                      <w:sz w:val="18"/>
                                      <w:szCs w:val="18"/>
                                    </w:rPr>
                                    <w:t>資料來源：</w:t>
                                  </w:r>
                                  <w:r w:rsidRPr="00D964EB">
                                    <w:rPr>
                                      <w:rFonts w:cs="新細明體" w:hint="eastAsia"/>
                                      <w:color w:val="000000"/>
                                      <w:kern w:val="0"/>
                                      <w:sz w:val="18"/>
                                      <w:szCs w:val="18"/>
                                    </w:rPr>
                                    <w:t>整理自行政院</w:t>
                                  </w:r>
                                  <w:r w:rsidR="007B37E2">
                                    <w:rPr>
                                      <w:rFonts w:cs="新細明體" w:hint="eastAsia"/>
                                      <w:color w:val="000000"/>
                                      <w:kern w:val="0"/>
                                      <w:sz w:val="18"/>
                                      <w:szCs w:val="18"/>
                                    </w:rPr>
                                    <w:t>公共</w:t>
                                  </w:r>
                                  <w:r w:rsidRPr="00D964EB">
                                    <w:rPr>
                                      <w:rFonts w:cs="新細明體" w:hint="eastAsia"/>
                                      <w:color w:val="000000"/>
                                      <w:kern w:val="0"/>
                                      <w:sz w:val="18"/>
                                      <w:szCs w:val="18"/>
                                    </w:rPr>
                                    <w:t>工程委員會公共工程</w:t>
                                  </w:r>
                                  <w:r>
                                    <w:rPr>
                                      <w:rFonts w:cs="新細明體" w:hint="eastAsia"/>
                                      <w:color w:val="000000"/>
                                      <w:kern w:val="0"/>
                                      <w:sz w:val="18"/>
                                      <w:szCs w:val="18"/>
                                    </w:rPr>
                                    <w:t>雲端服務網</w:t>
                                  </w:r>
                                  <w:r w:rsidRPr="00D964EB">
                                    <w:rPr>
                                      <w:rFonts w:cs="新細明體" w:hint="eastAsia"/>
                                      <w:color w:val="000000"/>
                                      <w:kern w:val="0"/>
                                      <w:sz w:val="18"/>
                                      <w:szCs w:val="18"/>
                                    </w:rPr>
                                    <w:t>資料</w:t>
                                  </w:r>
                                  <w:r w:rsidRPr="00D964EB">
                                    <w:rPr>
                                      <w:rFonts w:ascii="新細明體" w:eastAsia="新細明體" w:hAnsi="新細明體" w:cs="新細明體" w:hint="eastAsia"/>
                                      <w:color w:val="000000"/>
                                      <w:kern w:val="0"/>
                                      <w:sz w:val="18"/>
                                      <w:szCs w:val="18"/>
                                    </w:rPr>
                                    <w:t>。</w:t>
                                  </w:r>
                                </w:p>
                              </w:tc>
                            </w:tr>
                            <w:tr w:rsidR="005A52E9" w:rsidRPr="00D964EB" w14:paraId="1F0EC900" w14:textId="77777777" w:rsidTr="00762DE5">
                              <w:trPr>
                                <w:trHeight w:val="1274"/>
                              </w:trPr>
                              <w:tc>
                                <w:tcPr>
                                  <w:tcW w:w="6338" w:type="dxa"/>
                                  <w:gridSpan w:val="5"/>
                                  <w:tcBorders>
                                    <w:top w:val="nil"/>
                                    <w:left w:val="nil"/>
                                    <w:bottom w:val="nil"/>
                                    <w:right w:val="nil"/>
                                  </w:tcBorders>
                                  <w:shd w:val="clear" w:color="auto" w:fill="auto"/>
                                </w:tcPr>
                                <w:p w14:paraId="37D91BDD" w14:textId="77777777" w:rsidR="005A52E9" w:rsidRPr="00D964EB" w:rsidRDefault="005A52E9" w:rsidP="004E13E9">
                                  <w:pPr>
                                    <w:widowControl/>
                                    <w:spacing w:line="200" w:lineRule="exact"/>
                                    <w:ind w:firstLineChars="0" w:firstLine="0"/>
                                    <w:jc w:val="left"/>
                                    <w:textAlignment w:val="auto"/>
                                    <w:rPr>
                                      <w:rFonts w:cs="新細明體"/>
                                      <w:color w:val="000000"/>
                                      <w:kern w:val="0"/>
                                      <w:sz w:val="18"/>
                                      <w:szCs w:val="18"/>
                                    </w:rPr>
                                  </w:pPr>
                                </w:p>
                              </w:tc>
                            </w:tr>
                          </w:tbl>
                          <w:p w14:paraId="5546DA19" w14:textId="1DD5FE62" w:rsidR="004E13E9" w:rsidRPr="004E13E9" w:rsidRDefault="004E13E9" w:rsidP="004E13E9">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50794" id="_x0000_s1190" type="#_x0000_t202" style="position:absolute;left:0;text-align:left;margin-left:165.65pt;margin-top:9.15pt;width:327.15pt;height:191.55pt;z-index:252015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" stroked="f">
                <v:textbox>
                  <w:txbxContent>
                    <w:tbl>
                      <w:tblPr>
                        <w:tblW w:w="6338" w:type="dxa"/>
                        <w:tblCellMar>
                          <w:left w:w="28" w:type="dxa"/>
                          <w:right w:w="28" w:type="dxa"/>
                        </w:tblCellMar>
                        <w:tblLook w:val="04A0" w:firstRow="1" w:lastRow="0" w:firstColumn="1" w:lastColumn="0" w:noHBand="0" w:noVBand="1"/>
                      </w:tblPr>
                      <w:tblGrid>
                        <w:gridCol w:w="1126"/>
                        <w:gridCol w:w="986"/>
                        <w:gridCol w:w="1548"/>
                        <w:gridCol w:w="1690"/>
                        <w:gridCol w:w="988"/>
                      </w:tblGrid>
                      <w:tr w:rsidR="004E13E9" w:rsidRPr="00D964EB" w14:paraId="1490AD4D" w14:textId="77777777" w:rsidTr="004A34A5">
                        <w:trPr>
                          <w:trHeight w:val="284"/>
                        </w:trPr>
                        <w:tc>
                          <w:tcPr>
                            <w:tcW w:w="6338" w:type="dxa"/>
                            <w:gridSpan w:val="5"/>
                            <w:tcBorders>
                              <w:top w:val="nil"/>
                              <w:left w:val="nil"/>
                              <w:bottom w:val="nil"/>
                              <w:right w:val="nil"/>
                            </w:tcBorders>
                            <w:shd w:val="clear" w:color="auto" w:fill="auto"/>
                            <w:noWrap/>
                            <w:vAlign w:val="center"/>
                            <w:hideMark/>
                          </w:tcPr>
                          <w:p w14:paraId="46C87DD8" w14:textId="77777777" w:rsidR="004E13E9" w:rsidRPr="00D964EB" w:rsidRDefault="004E13E9" w:rsidP="004E13E9">
                            <w:pPr>
                              <w:widowControl/>
                              <w:spacing w:line="240" w:lineRule="exact"/>
                              <w:ind w:firstLineChars="0" w:firstLine="0"/>
                              <w:jc w:val="center"/>
                              <w:textAlignment w:val="auto"/>
                              <w:rPr>
                                <w:rFonts w:cs="新細明體"/>
                                <w:b/>
                                <w:bCs/>
                                <w:color w:val="000000"/>
                                <w:kern w:val="0"/>
                                <w:sz w:val="24"/>
                                <w:szCs w:val="24"/>
                              </w:rPr>
                            </w:pPr>
                            <w:r w:rsidRPr="00D964EB">
                              <w:rPr>
                                <w:rFonts w:cs="新細明體" w:hint="eastAsia"/>
                                <w:b/>
                                <w:bCs/>
                                <w:color w:val="000000"/>
                                <w:kern w:val="0"/>
                                <w:sz w:val="24"/>
                                <w:szCs w:val="24"/>
                              </w:rPr>
                              <w:t>表</w:t>
                            </w:r>
                            <w:r>
                              <w:rPr>
                                <w:rFonts w:cs="新細明體" w:hint="eastAsia"/>
                                <w:b/>
                                <w:bCs/>
                                <w:color w:val="000000"/>
                                <w:kern w:val="0"/>
                                <w:sz w:val="24"/>
                                <w:szCs w:val="24"/>
                              </w:rPr>
                              <w:t>1</w:t>
                            </w:r>
                            <w:r w:rsidRPr="00D964EB">
                              <w:rPr>
                                <w:rFonts w:cs="新細明體" w:hint="eastAsia"/>
                                <w:b/>
                                <w:bCs/>
                                <w:color w:val="000000"/>
                                <w:kern w:val="0"/>
                                <w:sz w:val="24"/>
                                <w:szCs w:val="24"/>
                              </w:rPr>
                              <w:t xml:space="preserve">  捷運綠線工程採購分標期程情形</w:t>
                            </w:r>
                          </w:p>
                        </w:tc>
                      </w:tr>
                      <w:tr w:rsidR="004E13E9" w:rsidRPr="00D964EB" w14:paraId="136DB569" w14:textId="77777777" w:rsidTr="004A34A5">
                        <w:trPr>
                          <w:trHeight w:val="140"/>
                        </w:trPr>
                        <w:tc>
                          <w:tcPr>
                            <w:tcW w:w="6338" w:type="dxa"/>
                            <w:gridSpan w:val="5"/>
                            <w:tcBorders>
                              <w:top w:val="nil"/>
                              <w:left w:val="nil"/>
                              <w:bottom w:val="single" w:sz="4" w:space="0" w:color="auto"/>
                              <w:right w:val="nil"/>
                            </w:tcBorders>
                            <w:shd w:val="clear" w:color="auto" w:fill="auto"/>
                            <w:noWrap/>
                            <w:vAlign w:val="center"/>
                            <w:hideMark/>
                          </w:tcPr>
                          <w:p w14:paraId="0D5510AF" w14:textId="00225E8A" w:rsidR="004E13E9" w:rsidRPr="00D964EB" w:rsidRDefault="004E13E9" w:rsidP="004E13E9">
                            <w:pPr>
                              <w:widowControl/>
                              <w:spacing w:line="180" w:lineRule="exact"/>
                              <w:ind w:firstLineChars="0" w:firstLine="0"/>
                              <w:jc w:val="right"/>
                              <w:textAlignment w:val="auto"/>
                              <w:rPr>
                                <w:rFonts w:cs="新細明體"/>
                                <w:color w:val="000000"/>
                                <w:kern w:val="0"/>
                                <w:sz w:val="20"/>
                                <w:szCs w:val="20"/>
                              </w:rPr>
                            </w:pPr>
                            <w:r w:rsidRPr="00D964EB">
                              <w:rPr>
                                <w:rFonts w:cs="新細明體" w:hint="eastAsia"/>
                                <w:color w:val="000000"/>
                                <w:kern w:val="0"/>
                                <w:sz w:val="20"/>
                                <w:szCs w:val="20"/>
                              </w:rPr>
                              <w:t>單位：新</w:t>
                            </w:r>
                            <w:r w:rsidR="007B37E2">
                              <w:rPr>
                                <w:rFonts w:cs="新細明體" w:hint="eastAsia"/>
                                <w:color w:val="000000"/>
                                <w:kern w:val="0"/>
                                <w:sz w:val="20"/>
                                <w:szCs w:val="20"/>
                              </w:rPr>
                              <w:t>臺</w:t>
                            </w:r>
                            <w:r w:rsidRPr="00D964EB">
                              <w:rPr>
                                <w:rFonts w:cs="新細明體" w:hint="eastAsia"/>
                                <w:color w:val="000000"/>
                                <w:kern w:val="0"/>
                                <w:sz w:val="20"/>
                                <w:szCs w:val="20"/>
                              </w:rPr>
                              <w:t>幣億元</w:t>
                            </w:r>
                          </w:p>
                        </w:tc>
                      </w:tr>
                      <w:tr w:rsidR="004E13E9" w:rsidRPr="00D964EB" w14:paraId="0C75F3E4" w14:textId="77777777" w:rsidTr="00762DE5">
                        <w:trPr>
                          <w:trHeight w:val="408"/>
                        </w:trPr>
                        <w:tc>
                          <w:tcPr>
                            <w:tcW w:w="1126" w:type="dxa"/>
                            <w:tcBorders>
                              <w:top w:val="nil"/>
                              <w:left w:val="single" w:sz="4" w:space="0" w:color="auto"/>
                              <w:bottom w:val="single" w:sz="4" w:space="0" w:color="auto"/>
                              <w:right w:val="single" w:sz="4" w:space="0" w:color="auto"/>
                            </w:tcBorders>
                            <w:shd w:val="clear" w:color="000000" w:fill="FFFFFF"/>
                            <w:vAlign w:val="center"/>
                            <w:hideMark/>
                          </w:tcPr>
                          <w:p w14:paraId="72D53A95"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工程</w:t>
                            </w:r>
                            <w:r>
                              <w:rPr>
                                <w:rFonts w:cs="新細明體" w:hint="eastAsia"/>
                                <w:color w:val="000000"/>
                                <w:kern w:val="0"/>
                                <w:sz w:val="20"/>
                                <w:szCs w:val="20"/>
                              </w:rPr>
                              <w:t>分標</w:t>
                            </w:r>
                          </w:p>
                        </w:tc>
                        <w:tc>
                          <w:tcPr>
                            <w:tcW w:w="986" w:type="dxa"/>
                            <w:tcBorders>
                              <w:top w:val="nil"/>
                              <w:left w:val="nil"/>
                              <w:bottom w:val="single" w:sz="4" w:space="0" w:color="auto"/>
                              <w:right w:val="single" w:sz="4" w:space="0" w:color="auto"/>
                            </w:tcBorders>
                            <w:shd w:val="clear" w:color="000000" w:fill="FFFFFF"/>
                            <w:vAlign w:val="center"/>
                            <w:hideMark/>
                          </w:tcPr>
                          <w:p w14:paraId="7935643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決標金額</w:t>
                            </w:r>
                          </w:p>
                        </w:tc>
                        <w:tc>
                          <w:tcPr>
                            <w:tcW w:w="1548" w:type="dxa"/>
                            <w:tcBorders>
                              <w:top w:val="nil"/>
                              <w:left w:val="nil"/>
                              <w:bottom w:val="single" w:sz="4" w:space="0" w:color="auto"/>
                              <w:right w:val="single" w:sz="4" w:space="0" w:color="auto"/>
                            </w:tcBorders>
                            <w:shd w:val="clear" w:color="000000" w:fill="FFFFFF"/>
                            <w:vAlign w:val="center"/>
                            <w:hideMark/>
                          </w:tcPr>
                          <w:p w14:paraId="10532040"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開工日期</w:t>
                            </w:r>
                          </w:p>
                        </w:tc>
                        <w:tc>
                          <w:tcPr>
                            <w:tcW w:w="1690" w:type="dxa"/>
                            <w:tcBorders>
                              <w:top w:val="nil"/>
                              <w:left w:val="nil"/>
                              <w:bottom w:val="single" w:sz="4" w:space="0" w:color="auto"/>
                              <w:right w:val="single" w:sz="4" w:space="0" w:color="auto"/>
                            </w:tcBorders>
                            <w:shd w:val="clear" w:color="000000" w:fill="FFFFFF"/>
                            <w:vAlign w:val="center"/>
                            <w:hideMark/>
                          </w:tcPr>
                          <w:p w14:paraId="6008F19E"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契約預定竣工日期</w:t>
                            </w:r>
                          </w:p>
                        </w:tc>
                        <w:tc>
                          <w:tcPr>
                            <w:tcW w:w="988" w:type="dxa"/>
                            <w:tcBorders>
                              <w:top w:val="nil"/>
                              <w:left w:val="nil"/>
                              <w:bottom w:val="single" w:sz="4" w:space="0" w:color="auto"/>
                              <w:right w:val="single" w:sz="4" w:space="0" w:color="auto"/>
                            </w:tcBorders>
                            <w:shd w:val="clear" w:color="000000" w:fill="FFFFFF"/>
                            <w:vAlign w:val="center"/>
                            <w:hideMark/>
                          </w:tcPr>
                          <w:p w14:paraId="522A275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原核定</w:t>
                            </w:r>
                          </w:p>
                          <w:p w14:paraId="363438D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通車期程</w:t>
                            </w:r>
                          </w:p>
                        </w:tc>
                      </w:tr>
                      <w:tr w:rsidR="004E13E9" w:rsidRPr="00D964EB" w14:paraId="4C52DD3C" w14:textId="77777777" w:rsidTr="00FF6F73">
                        <w:trPr>
                          <w:trHeight w:val="96"/>
                        </w:trPr>
                        <w:tc>
                          <w:tcPr>
                            <w:tcW w:w="1126" w:type="dxa"/>
                            <w:tcBorders>
                              <w:top w:val="nil"/>
                              <w:left w:val="single" w:sz="4" w:space="0" w:color="auto"/>
                              <w:bottom w:val="single" w:sz="12" w:space="0" w:color="auto"/>
                              <w:right w:val="single" w:sz="4" w:space="0" w:color="auto"/>
                            </w:tcBorders>
                            <w:shd w:val="clear" w:color="auto" w:fill="auto"/>
                            <w:vAlign w:val="center"/>
                            <w:hideMark/>
                          </w:tcPr>
                          <w:p w14:paraId="241A2C80"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GM01機電標</w:t>
                            </w:r>
                          </w:p>
                        </w:tc>
                        <w:tc>
                          <w:tcPr>
                            <w:tcW w:w="986" w:type="dxa"/>
                            <w:tcBorders>
                              <w:top w:val="nil"/>
                              <w:left w:val="nil"/>
                              <w:bottom w:val="single" w:sz="12" w:space="0" w:color="auto"/>
                              <w:right w:val="single" w:sz="4" w:space="0" w:color="auto"/>
                            </w:tcBorders>
                            <w:shd w:val="clear" w:color="auto" w:fill="auto"/>
                            <w:vAlign w:val="center"/>
                            <w:hideMark/>
                          </w:tcPr>
                          <w:p w14:paraId="1B29E69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324.09</w:t>
                            </w:r>
                          </w:p>
                        </w:tc>
                        <w:tc>
                          <w:tcPr>
                            <w:tcW w:w="1548" w:type="dxa"/>
                            <w:tcBorders>
                              <w:top w:val="nil"/>
                              <w:left w:val="nil"/>
                              <w:bottom w:val="single" w:sz="12" w:space="0" w:color="auto"/>
                              <w:right w:val="single" w:sz="4" w:space="0" w:color="auto"/>
                            </w:tcBorders>
                            <w:shd w:val="clear" w:color="auto" w:fill="auto"/>
                            <w:vAlign w:val="center"/>
                            <w:hideMark/>
                          </w:tcPr>
                          <w:p w14:paraId="3180229F"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108年1月2日</w:t>
                            </w:r>
                          </w:p>
                        </w:tc>
                        <w:tc>
                          <w:tcPr>
                            <w:tcW w:w="1690" w:type="dxa"/>
                            <w:tcBorders>
                              <w:top w:val="nil"/>
                              <w:left w:val="nil"/>
                              <w:bottom w:val="single" w:sz="12" w:space="0" w:color="auto"/>
                              <w:right w:val="single" w:sz="4" w:space="0" w:color="auto"/>
                            </w:tcBorders>
                            <w:shd w:val="clear" w:color="auto" w:fill="auto"/>
                            <w:vAlign w:val="center"/>
                            <w:hideMark/>
                          </w:tcPr>
                          <w:p w14:paraId="1BBCF99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119年12月31日</w:t>
                            </w:r>
                          </w:p>
                        </w:tc>
                        <w:tc>
                          <w:tcPr>
                            <w:tcW w:w="988" w:type="dxa"/>
                            <w:tcBorders>
                              <w:top w:val="nil"/>
                              <w:left w:val="nil"/>
                              <w:bottom w:val="single" w:sz="12" w:space="0" w:color="auto"/>
                              <w:right w:val="single" w:sz="4" w:space="0" w:color="auto"/>
                            </w:tcBorders>
                            <w:shd w:val="clear" w:color="auto" w:fill="auto"/>
                            <w:vAlign w:val="center"/>
                            <w:hideMark/>
                          </w:tcPr>
                          <w:p w14:paraId="3BBFE8C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r>
                      <w:tr w:rsidR="004E13E9" w:rsidRPr="00D964EB" w14:paraId="5D04A015" w14:textId="77777777" w:rsidTr="00FF6F73">
                        <w:trPr>
                          <w:trHeight w:val="150"/>
                        </w:trPr>
                        <w:tc>
                          <w:tcPr>
                            <w:tcW w:w="1126" w:type="dxa"/>
                            <w:tcBorders>
                              <w:top w:val="single" w:sz="12" w:space="0" w:color="auto"/>
                              <w:left w:val="single" w:sz="12" w:space="0" w:color="auto"/>
                              <w:bottom w:val="single" w:sz="4" w:space="0" w:color="auto"/>
                              <w:right w:val="single" w:sz="4" w:space="0" w:color="auto"/>
                            </w:tcBorders>
                            <w:shd w:val="clear" w:color="auto" w:fill="auto"/>
                            <w:vAlign w:val="center"/>
                            <w:hideMark/>
                          </w:tcPr>
                          <w:p w14:paraId="21FE1BB1"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GC01土建標</w:t>
                            </w:r>
                          </w:p>
                        </w:tc>
                        <w:tc>
                          <w:tcPr>
                            <w:tcW w:w="98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C79276C"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127.95</w:t>
                            </w:r>
                          </w:p>
                        </w:tc>
                        <w:tc>
                          <w:tcPr>
                            <w:tcW w:w="1548"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EEA3712"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107年8月28日</w:t>
                            </w:r>
                          </w:p>
                        </w:tc>
                        <w:tc>
                          <w:tcPr>
                            <w:tcW w:w="1690"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A4F896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114年11月26日</w:t>
                            </w:r>
                          </w:p>
                        </w:tc>
                        <w:tc>
                          <w:tcPr>
                            <w:tcW w:w="988" w:type="dxa"/>
                            <w:vMerge w:val="restart"/>
                            <w:tcBorders>
                              <w:top w:val="single" w:sz="12" w:space="0" w:color="auto"/>
                              <w:left w:val="single" w:sz="4" w:space="0" w:color="auto"/>
                              <w:bottom w:val="single" w:sz="12" w:space="0" w:color="auto"/>
                              <w:right w:val="single" w:sz="12" w:space="0" w:color="auto"/>
                            </w:tcBorders>
                            <w:shd w:val="clear" w:color="auto" w:fill="auto"/>
                            <w:vAlign w:val="center"/>
                            <w:hideMark/>
                          </w:tcPr>
                          <w:p w14:paraId="1857026C" w14:textId="77777777" w:rsidR="004E13E9" w:rsidRPr="00D964EB" w:rsidRDefault="004E13E9" w:rsidP="004E13E9">
                            <w:pPr>
                              <w:spacing w:line="200" w:lineRule="exact"/>
                              <w:ind w:firstLineChars="0" w:firstLine="0"/>
                              <w:jc w:val="center"/>
                              <w:rPr>
                                <w:rFonts w:cs="新細明體"/>
                                <w:color w:val="000000"/>
                                <w:kern w:val="0"/>
                                <w:sz w:val="20"/>
                                <w:szCs w:val="20"/>
                              </w:rPr>
                            </w:pPr>
                            <w:r>
                              <w:rPr>
                                <w:rFonts w:cs="新細明體" w:hint="eastAsia"/>
                                <w:color w:val="000000"/>
                                <w:kern w:val="0"/>
                                <w:sz w:val="20"/>
                                <w:szCs w:val="20"/>
                              </w:rPr>
                              <w:t>113年底</w:t>
                            </w:r>
                          </w:p>
                        </w:tc>
                      </w:tr>
                      <w:tr w:rsidR="004E13E9" w:rsidRPr="00D964EB" w14:paraId="15CDFCF9" w14:textId="77777777" w:rsidTr="00FF6F73">
                        <w:trPr>
                          <w:trHeight w:val="211"/>
                        </w:trPr>
                        <w:tc>
                          <w:tcPr>
                            <w:tcW w:w="1126" w:type="dxa"/>
                            <w:tcBorders>
                              <w:top w:val="single" w:sz="4" w:space="0" w:color="auto"/>
                              <w:left w:val="single" w:sz="12" w:space="0" w:color="auto"/>
                              <w:bottom w:val="single" w:sz="4" w:space="0" w:color="auto"/>
                              <w:right w:val="single" w:sz="4" w:space="0" w:color="auto"/>
                            </w:tcBorders>
                            <w:shd w:val="clear" w:color="auto" w:fill="auto"/>
                            <w:vAlign w:val="center"/>
                            <w:hideMark/>
                          </w:tcPr>
                          <w:p w14:paraId="157E1DF9"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GC02土建標</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092DB"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161.63</w:t>
                            </w:r>
                          </w:p>
                        </w:tc>
                        <w:tc>
                          <w:tcPr>
                            <w:tcW w:w="15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E944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108年7月15日</w:t>
                            </w:r>
                          </w:p>
                        </w:tc>
                        <w:tc>
                          <w:tcPr>
                            <w:tcW w:w="16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B54E4"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115年8月11日</w:t>
                            </w:r>
                          </w:p>
                        </w:tc>
                        <w:tc>
                          <w:tcPr>
                            <w:tcW w:w="988" w:type="dxa"/>
                            <w:vMerge/>
                            <w:tcBorders>
                              <w:left w:val="single" w:sz="4" w:space="0" w:color="auto"/>
                              <w:bottom w:val="single" w:sz="12" w:space="0" w:color="auto"/>
                              <w:right w:val="single" w:sz="12" w:space="0" w:color="auto"/>
                            </w:tcBorders>
                            <w:shd w:val="clear" w:color="auto" w:fill="auto"/>
                            <w:vAlign w:val="center"/>
                            <w:hideMark/>
                          </w:tcPr>
                          <w:p w14:paraId="51647449"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p>
                        </w:tc>
                      </w:tr>
                      <w:tr w:rsidR="004E13E9" w:rsidRPr="00D964EB" w14:paraId="053A2D2B" w14:textId="77777777" w:rsidTr="00FF6F73">
                        <w:trPr>
                          <w:trHeight w:val="114"/>
                        </w:trPr>
                        <w:tc>
                          <w:tcPr>
                            <w:tcW w:w="1126" w:type="dxa"/>
                            <w:tcBorders>
                              <w:top w:val="single" w:sz="4" w:space="0" w:color="auto"/>
                              <w:left w:val="single" w:sz="12" w:space="0" w:color="auto"/>
                              <w:bottom w:val="single" w:sz="12" w:space="0" w:color="auto"/>
                              <w:right w:val="single" w:sz="4" w:space="0" w:color="auto"/>
                            </w:tcBorders>
                            <w:shd w:val="clear" w:color="auto" w:fill="auto"/>
                            <w:vAlign w:val="center"/>
                            <w:hideMark/>
                          </w:tcPr>
                          <w:p w14:paraId="1A6E97E1"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GC03土建標</w:t>
                            </w:r>
                          </w:p>
                        </w:tc>
                        <w:tc>
                          <w:tcPr>
                            <w:tcW w:w="986"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1FC547CA"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190.22</w:t>
                            </w:r>
                          </w:p>
                        </w:tc>
                        <w:tc>
                          <w:tcPr>
                            <w:tcW w:w="1548"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E5FDAEF"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108年7月15日</w:t>
                            </w:r>
                          </w:p>
                        </w:tc>
                        <w:tc>
                          <w:tcPr>
                            <w:tcW w:w="1690" w:type="dxa"/>
                            <w:tcBorders>
                              <w:top w:val="single" w:sz="4" w:space="0" w:color="auto"/>
                              <w:left w:val="single" w:sz="4" w:space="0" w:color="auto"/>
                              <w:bottom w:val="single" w:sz="12" w:space="0" w:color="auto"/>
                              <w:right w:val="single" w:sz="4" w:space="0" w:color="auto"/>
                            </w:tcBorders>
                            <w:shd w:val="clear" w:color="auto" w:fill="auto"/>
                            <w:vAlign w:val="center"/>
                            <w:hideMark/>
                          </w:tcPr>
                          <w:p w14:paraId="6E5EF8C2"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115年12月12日</w:t>
                            </w:r>
                          </w:p>
                        </w:tc>
                        <w:tc>
                          <w:tcPr>
                            <w:tcW w:w="988" w:type="dxa"/>
                            <w:vMerge/>
                            <w:tcBorders>
                              <w:left w:val="single" w:sz="4" w:space="0" w:color="auto"/>
                              <w:bottom w:val="single" w:sz="12" w:space="0" w:color="auto"/>
                              <w:right w:val="single" w:sz="12" w:space="0" w:color="auto"/>
                            </w:tcBorders>
                            <w:vAlign w:val="center"/>
                            <w:hideMark/>
                          </w:tcPr>
                          <w:p w14:paraId="4C7A2715"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p>
                        </w:tc>
                      </w:tr>
                      <w:tr w:rsidR="004E13E9" w:rsidRPr="00D964EB" w14:paraId="70489365" w14:textId="77777777" w:rsidTr="00FF6F73">
                        <w:trPr>
                          <w:trHeight w:val="160"/>
                        </w:trPr>
                        <w:tc>
                          <w:tcPr>
                            <w:tcW w:w="112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3E38A9D"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D964EB">
                              <w:rPr>
                                <w:rFonts w:cs="新細明體" w:hint="eastAsia"/>
                                <w:color w:val="000000"/>
                                <w:kern w:val="0"/>
                                <w:sz w:val="20"/>
                                <w:szCs w:val="20"/>
                              </w:rPr>
                              <w:t>GC04土建標</w:t>
                            </w:r>
                          </w:p>
                        </w:tc>
                        <w:tc>
                          <w:tcPr>
                            <w:tcW w:w="986" w:type="dxa"/>
                            <w:tcBorders>
                              <w:top w:val="single" w:sz="12" w:space="0" w:color="auto"/>
                              <w:left w:val="nil"/>
                              <w:bottom w:val="single" w:sz="4" w:space="0" w:color="auto"/>
                              <w:right w:val="single" w:sz="4" w:space="0" w:color="auto"/>
                            </w:tcBorders>
                            <w:shd w:val="clear" w:color="auto" w:fill="auto"/>
                            <w:vAlign w:val="center"/>
                            <w:hideMark/>
                          </w:tcPr>
                          <w:p w14:paraId="6B496127"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1548" w:type="dxa"/>
                            <w:tcBorders>
                              <w:top w:val="single" w:sz="12" w:space="0" w:color="auto"/>
                              <w:left w:val="nil"/>
                              <w:bottom w:val="single" w:sz="4" w:space="0" w:color="auto"/>
                              <w:right w:val="single" w:sz="4" w:space="0" w:color="auto"/>
                            </w:tcBorders>
                            <w:shd w:val="clear" w:color="auto" w:fill="auto"/>
                            <w:vAlign w:val="center"/>
                            <w:hideMark/>
                          </w:tcPr>
                          <w:p w14:paraId="7921173E"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1690" w:type="dxa"/>
                            <w:tcBorders>
                              <w:top w:val="single" w:sz="12" w:space="0" w:color="auto"/>
                              <w:left w:val="nil"/>
                              <w:bottom w:val="single" w:sz="4" w:space="0" w:color="auto"/>
                              <w:right w:val="single" w:sz="4" w:space="0" w:color="auto"/>
                            </w:tcBorders>
                            <w:shd w:val="clear" w:color="auto" w:fill="auto"/>
                            <w:vAlign w:val="center"/>
                            <w:hideMark/>
                          </w:tcPr>
                          <w:p w14:paraId="05858BF4"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c>
                          <w:tcPr>
                            <w:tcW w:w="988" w:type="dxa"/>
                            <w:tcBorders>
                              <w:top w:val="single" w:sz="12" w:space="0" w:color="auto"/>
                              <w:left w:val="nil"/>
                              <w:bottom w:val="single" w:sz="4" w:space="0" w:color="auto"/>
                              <w:right w:val="single" w:sz="4" w:space="0" w:color="auto"/>
                            </w:tcBorders>
                            <w:shd w:val="clear" w:color="auto" w:fill="auto"/>
                            <w:vAlign w:val="center"/>
                            <w:hideMark/>
                          </w:tcPr>
                          <w:p w14:paraId="6F56CEC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117</w:t>
                            </w:r>
                            <w:r>
                              <w:rPr>
                                <w:rFonts w:cs="新細明體" w:hint="eastAsia"/>
                                <w:color w:val="000000"/>
                                <w:kern w:val="0"/>
                                <w:sz w:val="20"/>
                                <w:szCs w:val="20"/>
                              </w:rPr>
                              <w:t>年底</w:t>
                            </w:r>
                          </w:p>
                        </w:tc>
                      </w:tr>
                      <w:tr w:rsidR="004E13E9" w:rsidRPr="00D964EB" w14:paraId="36D695F8" w14:textId="77777777" w:rsidTr="00762DE5">
                        <w:trPr>
                          <w:trHeight w:val="422"/>
                        </w:trPr>
                        <w:tc>
                          <w:tcPr>
                            <w:tcW w:w="1126" w:type="dxa"/>
                            <w:tcBorders>
                              <w:top w:val="nil"/>
                              <w:left w:val="single" w:sz="4" w:space="0" w:color="auto"/>
                              <w:bottom w:val="single" w:sz="4" w:space="0" w:color="auto"/>
                              <w:right w:val="single" w:sz="4" w:space="0" w:color="auto"/>
                            </w:tcBorders>
                            <w:shd w:val="clear" w:color="auto" w:fill="auto"/>
                            <w:vAlign w:val="center"/>
                            <w:hideMark/>
                          </w:tcPr>
                          <w:p w14:paraId="2B4B6C86" w14:textId="77777777" w:rsidR="004E13E9" w:rsidRDefault="004E13E9" w:rsidP="004E13E9">
                            <w:pPr>
                              <w:widowControl/>
                              <w:spacing w:line="200" w:lineRule="exact"/>
                              <w:ind w:firstLineChars="0" w:firstLine="0"/>
                              <w:jc w:val="distribute"/>
                              <w:textAlignment w:val="auto"/>
                              <w:rPr>
                                <w:rFonts w:cs="新細明體"/>
                                <w:color w:val="000000"/>
                                <w:kern w:val="0"/>
                                <w:sz w:val="20"/>
                                <w:szCs w:val="20"/>
                              </w:rPr>
                            </w:pPr>
                            <w:r w:rsidRPr="00D964EB">
                              <w:rPr>
                                <w:rFonts w:cs="新細明體" w:hint="eastAsia"/>
                                <w:color w:val="000000"/>
                                <w:kern w:val="0"/>
                                <w:sz w:val="20"/>
                                <w:szCs w:val="20"/>
                              </w:rPr>
                              <w:t>GC05電梯</w:t>
                            </w:r>
                          </w:p>
                          <w:p w14:paraId="078F1AA3" w14:textId="77777777" w:rsidR="004E13E9" w:rsidRPr="00D964EB" w:rsidRDefault="004E13E9" w:rsidP="004E13E9">
                            <w:pPr>
                              <w:widowControl/>
                              <w:spacing w:line="200" w:lineRule="exact"/>
                              <w:ind w:firstLineChars="0" w:firstLine="0"/>
                              <w:textAlignment w:val="auto"/>
                              <w:rPr>
                                <w:rFonts w:cs="新細明體"/>
                                <w:color w:val="000000"/>
                                <w:kern w:val="0"/>
                                <w:sz w:val="20"/>
                                <w:szCs w:val="20"/>
                              </w:rPr>
                            </w:pPr>
                            <w:r w:rsidRPr="004E13E9">
                              <w:rPr>
                                <w:rFonts w:cs="新細明體" w:hint="eastAsia"/>
                                <w:color w:val="000000"/>
                                <w:spacing w:val="33"/>
                                <w:kern w:val="0"/>
                                <w:sz w:val="20"/>
                                <w:szCs w:val="20"/>
                                <w:fitText w:val="1000" w:id="-1225617408"/>
                              </w:rPr>
                              <w:t>電扶梯</w:t>
                            </w:r>
                            <w:r w:rsidRPr="004E13E9">
                              <w:rPr>
                                <w:rFonts w:cs="新細明體" w:hint="eastAsia"/>
                                <w:color w:val="000000"/>
                                <w:spacing w:val="1"/>
                                <w:kern w:val="0"/>
                                <w:sz w:val="20"/>
                                <w:szCs w:val="20"/>
                                <w:fitText w:val="1000" w:id="-1225617408"/>
                              </w:rPr>
                              <w:t>標</w:t>
                            </w:r>
                          </w:p>
                        </w:tc>
                        <w:tc>
                          <w:tcPr>
                            <w:tcW w:w="986" w:type="dxa"/>
                            <w:tcBorders>
                              <w:top w:val="nil"/>
                              <w:left w:val="nil"/>
                              <w:bottom w:val="single" w:sz="4" w:space="0" w:color="auto"/>
                              <w:right w:val="single" w:sz="4" w:space="0" w:color="auto"/>
                            </w:tcBorders>
                            <w:shd w:val="clear" w:color="auto" w:fill="auto"/>
                            <w:vAlign w:val="center"/>
                            <w:hideMark/>
                          </w:tcPr>
                          <w:p w14:paraId="17FD9D68"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10.39</w:t>
                            </w:r>
                          </w:p>
                        </w:tc>
                        <w:tc>
                          <w:tcPr>
                            <w:tcW w:w="1548" w:type="dxa"/>
                            <w:tcBorders>
                              <w:top w:val="nil"/>
                              <w:left w:val="nil"/>
                              <w:bottom w:val="single" w:sz="4" w:space="0" w:color="auto"/>
                              <w:right w:val="single" w:sz="4" w:space="0" w:color="auto"/>
                            </w:tcBorders>
                            <w:shd w:val="clear" w:color="auto" w:fill="auto"/>
                            <w:vAlign w:val="center"/>
                            <w:hideMark/>
                          </w:tcPr>
                          <w:p w14:paraId="778C6F7A"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112年2月1日</w:t>
                            </w:r>
                          </w:p>
                        </w:tc>
                        <w:tc>
                          <w:tcPr>
                            <w:tcW w:w="1690" w:type="dxa"/>
                            <w:tcBorders>
                              <w:top w:val="nil"/>
                              <w:left w:val="nil"/>
                              <w:bottom w:val="single" w:sz="4" w:space="0" w:color="auto"/>
                              <w:right w:val="single" w:sz="4" w:space="0" w:color="auto"/>
                            </w:tcBorders>
                            <w:shd w:val="clear" w:color="auto" w:fill="auto"/>
                            <w:vAlign w:val="center"/>
                            <w:hideMark/>
                          </w:tcPr>
                          <w:p w14:paraId="619D8D36"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119年12月31日</w:t>
                            </w:r>
                          </w:p>
                        </w:tc>
                        <w:tc>
                          <w:tcPr>
                            <w:tcW w:w="988" w:type="dxa"/>
                            <w:tcBorders>
                              <w:top w:val="nil"/>
                              <w:left w:val="nil"/>
                              <w:bottom w:val="single" w:sz="4" w:space="0" w:color="auto"/>
                              <w:right w:val="single" w:sz="4" w:space="0" w:color="auto"/>
                            </w:tcBorders>
                            <w:shd w:val="clear" w:color="auto" w:fill="auto"/>
                            <w:vAlign w:val="center"/>
                            <w:hideMark/>
                          </w:tcPr>
                          <w:p w14:paraId="743F2E0D" w14:textId="77777777" w:rsidR="004E13E9" w:rsidRPr="00D964EB" w:rsidRDefault="004E13E9" w:rsidP="004E13E9">
                            <w:pPr>
                              <w:widowControl/>
                              <w:spacing w:line="200" w:lineRule="exact"/>
                              <w:ind w:firstLineChars="0" w:firstLine="0"/>
                              <w:jc w:val="center"/>
                              <w:textAlignment w:val="auto"/>
                              <w:rPr>
                                <w:rFonts w:cs="新細明體"/>
                                <w:color w:val="000000"/>
                                <w:kern w:val="0"/>
                                <w:sz w:val="20"/>
                                <w:szCs w:val="20"/>
                              </w:rPr>
                            </w:pPr>
                            <w:r w:rsidRPr="00D964EB">
                              <w:rPr>
                                <w:rFonts w:cs="新細明體" w:hint="eastAsia"/>
                                <w:color w:val="000000"/>
                                <w:kern w:val="0"/>
                                <w:sz w:val="20"/>
                                <w:szCs w:val="20"/>
                              </w:rPr>
                              <w:t>-</w:t>
                            </w:r>
                          </w:p>
                        </w:tc>
                      </w:tr>
                      <w:tr w:rsidR="004E13E9" w:rsidRPr="00D964EB" w14:paraId="446BF3D3" w14:textId="77777777" w:rsidTr="00762DE5">
                        <w:trPr>
                          <w:trHeight w:val="1274"/>
                        </w:trPr>
                        <w:tc>
                          <w:tcPr>
                            <w:tcW w:w="6338" w:type="dxa"/>
                            <w:gridSpan w:val="5"/>
                            <w:tcBorders>
                              <w:top w:val="nil"/>
                              <w:left w:val="nil"/>
                              <w:bottom w:val="nil"/>
                              <w:right w:val="nil"/>
                            </w:tcBorders>
                            <w:shd w:val="clear" w:color="auto" w:fill="auto"/>
                            <w:hideMark/>
                          </w:tcPr>
                          <w:p w14:paraId="61441EA3" w14:textId="77777777" w:rsidR="004E13E9" w:rsidRPr="00D964EB" w:rsidRDefault="004E13E9" w:rsidP="004E13E9">
                            <w:pPr>
                              <w:widowControl/>
                              <w:spacing w:line="200" w:lineRule="exact"/>
                              <w:ind w:firstLineChars="0" w:firstLine="0"/>
                              <w:jc w:val="left"/>
                              <w:textAlignment w:val="auto"/>
                              <w:rPr>
                                <w:rFonts w:cs="新細明體"/>
                                <w:color w:val="000000"/>
                                <w:kern w:val="0"/>
                                <w:sz w:val="18"/>
                                <w:szCs w:val="18"/>
                              </w:rPr>
                            </w:pPr>
                            <w:proofErr w:type="gramStart"/>
                            <w:r w:rsidRPr="00D964EB">
                              <w:rPr>
                                <w:rFonts w:cs="新細明體" w:hint="eastAsia"/>
                                <w:color w:val="000000"/>
                                <w:kern w:val="0"/>
                                <w:sz w:val="18"/>
                                <w:szCs w:val="18"/>
                              </w:rPr>
                              <w:t>註</w:t>
                            </w:r>
                            <w:proofErr w:type="gramEnd"/>
                            <w:r w:rsidRPr="00D964EB">
                              <w:rPr>
                                <w:rFonts w:cs="新細明體" w:hint="eastAsia"/>
                                <w:color w:val="000000"/>
                                <w:kern w:val="0"/>
                                <w:sz w:val="18"/>
                                <w:szCs w:val="18"/>
                              </w:rPr>
                              <w:t>：1.GC01土建標之 G13、G13a、G14、G31及G32站原核定通車期程為113年</w:t>
                            </w:r>
                          </w:p>
                          <w:p w14:paraId="0D58415D" w14:textId="77777777" w:rsidR="004E13E9" w:rsidRPr="00A654A7" w:rsidRDefault="004E13E9" w:rsidP="004E13E9">
                            <w:pPr>
                              <w:widowControl/>
                              <w:spacing w:line="200" w:lineRule="exact"/>
                              <w:ind w:firstLineChars="0" w:firstLine="0"/>
                              <w:jc w:val="left"/>
                              <w:textAlignment w:val="auto"/>
                              <w:rPr>
                                <w:rFonts w:cs="新細明體"/>
                                <w:color w:val="000000"/>
                                <w:w w:val="98"/>
                                <w:kern w:val="0"/>
                                <w:sz w:val="18"/>
                                <w:szCs w:val="18"/>
                              </w:rPr>
                            </w:pPr>
                            <w:r w:rsidRPr="00D964EB">
                              <w:rPr>
                                <w:rFonts w:cs="新細明體"/>
                                <w:color w:val="000000"/>
                                <w:kern w:val="0"/>
                                <w:sz w:val="18"/>
                                <w:szCs w:val="18"/>
                              </w:rPr>
                              <w:t xml:space="preserve">    </w:t>
                            </w:r>
                            <w:r w:rsidRPr="00D964EB">
                              <w:rPr>
                                <w:rFonts w:cs="新細明體" w:hint="eastAsia"/>
                                <w:color w:val="000000"/>
                                <w:kern w:val="0"/>
                                <w:sz w:val="18"/>
                                <w:szCs w:val="18"/>
                              </w:rPr>
                              <w:t xml:space="preserve">  </w:t>
                            </w:r>
                            <w:r>
                              <w:rPr>
                                <w:rFonts w:cs="新細明體" w:hint="eastAsia"/>
                                <w:color w:val="000000"/>
                                <w:w w:val="98"/>
                                <w:kern w:val="0"/>
                                <w:sz w:val="18"/>
                                <w:szCs w:val="18"/>
                              </w:rPr>
                              <w:t>底</w:t>
                            </w:r>
                            <w:r w:rsidRPr="00A654A7">
                              <w:rPr>
                                <w:rFonts w:cs="新細明體" w:hint="eastAsia"/>
                                <w:color w:val="000000"/>
                                <w:w w:val="98"/>
                                <w:kern w:val="0"/>
                                <w:sz w:val="18"/>
                                <w:szCs w:val="18"/>
                              </w:rPr>
                              <w:t>（第1階段通車）</w:t>
                            </w:r>
                            <w:r w:rsidRPr="00A654A7">
                              <w:rPr>
                                <w:rFonts w:ascii="新細明體" w:eastAsia="新細明體" w:hAnsi="新細明體" w:cs="新細明體" w:hint="eastAsia"/>
                                <w:color w:val="000000"/>
                                <w:w w:val="98"/>
                                <w:kern w:val="0"/>
                                <w:sz w:val="18"/>
                                <w:szCs w:val="18"/>
                              </w:rPr>
                              <w:t>；</w:t>
                            </w:r>
                            <w:r w:rsidRPr="00A654A7">
                              <w:rPr>
                                <w:rFonts w:cs="新細明體" w:hint="eastAsia"/>
                                <w:color w:val="000000"/>
                                <w:w w:val="98"/>
                                <w:kern w:val="0"/>
                                <w:sz w:val="18"/>
                                <w:szCs w:val="18"/>
                              </w:rPr>
                              <w:t xml:space="preserve">GC01土建標之G01至G03站原核定通車期程為117 </w:t>
                            </w:r>
                          </w:p>
                          <w:p w14:paraId="0DD040B7" w14:textId="77777777" w:rsidR="004E13E9" w:rsidRDefault="004E13E9" w:rsidP="004E13E9">
                            <w:pPr>
                              <w:widowControl/>
                              <w:spacing w:line="200" w:lineRule="exact"/>
                              <w:ind w:firstLineChars="0" w:firstLine="0"/>
                              <w:jc w:val="left"/>
                              <w:textAlignment w:val="auto"/>
                              <w:rPr>
                                <w:rFonts w:cs="新細明體"/>
                                <w:color w:val="000000"/>
                                <w:kern w:val="0"/>
                                <w:sz w:val="18"/>
                                <w:szCs w:val="18"/>
                              </w:rPr>
                            </w:pPr>
                            <w:r>
                              <w:rPr>
                                <w:rFonts w:cs="新細明體" w:hint="eastAsia"/>
                                <w:color w:val="000000"/>
                                <w:kern w:val="0"/>
                                <w:sz w:val="18"/>
                                <w:szCs w:val="18"/>
                              </w:rPr>
                              <w:t xml:space="preserve">      年底</w:t>
                            </w:r>
                            <w:r w:rsidRPr="00D964EB">
                              <w:rPr>
                                <w:rFonts w:cs="新細明體" w:hint="eastAsia"/>
                                <w:color w:val="000000"/>
                                <w:kern w:val="0"/>
                                <w:sz w:val="18"/>
                                <w:szCs w:val="18"/>
                              </w:rPr>
                              <w:t>（第2階段通車）。</w:t>
                            </w:r>
                            <w:r w:rsidRPr="00D964EB">
                              <w:rPr>
                                <w:rFonts w:cs="新細明體" w:hint="eastAsia"/>
                                <w:color w:val="000000"/>
                                <w:kern w:val="0"/>
                                <w:sz w:val="18"/>
                                <w:szCs w:val="18"/>
                              </w:rPr>
                              <w:br/>
                              <w:t xml:space="preserve">    2.GC04標自112年4月20</w:t>
                            </w:r>
                            <w:r>
                              <w:rPr>
                                <w:rFonts w:cs="新細明體" w:hint="eastAsia"/>
                                <w:color w:val="000000"/>
                                <w:kern w:val="0"/>
                                <w:sz w:val="18"/>
                                <w:szCs w:val="18"/>
                              </w:rPr>
                              <w:t>日辦理</w:t>
                            </w:r>
                            <w:r w:rsidRPr="00D964EB">
                              <w:rPr>
                                <w:rFonts w:cs="新細明體" w:hint="eastAsia"/>
                                <w:color w:val="000000"/>
                                <w:kern w:val="0"/>
                                <w:sz w:val="18"/>
                                <w:szCs w:val="18"/>
                              </w:rPr>
                              <w:t>公開招標作業</w:t>
                            </w:r>
                            <w:r>
                              <w:rPr>
                                <w:rFonts w:ascii="新細明體" w:eastAsia="新細明體" w:hAnsi="新細明體" w:cs="新細明體" w:hint="eastAsia"/>
                                <w:color w:val="000000"/>
                                <w:kern w:val="0"/>
                                <w:sz w:val="18"/>
                                <w:szCs w:val="18"/>
                              </w:rPr>
                              <w:t>，</w:t>
                            </w:r>
                            <w:r w:rsidRPr="002B0D98">
                              <w:rPr>
                                <w:rFonts w:cs="新細明體" w:hint="eastAsia"/>
                                <w:color w:val="000000"/>
                                <w:kern w:val="0"/>
                                <w:sz w:val="18"/>
                                <w:szCs w:val="18"/>
                              </w:rPr>
                              <w:t>歷經</w:t>
                            </w:r>
                            <w:r w:rsidRPr="002B0D98">
                              <w:rPr>
                                <w:rFonts w:cs="新細明體"/>
                                <w:color w:val="000000"/>
                                <w:kern w:val="0"/>
                                <w:sz w:val="18"/>
                                <w:szCs w:val="18"/>
                              </w:rPr>
                              <w:t>3次公開招標皆因未</w:t>
                            </w:r>
                          </w:p>
                          <w:p w14:paraId="094F5B3D" w14:textId="3D2EA06B" w:rsidR="004E13E9" w:rsidRPr="00D964EB" w:rsidRDefault="004E13E9" w:rsidP="004E13E9">
                            <w:pPr>
                              <w:widowControl/>
                              <w:spacing w:line="200" w:lineRule="exact"/>
                              <w:ind w:leftChars="4" w:left="11" w:firstLineChars="0" w:firstLine="0"/>
                              <w:jc w:val="left"/>
                              <w:textAlignment w:val="auto"/>
                              <w:rPr>
                                <w:rFonts w:cs="新細明體"/>
                                <w:color w:val="000000"/>
                                <w:kern w:val="0"/>
                                <w:sz w:val="18"/>
                                <w:szCs w:val="18"/>
                              </w:rPr>
                            </w:pPr>
                            <w:r>
                              <w:rPr>
                                <w:rFonts w:cs="新細明體" w:hint="eastAsia"/>
                                <w:color w:val="000000"/>
                                <w:kern w:val="0"/>
                                <w:sz w:val="18"/>
                                <w:szCs w:val="18"/>
                              </w:rPr>
                              <w:t xml:space="preserve">　　　</w:t>
                            </w:r>
                            <w:r w:rsidRPr="002B0D98">
                              <w:rPr>
                                <w:rFonts w:cs="新細明體"/>
                                <w:color w:val="000000"/>
                                <w:kern w:val="0"/>
                                <w:sz w:val="18"/>
                                <w:szCs w:val="18"/>
                              </w:rPr>
                              <w:t>達法定開標家數而流標，再於112年6月26日起辦理第4</w:t>
                            </w:r>
                            <w:r>
                              <w:rPr>
                                <w:rFonts w:cs="新細明體"/>
                                <w:color w:val="000000"/>
                                <w:kern w:val="0"/>
                                <w:sz w:val="18"/>
                                <w:szCs w:val="18"/>
                              </w:rPr>
                              <w:t>次公開招標</w:t>
                            </w:r>
                            <w:r>
                              <w:rPr>
                                <w:rFonts w:cs="新細明體" w:hint="eastAsia"/>
                                <w:color w:val="000000"/>
                                <w:kern w:val="0"/>
                                <w:sz w:val="18"/>
                                <w:szCs w:val="18"/>
                              </w:rPr>
                              <w:t>。</w:t>
                            </w:r>
                            <w:r w:rsidRPr="00D964EB">
                              <w:rPr>
                                <w:rFonts w:cs="新細明體" w:hint="eastAsia"/>
                                <w:color w:val="000000"/>
                                <w:kern w:val="0"/>
                                <w:sz w:val="22"/>
                                <w:szCs w:val="22"/>
                              </w:rPr>
                              <w:br/>
                              <w:t xml:space="preserve">   </w:t>
                            </w:r>
                            <w:r>
                              <w:rPr>
                                <w:rFonts w:cs="新細明體" w:hint="eastAsia"/>
                                <w:color w:val="000000"/>
                                <w:kern w:val="0"/>
                                <w:sz w:val="2"/>
                                <w:szCs w:val="2"/>
                              </w:rPr>
                              <w:t xml:space="preserve">　</w:t>
                            </w:r>
                            <w:r w:rsidRPr="00D964EB">
                              <w:rPr>
                                <w:rFonts w:cs="新細明體" w:hint="eastAsia"/>
                                <w:color w:val="000000"/>
                                <w:kern w:val="0"/>
                                <w:sz w:val="18"/>
                                <w:szCs w:val="18"/>
                              </w:rPr>
                              <w:t>3.</w:t>
                            </w:r>
                            <w:r w:rsidR="002D105B">
                              <w:rPr>
                                <w:rFonts w:cs="新細明體" w:hint="eastAsia"/>
                                <w:color w:val="000000"/>
                                <w:kern w:val="0"/>
                                <w:sz w:val="18"/>
                                <w:szCs w:val="18"/>
                              </w:rPr>
                              <w:t>資料來源：</w:t>
                            </w:r>
                            <w:r w:rsidRPr="00D964EB">
                              <w:rPr>
                                <w:rFonts w:cs="新細明體" w:hint="eastAsia"/>
                                <w:color w:val="000000"/>
                                <w:kern w:val="0"/>
                                <w:sz w:val="18"/>
                                <w:szCs w:val="18"/>
                              </w:rPr>
                              <w:t>整理自行政院</w:t>
                            </w:r>
                            <w:r w:rsidR="007B37E2">
                              <w:rPr>
                                <w:rFonts w:cs="新細明體" w:hint="eastAsia"/>
                                <w:color w:val="000000"/>
                                <w:kern w:val="0"/>
                                <w:sz w:val="18"/>
                                <w:szCs w:val="18"/>
                              </w:rPr>
                              <w:t>公共</w:t>
                            </w:r>
                            <w:r w:rsidRPr="00D964EB">
                              <w:rPr>
                                <w:rFonts w:cs="新細明體" w:hint="eastAsia"/>
                                <w:color w:val="000000"/>
                                <w:kern w:val="0"/>
                                <w:sz w:val="18"/>
                                <w:szCs w:val="18"/>
                              </w:rPr>
                              <w:t>工程委員會公共工程</w:t>
                            </w:r>
                            <w:r>
                              <w:rPr>
                                <w:rFonts w:cs="新細明體" w:hint="eastAsia"/>
                                <w:color w:val="000000"/>
                                <w:kern w:val="0"/>
                                <w:sz w:val="18"/>
                                <w:szCs w:val="18"/>
                              </w:rPr>
                              <w:t>雲端服務網</w:t>
                            </w:r>
                            <w:r w:rsidRPr="00D964EB">
                              <w:rPr>
                                <w:rFonts w:cs="新細明體" w:hint="eastAsia"/>
                                <w:color w:val="000000"/>
                                <w:kern w:val="0"/>
                                <w:sz w:val="18"/>
                                <w:szCs w:val="18"/>
                              </w:rPr>
                              <w:t>資料</w:t>
                            </w:r>
                            <w:r w:rsidRPr="00D964EB">
                              <w:rPr>
                                <w:rFonts w:ascii="新細明體" w:eastAsia="新細明體" w:hAnsi="新細明體" w:cs="新細明體" w:hint="eastAsia"/>
                                <w:color w:val="000000"/>
                                <w:kern w:val="0"/>
                                <w:sz w:val="18"/>
                                <w:szCs w:val="18"/>
                              </w:rPr>
                              <w:t>。</w:t>
                            </w:r>
                          </w:p>
                        </w:tc>
                      </w:tr>
                      <w:tr w:rsidR="005A52E9" w:rsidRPr="00D964EB" w14:paraId="1F0EC900" w14:textId="77777777" w:rsidTr="00762DE5">
                        <w:trPr>
                          <w:trHeight w:val="1274"/>
                        </w:trPr>
                        <w:tc>
                          <w:tcPr>
                            <w:tcW w:w="6338" w:type="dxa"/>
                            <w:gridSpan w:val="5"/>
                            <w:tcBorders>
                              <w:top w:val="nil"/>
                              <w:left w:val="nil"/>
                              <w:bottom w:val="nil"/>
                              <w:right w:val="nil"/>
                            </w:tcBorders>
                            <w:shd w:val="clear" w:color="auto" w:fill="auto"/>
                          </w:tcPr>
                          <w:p w14:paraId="37D91BDD" w14:textId="77777777" w:rsidR="005A52E9" w:rsidRPr="00D964EB" w:rsidRDefault="005A52E9" w:rsidP="004E13E9">
                            <w:pPr>
                              <w:widowControl/>
                              <w:spacing w:line="200" w:lineRule="exact"/>
                              <w:ind w:firstLineChars="0" w:firstLine="0"/>
                              <w:jc w:val="left"/>
                              <w:textAlignment w:val="auto"/>
                              <w:rPr>
                                <w:rFonts w:cs="新細明體"/>
                                <w:color w:val="000000"/>
                                <w:kern w:val="0"/>
                                <w:sz w:val="18"/>
                                <w:szCs w:val="18"/>
                              </w:rPr>
                            </w:pPr>
                          </w:p>
                        </w:tc>
                      </w:tr>
                    </w:tbl>
                    <w:p w14:paraId="5546DA19" w14:textId="1DD5FE62" w:rsidR="004E13E9" w:rsidRPr="004E13E9" w:rsidRDefault="004E13E9" w:rsidP="004E13E9">
                      <w:pPr>
                        <w:ind w:firstLineChars="0" w:firstLine="0"/>
                      </w:pPr>
                    </w:p>
                  </w:txbxContent>
                </v:textbox>
                <w10:wrap type="square" anchorx="margin"/>
              </v:shape>
            </w:pict>
          </mc:Fallback>
        </mc:AlternateContent>
      </w:r>
      <w:r w:rsidR="004E13E9" w:rsidRPr="000132FB">
        <w:rPr>
          <w:rFonts w:hint="eastAsia"/>
          <w:noProof/>
          <w:sz w:val="24"/>
          <w:szCs w:val="24"/>
        </w:rPr>
        <w:t>算</w:t>
      </w:r>
      <w:r w:rsidR="004E13E9" w:rsidRPr="000132FB">
        <w:rPr>
          <w:noProof/>
          <w:sz w:val="24"/>
          <w:szCs w:val="24"/>
        </w:rPr>
        <w:t>竣工日期為11</w:t>
      </w:r>
      <w:r w:rsidR="004E13E9" w:rsidRPr="000132FB">
        <w:rPr>
          <w:rFonts w:hint="eastAsia"/>
          <w:noProof/>
          <w:sz w:val="24"/>
          <w:szCs w:val="24"/>
        </w:rPr>
        <w:t>9</w:t>
      </w:r>
      <w:r w:rsidR="004E13E9" w:rsidRPr="000132FB">
        <w:rPr>
          <w:noProof/>
          <w:sz w:val="24"/>
          <w:szCs w:val="24"/>
        </w:rPr>
        <w:t>年1</w:t>
      </w:r>
      <w:r w:rsidR="004E13E9" w:rsidRPr="000132FB">
        <w:rPr>
          <w:rFonts w:hint="eastAsia"/>
          <w:noProof/>
          <w:sz w:val="24"/>
          <w:szCs w:val="24"/>
        </w:rPr>
        <w:t>2</w:t>
      </w:r>
      <w:r w:rsidR="004E13E9" w:rsidRPr="000132FB">
        <w:rPr>
          <w:noProof/>
          <w:sz w:val="24"/>
          <w:szCs w:val="24"/>
        </w:rPr>
        <w:t>月</w:t>
      </w:r>
      <w:r w:rsidR="004E13E9" w:rsidRPr="000132FB">
        <w:rPr>
          <w:rFonts w:hint="eastAsia"/>
          <w:noProof/>
          <w:sz w:val="24"/>
          <w:szCs w:val="24"/>
        </w:rPr>
        <w:t>31</w:t>
      </w:r>
      <w:r w:rsidR="004E13E9" w:rsidRPr="000132FB">
        <w:rPr>
          <w:noProof/>
          <w:sz w:val="24"/>
          <w:szCs w:val="24"/>
        </w:rPr>
        <w:t>日</w:t>
      </w:r>
      <w:r w:rsidR="004E13E9" w:rsidRPr="000132FB">
        <w:rPr>
          <w:rFonts w:hint="eastAsia"/>
          <w:noProof/>
          <w:sz w:val="24"/>
          <w:szCs w:val="24"/>
        </w:rPr>
        <w:t>。</w:t>
      </w:r>
      <w:r w:rsidR="004E13E9" w:rsidRPr="000132FB">
        <w:rPr>
          <w:noProof/>
          <w:sz w:val="24"/>
          <w:szCs w:val="24"/>
        </w:rPr>
        <w:t>經查</w:t>
      </w:r>
      <w:r w:rsidR="004E13E9" w:rsidRPr="000132FB">
        <w:rPr>
          <w:rFonts w:hint="eastAsia"/>
          <w:noProof/>
          <w:sz w:val="24"/>
          <w:szCs w:val="24"/>
        </w:rPr>
        <w:t>該局第1</w:t>
      </w:r>
      <w:r w:rsidR="004E13E9" w:rsidRPr="000132FB">
        <w:rPr>
          <w:rFonts w:ascii="新細明體" w:eastAsia="新細明體" w:hAnsi="新細明體" w:hint="eastAsia"/>
          <w:noProof/>
          <w:sz w:val="24"/>
          <w:szCs w:val="24"/>
        </w:rPr>
        <w:t>、</w:t>
      </w:r>
      <w:r w:rsidR="004E13E9" w:rsidRPr="000132FB">
        <w:rPr>
          <w:rFonts w:hint="eastAsia"/>
          <w:noProof/>
          <w:sz w:val="24"/>
          <w:szCs w:val="24"/>
        </w:rPr>
        <w:t>2階段工程執行情形，</w:t>
      </w:r>
      <w:r w:rsidR="004E13E9" w:rsidRPr="00DF4E1B">
        <w:rPr>
          <w:rFonts w:hint="eastAsia"/>
          <w:noProof/>
          <w:sz w:val="24"/>
          <w:szCs w:val="24"/>
        </w:rPr>
        <w:t>核有：</w:t>
      </w:r>
      <w:r w:rsidR="004E13E9" w:rsidRPr="000132FB">
        <w:rPr>
          <w:rFonts w:hint="eastAsia"/>
          <w:noProof/>
          <w:sz w:val="24"/>
          <w:szCs w:val="24"/>
        </w:rPr>
        <w:t>1.第</w:t>
      </w:r>
      <w:r w:rsidR="004E13E9" w:rsidRPr="000132FB">
        <w:rPr>
          <w:noProof/>
          <w:sz w:val="24"/>
          <w:szCs w:val="24"/>
        </w:rPr>
        <w:t>1階段</w:t>
      </w:r>
      <w:r w:rsidR="004E13E9" w:rsidRPr="000132FB">
        <w:rPr>
          <w:rFonts w:hint="eastAsia"/>
          <w:noProof/>
          <w:sz w:val="24"/>
          <w:szCs w:val="24"/>
        </w:rPr>
        <w:t>GC01標</w:t>
      </w:r>
      <w:r w:rsidR="004E13E9" w:rsidRPr="000132FB">
        <w:rPr>
          <w:rFonts w:ascii="新細明體" w:eastAsia="新細明體" w:hAnsi="新細明體" w:hint="eastAsia"/>
          <w:noProof/>
          <w:sz w:val="24"/>
          <w:szCs w:val="24"/>
        </w:rPr>
        <w:t>、</w:t>
      </w:r>
      <w:r w:rsidR="004E13E9" w:rsidRPr="000132FB">
        <w:rPr>
          <w:rFonts w:hint="eastAsia"/>
          <w:noProof/>
          <w:sz w:val="24"/>
          <w:szCs w:val="24"/>
        </w:rPr>
        <w:t>GC</w:t>
      </w:r>
      <w:r w:rsidR="004E13E9" w:rsidRPr="000132FB">
        <w:rPr>
          <w:noProof/>
          <w:sz w:val="24"/>
          <w:szCs w:val="24"/>
        </w:rPr>
        <w:t>02</w:t>
      </w:r>
      <w:r w:rsidR="004E13E9" w:rsidRPr="000132FB">
        <w:rPr>
          <w:rFonts w:hint="eastAsia"/>
          <w:noProof/>
          <w:sz w:val="24"/>
          <w:szCs w:val="24"/>
        </w:rPr>
        <w:t>標</w:t>
      </w:r>
      <w:r w:rsidR="004E13E9" w:rsidRPr="000132FB">
        <w:rPr>
          <w:rFonts w:ascii="新細明體" w:eastAsia="新細明體" w:hAnsi="新細明體" w:hint="eastAsia"/>
          <w:noProof/>
          <w:sz w:val="24"/>
          <w:szCs w:val="24"/>
        </w:rPr>
        <w:t>、</w:t>
      </w:r>
      <w:r w:rsidR="004E13E9" w:rsidRPr="000132FB">
        <w:rPr>
          <w:rFonts w:hint="eastAsia"/>
          <w:noProof/>
          <w:sz w:val="24"/>
          <w:szCs w:val="24"/>
        </w:rPr>
        <w:t>GC</w:t>
      </w:r>
      <w:r w:rsidR="004E13E9" w:rsidRPr="000132FB">
        <w:rPr>
          <w:noProof/>
          <w:sz w:val="24"/>
          <w:szCs w:val="24"/>
        </w:rPr>
        <w:t>03</w:t>
      </w:r>
      <w:r w:rsidR="004E13E9" w:rsidRPr="000132FB">
        <w:rPr>
          <w:rFonts w:hint="eastAsia"/>
          <w:noProof/>
          <w:sz w:val="24"/>
          <w:szCs w:val="24"/>
        </w:rPr>
        <w:t>標等3件土建標預計於115年12月竣工</w:t>
      </w:r>
      <w:r w:rsidR="004E13E9" w:rsidRPr="000132FB">
        <w:rPr>
          <w:rFonts w:ascii="新細明體" w:eastAsia="新細明體" w:hAnsi="新細明體" w:hint="eastAsia"/>
          <w:noProof/>
          <w:sz w:val="24"/>
          <w:szCs w:val="24"/>
        </w:rPr>
        <w:t>，</w:t>
      </w:r>
      <w:r w:rsidR="004E13E9" w:rsidRPr="000132FB">
        <w:rPr>
          <w:rFonts w:hint="eastAsia"/>
          <w:noProof/>
          <w:sz w:val="24"/>
          <w:szCs w:val="24"/>
        </w:rPr>
        <w:t>依施工現況</w:t>
      </w:r>
      <w:r w:rsidR="004E13E9" w:rsidRPr="000132FB">
        <w:rPr>
          <w:noProof/>
          <w:sz w:val="24"/>
          <w:szCs w:val="24"/>
        </w:rPr>
        <w:t>優先通車</w:t>
      </w:r>
      <w:r w:rsidR="004E13E9" w:rsidRPr="000132FB">
        <w:rPr>
          <w:rFonts w:hint="eastAsia"/>
          <w:noProof/>
          <w:sz w:val="24"/>
          <w:szCs w:val="24"/>
        </w:rPr>
        <w:t>範圍恐推延至115至</w:t>
      </w:r>
      <w:r w:rsidR="004E13E9" w:rsidRPr="000132FB">
        <w:rPr>
          <w:noProof/>
          <w:sz w:val="24"/>
          <w:szCs w:val="24"/>
        </w:rPr>
        <w:t>116年以後始能通車</w:t>
      </w:r>
      <w:r w:rsidR="004E13E9" w:rsidRPr="000132FB">
        <w:rPr>
          <w:rFonts w:ascii="新細明體" w:eastAsia="新細明體" w:hAnsi="新細明體" w:hint="eastAsia"/>
          <w:noProof/>
          <w:sz w:val="24"/>
          <w:szCs w:val="24"/>
        </w:rPr>
        <w:t>，</w:t>
      </w:r>
      <w:r w:rsidR="004E13E9" w:rsidRPr="000132FB">
        <w:rPr>
          <w:noProof/>
          <w:sz w:val="24"/>
          <w:szCs w:val="24"/>
        </w:rPr>
        <w:t>較原訂113年底通車期程</w:t>
      </w:r>
      <w:r w:rsidR="004E13E9" w:rsidRPr="000132FB">
        <w:rPr>
          <w:rFonts w:hint="eastAsia"/>
          <w:noProof/>
          <w:sz w:val="24"/>
          <w:szCs w:val="24"/>
        </w:rPr>
        <w:t>將</w:t>
      </w:r>
      <w:r w:rsidR="004E13E9" w:rsidRPr="000132FB">
        <w:rPr>
          <w:noProof/>
          <w:sz w:val="24"/>
          <w:szCs w:val="24"/>
        </w:rPr>
        <w:t>延遲</w:t>
      </w:r>
      <w:r w:rsidR="004E13E9" w:rsidRPr="000132FB">
        <w:rPr>
          <w:rFonts w:hint="eastAsia"/>
          <w:noProof/>
          <w:sz w:val="24"/>
          <w:szCs w:val="24"/>
        </w:rPr>
        <w:t>2至3年；2.第2</w:t>
      </w:r>
      <w:r w:rsidR="004E13E9" w:rsidRPr="000132FB">
        <w:rPr>
          <w:noProof/>
          <w:sz w:val="24"/>
          <w:szCs w:val="24"/>
        </w:rPr>
        <w:t>階段優先通車</w:t>
      </w:r>
      <w:r w:rsidR="004E13E9" w:rsidRPr="000132FB">
        <w:rPr>
          <w:rFonts w:hint="eastAsia"/>
          <w:noProof/>
          <w:sz w:val="24"/>
          <w:szCs w:val="24"/>
        </w:rPr>
        <w:t>範圍之</w:t>
      </w:r>
      <w:r w:rsidR="004E13E9" w:rsidRPr="000132FB">
        <w:rPr>
          <w:noProof/>
          <w:sz w:val="24"/>
          <w:szCs w:val="24"/>
        </w:rPr>
        <w:t>GC04標</w:t>
      </w:r>
      <w:r w:rsidR="004E13E9" w:rsidRPr="000132FB">
        <w:rPr>
          <w:rFonts w:ascii="新細明體" w:eastAsia="新細明體" w:hAnsi="新細明體" w:hint="eastAsia"/>
          <w:noProof/>
          <w:sz w:val="24"/>
          <w:szCs w:val="24"/>
        </w:rPr>
        <w:t>，</w:t>
      </w:r>
      <w:r w:rsidR="004E13E9" w:rsidRPr="000132FB">
        <w:rPr>
          <w:rFonts w:hint="eastAsia"/>
          <w:noProof/>
          <w:sz w:val="24"/>
          <w:szCs w:val="24"/>
        </w:rPr>
        <w:t>自</w:t>
      </w:r>
      <w:r w:rsidR="004E13E9" w:rsidRPr="000132FB">
        <w:rPr>
          <w:noProof/>
          <w:sz w:val="24"/>
          <w:szCs w:val="24"/>
        </w:rPr>
        <w:t>110年11月30日起辦理公開招標作業，</w:t>
      </w:r>
      <w:r w:rsidR="004E13E9" w:rsidRPr="000132FB">
        <w:rPr>
          <w:rFonts w:hint="eastAsia"/>
          <w:noProof/>
          <w:sz w:val="24"/>
          <w:szCs w:val="24"/>
        </w:rPr>
        <w:t>至</w:t>
      </w:r>
      <w:r w:rsidR="004E13E9" w:rsidRPr="000132FB">
        <w:rPr>
          <w:noProof/>
          <w:sz w:val="24"/>
          <w:szCs w:val="24"/>
        </w:rPr>
        <w:t>111年3月23日</w:t>
      </w:r>
      <w:r w:rsidR="004E13E9" w:rsidRPr="000132FB">
        <w:rPr>
          <w:rFonts w:hint="eastAsia"/>
          <w:noProof/>
          <w:sz w:val="24"/>
          <w:szCs w:val="24"/>
        </w:rPr>
        <w:t>止</w:t>
      </w:r>
      <w:r w:rsidR="004E13E9" w:rsidRPr="000132FB">
        <w:rPr>
          <w:rFonts w:ascii="新細明體" w:eastAsia="新細明體" w:hAnsi="新細明體" w:hint="eastAsia"/>
          <w:noProof/>
          <w:sz w:val="24"/>
          <w:szCs w:val="24"/>
        </w:rPr>
        <w:t>，</w:t>
      </w:r>
      <w:r w:rsidR="004E13E9" w:rsidRPr="000132FB">
        <w:rPr>
          <w:noProof/>
          <w:sz w:val="24"/>
          <w:szCs w:val="24"/>
        </w:rPr>
        <w:t>歷經2次無廠</w:t>
      </w:r>
      <w:r w:rsidR="00C769B3" w:rsidRPr="000132FB">
        <w:rPr>
          <w:noProof/>
          <w:sz w:val="24"/>
          <w:szCs w:val="24"/>
        </w:rPr>
        <w:t>商投標而流標</w:t>
      </w:r>
      <w:r w:rsidR="00C769B3" w:rsidRPr="000132FB">
        <w:rPr>
          <w:rFonts w:ascii="新細明體" w:eastAsia="新細明體" w:hAnsi="新細明體" w:hint="eastAsia"/>
          <w:noProof/>
          <w:sz w:val="24"/>
          <w:szCs w:val="24"/>
        </w:rPr>
        <w:t>，</w:t>
      </w:r>
      <w:r w:rsidR="00C769B3" w:rsidRPr="000132FB">
        <w:rPr>
          <w:rFonts w:hint="eastAsia"/>
          <w:noProof/>
          <w:sz w:val="24"/>
          <w:szCs w:val="24"/>
        </w:rPr>
        <w:t>經研議後將電梯電扶梯部分分拆出為</w:t>
      </w:r>
      <w:r w:rsidR="00C769B3" w:rsidRPr="000132FB">
        <w:rPr>
          <w:noProof/>
          <w:sz w:val="24"/>
          <w:szCs w:val="24"/>
        </w:rPr>
        <w:t>GC0</w:t>
      </w:r>
      <w:r w:rsidR="00C769B3" w:rsidRPr="000132FB">
        <w:rPr>
          <w:rFonts w:hint="eastAsia"/>
          <w:noProof/>
          <w:sz w:val="24"/>
          <w:szCs w:val="24"/>
        </w:rPr>
        <w:t>5</w:t>
      </w:r>
      <w:r w:rsidR="00C769B3" w:rsidRPr="000132FB">
        <w:rPr>
          <w:noProof/>
          <w:sz w:val="24"/>
          <w:szCs w:val="24"/>
        </w:rPr>
        <w:t>標</w:t>
      </w:r>
      <w:r w:rsidR="007E4E26" w:rsidRPr="000132FB">
        <w:rPr>
          <w:rFonts w:hint="eastAsia"/>
          <w:noProof/>
          <w:sz w:val="24"/>
          <w:szCs w:val="24"/>
        </w:rPr>
        <w:t>（電梯電扶梯標）業已決標並於112年2月1日開工</w:t>
      </w:r>
      <w:r w:rsidR="007E4E26" w:rsidRPr="000132FB">
        <w:rPr>
          <w:rFonts w:ascii="新細明體" w:eastAsia="新細明體" w:hAnsi="新細明體" w:hint="eastAsia"/>
          <w:noProof/>
          <w:sz w:val="24"/>
          <w:szCs w:val="24"/>
        </w:rPr>
        <w:t>；</w:t>
      </w:r>
      <w:r w:rsidR="007E4E26" w:rsidRPr="000132FB">
        <w:rPr>
          <w:rFonts w:hint="eastAsia"/>
          <w:noProof/>
          <w:sz w:val="24"/>
          <w:szCs w:val="24"/>
        </w:rPr>
        <w:t>另分拆電梯電扶梯標後之</w:t>
      </w:r>
      <w:r w:rsidR="007E4E26" w:rsidRPr="000132FB">
        <w:rPr>
          <w:noProof/>
          <w:sz w:val="24"/>
          <w:szCs w:val="24"/>
        </w:rPr>
        <w:t>GC04標</w:t>
      </w:r>
      <w:r w:rsidR="007E4E26" w:rsidRPr="000132FB">
        <w:rPr>
          <w:rFonts w:hint="eastAsia"/>
          <w:noProof/>
          <w:sz w:val="24"/>
          <w:szCs w:val="24"/>
        </w:rPr>
        <w:t>自112年4月20日起辦理公開招</w:t>
      </w:r>
      <w:r w:rsidR="00EE3C2F" w:rsidRPr="000132FB">
        <w:rPr>
          <w:rFonts w:hint="eastAsia"/>
          <w:noProof/>
          <w:sz w:val="24"/>
          <w:szCs w:val="24"/>
        </w:rPr>
        <w:t>標</w:t>
      </w:r>
      <w:r w:rsidR="00EE3C2F" w:rsidRPr="000132FB">
        <w:rPr>
          <w:rFonts w:ascii="新細明體" w:eastAsia="新細明體" w:hAnsi="新細明體" w:hint="eastAsia"/>
          <w:noProof/>
          <w:sz w:val="24"/>
          <w:szCs w:val="24"/>
        </w:rPr>
        <w:t>，</w:t>
      </w:r>
      <w:r w:rsidR="00EE3C2F" w:rsidRPr="000132FB">
        <w:rPr>
          <w:rFonts w:hint="eastAsia"/>
          <w:noProof/>
          <w:sz w:val="24"/>
          <w:szCs w:val="24"/>
        </w:rPr>
        <w:t>歷經3次公</w:t>
      </w:r>
      <w:r w:rsidR="00CC2FC7" w:rsidRPr="000132FB">
        <w:rPr>
          <w:rFonts w:hint="eastAsia"/>
          <w:noProof/>
          <w:sz w:val="24"/>
          <w:szCs w:val="24"/>
        </w:rPr>
        <w:t>開招標皆因</w:t>
      </w:r>
      <w:r w:rsidR="00CC2FC7" w:rsidRPr="000132FB">
        <w:rPr>
          <w:noProof/>
          <w:sz w:val="24"/>
          <w:szCs w:val="24"/>
        </w:rPr>
        <w:t>未達法定</w:t>
      </w:r>
      <w:r w:rsidR="005466D2" w:rsidRPr="000132FB">
        <w:rPr>
          <w:noProof/>
          <w:sz w:val="24"/>
          <w:szCs w:val="24"/>
        </w:rPr>
        <w:t>開</w:t>
      </w:r>
      <w:r w:rsidR="0062381C" w:rsidRPr="000132FB">
        <w:rPr>
          <w:noProof/>
          <w:sz w:val="24"/>
          <w:szCs w:val="24"/>
        </w:rPr>
        <w:t>標家數</w:t>
      </w:r>
      <w:r w:rsidR="0062381C" w:rsidRPr="000132FB">
        <w:rPr>
          <w:rFonts w:hint="eastAsia"/>
          <w:noProof/>
          <w:sz w:val="24"/>
          <w:szCs w:val="24"/>
        </w:rPr>
        <w:t>而</w:t>
      </w:r>
      <w:r w:rsidR="00024A90" w:rsidRPr="000132FB">
        <w:rPr>
          <w:rFonts w:hint="eastAsia"/>
          <w:noProof/>
          <w:sz w:val="24"/>
          <w:szCs w:val="24"/>
        </w:rPr>
        <w:t>流標</w:t>
      </w:r>
      <w:r w:rsidR="00024A90" w:rsidRPr="000132FB">
        <w:rPr>
          <w:noProof/>
          <w:sz w:val="24"/>
          <w:szCs w:val="24"/>
        </w:rPr>
        <w:t>，</w:t>
      </w:r>
      <w:r w:rsidR="00AD2C8B" w:rsidRPr="000132FB">
        <w:rPr>
          <w:rFonts w:hint="eastAsia"/>
          <w:noProof/>
          <w:sz w:val="24"/>
          <w:szCs w:val="24"/>
        </w:rPr>
        <w:t>再於</w:t>
      </w:r>
      <w:r w:rsidR="004E13E9" w:rsidRPr="000132FB">
        <w:rPr>
          <w:rFonts w:hint="eastAsia"/>
          <w:noProof/>
          <w:sz w:val="24"/>
          <w:szCs w:val="24"/>
        </w:rPr>
        <w:t>112年6月26日起辦理第4次公開招標（預計112年7月4日開標）</w:t>
      </w:r>
      <w:r w:rsidR="004E13E9" w:rsidRPr="000132FB">
        <w:rPr>
          <w:rFonts w:ascii="新細明體" w:eastAsia="新細明體" w:hAnsi="新細明體" w:hint="eastAsia"/>
          <w:noProof/>
          <w:sz w:val="24"/>
          <w:szCs w:val="24"/>
        </w:rPr>
        <w:t>，</w:t>
      </w:r>
      <w:r w:rsidR="004E13E9" w:rsidRPr="000132FB">
        <w:rPr>
          <w:rFonts w:hint="eastAsia"/>
          <w:noProof/>
          <w:sz w:val="24"/>
          <w:szCs w:val="24"/>
        </w:rPr>
        <w:t>經推估</w:t>
      </w:r>
      <w:r w:rsidR="004E13E9" w:rsidRPr="000132FB">
        <w:rPr>
          <w:noProof/>
          <w:sz w:val="24"/>
          <w:szCs w:val="24"/>
        </w:rPr>
        <w:t>第2階段通車</w:t>
      </w:r>
      <w:r w:rsidR="004E13E9" w:rsidRPr="000132FB">
        <w:rPr>
          <w:rFonts w:hint="eastAsia"/>
          <w:noProof/>
          <w:sz w:val="24"/>
          <w:szCs w:val="24"/>
        </w:rPr>
        <w:t>範圍</w:t>
      </w:r>
      <w:r w:rsidR="004E13E9" w:rsidRPr="000132FB">
        <w:rPr>
          <w:noProof/>
          <w:sz w:val="24"/>
          <w:szCs w:val="24"/>
        </w:rPr>
        <w:t>恐推延至120年後通車，已較原核定117年底之通車期程目標延遲近3年</w:t>
      </w:r>
      <w:r w:rsidR="004E13E9" w:rsidRPr="000132FB">
        <w:rPr>
          <w:rFonts w:ascii="新細明體" w:eastAsia="新細明體" w:hAnsi="新細明體" w:hint="eastAsia"/>
          <w:noProof/>
          <w:sz w:val="24"/>
          <w:szCs w:val="24"/>
        </w:rPr>
        <w:t>，</w:t>
      </w:r>
      <w:r w:rsidR="004E13E9" w:rsidRPr="000132FB">
        <w:rPr>
          <w:rFonts w:hint="eastAsia"/>
          <w:noProof/>
          <w:sz w:val="24"/>
          <w:szCs w:val="24"/>
        </w:rPr>
        <w:t>恐致</w:t>
      </w:r>
      <w:r w:rsidR="004E13E9" w:rsidRPr="000132FB">
        <w:rPr>
          <w:noProof/>
          <w:sz w:val="24"/>
          <w:szCs w:val="24"/>
        </w:rPr>
        <w:t>114至120年間營運票收130億8,400萬元及附屬事業收入6億5,400萬元</w:t>
      </w:r>
      <w:r w:rsidR="004E13E9" w:rsidRPr="000132FB">
        <w:rPr>
          <w:rFonts w:hint="eastAsia"/>
          <w:noProof/>
          <w:sz w:val="24"/>
          <w:szCs w:val="24"/>
        </w:rPr>
        <w:t>等</w:t>
      </w:r>
      <w:r w:rsidR="004E13E9" w:rsidRPr="000132FB">
        <w:rPr>
          <w:noProof/>
          <w:sz w:val="24"/>
          <w:szCs w:val="24"/>
        </w:rPr>
        <w:t>自償性收入</w:t>
      </w:r>
      <w:r w:rsidR="004E13E9" w:rsidRPr="000132FB">
        <w:rPr>
          <w:rFonts w:hint="eastAsia"/>
          <w:noProof/>
          <w:sz w:val="24"/>
          <w:szCs w:val="24"/>
        </w:rPr>
        <w:t>難以</w:t>
      </w:r>
      <w:r w:rsidR="004E13E9" w:rsidRPr="000132FB">
        <w:rPr>
          <w:noProof/>
          <w:sz w:val="24"/>
          <w:szCs w:val="24"/>
        </w:rPr>
        <w:t>達成</w:t>
      </w:r>
      <w:r w:rsidR="004E13E9" w:rsidRPr="000132FB">
        <w:rPr>
          <w:rFonts w:hint="eastAsia"/>
          <w:noProof/>
          <w:sz w:val="24"/>
          <w:szCs w:val="24"/>
        </w:rPr>
        <w:t>；又營造工程物價指數</w:t>
      </w:r>
      <w:r w:rsidR="004E13E9" w:rsidRPr="002109BD">
        <w:rPr>
          <w:rFonts w:hint="eastAsia"/>
          <w:noProof/>
          <w:spacing w:val="2"/>
          <w:sz w:val="24"/>
          <w:szCs w:val="24"/>
        </w:rPr>
        <w:t>仍有持續上漲趨勢</w:t>
      </w:r>
      <w:r w:rsidR="004E13E9" w:rsidRPr="002109BD">
        <w:rPr>
          <w:rFonts w:ascii="新細明體" w:eastAsia="新細明體" w:hAnsi="新細明體" w:hint="eastAsia"/>
          <w:noProof/>
          <w:spacing w:val="2"/>
          <w:sz w:val="24"/>
          <w:szCs w:val="24"/>
        </w:rPr>
        <w:t>，</w:t>
      </w:r>
      <w:r w:rsidR="004E13E9" w:rsidRPr="002109BD">
        <w:rPr>
          <w:rFonts w:hint="eastAsia"/>
          <w:noProof/>
          <w:spacing w:val="2"/>
          <w:sz w:val="24"/>
          <w:szCs w:val="24"/>
        </w:rPr>
        <w:t>及缺工缺料等不利招標等因素</w:t>
      </w:r>
      <w:r w:rsidR="004E13E9" w:rsidRPr="002109BD">
        <w:rPr>
          <w:rFonts w:ascii="新細明體" w:eastAsia="新細明體" w:hAnsi="新細明體" w:hint="eastAsia"/>
          <w:noProof/>
          <w:spacing w:val="2"/>
          <w:sz w:val="24"/>
          <w:szCs w:val="24"/>
        </w:rPr>
        <w:t>，</w:t>
      </w:r>
      <w:r w:rsidR="004E13E9" w:rsidRPr="002109BD">
        <w:rPr>
          <w:rFonts w:hint="eastAsia"/>
          <w:noProof/>
          <w:spacing w:val="2"/>
          <w:sz w:val="24"/>
          <w:szCs w:val="24"/>
        </w:rPr>
        <w:t>提高捷運綠線建造成本</w:t>
      </w:r>
      <w:r w:rsidR="004E13E9" w:rsidRPr="002109BD">
        <w:rPr>
          <w:rFonts w:ascii="新細明體" w:eastAsia="新細明體" w:hAnsi="新細明體" w:hint="eastAsia"/>
          <w:noProof/>
          <w:spacing w:val="2"/>
          <w:sz w:val="24"/>
          <w:szCs w:val="24"/>
        </w:rPr>
        <w:t>，</w:t>
      </w:r>
      <w:r w:rsidR="004E13E9">
        <w:rPr>
          <w:rFonts w:hint="eastAsia"/>
          <w:noProof/>
          <w:spacing w:val="2"/>
          <w:sz w:val="24"/>
          <w:szCs w:val="24"/>
        </w:rPr>
        <w:t>勢將增加市政府財政負擔，允宜</w:t>
      </w:r>
      <w:r w:rsidR="004E13E9" w:rsidRPr="002109BD">
        <w:rPr>
          <w:rFonts w:hint="eastAsia"/>
          <w:noProof/>
          <w:spacing w:val="2"/>
          <w:sz w:val="24"/>
          <w:szCs w:val="24"/>
        </w:rPr>
        <w:t>儘速辦理</w:t>
      </w:r>
      <w:r w:rsidR="004E13E9" w:rsidRPr="002109BD">
        <w:rPr>
          <w:noProof/>
          <w:spacing w:val="2"/>
          <w:sz w:val="24"/>
          <w:szCs w:val="24"/>
        </w:rPr>
        <w:t>GC04</w:t>
      </w:r>
      <w:r w:rsidR="004E13E9" w:rsidRPr="00C769B3">
        <w:rPr>
          <w:noProof/>
          <w:spacing w:val="-2"/>
          <w:sz w:val="24"/>
          <w:szCs w:val="24"/>
        </w:rPr>
        <w:t>標公開招標</w:t>
      </w:r>
      <w:r w:rsidR="004E13E9" w:rsidRPr="00C769B3">
        <w:rPr>
          <w:rFonts w:hint="eastAsia"/>
          <w:noProof/>
          <w:spacing w:val="-2"/>
          <w:sz w:val="24"/>
          <w:szCs w:val="24"/>
        </w:rPr>
        <w:t>作業及趲趕各標工進，以達成如期如質通車之計畫目標；3.機場捷運線及捷運綠線等</w:t>
      </w:r>
      <w:r w:rsidR="004E13E9" w:rsidRPr="00C769B3">
        <w:rPr>
          <w:noProof/>
          <w:spacing w:val="-2"/>
          <w:sz w:val="24"/>
          <w:szCs w:val="24"/>
        </w:rPr>
        <w:t>2條路線已公告實施捷運兩側禁建</w:t>
      </w:r>
      <w:r w:rsidR="004E13E9" w:rsidRPr="00C769B3">
        <w:rPr>
          <w:rFonts w:ascii="新細明體" w:eastAsia="新細明體" w:hAnsi="新細明體" w:hint="eastAsia"/>
          <w:noProof/>
          <w:spacing w:val="-2"/>
          <w:sz w:val="24"/>
          <w:szCs w:val="24"/>
        </w:rPr>
        <w:t>、</w:t>
      </w:r>
      <w:r w:rsidR="004E13E9" w:rsidRPr="00C769B3">
        <w:rPr>
          <w:noProof/>
          <w:spacing w:val="-2"/>
          <w:sz w:val="24"/>
          <w:szCs w:val="24"/>
        </w:rPr>
        <w:t>限建範</w:t>
      </w:r>
      <w:r w:rsidR="004E13E9" w:rsidRPr="00C769B3">
        <w:rPr>
          <w:noProof/>
          <w:spacing w:val="-2"/>
          <w:sz w:val="24"/>
          <w:szCs w:val="24"/>
        </w:rPr>
        <w:lastRenderedPageBreak/>
        <w:t>圍圖</w:t>
      </w:r>
      <w:r w:rsidR="004E13E9" w:rsidRPr="00C769B3">
        <w:rPr>
          <w:rFonts w:ascii="新細明體" w:eastAsia="新細明體" w:hAnsi="新細明體" w:hint="eastAsia"/>
          <w:noProof/>
          <w:spacing w:val="-2"/>
          <w:sz w:val="24"/>
          <w:szCs w:val="24"/>
        </w:rPr>
        <w:t>，</w:t>
      </w:r>
      <w:r w:rsidR="004E13E9" w:rsidRPr="00C769B3">
        <w:rPr>
          <w:rFonts w:hint="eastAsia"/>
          <w:noProof/>
          <w:spacing w:val="-2"/>
          <w:sz w:val="24"/>
          <w:szCs w:val="24"/>
        </w:rPr>
        <w:t>允應積極依政府資訊公開法第</w:t>
      </w:r>
      <w:r w:rsidR="004E13E9" w:rsidRPr="00C769B3">
        <w:rPr>
          <w:noProof/>
          <w:spacing w:val="-2"/>
          <w:sz w:val="24"/>
          <w:szCs w:val="24"/>
        </w:rPr>
        <w:t>6條規定</w:t>
      </w:r>
      <w:r w:rsidR="004E13E9" w:rsidRPr="00C769B3">
        <w:rPr>
          <w:rFonts w:ascii="新細明體" w:eastAsia="新細明體" w:hAnsi="新細明體" w:hint="eastAsia"/>
          <w:noProof/>
          <w:spacing w:val="-2"/>
          <w:sz w:val="24"/>
          <w:szCs w:val="24"/>
        </w:rPr>
        <w:t>，</w:t>
      </w:r>
      <w:r w:rsidR="004E13E9" w:rsidRPr="00C769B3">
        <w:rPr>
          <w:rFonts w:hint="eastAsia"/>
          <w:noProof/>
          <w:spacing w:val="-2"/>
          <w:sz w:val="24"/>
          <w:szCs w:val="24"/>
        </w:rPr>
        <w:t>將捷運路線兩側禁、限建範圍之資訊主動公開，以利民眾利用等情事</w:t>
      </w:r>
      <w:r w:rsidR="004E13E9" w:rsidRPr="00C769B3">
        <w:rPr>
          <w:rFonts w:ascii="新細明體" w:eastAsia="新細明體" w:hAnsi="新細明體" w:hint="eastAsia"/>
          <w:noProof/>
          <w:spacing w:val="-2"/>
          <w:sz w:val="24"/>
          <w:szCs w:val="24"/>
        </w:rPr>
        <w:t>，</w:t>
      </w:r>
      <w:r w:rsidR="004E13E9" w:rsidRPr="00C769B3">
        <w:rPr>
          <w:rFonts w:hint="eastAsia"/>
          <w:noProof/>
          <w:spacing w:val="-2"/>
          <w:sz w:val="24"/>
          <w:szCs w:val="24"/>
        </w:rPr>
        <w:t>經函請檢討改善。據復：1.</w:t>
      </w:r>
      <w:r w:rsidR="004E13E9" w:rsidRPr="00C769B3">
        <w:rPr>
          <w:noProof/>
          <w:spacing w:val="-2"/>
          <w:sz w:val="24"/>
          <w:szCs w:val="24"/>
        </w:rPr>
        <w:t>GC01標</w:t>
      </w:r>
      <w:r w:rsidR="004E13E9" w:rsidRPr="00C769B3">
        <w:rPr>
          <w:rFonts w:ascii="新細明體" w:eastAsia="新細明體" w:hAnsi="新細明體" w:hint="eastAsia"/>
          <w:noProof/>
          <w:spacing w:val="-2"/>
          <w:sz w:val="24"/>
          <w:szCs w:val="24"/>
        </w:rPr>
        <w:t>、</w:t>
      </w:r>
      <w:r w:rsidR="004E13E9" w:rsidRPr="00C769B3">
        <w:rPr>
          <w:noProof/>
          <w:spacing w:val="-2"/>
          <w:sz w:val="24"/>
          <w:szCs w:val="24"/>
        </w:rPr>
        <w:t>GC0</w:t>
      </w:r>
      <w:r w:rsidR="004E13E9" w:rsidRPr="00C769B3">
        <w:rPr>
          <w:rFonts w:hint="eastAsia"/>
          <w:noProof/>
          <w:spacing w:val="-2"/>
          <w:sz w:val="24"/>
          <w:szCs w:val="24"/>
        </w:rPr>
        <w:t>2</w:t>
      </w:r>
      <w:r w:rsidR="004E13E9" w:rsidRPr="00C769B3">
        <w:rPr>
          <w:noProof/>
          <w:spacing w:val="-2"/>
          <w:sz w:val="24"/>
          <w:szCs w:val="24"/>
        </w:rPr>
        <w:t>標</w:t>
      </w:r>
      <w:r w:rsidR="004E13E9" w:rsidRPr="00C769B3">
        <w:rPr>
          <w:rFonts w:hint="eastAsia"/>
          <w:noProof/>
          <w:spacing w:val="-2"/>
          <w:sz w:val="24"/>
          <w:szCs w:val="24"/>
        </w:rPr>
        <w:t>及</w:t>
      </w:r>
      <w:r w:rsidR="004E13E9" w:rsidRPr="00C769B3">
        <w:rPr>
          <w:noProof/>
          <w:spacing w:val="-2"/>
          <w:sz w:val="24"/>
          <w:szCs w:val="24"/>
        </w:rPr>
        <w:t>GC03標</w:t>
      </w:r>
      <w:r w:rsidR="004E13E9" w:rsidRPr="00C769B3">
        <w:rPr>
          <w:rFonts w:hint="eastAsia"/>
          <w:noProof/>
          <w:spacing w:val="-2"/>
          <w:sz w:val="24"/>
          <w:szCs w:val="24"/>
        </w:rPr>
        <w:t>將</w:t>
      </w:r>
      <w:r w:rsidR="004E13E9" w:rsidRPr="00C769B3">
        <w:rPr>
          <w:noProof/>
          <w:spacing w:val="-2"/>
          <w:sz w:val="24"/>
          <w:szCs w:val="24"/>
        </w:rPr>
        <w:t>協調</w:t>
      </w:r>
      <w:r w:rsidR="004E13E9" w:rsidRPr="00C769B3">
        <w:rPr>
          <w:rFonts w:hint="eastAsia"/>
          <w:noProof/>
          <w:spacing w:val="-2"/>
          <w:sz w:val="24"/>
          <w:szCs w:val="24"/>
        </w:rPr>
        <w:t>專案管理廠商</w:t>
      </w:r>
      <w:r w:rsidR="004E13E9" w:rsidRPr="00C769B3">
        <w:rPr>
          <w:noProof/>
          <w:spacing w:val="-2"/>
          <w:sz w:val="24"/>
          <w:szCs w:val="24"/>
        </w:rPr>
        <w:t>、統包廠商加速設計進度</w:t>
      </w:r>
      <w:r w:rsidR="004E13E9" w:rsidRPr="00C769B3">
        <w:rPr>
          <w:rFonts w:ascii="新細明體" w:eastAsia="新細明體" w:hAnsi="新細明體" w:hint="eastAsia"/>
          <w:noProof/>
          <w:spacing w:val="-2"/>
          <w:sz w:val="24"/>
          <w:szCs w:val="24"/>
        </w:rPr>
        <w:t>，</w:t>
      </w:r>
      <w:r w:rsidR="004E13E9" w:rsidRPr="00C769B3">
        <w:rPr>
          <w:rFonts w:hint="eastAsia"/>
          <w:noProof/>
          <w:spacing w:val="-2"/>
          <w:sz w:val="24"/>
          <w:szCs w:val="24"/>
        </w:rPr>
        <w:t>及</w:t>
      </w:r>
      <w:r w:rsidR="004E13E9" w:rsidRPr="00C769B3">
        <w:rPr>
          <w:noProof/>
          <w:spacing w:val="-2"/>
          <w:sz w:val="24"/>
          <w:szCs w:val="24"/>
        </w:rPr>
        <w:t>調整工法、</w:t>
      </w:r>
      <w:r w:rsidR="004E13E9" w:rsidRPr="00C769B3">
        <w:rPr>
          <w:rFonts w:hint="eastAsia"/>
          <w:noProof/>
          <w:spacing w:val="-2"/>
          <w:sz w:val="24"/>
          <w:szCs w:val="24"/>
        </w:rPr>
        <w:t>增加工作面併行施工及</w:t>
      </w:r>
      <w:r w:rsidR="004E13E9" w:rsidRPr="00C769B3">
        <w:rPr>
          <w:noProof/>
          <w:spacing w:val="-2"/>
          <w:sz w:val="24"/>
          <w:szCs w:val="24"/>
        </w:rPr>
        <w:t>投入更多人力資源等方式趲趕施工進度</w:t>
      </w:r>
      <w:r w:rsidR="004E13E9" w:rsidRPr="00C769B3">
        <w:rPr>
          <w:rFonts w:hint="eastAsia"/>
          <w:noProof/>
          <w:spacing w:val="-2"/>
          <w:sz w:val="24"/>
          <w:szCs w:val="24"/>
        </w:rPr>
        <w:t>；2.</w:t>
      </w:r>
      <w:r w:rsidR="004E13E9" w:rsidRPr="00C769B3">
        <w:rPr>
          <w:noProof/>
          <w:spacing w:val="-2"/>
          <w:sz w:val="24"/>
          <w:szCs w:val="24"/>
        </w:rPr>
        <w:t>GC04標已</w:t>
      </w:r>
      <w:r w:rsidR="004E13E9" w:rsidRPr="00C769B3">
        <w:rPr>
          <w:rFonts w:hint="eastAsia"/>
          <w:noProof/>
          <w:spacing w:val="-2"/>
          <w:sz w:val="24"/>
          <w:szCs w:val="24"/>
        </w:rPr>
        <w:t>積極趕辦招標；3.已配合內政部營建署設置之環境敏感地區單一窗口查詢平台</w:t>
      </w:r>
      <w:r w:rsidR="004E13E9" w:rsidRPr="00C769B3">
        <w:rPr>
          <w:rFonts w:ascii="新細明體" w:eastAsia="新細明體" w:hAnsi="新細明體" w:hint="eastAsia"/>
          <w:noProof/>
          <w:spacing w:val="-2"/>
          <w:sz w:val="24"/>
          <w:szCs w:val="24"/>
        </w:rPr>
        <w:t>，</w:t>
      </w:r>
      <w:r w:rsidR="004E13E9" w:rsidRPr="00C769B3">
        <w:rPr>
          <w:rFonts w:hint="eastAsia"/>
          <w:noProof/>
          <w:spacing w:val="-2"/>
          <w:sz w:val="24"/>
          <w:szCs w:val="24"/>
        </w:rPr>
        <w:t>建置桃園機場捷運及捷運綠線兩側禁、</w:t>
      </w:r>
      <w:r w:rsidR="004E13E9" w:rsidRPr="00C769B3">
        <w:rPr>
          <w:rFonts w:hint="eastAsia"/>
          <w:noProof/>
          <w:spacing w:val="-2"/>
          <w:w w:val="98"/>
          <w:sz w:val="24"/>
          <w:szCs w:val="24"/>
        </w:rPr>
        <w:t>限建範圍，並將已公告實施禁限建公告範圍公開於該局官網供民眾查閱，以提升民眾查詢便利性。</w:t>
      </w:r>
    </w:p>
    <w:p w14:paraId="3F7B9B6F" w14:textId="77326D38" w:rsidR="004E13E9" w:rsidRPr="00BB15F5" w:rsidRDefault="004E13E9" w:rsidP="00C769B3">
      <w:pPr>
        <w:keepNext/>
        <w:overflowPunct w:val="0"/>
        <w:spacing w:line="480" w:lineRule="exact"/>
        <w:ind w:firstLineChars="100" w:firstLine="280"/>
        <w:outlineLvl w:val="3"/>
        <w:rPr>
          <w:b/>
          <w:color w:val="000000" w:themeColor="text1"/>
        </w:rPr>
      </w:pPr>
      <w:r w:rsidRPr="00BB15F5">
        <w:rPr>
          <w:rFonts w:hint="eastAsia"/>
          <w:b/>
          <w:color w:val="000000" w:themeColor="text1"/>
        </w:rPr>
        <w:t>（二）</w:t>
      </w:r>
      <w:r w:rsidRPr="00BB15F5">
        <w:rPr>
          <w:b/>
          <w:color w:val="000000" w:themeColor="text1"/>
        </w:rPr>
        <w:t>持續興建捷運綠線主體工程，惟</w:t>
      </w:r>
      <w:r w:rsidRPr="00BB15F5">
        <w:rPr>
          <w:rFonts w:hint="eastAsia"/>
          <w:b/>
          <w:color w:val="000000" w:themeColor="text1"/>
        </w:rPr>
        <w:t>GC03標辦理</w:t>
      </w:r>
      <w:r w:rsidRPr="00BB15F5">
        <w:rPr>
          <w:b/>
          <w:color w:val="000000" w:themeColor="text1"/>
        </w:rPr>
        <w:t>文化資產保存</w:t>
      </w:r>
      <w:r w:rsidRPr="00BB15F5">
        <w:rPr>
          <w:rFonts w:hint="eastAsia"/>
          <w:b/>
          <w:color w:val="000000" w:themeColor="text1"/>
        </w:rPr>
        <w:t>及軌道挖掘潛盾機之規劃作業未</w:t>
      </w:r>
      <w:proofErr w:type="gramStart"/>
      <w:r w:rsidRPr="00BB15F5">
        <w:rPr>
          <w:rFonts w:hint="eastAsia"/>
          <w:b/>
          <w:color w:val="000000" w:themeColor="text1"/>
        </w:rPr>
        <w:t>臻</w:t>
      </w:r>
      <w:proofErr w:type="gramEnd"/>
      <w:r w:rsidRPr="00BB15F5">
        <w:rPr>
          <w:rFonts w:hint="eastAsia"/>
          <w:b/>
          <w:color w:val="000000" w:themeColor="text1"/>
        </w:rPr>
        <w:t>周妥</w:t>
      </w:r>
      <w:r w:rsidRPr="00BB15F5">
        <w:rPr>
          <w:b/>
          <w:color w:val="000000" w:themeColor="text1"/>
        </w:rPr>
        <w:t>，影響工程之推動，允宜檢討改善，</w:t>
      </w:r>
      <w:r w:rsidRPr="00BB15F5">
        <w:rPr>
          <w:rFonts w:hint="eastAsia"/>
          <w:b/>
          <w:color w:val="000000" w:themeColor="text1"/>
        </w:rPr>
        <w:t>避免</w:t>
      </w:r>
      <w:proofErr w:type="gramStart"/>
      <w:r w:rsidRPr="00BB15F5">
        <w:rPr>
          <w:rFonts w:hint="eastAsia"/>
          <w:b/>
          <w:color w:val="000000" w:themeColor="text1"/>
        </w:rPr>
        <w:t>耽</w:t>
      </w:r>
      <w:proofErr w:type="gramEnd"/>
      <w:r w:rsidRPr="00BB15F5">
        <w:rPr>
          <w:rFonts w:hint="eastAsia"/>
          <w:b/>
          <w:color w:val="000000" w:themeColor="text1"/>
        </w:rPr>
        <w:t>延捷運綠線整體工程之完工期程</w:t>
      </w:r>
      <w:r w:rsidRPr="00BB15F5">
        <w:rPr>
          <w:b/>
          <w:color w:val="000000" w:themeColor="text1"/>
        </w:rPr>
        <w:t>。</w:t>
      </w:r>
    </w:p>
    <w:p w14:paraId="0406D356" w14:textId="52C7DF1E" w:rsidR="004E13E9" w:rsidRPr="00ED241A" w:rsidRDefault="004E13E9" w:rsidP="00C769B3">
      <w:pPr>
        <w:overflowPunct w:val="0"/>
        <w:snapToGrid w:val="0"/>
        <w:spacing w:line="480" w:lineRule="exact"/>
        <w:ind w:firstLineChars="0" w:firstLine="482"/>
        <w:textAlignment w:val="auto"/>
        <w:rPr>
          <w:rFonts w:cs="標楷體"/>
          <w:color w:val="00B0F0"/>
          <w:spacing w:val="-6"/>
          <w:sz w:val="24"/>
          <w:szCs w:val="24"/>
        </w:rPr>
      </w:pPr>
      <w:r>
        <w:rPr>
          <w:rFonts w:hint="eastAsia"/>
          <w:noProof/>
          <w:sz w:val="24"/>
          <w:szCs w:val="24"/>
        </w:rPr>
        <w:t>捷運工程局辦理「</w:t>
      </w:r>
      <w:r w:rsidRPr="00A344A6">
        <w:rPr>
          <w:rFonts w:hint="eastAsia"/>
          <w:noProof/>
          <w:sz w:val="24"/>
          <w:szCs w:val="24"/>
        </w:rPr>
        <w:t>桃園捷運綠線</w:t>
      </w:r>
      <w:r w:rsidRPr="00A344A6">
        <w:rPr>
          <w:noProof/>
          <w:sz w:val="24"/>
          <w:szCs w:val="24"/>
        </w:rPr>
        <w:t>GC03標G07站至北出土段間地下段土建統包工程」</w:t>
      </w:r>
      <w:r w:rsidRPr="00A344A6">
        <w:rPr>
          <w:rFonts w:hint="eastAsia"/>
          <w:noProof/>
          <w:sz w:val="24"/>
          <w:szCs w:val="24"/>
        </w:rPr>
        <w:t>（</w:t>
      </w:r>
      <w:r w:rsidRPr="00A344A6">
        <w:rPr>
          <w:noProof/>
          <w:sz w:val="24"/>
          <w:szCs w:val="24"/>
        </w:rPr>
        <w:t>下稱GC03標工程</w:t>
      </w:r>
      <w:r w:rsidRPr="00A344A6">
        <w:rPr>
          <w:rFonts w:hint="eastAsia"/>
          <w:noProof/>
          <w:sz w:val="24"/>
          <w:szCs w:val="24"/>
        </w:rPr>
        <w:t>）</w:t>
      </w:r>
      <w:r w:rsidRPr="00A344A6">
        <w:rPr>
          <w:noProof/>
          <w:sz w:val="24"/>
          <w:szCs w:val="24"/>
        </w:rPr>
        <w:t>，於108年7月4日以金額190億2,200萬元決標，</w:t>
      </w:r>
      <w:r w:rsidRPr="00A344A6">
        <w:rPr>
          <w:rFonts w:hint="eastAsia"/>
          <w:noProof/>
          <w:sz w:val="24"/>
          <w:szCs w:val="24"/>
        </w:rPr>
        <w:t>原</w:t>
      </w:r>
      <w:r w:rsidRPr="00A344A6">
        <w:rPr>
          <w:noProof/>
          <w:sz w:val="24"/>
          <w:szCs w:val="24"/>
        </w:rPr>
        <w:t>預計於11</w:t>
      </w:r>
      <w:r w:rsidRPr="00A344A6">
        <w:rPr>
          <w:rFonts w:hint="eastAsia"/>
          <w:noProof/>
          <w:sz w:val="24"/>
          <w:szCs w:val="24"/>
        </w:rPr>
        <w:t>5</w:t>
      </w:r>
      <w:r w:rsidRPr="00A344A6">
        <w:rPr>
          <w:noProof/>
          <w:sz w:val="24"/>
          <w:szCs w:val="24"/>
        </w:rPr>
        <w:t>年1</w:t>
      </w:r>
      <w:r w:rsidRPr="00A344A6">
        <w:rPr>
          <w:rFonts w:hint="eastAsia"/>
          <w:noProof/>
          <w:sz w:val="24"/>
          <w:szCs w:val="24"/>
        </w:rPr>
        <w:t>2</w:t>
      </w:r>
      <w:r w:rsidRPr="00A344A6">
        <w:rPr>
          <w:noProof/>
          <w:sz w:val="24"/>
          <w:szCs w:val="24"/>
        </w:rPr>
        <w:t>月</w:t>
      </w:r>
      <w:r w:rsidRPr="00A344A6">
        <w:rPr>
          <w:rFonts w:hint="eastAsia"/>
          <w:noProof/>
          <w:sz w:val="24"/>
          <w:szCs w:val="24"/>
        </w:rPr>
        <w:t>12</w:t>
      </w:r>
      <w:r w:rsidRPr="00A344A6">
        <w:rPr>
          <w:noProof/>
          <w:sz w:val="24"/>
          <w:szCs w:val="24"/>
        </w:rPr>
        <w:t>日</w:t>
      </w:r>
      <w:r w:rsidR="00245ACE" w:rsidRPr="00A344A6">
        <w:rPr>
          <w:noProof/>
        </w:rPr>
        <mc:AlternateContent>
          <mc:Choice Requires="wpg">
            <w:drawing>
              <wp:anchor distT="0" distB="0" distL="114300" distR="114300" simplePos="0" relativeHeight="252012544" behindDoc="0" locked="0" layoutInCell="1" allowOverlap="1" wp14:anchorId="72154E26" wp14:editId="60EF38DD">
                <wp:simplePos x="0" y="0"/>
                <wp:positionH relativeFrom="column">
                  <wp:posOffset>3364865</wp:posOffset>
                </wp:positionH>
                <wp:positionV relativeFrom="paragraph">
                  <wp:posOffset>278765</wp:posOffset>
                </wp:positionV>
                <wp:extent cx="2863215" cy="2527935"/>
                <wp:effectExtent l="133350" t="76200" r="108585" b="5715"/>
                <wp:wrapSquare wrapText="bothSides"/>
                <wp:docPr id="467" name="群組 467"/>
                <wp:cNvGraphicFramePr/>
                <a:graphic xmlns:a="http://schemas.openxmlformats.org/drawingml/2006/main">
                  <a:graphicData uri="http://schemas.microsoft.com/office/word/2010/wordprocessingGroup">
                    <wpg:wgp>
                      <wpg:cNvGrpSpPr/>
                      <wpg:grpSpPr>
                        <a:xfrm>
                          <a:off x="0" y="0"/>
                          <a:ext cx="2863215" cy="2527935"/>
                          <a:chOff x="0" y="0"/>
                          <a:chExt cx="2863215" cy="2528447"/>
                        </a:xfrm>
                      </wpg:grpSpPr>
                      <wps:wsp>
                        <wps:cNvPr id="468" name="文字方塊 2"/>
                        <wps:cNvSpPr txBox="1">
                          <a:spLocks noChangeArrowheads="1"/>
                        </wps:cNvSpPr>
                        <wps:spPr bwMode="auto">
                          <a:xfrm>
                            <a:off x="439615" y="2145324"/>
                            <a:ext cx="1968057" cy="383123"/>
                          </a:xfrm>
                          <a:prstGeom prst="rect">
                            <a:avLst/>
                          </a:prstGeom>
                          <a:solidFill>
                            <a:srgbClr val="FFFFFF"/>
                          </a:solidFill>
                          <a:ln w="9525">
                            <a:noFill/>
                            <a:miter lim="800000"/>
                            <a:headEnd/>
                            <a:tailEnd/>
                          </a:ln>
                        </wps:spPr>
                        <wps:txbx>
                          <w:txbxContent>
                            <w:p w14:paraId="40F3CC89" w14:textId="77777777" w:rsidR="004E13E9" w:rsidRPr="00EA7E41" w:rsidRDefault="004E13E9" w:rsidP="00ED241A">
                              <w:pPr>
                                <w:spacing w:line="240" w:lineRule="exact"/>
                                <w:ind w:firstLineChars="0" w:firstLine="0"/>
                                <w:jc w:val="center"/>
                                <w:rPr>
                                  <w:b/>
                                  <w:color w:val="000000"/>
                                  <w:sz w:val="24"/>
                                  <w:szCs w:val="24"/>
                                </w:rPr>
                              </w:pPr>
                              <w:r>
                                <w:rPr>
                                  <w:rFonts w:hint="eastAsia"/>
                                  <w:b/>
                                  <w:color w:val="000000"/>
                                  <w:sz w:val="24"/>
                                  <w:szCs w:val="24"/>
                                </w:rPr>
                                <w:t>G</w:t>
                              </w:r>
                              <w:r>
                                <w:rPr>
                                  <w:b/>
                                  <w:color w:val="000000"/>
                                  <w:sz w:val="24"/>
                                  <w:szCs w:val="24"/>
                                </w:rPr>
                                <w:t>07站</w:t>
                              </w:r>
                              <w:r w:rsidRPr="00F45A66">
                                <w:rPr>
                                  <w:rFonts w:hint="eastAsia"/>
                                  <w:b/>
                                  <w:color w:val="000000"/>
                                  <w:sz w:val="24"/>
                                  <w:szCs w:val="24"/>
                                </w:rPr>
                                <w:t>日治時代遺構</w:t>
                              </w:r>
                            </w:p>
                            <w:p w14:paraId="63FA8480" w14:textId="77777777" w:rsidR="004E13E9" w:rsidRPr="00EA7E41" w:rsidRDefault="004E13E9" w:rsidP="00ED241A">
                              <w:pPr>
                                <w:spacing w:line="240" w:lineRule="exact"/>
                                <w:ind w:firstLineChars="0" w:firstLine="0"/>
                                <w:jc w:val="center"/>
                                <w:rPr>
                                  <w:color w:val="000000"/>
                                  <w:sz w:val="18"/>
                                  <w:szCs w:val="18"/>
                                </w:rPr>
                              </w:pPr>
                              <w:proofErr w:type="gramStart"/>
                              <w:r w:rsidRPr="00EA7E41">
                                <w:rPr>
                                  <w:rFonts w:hint="eastAsia"/>
                                  <w:color w:val="000000"/>
                                  <w:sz w:val="18"/>
                                  <w:szCs w:val="18"/>
                                </w:rPr>
                                <w:t>（</w:t>
                              </w:r>
                              <w:proofErr w:type="gramEnd"/>
                              <w:r w:rsidRPr="00EA7E41">
                                <w:rPr>
                                  <w:rFonts w:hint="eastAsia"/>
                                  <w:color w:val="000000"/>
                                  <w:sz w:val="18"/>
                                  <w:szCs w:val="18"/>
                                </w:rPr>
                                <w:t>圖片來源</w:t>
                              </w:r>
                              <w:r>
                                <w:rPr>
                                  <w:rFonts w:hint="eastAsia"/>
                                  <w:color w:val="000000"/>
                                  <w:sz w:val="18"/>
                                  <w:szCs w:val="18"/>
                                </w:rPr>
                                <w:t>：摘自自由時報網站</w:t>
                              </w:r>
                              <w:proofErr w:type="gramStart"/>
                              <w:r w:rsidRPr="00EA7E41">
                                <w:rPr>
                                  <w:color w:val="000000"/>
                                  <w:sz w:val="18"/>
                                  <w:szCs w:val="18"/>
                                </w:rPr>
                                <w:t>）</w:t>
                              </w:r>
                              <w:proofErr w:type="gramEnd"/>
                            </w:p>
                          </w:txbxContent>
                        </wps:txbx>
                        <wps:bodyPr rot="0" vert="horz" wrap="square" lIns="91440" tIns="45720" rIns="91440" bIns="45720" anchor="t" anchorCtr="0">
                          <a:noAutofit/>
                        </wps:bodyPr>
                      </wps:wsp>
                      <pic:pic xmlns:pic="http://schemas.openxmlformats.org/drawingml/2006/picture">
                        <pic:nvPicPr>
                          <pic:cNvPr id="469" name="圖片 469" descr="桃園捷運綠線G07站工程於2020年在台鐵桃園車站施工時，發現日治時代桃園車站便所遺構。（記者吳書緯攝）"/>
                          <pic:cNvPicPr>
                            <a:picLocks noChangeAspect="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863215" cy="2147570"/>
                          </a:xfrm>
                          <a:prstGeom prst="roundRect">
                            <a:avLst/>
                          </a:prstGeom>
                          <a:ln>
                            <a:solidFill>
                              <a:srgbClr val="4F81BD"/>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wpg:wgp>
                  </a:graphicData>
                </a:graphic>
                <wp14:sizeRelH relativeFrom="margin">
                  <wp14:pctWidth>0</wp14:pctWidth>
                </wp14:sizeRelH>
                <wp14:sizeRelV relativeFrom="margin">
                  <wp14:pctHeight>0</wp14:pctHeight>
                </wp14:sizeRelV>
              </wp:anchor>
            </w:drawing>
          </mc:Choice>
          <mc:Fallback>
            <w:pict>
              <v:group w14:anchorId="72154E26" id="群組 467" o:spid="_x0000_s1191" style="position:absolute;left:0;text-align:left;margin-left:264.95pt;margin-top:21.95pt;width:225.45pt;height:199.05pt;z-index:252012544;mso-width-relative:margin;mso-height-relative:margin" coordsize="28632,252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">
                <v:shape id="_x0000_s1192" type="#_x0000_t202" style="position:absolute;left:4396;top:21453;width:19680;height:3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" stroked="f">
                  <v:textbox>
                    <w:txbxContent>
                      <w:p w14:paraId="40F3CC89" w14:textId="77777777" w:rsidR="004E13E9" w:rsidRPr="00EA7E41" w:rsidRDefault="004E13E9" w:rsidP="00ED241A">
                        <w:pPr>
                          <w:spacing w:line="240" w:lineRule="exact"/>
                          <w:ind w:firstLineChars="0" w:firstLine="0"/>
                          <w:jc w:val="center"/>
                          <w:rPr>
                            <w:b/>
                            <w:color w:val="000000"/>
                            <w:sz w:val="24"/>
                            <w:szCs w:val="24"/>
                          </w:rPr>
                        </w:pPr>
                        <w:r>
                          <w:rPr>
                            <w:rFonts w:hint="eastAsia"/>
                            <w:b/>
                            <w:color w:val="000000"/>
                            <w:sz w:val="24"/>
                            <w:szCs w:val="24"/>
                          </w:rPr>
                          <w:t>G</w:t>
                        </w:r>
                        <w:r>
                          <w:rPr>
                            <w:b/>
                            <w:color w:val="000000"/>
                            <w:sz w:val="24"/>
                            <w:szCs w:val="24"/>
                          </w:rPr>
                          <w:t>07站</w:t>
                        </w:r>
                        <w:r w:rsidRPr="00F45A66">
                          <w:rPr>
                            <w:rFonts w:hint="eastAsia"/>
                            <w:b/>
                            <w:color w:val="000000"/>
                            <w:sz w:val="24"/>
                            <w:szCs w:val="24"/>
                          </w:rPr>
                          <w:t>日治時代遺構</w:t>
                        </w:r>
                      </w:p>
                      <w:p w14:paraId="63FA8480" w14:textId="77777777" w:rsidR="004E13E9" w:rsidRPr="00EA7E41" w:rsidRDefault="004E13E9" w:rsidP="00ED241A">
                        <w:pPr>
                          <w:spacing w:line="240" w:lineRule="exact"/>
                          <w:ind w:firstLineChars="0" w:firstLine="0"/>
                          <w:jc w:val="center"/>
                          <w:rPr>
                            <w:color w:val="000000"/>
                            <w:sz w:val="18"/>
                            <w:szCs w:val="18"/>
                          </w:rPr>
                        </w:pPr>
                        <w:proofErr w:type="gramStart"/>
                        <w:r w:rsidRPr="00EA7E41">
                          <w:rPr>
                            <w:rFonts w:hint="eastAsia"/>
                            <w:color w:val="000000"/>
                            <w:sz w:val="18"/>
                            <w:szCs w:val="18"/>
                          </w:rPr>
                          <w:t>（</w:t>
                        </w:r>
                        <w:proofErr w:type="gramEnd"/>
                        <w:r w:rsidRPr="00EA7E41">
                          <w:rPr>
                            <w:rFonts w:hint="eastAsia"/>
                            <w:color w:val="000000"/>
                            <w:sz w:val="18"/>
                            <w:szCs w:val="18"/>
                          </w:rPr>
                          <w:t>圖片來源</w:t>
                        </w:r>
                        <w:r>
                          <w:rPr>
                            <w:rFonts w:hint="eastAsia"/>
                            <w:color w:val="000000"/>
                            <w:sz w:val="18"/>
                            <w:szCs w:val="18"/>
                          </w:rPr>
                          <w:t>：摘自自由時報網站</w:t>
                        </w:r>
                        <w:proofErr w:type="gramStart"/>
                        <w:r w:rsidRPr="00EA7E41">
                          <w:rPr>
                            <w:color w:val="000000"/>
                            <w:sz w:val="18"/>
                            <w:szCs w:val="18"/>
                          </w:rPr>
                          <w:t>）</w:t>
                        </w:r>
                        <w:proofErr w:type="gramEnd"/>
                      </w:p>
                    </w:txbxContent>
                  </v:textbox>
                </v:shape>
                <v:shape id="圖片 469" o:spid="_x0000_s1193" type="#_x0000_t75" alt="桃園捷運綠線G07站工程於2020年在台鐵桃園車站施工時，發現日治時代桃園車站便所遺構。（記者吳書緯攝）" style="position:absolute;width:28632;height:21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" adj="3600" stroked="t" strokecolor="#4f81bd">
                  <v:imagedata r:id="rId60" o:title="桃園捷運綠線G07站工程於2020年在台鐵桃園車站施工時，發現日治時代桃園車站便所遺構。（記者吳書緯攝）"/>
                  <v:shadow on="t" color="black" opacity="26214f" origin="-.5,-.5" offset="-.68028mm,.81072mm"/>
                  <v:path arrowok="t"/>
                </v:shape>
                <w10:wrap type="square"/>
              </v:group>
            </w:pict>
          </mc:Fallback>
        </mc:AlternateContent>
      </w:r>
      <w:r w:rsidRPr="00A344A6">
        <w:rPr>
          <w:noProof/>
          <w:sz w:val="24"/>
          <w:szCs w:val="24"/>
        </w:rPr>
        <w:t>完工，</w:t>
      </w:r>
      <w:r w:rsidRPr="00BD009E">
        <w:rPr>
          <w:noProof/>
          <w:spacing w:val="-12"/>
          <w:sz w:val="24"/>
          <w:szCs w:val="24"/>
        </w:rPr>
        <w:t>截至112年4月底止，工程進度為31.49％</w:t>
      </w:r>
      <w:r w:rsidRPr="00BD009E">
        <w:rPr>
          <w:rFonts w:hint="eastAsia"/>
          <w:noProof/>
          <w:spacing w:val="-12"/>
          <w:sz w:val="24"/>
          <w:szCs w:val="24"/>
        </w:rPr>
        <w:t>，較原預定進度55.14</w:t>
      </w:r>
      <w:r w:rsidRPr="00BD009E">
        <w:rPr>
          <w:noProof/>
          <w:spacing w:val="-12"/>
          <w:sz w:val="24"/>
          <w:szCs w:val="24"/>
        </w:rPr>
        <w:t>％</w:t>
      </w:r>
      <w:r w:rsidRPr="00A344A6">
        <w:rPr>
          <w:rFonts w:hint="eastAsia"/>
          <w:noProof/>
          <w:sz w:val="24"/>
          <w:szCs w:val="24"/>
        </w:rPr>
        <w:t>，落後23.65個百分點</w:t>
      </w:r>
      <w:r w:rsidRPr="00A344A6">
        <w:rPr>
          <w:noProof/>
          <w:sz w:val="24"/>
          <w:szCs w:val="24"/>
        </w:rPr>
        <w:t>。</w:t>
      </w:r>
      <w:r w:rsidRPr="00A344A6">
        <w:rPr>
          <w:rFonts w:hint="eastAsia"/>
          <w:noProof/>
          <w:sz w:val="24"/>
          <w:szCs w:val="24"/>
        </w:rPr>
        <w:t>經查</w:t>
      </w:r>
      <w:r w:rsidRPr="00A344A6">
        <w:rPr>
          <w:noProof/>
          <w:sz w:val="24"/>
          <w:szCs w:val="24"/>
        </w:rPr>
        <w:t>GC03標</w:t>
      </w:r>
      <w:r w:rsidRPr="00A344A6">
        <w:rPr>
          <w:rFonts w:hint="eastAsia"/>
          <w:noProof/>
          <w:sz w:val="24"/>
          <w:szCs w:val="24"/>
        </w:rPr>
        <w:t>工程辦理情形，</w:t>
      </w:r>
      <w:r w:rsidRPr="00A344A6">
        <w:rPr>
          <w:noProof/>
          <w:sz w:val="24"/>
          <w:szCs w:val="24"/>
        </w:rPr>
        <w:t>核有：1.</w:t>
      </w:r>
      <w:r w:rsidRPr="00A344A6">
        <w:rPr>
          <w:rFonts w:hint="eastAsia"/>
          <w:noProof/>
          <w:sz w:val="24"/>
          <w:szCs w:val="24"/>
        </w:rPr>
        <w:t>該局</w:t>
      </w:r>
      <w:r w:rsidRPr="00A344A6">
        <w:rPr>
          <w:noProof/>
          <w:sz w:val="24"/>
          <w:szCs w:val="24"/>
        </w:rPr>
        <w:t>於105年</w:t>
      </w:r>
      <w:r w:rsidRPr="00A344A6">
        <w:rPr>
          <w:rFonts w:hint="eastAsia"/>
          <w:noProof/>
          <w:sz w:val="24"/>
          <w:szCs w:val="24"/>
        </w:rPr>
        <w:t>接獲通報</w:t>
      </w:r>
      <w:r w:rsidRPr="00A344A6">
        <w:rPr>
          <w:noProof/>
          <w:sz w:val="24"/>
          <w:szCs w:val="24"/>
        </w:rPr>
        <w:t>G07站</w:t>
      </w:r>
      <w:r w:rsidRPr="00A344A6">
        <w:rPr>
          <w:rFonts w:hint="eastAsia"/>
          <w:noProof/>
          <w:sz w:val="24"/>
          <w:szCs w:val="24"/>
        </w:rPr>
        <w:t>（桃園火車站）發現疑似遺址，經與文化局及履勘委員於現場會勘，因現場發現疑似日治時期鐵道線路遺構，當時委員即建議執行</w:t>
      </w:r>
      <w:r w:rsidRPr="00A344A6">
        <w:rPr>
          <w:noProof/>
          <w:sz w:val="24"/>
          <w:szCs w:val="24"/>
        </w:rPr>
        <w:t>簡易考古挖掘，惟</w:t>
      </w:r>
      <w:r w:rsidRPr="00A344A6">
        <w:rPr>
          <w:rFonts w:hint="eastAsia"/>
          <w:noProof/>
          <w:sz w:val="24"/>
          <w:szCs w:val="24"/>
        </w:rPr>
        <w:t>該局</w:t>
      </w:r>
      <w:r w:rsidRPr="00A344A6">
        <w:rPr>
          <w:noProof/>
          <w:sz w:val="24"/>
          <w:szCs w:val="24"/>
        </w:rPr>
        <w:t>遲未</w:t>
      </w:r>
      <w:r w:rsidRPr="00A344A6">
        <w:rPr>
          <w:rFonts w:hint="eastAsia"/>
          <w:noProof/>
          <w:sz w:val="24"/>
          <w:szCs w:val="24"/>
        </w:rPr>
        <w:t>規劃處置，亦未將其納入</w:t>
      </w:r>
      <w:r w:rsidRPr="00A344A6">
        <w:rPr>
          <w:noProof/>
          <w:sz w:val="24"/>
          <w:szCs w:val="24"/>
        </w:rPr>
        <w:t>GC03標工程契約之業主需求，致</w:t>
      </w:r>
      <w:r w:rsidRPr="00A344A6">
        <w:rPr>
          <w:rFonts w:hint="eastAsia"/>
          <w:noProof/>
          <w:sz w:val="24"/>
          <w:szCs w:val="24"/>
        </w:rPr>
        <w:t>統包商於投標時未納入規劃辦理，嗣於108年7月15日開工後，統包商始規劃辦理G07站文化資產挖掘保存作業，該項作業原規劃辦理期程</w:t>
      </w:r>
      <w:r w:rsidRPr="00A344A6">
        <w:rPr>
          <w:noProof/>
          <w:sz w:val="24"/>
          <w:szCs w:val="24"/>
        </w:rPr>
        <w:t>為273日，惟實際執行3年餘</w:t>
      </w:r>
      <w:r w:rsidRPr="00A344A6">
        <w:rPr>
          <w:rFonts w:hint="eastAsia"/>
          <w:noProof/>
          <w:sz w:val="24"/>
          <w:szCs w:val="24"/>
        </w:rPr>
        <w:t>，且因文化資產保存法第57條規定，發見疑似考古遺址應即停止工程或開發行為</w:t>
      </w:r>
      <w:r w:rsidR="004035B9">
        <w:rPr>
          <w:rFonts w:hint="eastAsia"/>
          <w:noProof/>
          <w:sz w:val="24"/>
          <w:szCs w:val="24"/>
        </w:rPr>
        <w:t>之</w:t>
      </w:r>
      <w:r w:rsidRPr="00A344A6">
        <w:rPr>
          <w:rFonts w:hint="eastAsia"/>
          <w:noProof/>
          <w:sz w:val="24"/>
          <w:szCs w:val="24"/>
        </w:rPr>
        <w:t>進行</w:t>
      </w:r>
      <w:r w:rsidRPr="00A344A6">
        <w:rPr>
          <w:rFonts w:ascii="新細明體" w:eastAsia="新細明體" w:hAnsi="新細明體" w:hint="eastAsia"/>
          <w:noProof/>
          <w:sz w:val="24"/>
          <w:szCs w:val="24"/>
        </w:rPr>
        <w:t>，</w:t>
      </w:r>
      <w:r w:rsidRPr="00A344A6">
        <w:rPr>
          <w:rFonts w:hint="eastAsia"/>
          <w:noProof/>
          <w:sz w:val="24"/>
          <w:szCs w:val="24"/>
        </w:rPr>
        <w:t>致GC03標工程</w:t>
      </w:r>
      <w:r w:rsidRPr="00A344A6">
        <w:rPr>
          <w:noProof/>
          <w:sz w:val="24"/>
          <w:szCs w:val="24"/>
        </w:rPr>
        <w:t>停工</w:t>
      </w:r>
      <w:r w:rsidRPr="00A344A6">
        <w:rPr>
          <w:rFonts w:hint="eastAsia"/>
          <w:noProof/>
          <w:sz w:val="24"/>
          <w:szCs w:val="24"/>
        </w:rPr>
        <w:t>416日，經</w:t>
      </w:r>
      <w:r w:rsidRPr="00A344A6">
        <w:rPr>
          <w:noProof/>
          <w:sz w:val="24"/>
          <w:szCs w:val="24"/>
        </w:rPr>
        <w:t>統包商提出工期展延及變更設計</w:t>
      </w:r>
      <w:r w:rsidRPr="00A344A6">
        <w:rPr>
          <w:rFonts w:hint="eastAsia"/>
          <w:noProof/>
          <w:sz w:val="24"/>
          <w:szCs w:val="24"/>
        </w:rPr>
        <w:t>之申請</w:t>
      </w:r>
      <w:r w:rsidRPr="00A344A6">
        <w:rPr>
          <w:noProof/>
          <w:sz w:val="24"/>
          <w:szCs w:val="24"/>
        </w:rPr>
        <w:t>，預計增加預算1億3,736萬餘元及工期569</w:t>
      </w:r>
      <w:r w:rsidRPr="00A344A6">
        <w:rPr>
          <w:rFonts w:hint="eastAsia"/>
          <w:noProof/>
          <w:sz w:val="24"/>
          <w:szCs w:val="24"/>
        </w:rPr>
        <w:t>日，嚴重影響捷運工程整體</w:t>
      </w:r>
      <w:r w:rsidRPr="00A344A6">
        <w:rPr>
          <w:noProof/>
          <w:sz w:val="24"/>
          <w:szCs w:val="24"/>
        </w:rPr>
        <w:t>進度；2.</w:t>
      </w:r>
      <w:r w:rsidRPr="00A344A6">
        <w:rPr>
          <w:rFonts w:hint="eastAsia"/>
          <w:noProof/>
          <w:sz w:val="24"/>
          <w:szCs w:val="24"/>
        </w:rPr>
        <w:t>按統包工程契約第</w:t>
      </w:r>
      <w:r w:rsidRPr="00A344A6">
        <w:rPr>
          <w:noProof/>
          <w:sz w:val="24"/>
          <w:szCs w:val="24"/>
        </w:rPr>
        <w:t>2條第4款</w:t>
      </w:r>
      <w:r w:rsidRPr="00A344A6">
        <w:rPr>
          <w:rFonts w:hint="eastAsia"/>
          <w:noProof/>
          <w:sz w:val="24"/>
          <w:szCs w:val="24"/>
        </w:rPr>
        <w:t>規定，</w:t>
      </w:r>
      <w:r w:rsidRPr="00A344A6">
        <w:rPr>
          <w:rFonts w:hint="eastAsia"/>
          <w:sz w:val="24"/>
          <w:szCs w:val="24"/>
        </w:rPr>
        <w:t>統包商應詳實辦理地質調查以作為潛盾機切</w:t>
      </w:r>
      <w:proofErr w:type="gramStart"/>
      <w:r w:rsidRPr="00A344A6">
        <w:rPr>
          <w:rFonts w:hint="eastAsia"/>
          <w:sz w:val="24"/>
          <w:szCs w:val="24"/>
        </w:rPr>
        <w:t>刃齒盤</w:t>
      </w:r>
      <w:proofErr w:type="gramEnd"/>
      <w:r w:rsidRPr="00A344A6">
        <w:rPr>
          <w:rFonts w:hint="eastAsia"/>
          <w:sz w:val="24"/>
          <w:szCs w:val="24"/>
        </w:rPr>
        <w:t>設計依據，惟廠商未確實辦理，且使用零件規格與服務建議書不符，</w:t>
      </w:r>
      <w:proofErr w:type="gramStart"/>
      <w:r w:rsidRPr="00A344A6">
        <w:rPr>
          <w:rFonts w:hint="eastAsia"/>
          <w:sz w:val="24"/>
          <w:szCs w:val="24"/>
        </w:rPr>
        <w:t>致僅鑽</w:t>
      </w:r>
      <w:proofErr w:type="gramEnd"/>
      <w:r w:rsidRPr="00A344A6">
        <w:rPr>
          <w:rFonts w:hint="eastAsia"/>
          <w:sz w:val="24"/>
          <w:szCs w:val="24"/>
        </w:rPr>
        <w:t>掘1個月餘，因切</w:t>
      </w:r>
      <w:proofErr w:type="gramStart"/>
      <w:r w:rsidRPr="00A344A6">
        <w:rPr>
          <w:rFonts w:hint="eastAsia"/>
          <w:sz w:val="24"/>
          <w:szCs w:val="24"/>
        </w:rPr>
        <w:t>刃</w:t>
      </w:r>
      <w:proofErr w:type="gramEnd"/>
      <w:r w:rsidRPr="00A344A6">
        <w:rPr>
          <w:rFonts w:hint="eastAsia"/>
          <w:sz w:val="24"/>
          <w:szCs w:val="24"/>
        </w:rPr>
        <w:t>齒異常磨耗而停機</w:t>
      </w:r>
      <w:r w:rsidRPr="00ED241A">
        <w:rPr>
          <w:rFonts w:hint="eastAsia"/>
          <w:spacing w:val="-6"/>
          <w:sz w:val="24"/>
          <w:szCs w:val="24"/>
        </w:rPr>
        <w:t>更換切</w:t>
      </w:r>
      <w:proofErr w:type="gramStart"/>
      <w:r w:rsidRPr="00ED241A">
        <w:rPr>
          <w:rFonts w:hint="eastAsia"/>
          <w:spacing w:val="-6"/>
          <w:sz w:val="24"/>
          <w:szCs w:val="24"/>
        </w:rPr>
        <w:t>刃</w:t>
      </w:r>
      <w:proofErr w:type="gramEnd"/>
      <w:r w:rsidRPr="00ED241A">
        <w:rPr>
          <w:rFonts w:hint="eastAsia"/>
          <w:spacing w:val="-6"/>
          <w:sz w:val="24"/>
          <w:szCs w:val="24"/>
        </w:rPr>
        <w:t>盤，</w:t>
      </w:r>
      <w:proofErr w:type="gramStart"/>
      <w:r w:rsidRPr="00ED241A">
        <w:rPr>
          <w:rFonts w:hint="eastAsia"/>
          <w:spacing w:val="-6"/>
          <w:sz w:val="24"/>
          <w:szCs w:val="24"/>
        </w:rPr>
        <w:t>耽</w:t>
      </w:r>
      <w:proofErr w:type="gramEnd"/>
      <w:r w:rsidRPr="00ED241A">
        <w:rPr>
          <w:rFonts w:hint="eastAsia"/>
          <w:spacing w:val="-6"/>
          <w:sz w:val="24"/>
          <w:szCs w:val="24"/>
        </w:rPr>
        <w:t>延挖掘進度約</w:t>
      </w:r>
      <w:r w:rsidRPr="00ED241A">
        <w:rPr>
          <w:spacing w:val="-6"/>
          <w:sz w:val="24"/>
          <w:szCs w:val="24"/>
        </w:rPr>
        <w:t>10個月</w:t>
      </w:r>
      <w:r w:rsidRPr="00ED241A">
        <w:rPr>
          <w:noProof/>
          <w:spacing w:val="-6"/>
          <w:sz w:val="24"/>
          <w:szCs w:val="24"/>
        </w:rPr>
        <w:t>等情事，</w:t>
      </w:r>
      <w:r w:rsidRPr="00ED241A">
        <w:rPr>
          <w:rFonts w:hint="eastAsia"/>
          <w:noProof/>
          <w:spacing w:val="-6"/>
          <w:sz w:val="24"/>
          <w:szCs w:val="24"/>
        </w:rPr>
        <w:t>經函請檢討改善</w:t>
      </w:r>
      <w:r w:rsidRPr="00ED241A">
        <w:rPr>
          <w:noProof/>
          <w:spacing w:val="-6"/>
          <w:sz w:val="24"/>
          <w:szCs w:val="24"/>
        </w:rPr>
        <w:t>。據復：1.</w:t>
      </w:r>
      <w:r w:rsidRPr="00ED241A">
        <w:rPr>
          <w:rFonts w:hint="eastAsia"/>
          <w:noProof/>
          <w:spacing w:val="-6"/>
          <w:sz w:val="24"/>
          <w:szCs w:val="24"/>
        </w:rPr>
        <w:t>已</w:t>
      </w:r>
      <w:r w:rsidRPr="00ED241A">
        <w:rPr>
          <w:noProof/>
          <w:spacing w:val="-6"/>
          <w:sz w:val="24"/>
          <w:szCs w:val="24"/>
        </w:rPr>
        <w:t>要求統包商</w:t>
      </w:r>
      <w:r w:rsidRPr="00ED241A">
        <w:rPr>
          <w:rFonts w:hint="eastAsia"/>
          <w:noProof/>
          <w:spacing w:val="-6"/>
          <w:sz w:val="24"/>
          <w:szCs w:val="24"/>
        </w:rPr>
        <w:t>趲趕工進，針對</w:t>
      </w:r>
      <w:r w:rsidRPr="00ED241A">
        <w:rPr>
          <w:noProof/>
          <w:spacing w:val="-6"/>
          <w:sz w:val="24"/>
          <w:szCs w:val="24"/>
        </w:rPr>
        <w:t>G07站不受</w:t>
      </w:r>
      <w:r w:rsidRPr="00ED241A">
        <w:rPr>
          <w:rFonts w:hint="eastAsia"/>
          <w:noProof/>
          <w:spacing w:val="-6"/>
          <w:sz w:val="24"/>
          <w:szCs w:val="24"/>
        </w:rPr>
        <w:t>挖掘文化資產</w:t>
      </w:r>
      <w:r w:rsidRPr="00ED241A">
        <w:rPr>
          <w:noProof/>
          <w:spacing w:val="-6"/>
          <w:sz w:val="24"/>
          <w:szCs w:val="24"/>
        </w:rPr>
        <w:t>影響</w:t>
      </w:r>
      <w:r w:rsidRPr="00ED241A">
        <w:rPr>
          <w:rFonts w:hint="eastAsia"/>
          <w:noProof/>
          <w:spacing w:val="-6"/>
          <w:sz w:val="24"/>
          <w:szCs w:val="24"/>
        </w:rPr>
        <w:t>之</w:t>
      </w:r>
      <w:r w:rsidRPr="00ED241A">
        <w:rPr>
          <w:noProof/>
          <w:spacing w:val="-6"/>
          <w:sz w:val="24"/>
          <w:szCs w:val="24"/>
        </w:rPr>
        <w:t>部分持續施工</w:t>
      </w:r>
      <w:r w:rsidRPr="00ED241A">
        <w:rPr>
          <w:rFonts w:hint="eastAsia"/>
          <w:noProof/>
          <w:spacing w:val="-6"/>
          <w:sz w:val="24"/>
          <w:szCs w:val="24"/>
        </w:rPr>
        <w:t>，而</w:t>
      </w:r>
      <w:r w:rsidRPr="00ED241A">
        <w:rPr>
          <w:noProof/>
          <w:spacing w:val="-6"/>
          <w:sz w:val="24"/>
          <w:szCs w:val="24"/>
        </w:rPr>
        <w:t>G10站</w:t>
      </w:r>
      <w:r w:rsidRPr="00ED241A">
        <w:rPr>
          <w:rFonts w:hint="eastAsia"/>
          <w:noProof/>
          <w:spacing w:val="-6"/>
          <w:sz w:val="24"/>
          <w:szCs w:val="24"/>
        </w:rPr>
        <w:t>將</w:t>
      </w:r>
      <w:r w:rsidRPr="00ED241A">
        <w:rPr>
          <w:noProof/>
          <w:spacing w:val="-6"/>
          <w:sz w:val="24"/>
          <w:szCs w:val="24"/>
        </w:rPr>
        <w:t>交</w:t>
      </w:r>
      <w:r w:rsidRPr="00ED241A">
        <w:rPr>
          <w:rFonts w:hint="eastAsia"/>
          <w:noProof/>
          <w:spacing w:val="-6"/>
          <w:sz w:val="24"/>
          <w:szCs w:val="24"/>
        </w:rPr>
        <w:t>通</w:t>
      </w:r>
      <w:r w:rsidRPr="00ED241A">
        <w:rPr>
          <w:noProof/>
          <w:spacing w:val="-6"/>
          <w:sz w:val="24"/>
          <w:szCs w:val="24"/>
        </w:rPr>
        <w:t>維</w:t>
      </w:r>
      <w:r w:rsidRPr="00ED241A">
        <w:rPr>
          <w:rFonts w:hint="eastAsia"/>
          <w:noProof/>
          <w:spacing w:val="-6"/>
          <w:sz w:val="24"/>
          <w:szCs w:val="24"/>
        </w:rPr>
        <w:t>持計畫</w:t>
      </w:r>
      <w:r w:rsidRPr="00ED241A">
        <w:rPr>
          <w:noProof/>
          <w:spacing w:val="-6"/>
          <w:sz w:val="24"/>
          <w:szCs w:val="24"/>
        </w:rPr>
        <w:t>調整為不對稱</w:t>
      </w:r>
      <w:r w:rsidRPr="00ED241A">
        <w:rPr>
          <w:rFonts w:hint="eastAsia"/>
          <w:noProof/>
          <w:spacing w:val="-6"/>
          <w:sz w:val="24"/>
          <w:szCs w:val="24"/>
        </w:rPr>
        <w:t>形式</w:t>
      </w:r>
      <w:r w:rsidRPr="00ED241A">
        <w:rPr>
          <w:noProof/>
          <w:spacing w:val="-6"/>
          <w:sz w:val="24"/>
          <w:szCs w:val="24"/>
        </w:rPr>
        <w:t>，將工區分為南北工區，</w:t>
      </w:r>
      <w:r w:rsidRPr="00ED241A">
        <w:rPr>
          <w:rFonts w:hint="eastAsia"/>
          <w:noProof/>
          <w:spacing w:val="-6"/>
          <w:sz w:val="24"/>
          <w:szCs w:val="24"/>
        </w:rPr>
        <w:t>以</w:t>
      </w:r>
      <w:r w:rsidRPr="00ED241A">
        <w:rPr>
          <w:noProof/>
          <w:spacing w:val="-6"/>
          <w:sz w:val="24"/>
          <w:szCs w:val="24"/>
        </w:rPr>
        <w:t>加開工作面</w:t>
      </w:r>
      <w:r w:rsidRPr="00ED241A">
        <w:rPr>
          <w:rFonts w:hint="eastAsia"/>
          <w:noProof/>
          <w:spacing w:val="-6"/>
          <w:sz w:val="24"/>
          <w:szCs w:val="24"/>
        </w:rPr>
        <w:t>方式，</w:t>
      </w:r>
      <w:r w:rsidRPr="00ED241A">
        <w:rPr>
          <w:noProof/>
          <w:spacing w:val="-6"/>
          <w:sz w:val="24"/>
          <w:szCs w:val="24"/>
        </w:rPr>
        <w:t>縮短站體工作</w:t>
      </w:r>
      <w:r w:rsidRPr="00ED241A">
        <w:rPr>
          <w:noProof/>
          <w:spacing w:val="-6"/>
          <w:sz w:val="24"/>
          <w:szCs w:val="24"/>
        </w:rPr>
        <w:lastRenderedPageBreak/>
        <w:t>期程</w:t>
      </w:r>
      <w:r w:rsidRPr="00ED241A">
        <w:rPr>
          <w:rFonts w:hint="eastAsia"/>
          <w:noProof/>
          <w:spacing w:val="-6"/>
          <w:sz w:val="24"/>
          <w:szCs w:val="24"/>
        </w:rPr>
        <w:t>。另已加速解決因疫情影響致</w:t>
      </w:r>
      <w:r w:rsidRPr="00ED241A">
        <w:rPr>
          <w:noProof/>
          <w:spacing w:val="-6"/>
          <w:sz w:val="24"/>
          <w:szCs w:val="24"/>
        </w:rPr>
        <w:t>外籍移工</w:t>
      </w:r>
      <w:r w:rsidRPr="00ED241A">
        <w:rPr>
          <w:rFonts w:hint="eastAsia"/>
          <w:noProof/>
          <w:spacing w:val="-6"/>
          <w:sz w:val="24"/>
          <w:szCs w:val="24"/>
        </w:rPr>
        <w:t>、</w:t>
      </w:r>
      <w:r w:rsidRPr="00ED241A">
        <w:rPr>
          <w:noProof/>
          <w:spacing w:val="-6"/>
          <w:sz w:val="24"/>
          <w:szCs w:val="24"/>
        </w:rPr>
        <w:t>外籍顧問</w:t>
      </w:r>
      <w:r w:rsidRPr="00ED241A">
        <w:rPr>
          <w:rFonts w:hint="eastAsia"/>
          <w:noProof/>
          <w:spacing w:val="-6"/>
          <w:sz w:val="24"/>
          <w:szCs w:val="24"/>
        </w:rPr>
        <w:t>無法</w:t>
      </w:r>
      <w:r w:rsidRPr="00ED241A">
        <w:rPr>
          <w:noProof/>
          <w:spacing w:val="-6"/>
          <w:sz w:val="24"/>
          <w:szCs w:val="24"/>
        </w:rPr>
        <w:t>入境</w:t>
      </w:r>
      <w:r w:rsidRPr="00ED241A">
        <w:rPr>
          <w:rFonts w:hint="eastAsia"/>
          <w:noProof/>
          <w:spacing w:val="-6"/>
          <w:sz w:val="24"/>
          <w:szCs w:val="24"/>
        </w:rPr>
        <w:t>問題，並針對</w:t>
      </w:r>
      <w:r w:rsidRPr="00ED241A">
        <w:rPr>
          <w:noProof/>
          <w:spacing w:val="-6"/>
          <w:sz w:val="24"/>
          <w:szCs w:val="24"/>
        </w:rPr>
        <w:t>進度落後案件，將召開專案會議進行管制；2.</w:t>
      </w:r>
      <w:r w:rsidRPr="00ED241A">
        <w:rPr>
          <w:rFonts w:hint="eastAsia"/>
          <w:color w:val="000000" w:themeColor="text1"/>
          <w:spacing w:val="-6"/>
          <w:sz w:val="24"/>
          <w:szCs w:val="24"/>
        </w:rPr>
        <w:t>因地質調查與現況發生非預期差異，致使潛盾機切</w:t>
      </w:r>
      <w:proofErr w:type="gramStart"/>
      <w:r w:rsidRPr="00ED241A">
        <w:rPr>
          <w:rFonts w:hint="eastAsia"/>
          <w:color w:val="000000" w:themeColor="text1"/>
          <w:spacing w:val="-6"/>
          <w:sz w:val="24"/>
          <w:szCs w:val="24"/>
        </w:rPr>
        <w:t>刃</w:t>
      </w:r>
      <w:proofErr w:type="gramEnd"/>
      <w:r w:rsidRPr="00ED241A">
        <w:rPr>
          <w:rFonts w:hint="eastAsia"/>
          <w:color w:val="000000" w:themeColor="text1"/>
          <w:spacing w:val="-6"/>
          <w:sz w:val="24"/>
          <w:szCs w:val="24"/>
        </w:rPr>
        <w:t>齒磨耗異常，為避免影響擴大，已要求統包商須採取停機更換切</w:t>
      </w:r>
      <w:proofErr w:type="gramStart"/>
      <w:r w:rsidRPr="00ED241A">
        <w:rPr>
          <w:rFonts w:hint="eastAsia"/>
          <w:color w:val="000000" w:themeColor="text1"/>
          <w:spacing w:val="-6"/>
          <w:sz w:val="24"/>
          <w:szCs w:val="24"/>
        </w:rPr>
        <w:t>刃</w:t>
      </w:r>
      <w:proofErr w:type="gramEnd"/>
      <w:r w:rsidRPr="00ED241A">
        <w:rPr>
          <w:rFonts w:hint="eastAsia"/>
          <w:color w:val="000000" w:themeColor="text1"/>
          <w:spacing w:val="-6"/>
          <w:sz w:val="24"/>
          <w:szCs w:val="24"/>
        </w:rPr>
        <w:t>盤之額外補救措施，並負擔額外產生之工作及成本；另已要求統包商辦理加開其他工作面，提早施作G11站及G12站車站出入口工項，維持工程整體進度持續推進，</w:t>
      </w:r>
      <w:proofErr w:type="gramStart"/>
      <w:r w:rsidRPr="00ED241A">
        <w:rPr>
          <w:rFonts w:hint="eastAsia"/>
          <w:color w:val="000000" w:themeColor="text1"/>
          <w:spacing w:val="-6"/>
          <w:sz w:val="24"/>
          <w:szCs w:val="24"/>
        </w:rPr>
        <w:t>並請統包商</w:t>
      </w:r>
      <w:proofErr w:type="gramEnd"/>
      <w:r w:rsidRPr="00ED241A">
        <w:rPr>
          <w:rFonts w:hint="eastAsia"/>
          <w:color w:val="000000" w:themeColor="text1"/>
          <w:spacing w:val="-6"/>
          <w:sz w:val="24"/>
          <w:szCs w:val="24"/>
        </w:rPr>
        <w:t>提出相關</w:t>
      </w:r>
      <w:proofErr w:type="gramStart"/>
      <w:r w:rsidRPr="00ED241A">
        <w:rPr>
          <w:rFonts w:hint="eastAsia"/>
          <w:color w:val="000000" w:themeColor="text1"/>
          <w:spacing w:val="-6"/>
          <w:sz w:val="24"/>
          <w:szCs w:val="24"/>
        </w:rPr>
        <w:t>趲</w:t>
      </w:r>
      <w:proofErr w:type="gramEnd"/>
      <w:r w:rsidRPr="00ED241A">
        <w:rPr>
          <w:rFonts w:hint="eastAsia"/>
          <w:color w:val="000000" w:themeColor="text1"/>
          <w:spacing w:val="-6"/>
          <w:sz w:val="24"/>
          <w:szCs w:val="24"/>
        </w:rPr>
        <w:t>趕工進作為。</w:t>
      </w:r>
      <w:r w:rsidRPr="00ED241A">
        <w:rPr>
          <w:rFonts w:cs="標楷體" w:hint="eastAsia"/>
          <w:color w:val="00B0F0"/>
          <w:spacing w:val="-6"/>
          <w:sz w:val="24"/>
          <w:szCs w:val="24"/>
        </w:rPr>
        <w:t xml:space="preserve"> </w:t>
      </w:r>
    </w:p>
    <w:p w14:paraId="14E62DD6" w14:textId="77777777" w:rsidR="004E13E9" w:rsidRPr="0097678C" w:rsidRDefault="004E13E9" w:rsidP="008655F4">
      <w:pPr>
        <w:suppressAutoHyphens/>
        <w:overflowPunct w:val="0"/>
        <w:topLinePunct/>
        <w:snapToGrid w:val="0"/>
        <w:spacing w:line="520" w:lineRule="exact"/>
        <w:ind w:firstLine="561"/>
        <w:rPr>
          <w:noProof/>
          <w:spacing w:val="-6"/>
          <w:sz w:val="24"/>
          <w:szCs w:val="24"/>
        </w:rPr>
      </w:pPr>
      <w:r w:rsidRPr="007B235C">
        <w:rPr>
          <w:b/>
        </w:rPr>
        <w:t>（</w:t>
      </w:r>
      <w:r w:rsidRPr="007B235C">
        <w:rPr>
          <w:rFonts w:hint="eastAsia"/>
          <w:b/>
        </w:rPr>
        <w:t>三</w:t>
      </w:r>
      <w:r w:rsidRPr="007B235C">
        <w:rPr>
          <w:b/>
        </w:rPr>
        <w:t>）</w:t>
      </w:r>
      <w:r w:rsidRPr="0097678C">
        <w:rPr>
          <w:rFonts w:hint="eastAsia"/>
          <w:b/>
          <w:spacing w:val="-6"/>
        </w:rPr>
        <w:t>持續辦理捷運綠線各場站土地開發工作，</w:t>
      </w:r>
      <w:proofErr w:type="gramStart"/>
      <w:r w:rsidRPr="0097678C">
        <w:rPr>
          <w:rFonts w:hint="eastAsia"/>
          <w:b/>
          <w:spacing w:val="-6"/>
        </w:rPr>
        <w:t>惟招商</w:t>
      </w:r>
      <w:proofErr w:type="gramEnd"/>
      <w:r w:rsidRPr="0097678C">
        <w:rPr>
          <w:rFonts w:hint="eastAsia"/>
          <w:b/>
          <w:spacing w:val="-6"/>
        </w:rPr>
        <w:t>進度落後，場站土地開發收益延遲收繳，不利自償性收入目標，允宜積極辦理，</w:t>
      </w:r>
      <w:proofErr w:type="gramStart"/>
      <w:r w:rsidRPr="0097678C">
        <w:rPr>
          <w:rFonts w:hint="eastAsia"/>
          <w:b/>
          <w:spacing w:val="-6"/>
        </w:rPr>
        <w:t>俾</w:t>
      </w:r>
      <w:proofErr w:type="gramEnd"/>
      <w:r w:rsidRPr="0097678C">
        <w:rPr>
          <w:rFonts w:hint="eastAsia"/>
          <w:b/>
          <w:spacing w:val="-6"/>
        </w:rPr>
        <w:t>及時達成土地開發效益。</w:t>
      </w:r>
    </w:p>
    <w:p w14:paraId="0DEED692" w14:textId="625D067A" w:rsidR="004E13E9" w:rsidRPr="00DB655E" w:rsidRDefault="004E13E9" w:rsidP="005466D2">
      <w:pPr>
        <w:overflowPunct w:val="0"/>
        <w:spacing w:line="480" w:lineRule="exact"/>
        <w:ind w:firstLineChars="0" w:firstLine="0"/>
        <w:rPr>
          <w:noProof/>
          <w:spacing w:val="6"/>
          <w:sz w:val="24"/>
          <w:szCs w:val="24"/>
        </w:rPr>
      </w:pPr>
      <w:r>
        <w:rPr>
          <w:rFonts w:hint="eastAsia"/>
          <w:noProof/>
          <w:spacing w:val="2"/>
          <w:sz w:val="24"/>
          <w:szCs w:val="24"/>
        </w:rPr>
        <w:t xml:space="preserve">   </w:t>
      </w:r>
      <w:r w:rsidRPr="002522EF">
        <w:rPr>
          <w:rFonts w:hint="eastAsia"/>
          <w:noProof/>
          <w:sz w:val="24"/>
          <w:szCs w:val="24"/>
        </w:rPr>
        <w:t xml:space="preserve"> 捷運工程局自三心六線捷運路網中，規劃</w:t>
      </w:r>
      <w:r w:rsidRPr="002522EF">
        <w:rPr>
          <w:noProof/>
          <w:sz w:val="24"/>
          <w:szCs w:val="24"/>
        </w:rPr>
        <w:t>26處</w:t>
      </w:r>
      <w:r w:rsidRPr="002522EF">
        <w:rPr>
          <w:rFonts w:hint="eastAsia"/>
          <w:noProof/>
          <w:sz w:val="24"/>
          <w:szCs w:val="24"/>
        </w:rPr>
        <w:t>具發展潛力的</w:t>
      </w:r>
      <w:r w:rsidRPr="002522EF">
        <w:rPr>
          <w:noProof/>
          <w:sz w:val="24"/>
          <w:szCs w:val="24"/>
        </w:rPr>
        <w:t>基地辦理</w:t>
      </w:r>
      <w:r w:rsidRPr="002522EF">
        <w:rPr>
          <w:rFonts w:hint="eastAsia"/>
          <w:noProof/>
          <w:sz w:val="24"/>
          <w:szCs w:val="24"/>
        </w:rPr>
        <w:t>捷運土地</w:t>
      </w:r>
      <w:r w:rsidRPr="002522EF">
        <w:rPr>
          <w:noProof/>
          <w:sz w:val="24"/>
          <w:szCs w:val="24"/>
        </w:rPr>
        <w:t>開發，透過</w:t>
      </w:r>
      <w:r w:rsidRPr="002522EF">
        <w:rPr>
          <w:rFonts w:hint="eastAsia"/>
          <w:noProof/>
          <w:sz w:val="24"/>
          <w:szCs w:val="24"/>
        </w:rPr>
        <w:t>徵求投資人出資興建土地開發大樓，使參與開發案之土地所有權人、投資人及主管機關共享土地開發利益等開發機制，以促進都市土地有效利用</w:t>
      </w:r>
      <w:r w:rsidRPr="002522EF">
        <w:rPr>
          <w:noProof/>
          <w:sz w:val="24"/>
          <w:szCs w:val="24"/>
        </w:rPr>
        <w:t>，帶動沿線都市更新發展，提升都市景觀</w:t>
      </w:r>
      <w:r w:rsidRPr="002522EF">
        <w:rPr>
          <w:rFonts w:hint="eastAsia"/>
          <w:noProof/>
          <w:sz w:val="24"/>
          <w:szCs w:val="24"/>
        </w:rPr>
        <w:t>；另市政府可將土地開發利益挹注軌道建設發展基金，作為捷運建設所需經費來源。目前規劃</w:t>
      </w:r>
      <w:r w:rsidRPr="002522EF">
        <w:rPr>
          <w:noProof/>
          <w:sz w:val="24"/>
          <w:szCs w:val="24"/>
        </w:rPr>
        <w:t>26處開發基地</w:t>
      </w:r>
      <w:r w:rsidRPr="002522EF">
        <w:rPr>
          <w:rFonts w:ascii="新細明體" w:eastAsia="新細明體" w:hAnsi="新細明體" w:hint="eastAsia"/>
          <w:noProof/>
          <w:sz w:val="24"/>
          <w:szCs w:val="24"/>
        </w:rPr>
        <w:t>，</w:t>
      </w:r>
      <w:r w:rsidRPr="002522EF">
        <w:rPr>
          <w:noProof/>
          <w:sz w:val="24"/>
          <w:szCs w:val="24"/>
        </w:rPr>
        <w:t>依照各路線建設期程及周邊發展情形分為短、中、長期啟動招商作業</w:t>
      </w:r>
      <w:r w:rsidRPr="002522EF">
        <w:rPr>
          <w:rFonts w:ascii="新細明體" w:eastAsia="新細明體" w:hAnsi="新細明體" w:hint="eastAsia"/>
          <w:noProof/>
          <w:sz w:val="24"/>
          <w:szCs w:val="24"/>
        </w:rPr>
        <w:t>，</w:t>
      </w:r>
      <w:r w:rsidRPr="002522EF">
        <w:rPr>
          <w:rFonts w:hint="eastAsia"/>
          <w:noProof/>
          <w:sz w:val="24"/>
          <w:szCs w:val="24"/>
        </w:rPr>
        <w:t>該局</w:t>
      </w:r>
      <w:r w:rsidRPr="002522EF">
        <w:rPr>
          <w:noProof/>
          <w:sz w:val="24"/>
          <w:szCs w:val="24"/>
        </w:rPr>
        <w:t>已於111年陸續啟動捷運</w:t>
      </w:r>
      <w:r w:rsidRPr="002522EF">
        <w:rPr>
          <w:rFonts w:hint="eastAsia"/>
          <w:noProof/>
          <w:sz w:val="24"/>
          <w:szCs w:val="24"/>
        </w:rPr>
        <w:t>路</w:t>
      </w:r>
      <w:r w:rsidRPr="002522EF">
        <w:rPr>
          <w:noProof/>
          <w:sz w:val="24"/>
          <w:szCs w:val="24"/>
        </w:rPr>
        <w:t>線</w:t>
      </w:r>
      <w:r w:rsidRPr="002522EF">
        <w:rPr>
          <w:rFonts w:hint="eastAsia"/>
          <w:noProof/>
          <w:sz w:val="24"/>
          <w:szCs w:val="24"/>
        </w:rPr>
        <w:t>土地開發</w:t>
      </w:r>
      <w:r w:rsidRPr="002522EF">
        <w:rPr>
          <w:noProof/>
          <w:sz w:val="24"/>
          <w:szCs w:val="24"/>
        </w:rPr>
        <w:t>招商作業，</w:t>
      </w:r>
      <w:r w:rsidRPr="002522EF">
        <w:rPr>
          <w:rFonts w:hint="eastAsia"/>
          <w:noProof/>
          <w:sz w:val="24"/>
          <w:szCs w:val="24"/>
        </w:rPr>
        <w:t>其中</w:t>
      </w:r>
      <w:r w:rsidRPr="002522EF">
        <w:rPr>
          <w:noProof/>
          <w:sz w:val="24"/>
          <w:szCs w:val="24"/>
        </w:rPr>
        <w:t>機場捷運線A10車站專用區已於</w:t>
      </w:r>
      <w:r w:rsidRPr="002522EF">
        <w:rPr>
          <w:rFonts w:hint="eastAsia"/>
          <w:noProof/>
          <w:sz w:val="24"/>
          <w:szCs w:val="24"/>
        </w:rPr>
        <w:t>111</w:t>
      </w:r>
      <w:r w:rsidRPr="002522EF">
        <w:rPr>
          <w:noProof/>
          <w:sz w:val="24"/>
          <w:szCs w:val="24"/>
        </w:rPr>
        <w:t>年7月正式公告徵求投資人</w:t>
      </w:r>
      <w:r w:rsidRPr="002522EF">
        <w:rPr>
          <w:rFonts w:ascii="新細明體" w:eastAsia="新細明體" w:hAnsi="新細明體" w:hint="eastAsia"/>
          <w:noProof/>
          <w:sz w:val="24"/>
          <w:szCs w:val="24"/>
        </w:rPr>
        <w:t>；</w:t>
      </w:r>
      <w:r w:rsidRPr="002522EF">
        <w:rPr>
          <w:rFonts w:hint="eastAsia"/>
          <w:noProof/>
          <w:sz w:val="24"/>
          <w:szCs w:val="24"/>
        </w:rPr>
        <w:t>另</w:t>
      </w:r>
      <w:r w:rsidRPr="002522EF">
        <w:rPr>
          <w:noProof/>
          <w:sz w:val="24"/>
          <w:szCs w:val="24"/>
        </w:rPr>
        <w:t>捷運綠線</w:t>
      </w:r>
      <w:r w:rsidRPr="002522EF">
        <w:rPr>
          <w:rFonts w:hint="eastAsia"/>
          <w:noProof/>
          <w:sz w:val="24"/>
          <w:szCs w:val="24"/>
        </w:rPr>
        <w:t>規劃之捷運土地開發基地計有</w:t>
      </w:r>
      <w:r w:rsidRPr="002522EF">
        <w:rPr>
          <w:noProof/>
          <w:sz w:val="24"/>
          <w:szCs w:val="24"/>
        </w:rPr>
        <w:t>G01站等</w:t>
      </w:r>
      <w:r w:rsidRPr="002522EF">
        <w:rPr>
          <w:rFonts w:hint="eastAsia"/>
          <w:noProof/>
          <w:sz w:val="24"/>
          <w:szCs w:val="24"/>
        </w:rPr>
        <w:t>6</w:t>
      </w:r>
      <w:r w:rsidRPr="002522EF">
        <w:rPr>
          <w:noProof/>
          <w:sz w:val="24"/>
          <w:szCs w:val="24"/>
        </w:rPr>
        <w:t>座車站</w:t>
      </w:r>
      <w:r w:rsidRPr="002522EF">
        <w:rPr>
          <w:rFonts w:ascii="新細明體" w:eastAsia="新細明體" w:hAnsi="新細明體" w:hint="eastAsia"/>
          <w:noProof/>
          <w:sz w:val="24"/>
          <w:szCs w:val="24"/>
        </w:rPr>
        <w:t>、</w:t>
      </w:r>
      <w:r w:rsidRPr="002522EF">
        <w:rPr>
          <w:rFonts w:hint="eastAsia"/>
          <w:noProof/>
          <w:sz w:val="24"/>
          <w:szCs w:val="24"/>
        </w:rPr>
        <w:t>計7</w:t>
      </w:r>
      <w:r w:rsidRPr="002522EF">
        <w:rPr>
          <w:noProof/>
          <w:sz w:val="24"/>
          <w:szCs w:val="24"/>
        </w:rPr>
        <w:t>處</w:t>
      </w:r>
      <w:r w:rsidRPr="002522EF">
        <w:rPr>
          <w:rFonts w:hint="eastAsia"/>
          <w:noProof/>
          <w:sz w:val="24"/>
          <w:szCs w:val="24"/>
        </w:rPr>
        <w:t>捷運土地開發用地</w:t>
      </w:r>
      <w:r w:rsidRPr="002522EF">
        <w:rPr>
          <w:noProof/>
          <w:sz w:val="24"/>
          <w:szCs w:val="24"/>
        </w:rPr>
        <w:t>（表</w:t>
      </w:r>
      <w:r w:rsidRPr="002522EF">
        <w:rPr>
          <w:rFonts w:hint="eastAsia"/>
          <w:noProof/>
          <w:sz w:val="24"/>
          <w:szCs w:val="24"/>
        </w:rPr>
        <w:t>2</w:t>
      </w:r>
      <w:r w:rsidRPr="002522EF">
        <w:rPr>
          <w:noProof/>
          <w:sz w:val="24"/>
          <w:szCs w:val="24"/>
        </w:rPr>
        <w:t>）</w:t>
      </w:r>
      <w:r w:rsidRPr="002522EF">
        <w:rPr>
          <w:rFonts w:hint="eastAsia"/>
          <w:noProof/>
          <w:sz w:val="24"/>
          <w:szCs w:val="24"/>
        </w:rPr>
        <w:t>，</w:t>
      </w:r>
      <w:r w:rsidR="00FE650F" w:rsidRPr="00ED241A">
        <w:rPr>
          <w:noProof/>
          <w:spacing w:val="2"/>
          <w:sz w:val="24"/>
          <w:szCs w:val="24"/>
        </w:rPr>
        <mc:AlternateContent>
          <mc:Choice Requires="wps">
            <w:drawing>
              <wp:anchor distT="45720" distB="45720" distL="114300" distR="114300" simplePos="0" relativeHeight="252019712" behindDoc="0" locked="0" layoutInCell="1" allowOverlap="1" wp14:anchorId="2131E74B" wp14:editId="5465561E">
                <wp:simplePos x="0" y="0"/>
                <wp:positionH relativeFrom="margin">
                  <wp:align>right</wp:align>
                </wp:positionH>
                <wp:positionV relativeFrom="paragraph">
                  <wp:posOffset>-3175</wp:posOffset>
                </wp:positionV>
                <wp:extent cx="3503930" cy="2508250"/>
                <wp:effectExtent l="0" t="0" r="1270" b="6350"/>
                <wp:wrapSquare wrapText="bothSides"/>
                <wp:docPr id="13147088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3930" cy="2508250"/>
                        </a:xfrm>
                        <a:prstGeom prst="rect">
                          <a:avLst/>
                        </a:prstGeom>
                        <a:solidFill>
                          <a:srgbClr val="FFFFFF"/>
                        </a:solidFill>
                        <a:ln w="9525">
                          <a:noFill/>
                          <a:miter lim="800000"/>
                          <a:headEnd/>
                          <a:tailEnd/>
                        </a:ln>
                      </wps:spPr>
                      <wps:txbx>
                        <w:txbxContent>
                          <w:tbl>
                            <w:tblPr>
                              <w:tblW w:w="5245" w:type="dxa"/>
                              <w:tblCellMar>
                                <w:left w:w="28" w:type="dxa"/>
                                <w:right w:w="28" w:type="dxa"/>
                              </w:tblCellMar>
                              <w:tblLook w:val="04A0" w:firstRow="1" w:lastRow="0" w:firstColumn="1" w:lastColumn="0" w:noHBand="0" w:noVBand="1"/>
                            </w:tblPr>
                            <w:tblGrid>
                              <w:gridCol w:w="1135"/>
                              <w:gridCol w:w="708"/>
                              <w:gridCol w:w="993"/>
                              <w:gridCol w:w="1134"/>
                              <w:gridCol w:w="1275"/>
                            </w:tblGrid>
                            <w:tr w:rsidR="00ED241A" w:rsidRPr="00B60222" w14:paraId="2AEAD535" w14:textId="77777777" w:rsidTr="00762DE5">
                              <w:trPr>
                                <w:trHeight w:val="326"/>
                              </w:trPr>
                              <w:tc>
                                <w:tcPr>
                                  <w:tcW w:w="5245" w:type="dxa"/>
                                  <w:gridSpan w:val="5"/>
                                  <w:tcBorders>
                                    <w:top w:val="nil"/>
                                    <w:left w:val="nil"/>
                                    <w:bottom w:val="nil"/>
                                    <w:right w:val="nil"/>
                                  </w:tcBorders>
                                  <w:shd w:val="clear" w:color="auto" w:fill="auto"/>
                                  <w:noWrap/>
                                  <w:vAlign w:val="center"/>
                                  <w:hideMark/>
                                </w:tcPr>
                                <w:p w14:paraId="5CCB0168" w14:textId="77777777" w:rsidR="00ED241A" w:rsidRDefault="00ED241A" w:rsidP="00ED241A">
                                  <w:pPr>
                                    <w:widowControl/>
                                    <w:ind w:firstLineChars="0" w:firstLine="0"/>
                                    <w:jc w:val="center"/>
                                    <w:rPr>
                                      <w:rFonts w:cs="新細明體"/>
                                      <w:b/>
                                      <w:bCs/>
                                      <w:kern w:val="0"/>
                                      <w:sz w:val="24"/>
                                      <w:szCs w:val="24"/>
                                    </w:rPr>
                                  </w:pPr>
                                  <w:r w:rsidRPr="00B60222">
                                    <w:rPr>
                                      <w:rFonts w:cs="新細明體" w:hint="eastAsia"/>
                                      <w:b/>
                                      <w:bCs/>
                                      <w:kern w:val="0"/>
                                      <w:sz w:val="24"/>
                                      <w:szCs w:val="24"/>
                                    </w:rPr>
                                    <w:t>表</w:t>
                                  </w:r>
                                  <w:r>
                                    <w:rPr>
                                      <w:rFonts w:cs="新細明體" w:hint="eastAsia"/>
                                      <w:b/>
                                      <w:bCs/>
                                      <w:kern w:val="0"/>
                                      <w:sz w:val="24"/>
                                      <w:szCs w:val="24"/>
                                    </w:rPr>
                                    <w:t>2</w:t>
                                  </w:r>
                                  <w:r w:rsidRPr="00B60222">
                                    <w:rPr>
                                      <w:rFonts w:cs="新細明體" w:hint="eastAsia"/>
                                      <w:b/>
                                      <w:bCs/>
                                      <w:kern w:val="0"/>
                                      <w:sz w:val="24"/>
                                      <w:szCs w:val="24"/>
                                    </w:rPr>
                                    <w:t xml:space="preserve">  捷運綠線計畫土地開發基地招商情形</w:t>
                                  </w:r>
                                </w:p>
                                <w:p w14:paraId="7301E63E" w14:textId="77777777" w:rsidR="00ED241A" w:rsidRPr="00152A68" w:rsidRDefault="00ED241A" w:rsidP="00ED241A">
                                  <w:pPr>
                                    <w:widowControl/>
                                    <w:spacing w:line="200" w:lineRule="exact"/>
                                    <w:ind w:firstLine="400"/>
                                    <w:jc w:val="right"/>
                                    <w:rPr>
                                      <w:rFonts w:cs="新細明體"/>
                                      <w:bCs/>
                                      <w:kern w:val="0"/>
                                      <w:sz w:val="20"/>
                                      <w:szCs w:val="20"/>
                                    </w:rPr>
                                  </w:pPr>
                                  <w:r w:rsidRPr="00152A68">
                                    <w:rPr>
                                      <w:rFonts w:cs="新細明體" w:hint="eastAsia"/>
                                      <w:bCs/>
                                      <w:kern w:val="0"/>
                                      <w:sz w:val="20"/>
                                      <w:szCs w:val="20"/>
                                    </w:rPr>
                                    <w:t>單位：平方公尺</w:t>
                                  </w:r>
                                </w:p>
                              </w:tc>
                            </w:tr>
                            <w:tr w:rsidR="00ED241A" w:rsidRPr="00B60222" w14:paraId="66B7339C" w14:textId="77777777" w:rsidTr="00762DE5">
                              <w:trPr>
                                <w:trHeight w:val="326"/>
                              </w:trPr>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20F53" w14:textId="77777777" w:rsidR="00ED241A" w:rsidRPr="00B60222" w:rsidRDefault="00ED241A" w:rsidP="00ED241A">
                                  <w:pPr>
                                    <w:widowControl/>
                                    <w:ind w:firstLineChars="0" w:firstLine="0"/>
                                    <w:jc w:val="center"/>
                                    <w:textAlignment w:val="auto"/>
                                    <w:rPr>
                                      <w:rFonts w:cs="新細明體"/>
                                      <w:kern w:val="0"/>
                                      <w:sz w:val="20"/>
                                      <w:szCs w:val="20"/>
                                    </w:rPr>
                                  </w:pPr>
                                  <w:r>
                                    <w:rPr>
                                      <w:rFonts w:cs="新細明體" w:hint="eastAsia"/>
                                      <w:kern w:val="0"/>
                                      <w:sz w:val="20"/>
                                      <w:szCs w:val="20"/>
                                    </w:rPr>
                                    <w:t>車站</w:t>
                                  </w:r>
                                  <w:proofErr w:type="gramStart"/>
                                  <w:r w:rsidRPr="00B60222">
                                    <w:rPr>
                                      <w:rFonts w:cs="新細明體" w:hint="eastAsia"/>
                                      <w:kern w:val="0"/>
                                      <w:sz w:val="20"/>
                                      <w:szCs w:val="20"/>
                                    </w:rPr>
                                    <w:t>站</w:t>
                                  </w:r>
                                  <w:proofErr w:type="gramEnd"/>
                                  <w:r w:rsidRPr="00B60222">
                                    <w:rPr>
                                      <w:rFonts w:cs="新細明體" w:hint="eastAsia"/>
                                      <w:kern w:val="0"/>
                                      <w:sz w:val="20"/>
                                      <w:szCs w:val="20"/>
                                    </w:rPr>
                                    <w:t>名</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012980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行政區</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4600DB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基地面積</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FA8A35" w14:textId="77777777" w:rsidR="00ED241A" w:rsidRPr="00B60222" w:rsidRDefault="00ED241A" w:rsidP="00ED241A">
                                  <w:pPr>
                                    <w:widowControl/>
                                    <w:ind w:firstLineChars="0" w:firstLine="0"/>
                                    <w:jc w:val="center"/>
                                    <w:textAlignment w:val="auto"/>
                                    <w:rPr>
                                      <w:rFonts w:cs="新細明體"/>
                                      <w:kern w:val="0"/>
                                      <w:sz w:val="20"/>
                                      <w:szCs w:val="20"/>
                                    </w:rPr>
                                  </w:pPr>
                                  <w:r>
                                    <w:rPr>
                                      <w:rFonts w:cs="新細明體" w:hint="eastAsia"/>
                                      <w:kern w:val="0"/>
                                      <w:sz w:val="20"/>
                                      <w:szCs w:val="20"/>
                                    </w:rPr>
                                    <w:t>興建</w:t>
                                  </w:r>
                                  <w:r w:rsidRPr="00B60222">
                                    <w:rPr>
                                      <w:rFonts w:cs="新細明體" w:hint="eastAsia"/>
                                      <w:kern w:val="0"/>
                                      <w:sz w:val="20"/>
                                      <w:szCs w:val="20"/>
                                    </w:rPr>
                                    <w:t>樓層數</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D94F63C"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預計</w:t>
                                  </w:r>
                                  <w:proofErr w:type="gramStart"/>
                                  <w:r w:rsidRPr="00B60222">
                                    <w:rPr>
                                      <w:rFonts w:cs="新細明體" w:hint="eastAsia"/>
                                      <w:kern w:val="0"/>
                                      <w:sz w:val="20"/>
                                      <w:szCs w:val="20"/>
                                    </w:rPr>
                                    <w:t>招商期程</w:t>
                                  </w:r>
                                  <w:proofErr w:type="gramEnd"/>
                                </w:p>
                              </w:tc>
                            </w:tr>
                            <w:tr w:rsidR="00ED241A" w:rsidRPr="00B60222" w14:paraId="55CA70FE" w14:textId="77777777" w:rsidTr="00ED241A">
                              <w:trPr>
                                <w:trHeight w:val="277"/>
                              </w:trPr>
                              <w:tc>
                                <w:tcPr>
                                  <w:tcW w:w="1135" w:type="dxa"/>
                                  <w:tcBorders>
                                    <w:top w:val="nil"/>
                                    <w:left w:val="single" w:sz="4" w:space="0" w:color="auto"/>
                                    <w:bottom w:val="single" w:sz="4" w:space="0" w:color="auto"/>
                                    <w:right w:val="single" w:sz="4" w:space="0" w:color="auto"/>
                                  </w:tcBorders>
                                  <w:shd w:val="clear" w:color="auto" w:fill="auto"/>
                                  <w:noWrap/>
                                  <w:vAlign w:val="center"/>
                                </w:tcPr>
                                <w:p w14:paraId="1D43E362" w14:textId="77777777" w:rsidR="00ED241A" w:rsidRPr="0002196C" w:rsidRDefault="00ED241A" w:rsidP="00ED241A">
                                  <w:pPr>
                                    <w:widowControl/>
                                    <w:ind w:firstLineChars="0" w:firstLine="0"/>
                                    <w:jc w:val="center"/>
                                    <w:textAlignment w:val="auto"/>
                                    <w:rPr>
                                      <w:rFonts w:cs="新細明體"/>
                                      <w:b/>
                                      <w:kern w:val="0"/>
                                      <w:sz w:val="20"/>
                                      <w:szCs w:val="20"/>
                                    </w:rPr>
                                  </w:pPr>
                                  <w:r w:rsidRPr="0002196C">
                                    <w:rPr>
                                      <w:rFonts w:cs="新細明體" w:hint="eastAsia"/>
                                      <w:b/>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14:paraId="5076D5CE"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79F52A4E" w14:textId="77777777" w:rsidR="00ED241A" w:rsidRPr="0002196C" w:rsidRDefault="00ED241A" w:rsidP="00ED241A">
                                  <w:pPr>
                                    <w:widowControl/>
                                    <w:ind w:firstLineChars="0" w:firstLine="0"/>
                                    <w:jc w:val="center"/>
                                    <w:textAlignment w:val="auto"/>
                                    <w:rPr>
                                      <w:rFonts w:cs="新細明體"/>
                                      <w:b/>
                                      <w:kern w:val="0"/>
                                      <w:sz w:val="20"/>
                                      <w:szCs w:val="20"/>
                                    </w:rPr>
                                  </w:pPr>
                                  <w:r w:rsidRPr="0002196C">
                                    <w:rPr>
                                      <w:rFonts w:cs="新細明體" w:hint="eastAsia"/>
                                      <w:b/>
                                      <w:kern w:val="0"/>
                                      <w:sz w:val="20"/>
                                      <w:szCs w:val="20"/>
                                    </w:rPr>
                                    <w:t>29</w:t>
                                  </w:r>
                                  <w:r w:rsidRPr="0002196C">
                                    <w:rPr>
                                      <w:rFonts w:cs="新細明體"/>
                                      <w:b/>
                                      <w:kern w:val="0"/>
                                      <w:sz w:val="20"/>
                                      <w:szCs w:val="20"/>
                                    </w:rPr>
                                    <w:t>,</w:t>
                                  </w:r>
                                  <w:r w:rsidRPr="0002196C">
                                    <w:rPr>
                                      <w:rFonts w:cs="新細明體" w:hint="eastAsia"/>
                                      <w:b/>
                                      <w:kern w:val="0"/>
                                      <w:sz w:val="20"/>
                                      <w:szCs w:val="20"/>
                                    </w:rPr>
                                    <w:t>158</w:t>
                                  </w:r>
                                </w:p>
                              </w:tc>
                              <w:tc>
                                <w:tcPr>
                                  <w:tcW w:w="1134" w:type="dxa"/>
                                  <w:tcBorders>
                                    <w:top w:val="nil"/>
                                    <w:left w:val="nil"/>
                                    <w:bottom w:val="single" w:sz="4" w:space="0" w:color="auto"/>
                                    <w:right w:val="single" w:sz="4" w:space="0" w:color="auto"/>
                                  </w:tcBorders>
                                  <w:shd w:val="clear" w:color="auto" w:fill="auto"/>
                                  <w:noWrap/>
                                  <w:vAlign w:val="center"/>
                                </w:tcPr>
                                <w:p w14:paraId="4D64F6CF"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c>
                                <w:tcPr>
                                  <w:tcW w:w="1275" w:type="dxa"/>
                                  <w:tcBorders>
                                    <w:top w:val="nil"/>
                                    <w:left w:val="nil"/>
                                    <w:bottom w:val="single" w:sz="4" w:space="0" w:color="auto"/>
                                    <w:right w:val="single" w:sz="4" w:space="0" w:color="auto"/>
                                  </w:tcBorders>
                                  <w:shd w:val="clear" w:color="auto" w:fill="auto"/>
                                  <w:noWrap/>
                                  <w:vAlign w:val="center"/>
                                </w:tcPr>
                                <w:p w14:paraId="355D426F"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r>
                            <w:tr w:rsidR="00ED241A" w:rsidRPr="00B60222" w14:paraId="2A1B5195" w14:textId="77777777" w:rsidTr="00ED241A">
                              <w:trPr>
                                <w:trHeight w:val="22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25DA3DA"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G01</w:t>
                                  </w:r>
                                </w:p>
                              </w:tc>
                              <w:tc>
                                <w:tcPr>
                                  <w:tcW w:w="708" w:type="dxa"/>
                                  <w:tcBorders>
                                    <w:top w:val="nil"/>
                                    <w:left w:val="nil"/>
                                    <w:bottom w:val="single" w:sz="4" w:space="0" w:color="auto"/>
                                    <w:right w:val="single" w:sz="4" w:space="0" w:color="auto"/>
                                  </w:tcBorders>
                                  <w:shd w:val="clear" w:color="auto" w:fill="auto"/>
                                  <w:noWrap/>
                                  <w:vAlign w:val="center"/>
                                  <w:hideMark/>
                                </w:tcPr>
                                <w:p w14:paraId="6D63CB6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287EBC6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9,987 </w:t>
                                  </w:r>
                                </w:p>
                              </w:tc>
                              <w:tc>
                                <w:tcPr>
                                  <w:tcW w:w="1134" w:type="dxa"/>
                                  <w:tcBorders>
                                    <w:top w:val="nil"/>
                                    <w:left w:val="nil"/>
                                    <w:bottom w:val="single" w:sz="4" w:space="0" w:color="auto"/>
                                    <w:right w:val="single" w:sz="4" w:space="0" w:color="auto"/>
                                  </w:tcBorders>
                                  <w:shd w:val="clear" w:color="auto" w:fill="auto"/>
                                  <w:noWrap/>
                                  <w:vAlign w:val="center"/>
                                  <w:hideMark/>
                                </w:tcPr>
                                <w:p w14:paraId="210FA09A"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20F/B3</w:t>
                                  </w:r>
                                </w:p>
                              </w:tc>
                              <w:tc>
                                <w:tcPr>
                                  <w:tcW w:w="1275" w:type="dxa"/>
                                  <w:tcBorders>
                                    <w:top w:val="nil"/>
                                    <w:left w:val="nil"/>
                                    <w:bottom w:val="single" w:sz="4" w:space="0" w:color="auto"/>
                                    <w:right w:val="single" w:sz="4" w:space="0" w:color="auto"/>
                                  </w:tcBorders>
                                  <w:shd w:val="clear" w:color="auto" w:fill="auto"/>
                                  <w:noWrap/>
                                  <w:vAlign w:val="center"/>
                                  <w:hideMark/>
                                </w:tcPr>
                                <w:p w14:paraId="6F910936"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114年2月</w:t>
                                  </w:r>
                                </w:p>
                              </w:tc>
                            </w:tr>
                            <w:tr w:rsidR="00ED241A" w:rsidRPr="00B60222" w14:paraId="3F41647E" w14:textId="77777777" w:rsidTr="00762DE5">
                              <w:trPr>
                                <w:trHeight w:val="32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515896F" w14:textId="77777777" w:rsidR="00ED241A" w:rsidRPr="00B60222" w:rsidRDefault="00ED241A" w:rsidP="00ED241A">
                                  <w:pPr>
                                    <w:widowControl/>
                                    <w:spacing w:line="240" w:lineRule="exact"/>
                                    <w:ind w:firstLineChars="0" w:firstLine="0"/>
                                    <w:jc w:val="center"/>
                                    <w:textAlignment w:val="auto"/>
                                    <w:rPr>
                                      <w:rFonts w:cs="新細明體"/>
                                      <w:kern w:val="0"/>
                                      <w:sz w:val="20"/>
                                      <w:szCs w:val="20"/>
                                    </w:rPr>
                                  </w:pPr>
                                  <w:r w:rsidRPr="00B60222">
                                    <w:rPr>
                                      <w:rFonts w:cs="新細明體" w:hint="eastAsia"/>
                                      <w:kern w:val="0"/>
                                      <w:sz w:val="20"/>
                                      <w:szCs w:val="20"/>
                                    </w:rPr>
                                    <w:t>G04</w:t>
                                  </w:r>
                                  <w:r>
                                    <w:rPr>
                                      <w:rFonts w:cs="新細明體" w:hint="eastAsia"/>
                                      <w:kern w:val="0"/>
                                      <w:sz w:val="20"/>
                                      <w:szCs w:val="20"/>
                                    </w:rPr>
                                    <w:t>（</w:t>
                                  </w:r>
                                  <w:r w:rsidRPr="00B60222">
                                    <w:rPr>
                                      <w:rFonts w:cs="新細明體" w:hint="eastAsia"/>
                                      <w:kern w:val="0"/>
                                      <w:sz w:val="20"/>
                                      <w:szCs w:val="20"/>
                                    </w:rPr>
                                    <w:t>G04-1</w:t>
                                  </w:r>
                                  <w:r>
                                    <w:rPr>
                                      <w:rFonts w:cs="新細明體" w:hint="eastAsia"/>
                                      <w:kern w:val="0"/>
                                      <w:sz w:val="20"/>
                                      <w:szCs w:val="20"/>
                                    </w:rPr>
                                    <w:t>出入口）</w:t>
                                  </w:r>
                                </w:p>
                              </w:tc>
                              <w:tc>
                                <w:tcPr>
                                  <w:tcW w:w="708" w:type="dxa"/>
                                  <w:tcBorders>
                                    <w:top w:val="nil"/>
                                    <w:left w:val="nil"/>
                                    <w:bottom w:val="single" w:sz="4" w:space="0" w:color="auto"/>
                                    <w:right w:val="single" w:sz="4" w:space="0" w:color="auto"/>
                                  </w:tcBorders>
                                  <w:shd w:val="clear" w:color="auto" w:fill="auto"/>
                                  <w:noWrap/>
                                  <w:vAlign w:val="center"/>
                                  <w:hideMark/>
                                </w:tcPr>
                                <w:p w14:paraId="56464C0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61DF872D"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3,080 </w:t>
                                  </w:r>
                                </w:p>
                              </w:tc>
                              <w:tc>
                                <w:tcPr>
                                  <w:tcW w:w="1134" w:type="dxa"/>
                                  <w:tcBorders>
                                    <w:top w:val="nil"/>
                                    <w:left w:val="nil"/>
                                    <w:bottom w:val="single" w:sz="4" w:space="0" w:color="auto"/>
                                    <w:right w:val="single" w:sz="4" w:space="0" w:color="auto"/>
                                  </w:tcBorders>
                                  <w:shd w:val="clear" w:color="auto" w:fill="auto"/>
                                  <w:noWrap/>
                                  <w:vAlign w:val="center"/>
                                  <w:hideMark/>
                                </w:tcPr>
                                <w:p w14:paraId="5751B2F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19F/B4</w:t>
                                  </w:r>
                                </w:p>
                              </w:tc>
                              <w:tc>
                                <w:tcPr>
                                  <w:tcW w:w="1275" w:type="dxa"/>
                                  <w:tcBorders>
                                    <w:top w:val="nil"/>
                                    <w:left w:val="nil"/>
                                    <w:bottom w:val="single" w:sz="4" w:space="0" w:color="auto"/>
                                    <w:right w:val="single" w:sz="4" w:space="0" w:color="auto"/>
                                  </w:tcBorders>
                                  <w:shd w:val="clear" w:color="auto" w:fill="auto"/>
                                  <w:noWrap/>
                                  <w:vAlign w:val="center"/>
                                  <w:hideMark/>
                                </w:tcPr>
                                <w:p w14:paraId="744CBED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115年4月</w:t>
                                  </w:r>
                                </w:p>
                              </w:tc>
                            </w:tr>
                            <w:tr w:rsidR="00ED241A" w:rsidRPr="00B60222" w14:paraId="5A544CF4" w14:textId="77777777" w:rsidTr="00762DE5">
                              <w:trPr>
                                <w:trHeight w:val="32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AB90652" w14:textId="77777777" w:rsidR="00ED241A" w:rsidRPr="00B60222" w:rsidRDefault="00ED241A" w:rsidP="00ED241A">
                                  <w:pPr>
                                    <w:widowControl/>
                                    <w:spacing w:line="240" w:lineRule="exact"/>
                                    <w:ind w:firstLineChars="0" w:firstLine="0"/>
                                    <w:jc w:val="center"/>
                                    <w:textAlignment w:val="auto"/>
                                    <w:rPr>
                                      <w:rFonts w:cs="新細明體"/>
                                      <w:kern w:val="0"/>
                                      <w:sz w:val="20"/>
                                      <w:szCs w:val="20"/>
                                    </w:rPr>
                                  </w:pPr>
                                  <w:r w:rsidRPr="00B60222">
                                    <w:rPr>
                                      <w:rFonts w:cs="新細明體" w:hint="eastAsia"/>
                                      <w:kern w:val="0"/>
                                      <w:sz w:val="20"/>
                                      <w:szCs w:val="20"/>
                                    </w:rPr>
                                    <w:t>G04</w:t>
                                  </w:r>
                                  <w:r>
                                    <w:rPr>
                                      <w:rFonts w:cs="新細明體" w:hint="eastAsia"/>
                                      <w:kern w:val="0"/>
                                      <w:sz w:val="20"/>
                                      <w:szCs w:val="20"/>
                                    </w:rPr>
                                    <w:t>（</w:t>
                                  </w:r>
                                  <w:r w:rsidRPr="00B60222">
                                    <w:rPr>
                                      <w:rFonts w:cs="新細明體" w:hint="eastAsia"/>
                                      <w:kern w:val="0"/>
                                      <w:sz w:val="20"/>
                                      <w:szCs w:val="20"/>
                                    </w:rPr>
                                    <w:t>G04-</w:t>
                                  </w:r>
                                  <w:r>
                                    <w:rPr>
                                      <w:rFonts w:cs="新細明體" w:hint="eastAsia"/>
                                      <w:kern w:val="0"/>
                                      <w:sz w:val="20"/>
                                      <w:szCs w:val="20"/>
                                    </w:rPr>
                                    <w:t>3出入口）</w:t>
                                  </w:r>
                                </w:p>
                              </w:tc>
                              <w:tc>
                                <w:tcPr>
                                  <w:tcW w:w="708" w:type="dxa"/>
                                  <w:tcBorders>
                                    <w:top w:val="nil"/>
                                    <w:left w:val="nil"/>
                                    <w:bottom w:val="single" w:sz="4" w:space="0" w:color="auto"/>
                                    <w:right w:val="single" w:sz="4" w:space="0" w:color="auto"/>
                                  </w:tcBorders>
                                  <w:shd w:val="clear" w:color="auto" w:fill="auto"/>
                                  <w:noWrap/>
                                  <w:vAlign w:val="center"/>
                                  <w:hideMark/>
                                </w:tcPr>
                                <w:p w14:paraId="37345BB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6EB06DB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2,567 </w:t>
                                  </w:r>
                                </w:p>
                              </w:tc>
                              <w:tc>
                                <w:tcPr>
                                  <w:tcW w:w="1134" w:type="dxa"/>
                                  <w:tcBorders>
                                    <w:top w:val="nil"/>
                                    <w:left w:val="nil"/>
                                    <w:bottom w:val="single" w:sz="4" w:space="0" w:color="auto"/>
                                    <w:right w:val="single" w:sz="4" w:space="0" w:color="auto"/>
                                  </w:tcBorders>
                                  <w:shd w:val="clear" w:color="auto" w:fill="auto"/>
                                  <w:noWrap/>
                                  <w:vAlign w:val="center"/>
                                  <w:hideMark/>
                                </w:tcPr>
                                <w:p w14:paraId="016D588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5AE9E71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115年4月</w:t>
                                  </w:r>
                                </w:p>
                              </w:tc>
                            </w:tr>
                            <w:tr w:rsidR="00ED241A" w:rsidRPr="00B60222" w14:paraId="2DAAD5AA" w14:textId="77777777" w:rsidTr="00ED241A">
                              <w:trPr>
                                <w:trHeight w:val="11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F1916E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G05</w:t>
                                  </w:r>
                                </w:p>
                              </w:tc>
                              <w:tc>
                                <w:tcPr>
                                  <w:tcW w:w="708" w:type="dxa"/>
                                  <w:tcBorders>
                                    <w:top w:val="nil"/>
                                    <w:left w:val="nil"/>
                                    <w:bottom w:val="single" w:sz="4" w:space="0" w:color="auto"/>
                                    <w:right w:val="single" w:sz="4" w:space="0" w:color="auto"/>
                                  </w:tcBorders>
                                  <w:shd w:val="clear" w:color="auto" w:fill="auto"/>
                                  <w:noWrap/>
                                  <w:vAlign w:val="center"/>
                                  <w:hideMark/>
                                </w:tcPr>
                                <w:p w14:paraId="308FF209"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1D45089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2,713 </w:t>
                                  </w:r>
                                </w:p>
                              </w:tc>
                              <w:tc>
                                <w:tcPr>
                                  <w:tcW w:w="1134" w:type="dxa"/>
                                  <w:tcBorders>
                                    <w:top w:val="nil"/>
                                    <w:left w:val="nil"/>
                                    <w:bottom w:val="single" w:sz="4" w:space="0" w:color="auto"/>
                                    <w:right w:val="single" w:sz="4" w:space="0" w:color="auto"/>
                                  </w:tcBorders>
                                  <w:shd w:val="clear" w:color="auto" w:fill="auto"/>
                                  <w:noWrap/>
                                  <w:vAlign w:val="center"/>
                                  <w:hideMark/>
                                </w:tcPr>
                                <w:p w14:paraId="7C66F04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19F/B4</w:t>
                                  </w:r>
                                </w:p>
                              </w:tc>
                              <w:tc>
                                <w:tcPr>
                                  <w:tcW w:w="1275" w:type="dxa"/>
                                  <w:tcBorders>
                                    <w:top w:val="nil"/>
                                    <w:left w:val="nil"/>
                                    <w:bottom w:val="single" w:sz="4" w:space="0" w:color="auto"/>
                                    <w:right w:val="single" w:sz="4" w:space="0" w:color="auto"/>
                                  </w:tcBorders>
                                  <w:shd w:val="clear" w:color="auto" w:fill="auto"/>
                                  <w:noWrap/>
                                  <w:vAlign w:val="center"/>
                                  <w:hideMark/>
                                </w:tcPr>
                                <w:p w14:paraId="141CBDD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115年1月</w:t>
                                  </w:r>
                                </w:p>
                              </w:tc>
                            </w:tr>
                            <w:tr w:rsidR="00ED241A" w:rsidRPr="00B60222" w14:paraId="6D2E113D" w14:textId="77777777" w:rsidTr="00ED241A">
                              <w:trPr>
                                <w:trHeight w:val="5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DD3B35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G08</w:t>
                                  </w:r>
                                </w:p>
                              </w:tc>
                              <w:tc>
                                <w:tcPr>
                                  <w:tcW w:w="708" w:type="dxa"/>
                                  <w:tcBorders>
                                    <w:top w:val="nil"/>
                                    <w:left w:val="nil"/>
                                    <w:bottom w:val="single" w:sz="4" w:space="0" w:color="auto"/>
                                    <w:right w:val="single" w:sz="4" w:space="0" w:color="auto"/>
                                  </w:tcBorders>
                                  <w:shd w:val="clear" w:color="auto" w:fill="auto"/>
                                  <w:noWrap/>
                                  <w:vAlign w:val="center"/>
                                  <w:hideMark/>
                                </w:tcPr>
                                <w:p w14:paraId="0D93457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桃園</w:t>
                                  </w:r>
                                </w:p>
                              </w:tc>
                              <w:tc>
                                <w:tcPr>
                                  <w:tcW w:w="993" w:type="dxa"/>
                                  <w:tcBorders>
                                    <w:top w:val="nil"/>
                                    <w:left w:val="nil"/>
                                    <w:bottom w:val="single" w:sz="4" w:space="0" w:color="auto"/>
                                    <w:right w:val="single" w:sz="4" w:space="0" w:color="auto"/>
                                  </w:tcBorders>
                                  <w:shd w:val="clear" w:color="auto" w:fill="auto"/>
                                  <w:noWrap/>
                                  <w:vAlign w:val="center"/>
                                  <w:hideMark/>
                                </w:tcPr>
                                <w:p w14:paraId="65DC45DC"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4,483 </w:t>
                                  </w:r>
                                </w:p>
                              </w:tc>
                              <w:tc>
                                <w:tcPr>
                                  <w:tcW w:w="1134" w:type="dxa"/>
                                  <w:tcBorders>
                                    <w:top w:val="nil"/>
                                    <w:left w:val="nil"/>
                                    <w:bottom w:val="single" w:sz="4" w:space="0" w:color="auto"/>
                                    <w:right w:val="single" w:sz="4" w:space="0" w:color="auto"/>
                                  </w:tcBorders>
                                  <w:shd w:val="clear" w:color="auto" w:fill="auto"/>
                                  <w:noWrap/>
                                  <w:vAlign w:val="center"/>
                                  <w:hideMark/>
                                </w:tcPr>
                                <w:p w14:paraId="4E70F72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5EC6015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114年10月</w:t>
                                  </w:r>
                                </w:p>
                              </w:tc>
                            </w:tr>
                            <w:tr w:rsidR="00ED241A" w:rsidRPr="00B60222" w14:paraId="57DFF1F1" w14:textId="77777777" w:rsidTr="00ED241A">
                              <w:trPr>
                                <w:trHeight w:val="179"/>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B583890"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G09</w:t>
                                  </w:r>
                                </w:p>
                              </w:tc>
                              <w:tc>
                                <w:tcPr>
                                  <w:tcW w:w="708" w:type="dxa"/>
                                  <w:tcBorders>
                                    <w:top w:val="nil"/>
                                    <w:left w:val="nil"/>
                                    <w:bottom w:val="single" w:sz="4" w:space="0" w:color="auto"/>
                                    <w:right w:val="single" w:sz="4" w:space="0" w:color="auto"/>
                                  </w:tcBorders>
                                  <w:shd w:val="clear" w:color="auto" w:fill="auto"/>
                                  <w:noWrap/>
                                  <w:vAlign w:val="center"/>
                                  <w:hideMark/>
                                </w:tcPr>
                                <w:p w14:paraId="227EB94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桃園</w:t>
                                  </w:r>
                                </w:p>
                              </w:tc>
                              <w:tc>
                                <w:tcPr>
                                  <w:tcW w:w="993" w:type="dxa"/>
                                  <w:tcBorders>
                                    <w:top w:val="nil"/>
                                    <w:left w:val="nil"/>
                                    <w:bottom w:val="single" w:sz="4" w:space="0" w:color="auto"/>
                                    <w:right w:val="single" w:sz="4" w:space="0" w:color="auto"/>
                                  </w:tcBorders>
                                  <w:shd w:val="clear" w:color="auto" w:fill="auto"/>
                                  <w:noWrap/>
                                  <w:vAlign w:val="center"/>
                                  <w:hideMark/>
                                </w:tcPr>
                                <w:p w14:paraId="72962E1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2,610 </w:t>
                                  </w:r>
                                </w:p>
                              </w:tc>
                              <w:tc>
                                <w:tcPr>
                                  <w:tcW w:w="1134" w:type="dxa"/>
                                  <w:tcBorders>
                                    <w:top w:val="nil"/>
                                    <w:left w:val="nil"/>
                                    <w:bottom w:val="single" w:sz="4" w:space="0" w:color="auto"/>
                                    <w:right w:val="single" w:sz="4" w:space="0" w:color="auto"/>
                                  </w:tcBorders>
                                  <w:shd w:val="clear" w:color="auto" w:fill="auto"/>
                                  <w:noWrap/>
                                  <w:vAlign w:val="center"/>
                                  <w:hideMark/>
                                </w:tcPr>
                                <w:p w14:paraId="0672C74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7C54AF8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114年10月</w:t>
                                  </w:r>
                                </w:p>
                              </w:tc>
                            </w:tr>
                            <w:tr w:rsidR="00ED241A" w:rsidRPr="00B60222" w14:paraId="557175B3" w14:textId="77777777" w:rsidTr="00ED241A">
                              <w:trPr>
                                <w:trHeight w:val="5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5518118"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G31</w:t>
                                  </w:r>
                                </w:p>
                              </w:tc>
                              <w:tc>
                                <w:tcPr>
                                  <w:tcW w:w="708" w:type="dxa"/>
                                  <w:tcBorders>
                                    <w:top w:val="nil"/>
                                    <w:left w:val="nil"/>
                                    <w:bottom w:val="single" w:sz="4" w:space="0" w:color="auto"/>
                                    <w:right w:val="single" w:sz="4" w:space="0" w:color="auto"/>
                                  </w:tcBorders>
                                  <w:shd w:val="clear" w:color="auto" w:fill="auto"/>
                                  <w:noWrap/>
                                  <w:vAlign w:val="center"/>
                                  <w:hideMark/>
                                </w:tcPr>
                                <w:p w14:paraId="62D247B0"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大園</w:t>
                                  </w:r>
                                </w:p>
                              </w:tc>
                              <w:tc>
                                <w:tcPr>
                                  <w:tcW w:w="993" w:type="dxa"/>
                                  <w:tcBorders>
                                    <w:top w:val="nil"/>
                                    <w:left w:val="nil"/>
                                    <w:bottom w:val="single" w:sz="4" w:space="0" w:color="auto"/>
                                    <w:right w:val="single" w:sz="4" w:space="0" w:color="auto"/>
                                  </w:tcBorders>
                                  <w:shd w:val="clear" w:color="auto" w:fill="auto"/>
                                  <w:noWrap/>
                                  <w:vAlign w:val="center"/>
                                  <w:hideMark/>
                                </w:tcPr>
                                <w:p w14:paraId="3815203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3,718 </w:t>
                                  </w:r>
                                </w:p>
                              </w:tc>
                              <w:tc>
                                <w:tcPr>
                                  <w:tcW w:w="1134" w:type="dxa"/>
                                  <w:tcBorders>
                                    <w:top w:val="nil"/>
                                    <w:left w:val="nil"/>
                                    <w:bottom w:val="single" w:sz="4" w:space="0" w:color="auto"/>
                                    <w:right w:val="single" w:sz="4" w:space="0" w:color="auto"/>
                                  </w:tcBorders>
                                  <w:shd w:val="clear" w:color="auto" w:fill="auto"/>
                                  <w:noWrap/>
                                  <w:vAlign w:val="center"/>
                                  <w:hideMark/>
                                </w:tcPr>
                                <w:p w14:paraId="1D8128A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11F/B3</w:t>
                                  </w:r>
                                </w:p>
                              </w:tc>
                              <w:tc>
                                <w:tcPr>
                                  <w:tcW w:w="1275" w:type="dxa"/>
                                  <w:tcBorders>
                                    <w:top w:val="nil"/>
                                    <w:left w:val="nil"/>
                                    <w:bottom w:val="single" w:sz="4" w:space="0" w:color="auto"/>
                                    <w:right w:val="single" w:sz="4" w:space="0" w:color="auto"/>
                                  </w:tcBorders>
                                  <w:shd w:val="clear" w:color="auto" w:fill="auto"/>
                                  <w:noWrap/>
                                  <w:vAlign w:val="center"/>
                                  <w:hideMark/>
                                </w:tcPr>
                                <w:p w14:paraId="7F009C19"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116年1月</w:t>
                                  </w:r>
                                </w:p>
                              </w:tc>
                            </w:tr>
                            <w:tr w:rsidR="00ED241A" w:rsidRPr="00B60222" w14:paraId="00CEECBD" w14:textId="77777777" w:rsidTr="00762DE5">
                              <w:trPr>
                                <w:trHeight w:val="326"/>
                              </w:trPr>
                              <w:tc>
                                <w:tcPr>
                                  <w:tcW w:w="5245" w:type="dxa"/>
                                  <w:gridSpan w:val="5"/>
                                  <w:tcBorders>
                                    <w:top w:val="nil"/>
                                    <w:left w:val="nil"/>
                                    <w:bottom w:val="nil"/>
                                    <w:right w:val="nil"/>
                                  </w:tcBorders>
                                  <w:shd w:val="clear" w:color="auto" w:fill="auto"/>
                                  <w:noWrap/>
                                  <w:vAlign w:val="center"/>
                                  <w:hideMark/>
                                </w:tcPr>
                                <w:p w14:paraId="7CBD2F5D" w14:textId="77777777" w:rsidR="00ED241A" w:rsidRPr="00152A68" w:rsidRDefault="00ED241A" w:rsidP="00ED241A">
                                  <w:pPr>
                                    <w:widowControl/>
                                    <w:spacing w:line="180" w:lineRule="exact"/>
                                    <w:ind w:firstLineChars="0" w:firstLine="0"/>
                                    <w:jc w:val="left"/>
                                    <w:textAlignment w:val="auto"/>
                                    <w:rPr>
                                      <w:rFonts w:cs="新細明體"/>
                                      <w:kern w:val="0"/>
                                      <w:sz w:val="18"/>
                                      <w:szCs w:val="18"/>
                                    </w:rPr>
                                  </w:pPr>
                                  <w:r w:rsidRPr="00152A68">
                                    <w:rPr>
                                      <w:rFonts w:cs="新細明體" w:hint="eastAsia"/>
                                      <w:kern w:val="0"/>
                                      <w:sz w:val="18"/>
                                      <w:szCs w:val="18"/>
                                    </w:rPr>
                                    <w:t>資料來源：整理自捷運工程局提供資料。</w:t>
                                  </w:r>
                                </w:p>
                              </w:tc>
                            </w:tr>
                          </w:tbl>
                          <w:p w14:paraId="2E833205" w14:textId="34B47462" w:rsidR="00ED241A" w:rsidRPr="00ED241A" w:rsidRDefault="00ED241A" w:rsidP="00ED241A">
                            <w:pPr>
                              <w:ind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31E74B" id="_x0000_s1194" type="#_x0000_t202" style="position:absolute;left:0;text-align:left;margin-left:224.7pt;margin-top:-.25pt;width:275.9pt;height:197.5pt;z-index:2520197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" stroked="f">
                <v:textbox>
                  <w:txbxContent>
                    <w:tbl>
                      <w:tblPr>
                        <w:tblW w:w="5245" w:type="dxa"/>
                        <w:tblCellMar>
                          <w:left w:w="28" w:type="dxa"/>
                          <w:right w:w="28" w:type="dxa"/>
                        </w:tblCellMar>
                        <w:tblLook w:val="04A0" w:firstRow="1" w:lastRow="0" w:firstColumn="1" w:lastColumn="0" w:noHBand="0" w:noVBand="1"/>
                      </w:tblPr>
                      <w:tblGrid>
                        <w:gridCol w:w="1135"/>
                        <w:gridCol w:w="708"/>
                        <w:gridCol w:w="993"/>
                        <w:gridCol w:w="1134"/>
                        <w:gridCol w:w="1275"/>
                      </w:tblGrid>
                      <w:tr w:rsidR="00ED241A" w:rsidRPr="00B60222" w14:paraId="2AEAD535" w14:textId="77777777" w:rsidTr="00762DE5">
                        <w:trPr>
                          <w:trHeight w:val="326"/>
                        </w:trPr>
                        <w:tc>
                          <w:tcPr>
                            <w:tcW w:w="5245" w:type="dxa"/>
                            <w:gridSpan w:val="5"/>
                            <w:tcBorders>
                              <w:top w:val="nil"/>
                              <w:left w:val="nil"/>
                              <w:bottom w:val="nil"/>
                              <w:right w:val="nil"/>
                            </w:tcBorders>
                            <w:shd w:val="clear" w:color="auto" w:fill="auto"/>
                            <w:noWrap/>
                            <w:vAlign w:val="center"/>
                            <w:hideMark/>
                          </w:tcPr>
                          <w:p w14:paraId="5CCB0168" w14:textId="77777777" w:rsidR="00ED241A" w:rsidRDefault="00ED241A" w:rsidP="00ED241A">
                            <w:pPr>
                              <w:widowControl/>
                              <w:ind w:firstLineChars="0" w:firstLine="0"/>
                              <w:jc w:val="center"/>
                              <w:rPr>
                                <w:rFonts w:cs="新細明體"/>
                                <w:b/>
                                <w:bCs/>
                                <w:kern w:val="0"/>
                                <w:sz w:val="24"/>
                                <w:szCs w:val="24"/>
                              </w:rPr>
                            </w:pPr>
                            <w:r w:rsidRPr="00B60222">
                              <w:rPr>
                                <w:rFonts w:cs="新細明體" w:hint="eastAsia"/>
                                <w:b/>
                                <w:bCs/>
                                <w:kern w:val="0"/>
                                <w:sz w:val="24"/>
                                <w:szCs w:val="24"/>
                              </w:rPr>
                              <w:t>表</w:t>
                            </w:r>
                            <w:r>
                              <w:rPr>
                                <w:rFonts w:cs="新細明體" w:hint="eastAsia"/>
                                <w:b/>
                                <w:bCs/>
                                <w:kern w:val="0"/>
                                <w:sz w:val="24"/>
                                <w:szCs w:val="24"/>
                              </w:rPr>
                              <w:t>2</w:t>
                            </w:r>
                            <w:r w:rsidRPr="00B60222">
                              <w:rPr>
                                <w:rFonts w:cs="新細明體" w:hint="eastAsia"/>
                                <w:b/>
                                <w:bCs/>
                                <w:kern w:val="0"/>
                                <w:sz w:val="24"/>
                                <w:szCs w:val="24"/>
                              </w:rPr>
                              <w:t xml:space="preserve">  捷運綠線計畫土地開發基地招商情形</w:t>
                            </w:r>
                          </w:p>
                          <w:p w14:paraId="7301E63E" w14:textId="77777777" w:rsidR="00ED241A" w:rsidRPr="00152A68" w:rsidRDefault="00ED241A" w:rsidP="00ED241A">
                            <w:pPr>
                              <w:widowControl/>
                              <w:spacing w:line="200" w:lineRule="exact"/>
                              <w:ind w:firstLine="400"/>
                              <w:jc w:val="right"/>
                              <w:rPr>
                                <w:rFonts w:cs="新細明體"/>
                                <w:bCs/>
                                <w:kern w:val="0"/>
                                <w:sz w:val="20"/>
                                <w:szCs w:val="20"/>
                              </w:rPr>
                            </w:pPr>
                            <w:r w:rsidRPr="00152A68">
                              <w:rPr>
                                <w:rFonts w:cs="新細明體" w:hint="eastAsia"/>
                                <w:bCs/>
                                <w:kern w:val="0"/>
                                <w:sz w:val="20"/>
                                <w:szCs w:val="20"/>
                              </w:rPr>
                              <w:t>單位：平方公尺</w:t>
                            </w:r>
                          </w:p>
                        </w:tc>
                      </w:tr>
                      <w:tr w:rsidR="00ED241A" w:rsidRPr="00B60222" w14:paraId="66B7339C" w14:textId="77777777" w:rsidTr="00762DE5">
                        <w:trPr>
                          <w:trHeight w:val="326"/>
                        </w:trPr>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20F53" w14:textId="77777777" w:rsidR="00ED241A" w:rsidRPr="00B60222" w:rsidRDefault="00ED241A" w:rsidP="00ED241A">
                            <w:pPr>
                              <w:widowControl/>
                              <w:ind w:firstLineChars="0" w:firstLine="0"/>
                              <w:jc w:val="center"/>
                              <w:textAlignment w:val="auto"/>
                              <w:rPr>
                                <w:rFonts w:cs="新細明體"/>
                                <w:kern w:val="0"/>
                                <w:sz w:val="20"/>
                                <w:szCs w:val="20"/>
                              </w:rPr>
                            </w:pPr>
                            <w:r>
                              <w:rPr>
                                <w:rFonts w:cs="新細明體" w:hint="eastAsia"/>
                                <w:kern w:val="0"/>
                                <w:sz w:val="20"/>
                                <w:szCs w:val="20"/>
                              </w:rPr>
                              <w:t>車站</w:t>
                            </w:r>
                            <w:proofErr w:type="gramStart"/>
                            <w:r w:rsidRPr="00B60222">
                              <w:rPr>
                                <w:rFonts w:cs="新細明體" w:hint="eastAsia"/>
                                <w:kern w:val="0"/>
                                <w:sz w:val="20"/>
                                <w:szCs w:val="20"/>
                              </w:rPr>
                              <w:t>站</w:t>
                            </w:r>
                            <w:proofErr w:type="gramEnd"/>
                            <w:r w:rsidRPr="00B60222">
                              <w:rPr>
                                <w:rFonts w:cs="新細明體" w:hint="eastAsia"/>
                                <w:kern w:val="0"/>
                                <w:sz w:val="20"/>
                                <w:szCs w:val="20"/>
                              </w:rPr>
                              <w:t>名</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012980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行政區</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64600DB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基地面積</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3FA8A35" w14:textId="77777777" w:rsidR="00ED241A" w:rsidRPr="00B60222" w:rsidRDefault="00ED241A" w:rsidP="00ED241A">
                            <w:pPr>
                              <w:widowControl/>
                              <w:ind w:firstLineChars="0" w:firstLine="0"/>
                              <w:jc w:val="center"/>
                              <w:textAlignment w:val="auto"/>
                              <w:rPr>
                                <w:rFonts w:cs="新細明體"/>
                                <w:kern w:val="0"/>
                                <w:sz w:val="20"/>
                                <w:szCs w:val="20"/>
                              </w:rPr>
                            </w:pPr>
                            <w:r>
                              <w:rPr>
                                <w:rFonts w:cs="新細明體" w:hint="eastAsia"/>
                                <w:kern w:val="0"/>
                                <w:sz w:val="20"/>
                                <w:szCs w:val="20"/>
                              </w:rPr>
                              <w:t>興建</w:t>
                            </w:r>
                            <w:r w:rsidRPr="00B60222">
                              <w:rPr>
                                <w:rFonts w:cs="新細明體" w:hint="eastAsia"/>
                                <w:kern w:val="0"/>
                                <w:sz w:val="20"/>
                                <w:szCs w:val="20"/>
                              </w:rPr>
                              <w:t>樓層數</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D94F63C"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預計</w:t>
                            </w:r>
                            <w:proofErr w:type="gramStart"/>
                            <w:r w:rsidRPr="00B60222">
                              <w:rPr>
                                <w:rFonts w:cs="新細明體" w:hint="eastAsia"/>
                                <w:kern w:val="0"/>
                                <w:sz w:val="20"/>
                                <w:szCs w:val="20"/>
                              </w:rPr>
                              <w:t>招商期程</w:t>
                            </w:r>
                            <w:proofErr w:type="gramEnd"/>
                          </w:p>
                        </w:tc>
                      </w:tr>
                      <w:tr w:rsidR="00ED241A" w:rsidRPr="00B60222" w14:paraId="55CA70FE" w14:textId="77777777" w:rsidTr="00ED241A">
                        <w:trPr>
                          <w:trHeight w:val="277"/>
                        </w:trPr>
                        <w:tc>
                          <w:tcPr>
                            <w:tcW w:w="1135" w:type="dxa"/>
                            <w:tcBorders>
                              <w:top w:val="nil"/>
                              <w:left w:val="single" w:sz="4" w:space="0" w:color="auto"/>
                              <w:bottom w:val="single" w:sz="4" w:space="0" w:color="auto"/>
                              <w:right w:val="single" w:sz="4" w:space="0" w:color="auto"/>
                            </w:tcBorders>
                            <w:shd w:val="clear" w:color="auto" w:fill="auto"/>
                            <w:noWrap/>
                            <w:vAlign w:val="center"/>
                          </w:tcPr>
                          <w:p w14:paraId="1D43E362" w14:textId="77777777" w:rsidR="00ED241A" w:rsidRPr="0002196C" w:rsidRDefault="00ED241A" w:rsidP="00ED241A">
                            <w:pPr>
                              <w:widowControl/>
                              <w:ind w:firstLineChars="0" w:firstLine="0"/>
                              <w:jc w:val="center"/>
                              <w:textAlignment w:val="auto"/>
                              <w:rPr>
                                <w:rFonts w:cs="新細明體"/>
                                <w:b/>
                                <w:kern w:val="0"/>
                                <w:sz w:val="20"/>
                                <w:szCs w:val="20"/>
                              </w:rPr>
                            </w:pPr>
                            <w:r w:rsidRPr="0002196C">
                              <w:rPr>
                                <w:rFonts w:cs="新細明體" w:hint="eastAsia"/>
                                <w:b/>
                                <w:kern w:val="0"/>
                                <w:sz w:val="20"/>
                                <w:szCs w:val="20"/>
                              </w:rPr>
                              <w:t>合計</w:t>
                            </w:r>
                          </w:p>
                        </w:tc>
                        <w:tc>
                          <w:tcPr>
                            <w:tcW w:w="708" w:type="dxa"/>
                            <w:tcBorders>
                              <w:top w:val="nil"/>
                              <w:left w:val="nil"/>
                              <w:bottom w:val="single" w:sz="4" w:space="0" w:color="auto"/>
                              <w:right w:val="single" w:sz="4" w:space="0" w:color="auto"/>
                            </w:tcBorders>
                            <w:shd w:val="clear" w:color="auto" w:fill="auto"/>
                            <w:noWrap/>
                            <w:vAlign w:val="center"/>
                          </w:tcPr>
                          <w:p w14:paraId="5076D5CE"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79F52A4E" w14:textId="77777777" w:rsidR="00ED241A" w:rsidRPr="0002196C" w:rsidRDefault="00ED241A" w:rsidP="00ED241A">
                            <w:pPr>
                              <w:widowControl/>
                              <w:ind w:firstLineChars="0" w:firstLine="0"/>
                              <w:jc w:val="center"/>
                              <w:textAlignment w:val="auto"/>
                              <w:rPr>
                                <w:rFonts w:cs="新細明體"/>
                                <w:b/>
                                <w:kern w:val="0"/>
                                <w:sz w:val="20"/>
                                <w:szCs w:val="20"/>
                              </w:rPr>
                            </w:pPr>
                            <w:r w:rsidRPr="0002196C">
                              <w:rPr>
                                <w:rFonts w:cs="新細明體" w:hint="eastAsia"/>
                                <w:b/>
                                <w:kern w:val="0"/>
                                <w:sz w:val="20"/>
                                <w:szCs w:val="20"/>
                              </w:rPr>
                              <w:t>29</w:t>
                            </w:r>
                            <w:r w:rsidRPr="0002196C">
                              <w:rPr>
                                <w:rFonts w:cs="新細明體"/>
                                <w:b/>
                                <w:kern w:val="0"/>
                                <w:sz w:val="20"/>
                                <w:szCs w:val="20"/>
                              </w:rPr>
                              <w:t>,</w:t>
                            </w:r>
                            <w:r w:rsidRPr="0002196C">
                              <w:rPr>
                                <w:rFonts w:cs="新細明體" w:hint="eastAsia"/>
                                <w:b/>
                                <w:kern w:val="0"/>
                                <w:sz w:val="20"/>
                                <w:szCs w:val="20"/>
                              </w:rPr>
                              <w:t>158</w:t>
                            </w:r>
                          </w:p>
                        </w:tc>
                        <w:tc>
                          <w:tcPr>
                            <w:tcW w:w="1134" w:type="dxa"/>
                            <w:tcBorders>
                              <w:top w:val="nil"/>
                              <w:left w:val="nil"/>
                              <w:bottom w:val="single" w:sz="4" w:space="0" w:color="auto"/>
                              <w:right w:val="single" w:sz="4" w:space="0" w:color="auto"/>
                            </w:tcBorders>
                            <w:shd w:val="clear" w:color="auto" w:fill="auto"/>
                            <w:noWrap/>
                            <w:vAlign w:val="center"/>
                          </w:tcPr>
                          <w:p w14:paraId="4D64F6CF"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c>
                          <w:tcPr>
                            <w:tcW w:w="1275" w:type="dxa"/>
                            <w:tcBorders>
                              <w:top w:val="nil"/>
                              <w:left w:val="nil"/>
                              <w:bottom w:val="single" w:sz="4" w:space="0" w:color="auto"/>
                              <w:right w:val="single" w:sz="4" w:space="0" w:color="auto"/>
                            </w:tcBorders>
                            <w:shd w:val="clear" w:color="auto" w:fill="auto"/>
                            <w:noWrap/>
                            <w:vAlign w:val="center"/>
                          </w:tcPr>
                          <w:p w14:paraId="355D426F" w14:textId="77777777" w:rsidR="00ED241A" w:rsidRPr="00FC3486" w:rsidRDefault="00ED241A" w:rsidP="00ED241A">
                            <w:pPr>
                              <w:widowControl/>
                              <w:ind w:firstLineChars="0" w:firstLine="0"/>
                              <w:jc w:val="center"/>
                              <w:textAlignment w:val="auto"/>
                              <w:rPr>
                                <w:rFonts w:cs="新細明體"/>
                                <w:b/>
                                <w:kern w:val="0"/>
                                <w:sz w:val="20"/>
                                <w:szCs w:val="20"/>
                              </w:rPr>
                            </w:pPr>
                            <w:r w:rsidRPr="00FC3486">
                              <w:rPr>
                                <w:rFonts w:cs="新細明體" w:hint="eastAsia"/>
                                <w:b/>
                                <w:kern w:val="0"/>
                                <w:sz w:val="20"/>
                                <w:szCs w:val="20"/>
                              </w:rPr>
                              <w:t>-</w:t>
                            </w:r>
                          </w:p>
                        </w:tc>
                      </w:tr>
                      <w:tr w:rsidR="00ED241A" w:rsidRPr="00B60222" w14:paraId="2A1B5195" w14:textId="77777777" w:rsidTr="00ED241A">
                        <w:trPr>
                          <w:trHeight w:val="22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25DA3DA"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G01</w:t>
                            </w:r>
                          </w:p>
                        </w:tc>
                        <w:tc>
                          <w:tcPr>
                            <w:tcW w:w="708" w:type="dxa"/>
                            <w:tcBorders>
                              <w:top w:val="nil"/>
                              <w:left w:val="nil"/>
                              <w:bottom w:val="single" w:sz="4" w:space="0" w:color="auto"/>
                              <w:right w:val="single" w:sz="4" w:space="0" w:color="auto"/>
                            </w:tcBorders>
                            <w:shd w:val="clear" w:color="auto" w:fill="auto"/>
                            <w:noWrap/>
                            <w:vAlign w:val="center"/>
                            <w:hideMark/>
                          </w:tcPr>
                          <w:p w14:paraId="6D63CB6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287EBC6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9,987 </w:t>
                            </w:r>
                          </w:p>
                        </w:tc>
                        <w:tc>
                          <w:tcPr>
                            <w:tcW w:w="1134" w:type="dxa"/>
                            <w:tcBorders>
                              <w:top w:val="nil"/>
                              <w:left w:val="nil"/>
                              <w:bottom w:val="single" w:sz="4" w:space="0" w:color="auto"/>
                              <w:right w:val="single" w:sz="4" w:space="0" w:color="auto"/>
                            </w:tcBorders>
                            <w:shd w:val="clear" w:color="auto" w:fill="auto"/>
                            <w:noWrap/>
                            <w:vAlign w:val="center"/>
                            <w:hideMark/>
                          </w:tcPr>
                          <w:p w14:paraId="210FA09A"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20F/B3</w:t>
                            </w:r>
                          </w:p>
                        </w:tc>
                        <w:tc>
                          <w:tcPr>
                            <w:tcW w:w="1275" w:type="dxa"/>
                            <w:tcBorders>
                              <w:top w:val="nil"/>
                              <w:left w:val="nil"/>
                              <w:bottom w:val="single" w:sz="4" w:space="0" w:color="auto"/>
                              <w:right w:val="single" w:sz="4" w:space="0" w:color="auto"/>
                            </w:tcBorders>
                            <w:shd w:val="clear" w:color="auto" w:fill="auto"/>
                            <w:noWrap/>
                            <w:vAlign w:val="center"/>
                            <w:hideMark/>
                          </w:tcPr>
                          <w:p w14:paraId="6F910936"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114年2月</w:t>
                            </w:r>
                          </w:p>
                        </w:tc>
                      </w:tr>
                      <w:tr w:rsidR="00ED241A" w:rsidRPr="00B60222" w14:paraId="3F41647E" w14:textId="77777777" w:rsidTr="00762DE5">
                        <w:trPr>
                          <w:trHeight w:val="32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515896F" w14:textId="77777777" w:rsidR="00ED241A" w:rsidRPr="00B60222" w:rsidRDefault="00ED241A" w:rsidP="00ED241A">
                            <w:pPr>
                              <w:widowControl/>
                              <w:spacing w:line="240" w:lineRule="exact"/>
                              <w:ind w:firstLineChars="0" w:firstLine="0"/>
                              <w:jc w:val="center"/>
                              <w:textAlignment w:val="auto"/>
                              <w:rPr>
                                <w:rFonts w:cs="新細明體"/>
                                <w:kern w:val="0"/>
                                <w:sz w:val="20"/>
                                <w:szCs w:val="20"/>
                              </w:rPr>
                            </w:pPr>
                            <w:r w:rsidRPr="00B60222">
                              <w:rPr>
                                <w:rFonts w:cs="新細明體" w:hint="eastAsia"/>
                                <w:kern w:val="0"/>
                                <w:sz w:val="20"/>
                                <w:szCs w:val="20"/>
                              </w:rPr>
                              <w:t>G04</w:t>
                            </w:r>
                            <w:r>
                              <w:rPr>
                                <w:rFonts w:cs="新細明體" w:hint="eastAsia"/>
                                <w:kern w:val="0"/>
                                <w:sz w:val="20"/>
                                <w:szCs w:val="20"/>
                              </w:rPr>
                              <w:t>（</w:t>
                            </w:r>
                            <w:r w:rsidRPr="00B60222">
                              <w:rPr>
                                <w:rFonts w:cs="新細明體" w:hint="eastAsia"/>
                                <w:kern w:val="0"/>
                                <w:sz w:val="20"/>
                                <w:szCs w:val="20"/>
                              </w:rPr>
                              <w:t>G04-1</w:t>
                            </w:r>
                            <w:r>
                              <w:rPr>
                                <w:rFonts w:cs="新細明體" w:hint="eastAsia"/>
                                <w:kern w:val="0"/>
                                <w:sz w:val="20"/>
                                <w:szCs w:val="20"/>
                              </w:rPr>
                              <w:t>出入口）</w:t>
                            </w:r>
                          </w:p>
                        </w:tc>
                        <w:tc>
                          <w:tcPr>
                            <w:tcW w:w="708" w:type="dxa"/>
                            <w:tcBorders>
                              <w:top w:val="nil"/>
                              <w:left w:val="nil"/>
                              <w:bottom w:val="single" w:sz="4" w:space="0" w:color="auto"/>
                              <w:right w:val="single" w:sz="4" w:space="0" w:color="auto"/>
                            </w:tcBorders>
                            <w:shd w:val="clear" w:color="auto" w:fill="auto"/>
                            <w:noWrap/>
                            <w:vAlign w:val="center"/>
                            <w:hideMark/>
                          </w:tcPr>
                          <w:p w14:paraId="56464C0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61DF872D"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3,080 </w:t>
                            </w:r>
                          </w:p>
                        </w:tc>
                        <w:tc>
                          <w:tcPr>
                            <w:tcW w:w="1134" w:type="dxa"/>
                            <w:tcBorders>
                              <w:top w:val="nil"/>
                              <w:left w:val="nil"/>
                              <w:bottom w:val="single" w:sz="4" w:space="0" w:color="auto"/>
                              <w:right w:val="single" w:sz="4" w:space="0" w:color="auto"/>
                            </w:tcBorders>
                            <w:shd w:val="clear" w:color="auto" w:fill="auto"/>
                            <w:noWrap/>
                            <w:vAlign w:val="center"/>
                            <w:hideMark/>
                          </w:tcPr>
                          <w:p w14:paraId="5751B2F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19F/B4</w:t>
                            </w:r>
                          </w:p>
                        </w:tc>
                        <w:tc>
                          <w:tcPr>
                            <w:tcW w:w="1275" w:type="dxa"/>
                            <w:tcBorders>
                              <w:top w:val="nil"/>
                              <w:left w:val="nil"/>
                              <w:bottom w:val="single" w:sz="4" w:space="0" w:color="auto"/>
                              <w:right w:val="single" w:sz="4" w:space="0" w:color="auto"/>
                            </w:tcBorders>
                            <w:shd w:val="clear" w:color="auto" w:fill="auto"/>
                            <w:noWrap/>
                            <w:vAlign w:val="center"/>
                            <w:hideMark/>
                          </w:tcPr>
                          <w:p w14:paraId="744CBED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115年4月</w:t>
                            </w:r>
                          </w:p>
                        </w:tc>
                      </w:tr>
                      <w:tr w:rsidR="00ED241A" w:rsidRPr="00B60222" w14:paraId="5A544CF4" w14:textId="77777777" w:rsidTr="00762DE5">
                        <w:trPr>
                          <w:trHeight w:val="32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AB90652" w14:textId="77777777" w:rsidR="00ED241A" w:rsidRPr="00B60222" w:rsidRDefault="00ED241A" w:rsidP="00ED241A">
                            <w:pPr>
                              <w:widowControl/>
                              <w:spacing w:line="240" w:lineRule="exact"/>
                              <w:ind w:firstLineChars="0" w:firstLine="0"/>
                              <w:jc w:val="center"/>
                              <w:textAlignment w:val="auto"/>
                              <w:rPr>
                                <w:rFonts w:cs="新細明體"/>
                                <w:kern w:val="0"/>
                                <w:sz w:val="20"/>
                                <w:szCs w:val="20"/>
                              </w:rPr>
                            </w:pPr>
                            <w:r w:rsidRPr="00B60222">
                              <w:rPr>
                                <w:rFonts w:cs="新細明體" w:hint="eastAsia"/>
                                <w:kern w:val="0"/>
                                <w:sz w:val="20"/>
                                <w:szCs w:val="20"/>
                              </w:rPr>
                              <w:t>G04</w:t>
                            </w:r>
                            <w:r>
                              <w:rPr>
                                <w:rFonts w:cs="新細明體" w:hint="eastAsia"/>
                                <w:kern w:val="0"/>
                                <w:sz w:val="20"/>
                                <w:szCs w:val="20"/>
                              </w:rPr>
                              <w:t>（</w:t>
                            </w:r>
                            <w:r w:rsidRPr="00B60222">
                              <w:rPr>
                                <w:rFonts w:cs="新細明體" w:hint="eastAsia"/>
                                <w:kern w:val="0"/>
                                <w:sz w:val="20"/>
                                <w:szCs w:val="20"/>
                              </w:rPr>
                              <w:t>G04-</w:t>
                            </w:r>
                            <w:r>
                              <w:rPr>
                                <w:rFonts w:cs="新細明體" w:hint="eastAsia"/>
                                <w:kern w:val="0"/>
                                <w:sz w:val="20"/>
                                <w:szCs w:val="20"/>
                              </w:rPr>
                              <w:t>3出入口）</w:t>
                            </w:r>
                          </w:p>
                        </w:tc>
                        <w:tc>
                          <w:tcPr>
                            <w:tcW w:w="708" w:type="dxa"/>
                            <w:tcBorders>
                              <w:top w:val="nil"/>
                              <w:left w:val="nil"/>
                              <w:bottom w:val="single" w:sz="4" w:space="0" w:color="auto"/>
                              <w:right w:val="single" w:sz="4" w:space="0" w:color="auto"/>
                            </w:tcBorders>
                            <w:shd w:val="clear" w:color="auto" w:fill="auto"/>
                            <w:noWrap/>
                            <w:vAlign w:val="center"/>
                            <w:hideMark/>
                          </w:tcPr>
                          <w:p w14:paraId="37345BB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6EB06DB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2,567 </w:t>
                            </w:r>
                          </w:p>
                        </w:tc>
                        <w:tc>
                          <w:tcPr>
                            <w:tcW w:w="1134" w:type="dxa"/>
                            <w:tcBorders>
                              <w:top w:val="nil"/>
                              <w:left w:val="nil"/>
                              <w:bottom w:val="single" w:sz="4" w:space="0" w:color="auto"/>
                              <w:right w:val="single" w:sz="4" w:space="0" w:color="auto"/>
                            </w:tcBorders>
                            <w:shd w:val="clear" w:color="auto" w:fill="auto"/>
                            <w:noWrap/>
                            <w:vAlign w:val="center"/>
                            <w:hideMark/>
                          </w:tcPr>
                          <w:p w14:paraId="016D588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5AE9E71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115年4月</w:t>
                            </w:r>
                          </w:p>
                        </w:tc>
                      </w:tr>
                      <w:tr w:rsidR="00ED241A" w:rsidRPr="00B60222" w14:paraId="2DAAD5AA" w14:textId="77777777" w:rsidTr="00ED241A">
                        <w:trPr>
                          <w:trHeight w:val="115"/>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F1916E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G05</w:t>
                            </w:r>
                          </w:p>
                        </w:tc>
                        <w:tc>
                          <w:tcPr>
                            <w:tcW w:w="708" w:type="dxa"/>
                            <w:tcBorders>
                              <w:top w:val="nil"/>
                              <w:left w:val="nil"/>
                              <w:bottom w:val="single" w:sz="4" w:space="0" w:color="auto"/>
                              <w:right w:val="single" w:sz="4" w:space="0" w:color="auto"/>
                            </w:tcBorders>
                            <w:shd w:val="clear" w:color="auto" w:fill="auto"/>
                            <w:noWrap/>
                            <w:vAlign w:val="center"/>
                            <w:hideMark/>
                          </w:tcPr>
                          <w:p w14:paraId="308FF209"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八德</w:t>
                            </w:r>
                          </w:p>
                        </w:tc>
                        <w:tc>
                          <w:tcPr>
                            <w:tcW w:w="993" w:type="dxa"/>
                            <w:tcBorders>
                              <w:top w:val="nil"/>
                              <w:left w:val="nil"/>
                              <w:bottom w:val="single" w:sz="4" w:space="0" w:color="auto"/>
                              <w:right w:val="single" w:sz="4" w:space="0" w:color="auto"/>
                            </w:tcBorders>
                            <w:shd w:val="clear" w:color="auto" w:fill="auto"/>
                            <w:noWrap/>
                            <w:vAlign w:val="center"/>
                            <w:hideMark/>
                          </w:tcPr>
                          <w:p w14:paraId="1D45089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2,713 </w:t>
                            </w:r>
                          </w:p>
                        </w:tc>
                        <w:tc>
                          <w:tcPr>
                            <w:tcW w:w="1134" w:type="dxa"/>
                            <w:tcBorders>
                              <w:top w:val="nil"/>
                              <w:left w:val="nil"/>
                              <w:bottom w:val="single" w:sz="4" w:space="0" w:color="auto"/>
                              <w:right w:val="single" w:sz="4" w:space="0" w:color="auto"/>
                            </w:tcBorders>
                            <w:shd w:val="clear" w:color="auto" w:fill="auto"/>
                            <w:noWrap/>
                            <w:vAlign w:val="center"/>
                            <w:hideMark/>
                          </w:tcPr>
                          <w:p w14:paraId="7C66F047"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19F/B4</w:t>
                            </w:r>
                          </w:p>
                        </w:tc>
                        <w:tc>
                          <w:tcPr>
                            <w:tcW w:w="1275" w:type="dxa"/>
                            <w:tcBorders>
                              <w:top w:val="nil"/>
                              <w:left w:val="nil"/>
                              <w:bottom w:val="single" w:sz="4" w:space="0" w:color="auto"/>
                              <w:right w:val="single" w:sz="4" w:space="0" w:color="auto"/>
                            </w:tcBorders>
                            <w:shd w:val="clear" w:color="auto" w:fill="auto"/>
                            <w:noWrap/>
                            <w:vAlign w:val="center"/>
                            <w:hideMark/>
                          </w:tcPr>
                          <w:p w14:paraId="141CBDD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115年1月</w:t>
                            </w:r>
                          </w:p>
                        </w:tc>
                      </w:tr>
                      <w:tr w:rsidR="00ED241A" w:rsidRPr="00B60222" w14:paraId="6D2E113D" w14:textId="77777777" w:rsidTr="00ED241A">
                        <w:trPr>
                          <w:trHeight w:val="5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DD3B35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G08</w:t>
                            </w:r>
                          </w:p>
                        </w:tc>
                        <w:tc>
                          <w:tcPr>
                            <w:tcW w:w="708" w:type="dxa"/>
                            <w:tcBorders>
                              <w:top w:val="nil"/>
                              <w:left w:val="nil"/>
                              <w:bottom w:val="single" w:sz="4" w:space="0" w:color="auto"/>
                              <w:right w:val="single" w:sz="4" w:space="0" w:color="auto"/>
                            </w:tcBorders>
                            <w:shd w:val="clear" w:color="auto" w:fill="auto"/>
                            <w:noWrap/>
                            <w:vAlign w:val="center"/>
                            <w:hideMark/>
                          </w:tcPr>
                          <w:p w14:paraId="0D93457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桃園</w:t>
                            </w:r>
                          </w:p>
                        </w:tc>
                        <w:tc>
                          <w:tcPr>
                            <w:tcW w:w="993" w:type="dxa"/>
                            <w:tcBorders>
                              <w:top w:val="nil"/>
                              <w:left w:val="nil"/>
                              <w:bottom w:val="single" w:sz="4" w:space="0" w:color="auto"/>
                              <w:right w:val="single" w:sz="4" w:space="0" w:color="auto"/>
                            </w:tcBorders>
                            <w:shd w:val="clear" w:color="auto" w:fill="auto"/>
                            <w:noWrap/>
                            <w:vAlign w:val="center"/>
                            <w:hideMark/>
                          </w:tcPr>
                          <w:p w14:paraId="65DC45DC"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4,483 </w:t>
                            </w:r>
                          </w:p>
                        </w:tc>
                        <w:tc>
                          <w:tcPr>
                            <w:tcW w:w="1134" w:type="dxa"/>
                            <w:tcBorders>
                              <w:top w:val="nil"/>
                              <w:left w:val="nil"/>
                              <w:bottom w:val="single" w:sz="4" w:space="0" w:color="auto"/>
                              <w:right w:val="single" w:sz="4" w:space="0" w:color="auto"/>
                            </w:tcBorders>
                            <w:shd w:val="clear" w:color="auto" w:fill="auto"/>
                            <w:noWrap/>
                            <w:vAlign w:val="center"/>
                            <w:hideMark/>
                          </w:tcPr>
                          <w:p w14:paraId="4E70F72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5EC6015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114年10月</w:t>
                            </w:r>
                          </w:p>
                        </w:tc>
                      </w:tr>
                      <w:tr w:rsidR="00ED241A" w:rsidRPr="00B60222" w14:paraId="57DFF1F1" w14:textId="77777777" w:rsidTr="00ED241A">
                        <w:trPr>
                          <w:trHeight w:val="179"/>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B583890"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G09</w:t>
                            </w:r>
                          </w:p>
                        </w:tc>
                        <w:tc>
                          <w:tcPr>
                            <w:tcW w:w="708" w:type="dxa"/>
                            <w:tcBorders>
                              <w:top w:val="nil"/>
                              <w:left w:val="nil"/>
                              <w:bottom w:val="single" w:sz="4" w:space="0" w:color="auto"/>
                              <w:right w:val="single" w:sz="4" w:space="0" w:color="auto"/>
                            </w:tcBorders>
                            <w:shd w:val="clear" w:color="auto" w:fill="auto"/>
                            <w:noWrap/>
                            <w:vAlign w:val="center"/>
                            <w:hideMark/>
                          </w:tcPr>
                          <w:p w14:paraId="227EB944"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桃園</w:t>
                            </w:r>
                          </w:p>
                        </w:tc>
                        <w:tc>
                          <w:tcPr>
                            <w:tcW w:w="993" w:type="dxa"/>
                            <w:tcBorders>
                              <w:top w:val="nil"/>
                              <w:left w:val="nil"/>
                              <w:bottom w:val="single" w:sz="4" w:space="0" w:color="auto"/>
                              <w:right w:val="single" w:sz="4" w:space="0" w:color="auto"/>
                            </w:tcBorders>
                            <w:shd w:val="clear" w:color="auto" w:fill="auto"/>
                            <w:noWrap/>
                            <w:vAlign w:val="center"/>
                            <w:hideMark/>
                          </w:tcPr>
                          <w:p w14:paraId="72962E15"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2,610 </w:t>
                            </w:r>
                          </w:p>
                        </w:tc>
                        <w:tc>
                          <w:tcPr>
                            <w:tcW w:w="1134" w:type="dxa"/>
                            <w:tcBorders>
                              <w:top w:val="nil"/>
                              <w:left w:val="nil"/>
                              <w:bottom w:val="single" w:sz="4" w:space="0" w:color="auto"/>
                              <w:right w:val="single" w:sz="4" w:space="0" w:color="auto"/>
                            </w:tcBorders>
                            <w:shd w:val="clear" w:color="auto" w:fill="auto"/>
                            <w:noWrap/>
                            <w:vAlign w:val="center"/>
                            <w:hideMark/>
                          </w:tcPr>
                          <w:p w14:paraId="0672C74E"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18F/B4</w:t>
                            </w:r>
                          </w:p>
                        </w:tc>
                        <w:tc>
                          <w:tcPr>
                            <w:tcW w:w="1275" w:type="dxa"/>
                            <w:tcBorders>
                              <w:top w:val="nil"/>
                              <w:left w:val="nil"/>
                              <w:bottom w:val="single" w:sz="4" w:space="0" w:color="auto"/>
                              <w:right w:val="single" w:sz="4" w:space="0" w:color="auto"/>
                            </w:tcBorders>
                            <w:shd w:val="clear" w:color="auto" w:fill="auto"/>
                            <w:noWrap/>
                            <w:vAlign w:val="center"/>
                            <w:hideMark/>
                          </w:tcPr>
                          <w:p w14:paraId="7C54AF8F"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114年10月</w:t>
                            </w:r>
                          </w:p>
                        </w:tc>
                      </w:tr>
                      <w:tr w:rsidR="00ED241A" w:rsidRPr="00B60222" w14:paraId="557175B3" w14:textId="77777777" w:rsidTr="00ED241A">
                        <w:trPr>
                          <w:trHeight w:val="56"/>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5518118"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G31</w:t>
                            </w:r>
                          </w:p>
                        </w:tc>
                        <w:tc>
                          <w:tcPr>
                            <w:tcW w:w="708" w:type="dxa"/>
                            <w:tcBorders>
                              <w:top w:val="nil"/>
                              <w:left w:val="nil"/>
                              <w:bottom w:val="single" w:sz="4" w:space="0" w:color="auto"/>
                              <w:right w:val="single" w:sz="4" w:space="0" w:color="auto"/>
                            </w:tcBorders>
                            <w:shd w:val="clear" w:color="auto" w:fill="auto"/>
                            <w:noWrap/>
                            <w:vAlign w:val="center"/>
                            <w:hideMark/>
                          </w:tcPr>
                          <w:p w14:paraId="62D247B0"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大園</w:t>
                            </w:r>
                          </w:p>
                        </w:tc>
                        <w:tc>
                          <w:tcPr>
                            <w:tcW w:w="993" w:type="dxa"/>
                            <w:tcBorders>
                              <w:top w:val="nil"/>
                              <w:left w:val="nil"/>
                              <w:bottom w:val="single" w:sz="4" w:space="0" w:color="auto"/>
                              <w:right w:val="single" w:sz="4" w:space="0" w:color="auto"/>
                            </w:tcBorders>
                            <w:shd w:val="clear" w:color="auto" w:fill="auto"/>
                            <w:noWrap/>
                            <w:vAlign w:val="center"/>
                            <w:hideMark/>
                          </w:tcPr>
                          <w:p w14:paraId="38152033"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 xml:space="preserve">3,718 </w:t>
                            </w:r>
                          </w:p>
                        </w:tc>
                        <w:tc>
                          <w:tcPr>
                            <w:tcW w:w="1134" w:type="dxa"/>
                            <w:tcBorders>
                              <w:top w:val="nil"/>
                              <w:left w:val="nil"/>
                              <w:bottom w:val="single" w:sz="4" w:space="0" w:color="auto"/>
                              <w:right w:val="single" w:sz="4" w:space="0" w:color="auto"/>
                            </w:tcBorders>
                            <w:shd w:val="clear" w:color="auto" w:fill="auto"/>
                            <w:noWrap/>
                            <w:vAlign w:val="center"/>
                            <w:hideMark/>
                          </w:tcPr>
                          <w:p w14:paraId="1D8128A2"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11F/B3</w:t>
                            </w:r>
                          </w:p>
                        </w:tc>
                        <w:tc>
                          <w:tcPr>
                            <w:tcW w:w="1275" w:type="dxa"/>
                            <w:tcBorders>
                              <w:top w:val="nil"/>
                              <w:left w:val="nil"/>
                              <w:bottom w:val="single" w:sz="4" w:space="0" w:color="auto"/>
                              <w:right w:val="single" w:sz="4" w:space="0" w:color="auto"/>
                            </w:tcBorders>
                            <w:shd w:val="clear" w:color="auto" w:fill="auto"/>
                            <w:noWrap/>
                            <w:vAlign w:val="center"/>
                            <w:hideMark/>
                          </w:tcPr>
                          <w:p w14:paraId="7F009C19" w14:textId="77777777" w:rsidR="00ED241A" w:rsidRPr="00B60222" w:rsidRDefault="00ED241A" w:rsidP="00ED241A">
                            <w:pPr>
                              <w:widowControl/>
                              <w:ind w:firstLineChars="0" w:firstLine="0"/>
                              <w:jc w:val="center"/>
                              <w:textAlignment w:val="auto"/>
                              <w:rPr>
                                <w:rFonts w:cs="新細明體"/>
                                <w:kern w:val="0"/>
                                <w:sz w:val="20"/>
                                <w:szCs w:val="20"/>
                              </w:rPr>
                            </w:pPr>
                            <w:r w:rsidRPr="00B60222">
                              <w:rPr>
                                <w:rFonts w:cs="新細明體" w:hint="eastAsia"/>
                                <w:kern w:val="0"/>
                                <w:sz w:val="20"/>
                                <w:szCs w:val="20"/>
                              </w:rPr>
                              <w:t>116年1月</w:t>
                            </w:r>
                          </w:p>
                        </w:tc>
                      </w:tr>
                      <w:tr w:rsidR="00ED241A" w:rsidRPr="00B60222" w14:paraId="00CEECBD" w14:textId="77777777" w:rsidTr="00762DE5">
                        <w:trPr>
                          <w:trHeight w:val="326"/>
                        </w:trPr>
                        <w:tc>
                          <w:tcPr>
                            <w:tcW w:w="5245" w:type="dxa"/>
                            <w:gridSpan w:val="5"/>
                            <w:tcBorders>
                              <w:top w:val="nil"/>
                              <w:left w:val="nil"/>
                              <w:bottom w:val="nil"/>
                              <w:right w:val="nil"/>
                            </w:tcBorders>
                            <w:shd w:val="clear" w:color="auto" w:fill="auto"/>
                            <w:noWrap/>
                            <w:vAlign w:val="center"/>
                            <w:hideMark/>
                          </w:tcPr>
                          <w:p w14:paraId="7CBD2F5D" w14:textId="77777777" w:rsidR="00ED241A" w:rsidRPr="00152A68" w:rsidRDefault="00ED241A" w:rsidP="00ED241A">
                            <w:pPr>
                              <w:widowControl/>
                              <w:spacing w:line="180" w:lineRule="exact"/>
                              <w:ind w:firstLineChars="0" w:firstLine="0"/>
                              <w:jc w:val="left"/>
                              <w:textAlignment w:val="auto"/>
                              <w:rPr>
                                <w:rFonts w:cs="新細明體"/>
                                <w:kern w:val="0"/>
                                <w:sz w:val="18"/>
                                <w:szCs w:val="18"/>
                              </w:rPr>
                            </w:pPr>
                            <w:r w:rsidRPr="00152A68">
                              <w:rPr>
                                <w:rFonts w:cs="新細明體" w:hint="eastAsia"/>
                                <w:kern w:val="0"/>
                                <w:sz w:val="18"/>
                                <w:szCs w:val="18"/>
                              </w:rPr>
                              <w:t>資料來源：整理自捷運工程局提供資料。</w:t>
                            </w:r>
                          </w:p>
                        </w:tc>
                      </w:tr>
                    </w:tbl>
                    <w:p w14:paraId="2E833205" w14:textId="34B47462" w:rsidR="00ED241A" w:rsidRPr="00ED241A" w:rsidRDefault="00ED241A" w:rsidP="00ED241A">
                      <w:pPr>
                        <w:ind w:firstLineChars="0" w:firstLine="0"/>
                      </w:pPr>
                    </w:p>
                  </w:txbxContent>
                </v:textbox>
                <w10:wrap type="square" anchorx="margin"/>
              </v:shape>
            </w:pict>
          </mc:Fallback>
        </mc:AlternateContent>
      </w:r>
      <w:r w:rsidRPr="002522EF">
        <w:rPr>
          <w:rFonts w:hint="eastAsia"/>
          <w:noProof/>
          <w:sz w:val="24"/>
          <w:szCs w:val="24"/>
        </w:rPr>
        <w:t>合計面積約</w:t>
      </w:r>
      <w:r w:rsidRPr="002522EF">
        <w:rPr>
          <w:noProof/>
          <w:sz w:val="24"/>
          <w:szCs w:val="24"/>
        </w:rPr>
        <w:t>2.92公頃</w:t>
      </w:r>
      <w:r w:rsidRPr="002522EF">
        <w:rPr>
          <w:rFonts w:ascii="新細明體" w:eastAsia="新細明體" w:hAnsi="新細明體" w:hint="eastAsia"/>
          <w:noProof/>
          <w:sz w:val="24"/>
          <w:szCs w:val="24"/>
        </w:rPr>
        <w:t>，</w:t>
      </w:r>
      <w:r w:rsidRPr="002522EF">
        <w:rPr>
          <w:rFonts w:hint="eastAsia"/>
          <w:noProof/>
          <w:sz w:val="24"/>
          <w:szCs w:val="24"/>
        </w:rPr>
        <w:t>該7處</w:t>
      </w:r>
      <w:r w:rsidRPr="002522EF">
        <w:rPr>
          <w:noProof/>
          <w:sz w:val="24"/>
          <w:szCs w:val="24"/>
        </w:rPr>
        <w:t>基地已完成用地取得作業</w:t>
      </w:r>
      <w:r w:rsidRPr="002522EF">
        <w:rPr>
          <w:rFonts w:ascii="新細明體" w:eastAsia="新細明體" w:hAnsi="新細明體" w:hint="eastAsia"/>
          <w:noProof/>
          <w:sz w:val="24"/>
          <w:szCs w:val="24"/>
        </w:rPr>
        <w:t>，</w:t>
      </w:r>
      <w:r w:rsidRPr="002522EF">
        <w:rPr>
          <w:rFonts w:hint="eastAsia"/>
          <w:noProof/>
          <w:sz w:val="24"/>
          <w:szCs w:val="24"/>
        </w:rPr>
        <w:t>並</w:t>
      </w:r>
      <w:r w:rsidRPr="002522EF">
        <w:rPr>
          <w:noProof/>
          <w:sz w:val="24"/>
          <w:szCs w:val="24"/>
        </w:rPr>
        <w:t>預計於11</w:t>
      </w:r>
      <w:r w:rsidRPr="002522EF">
        <w:rPr>
          <w:rFonts w:hint="eastAsia"/>
          <w:noProof/>
          <w:sz w:val="24"/>
          <w:szCs w:val="24"/>
        </w:rPr>
        <w:t>4</w:t>
      </w:r>
      <w:r w:rsidRPr="002522EF">
        <w:rPr>
          <w:noProof/>
          <w:sz w:val="24"/>
          <w:szCs w:val="24"/>
        </w:rPr>
        <w:t>年</w:t>
      </w:r>
      <w:r w:rsidRPr="002522EF">
        <w:rPr>
          <w:rFonts w:hint="eastAsia"/>
          <w:noProof/>
          <w:sz w:val="24"/>
          <w:szCs w:val="24"/>
        </w:rPr>
        <w:t>2</w:t>
      </w:r>
      <w:r w:rsidRPr="002522EF">
        <w:rPr>
          <w:noProof/>
          <w:sz w:val="24"/>
          <w:szCs w:val="24"/>
        </w:rPr>
        <w:t>月至</w:t>
      </w:r>
      <w:r w:rsidRPr="002522EF">
        <w:rPr>
          <w:rFonts w:hint="eastAsia"/>
          <w:noProof/>
          <w:sz w:val="24"/>
          <w:szCs w:val="24"/>
        </w:rPr>
        <w:t>116</w:t>
      </w:r>
      <w:r w:rsidRPr="002522EF">
        <w:rPr>
          <w:noProof/>
          <w:sz w:val="24"/>
          <w:szCs w:val="24"/>
        </w:rPr>
        <w:t>年1</w:t>
      </w:r>
      <w:r w:rsidRPr="002522EF">
        <w:rPr>
          <w:rFonts w:hint="eastAsia"/>
          <w:noProof/>
          <w:sz w:val="24"/>
          <w:szCs w:val="24"/>
        </w:rPr>
        <w:t>月間</w:t>
      </w:r>
      <w:r w:rsidRPr="002522EF">
        <w:rPr>
          <w:noProof/>
          <w:sz w:val="24"/>
          <w:szCs w:val="24"/>
        </w:rPr>
        <w:t>起陸續辦理招商事宜，惟參照</w:t>
      </w:r>
      <w:r w:rsidRPr="002522EF">
        <w:rPr>
          <w:rFonts w:hint="eastAsia"/>
          <w:noProof/>
          <w:sz w:val="24"/>
          <w:szCs w:val="24"/>
        </w:rPr>
        <w:t>臺</w:t>
      </w:r>
      <w:r w:rsidRPr="002522EF">
        <w:rPr>
          <w:noProof/>
          <w:sz w:val="24"/>
          <w:szCs w:val="24"/>
        </w:rPr>
        <w:t>北市政府捷運工程局先前辦理土地開發期程，從招商程序至基地開發完成取得使用執照，需耗時3</w:t>
      </w:r>
      <w:r w:rsidRPr="002522EF">
        <w:rPr>
          <w:rFonts w:hint="eastAsia"/>
          <w:noProof/>
          <w:sz w:val="24"/>
          <w:szCs w:val="24"/>
        </w:rPr>
        <w:t>至</w:t>
      </w:r>
      <w:r w:rsidRPr="002522EF">
        <w:rPr>
          <w:noProof/>
          <w:sz w:val="24"/>
          <w:szCs w:val="24"/>
        </w:rPr>
        <w:t>4年之久，推估</w:t>
      </w:r>
      <w:r w:rsidRPr="002522EF">
        <w:rPr>
          <w:rFonts w:hint="eastAsia"/>
          <w:noProof/>
          <w:sz w:val="24"/>
          <w:szCs w:val="24"/>
        </w:rPr>
        <w:t>捷運綠線之</w:t>
      </w:r>
      <w:r w:rsidRPr="002522EF">
        <w:rPr>
          <w:noProof/>
          <w:sz w:val="24"/>
          <w:szCs w:val="24"/>
        </w:rPr>
        <w:t>土地開發將延遲至11</w:t>
      </w:r>
      <w:r w:rsidRPr="002522EF">
        <w:rPr>
          <w:rFonts w:hint="eastAsia"/>
          <w:noProof/>
          <w:sz w:val="24"/>
          <w:szCs w:val="24"/>
        </w:rPr>
        <w:t>8到</w:t>
      </w:r>
      <w:r w:rsidRPr="002522EF">
        <w:rPr>
          <w:noProof/>
          <w:sz w:val="24"/>
          <w:szCs w:val="24"/>
        </w:rPr>
        <w:t>1</w:t>
      </w:r>
      <w:r w:rsidRPr="002522EF">
        <w:rPr>
          <w:rFonts w:hint="eastAsia"/>
          <w:noProof/>
          <w:sz w:val="24"/>
          <w:szCs w:val="24"/>
        </w:rPr>
        <w:t>20</w:t>
      </w:r>
      <w:r w:rsidRPr="002522EF">
        <w:rPr>
          <w:noProof/>
          <w:sz w:val="24"/>
          <w:szCs w:val="24"/>
        </w:rPr>
        <w:t>年</w:t>
      </w:r>
      <w:r w:rsidRPr="002522EF">
        <w:rPr>
          <w:rFonts w:hint="eastAsia"/>
          <w:noProof/>
          <w:sz w:val="24"/>
          <w:szCs w:val="24"/>
        </w:rPr>
        <w:t>間</w:t>
      </w:r>
      <w:r w:rsidRPr="002522EF">
        <w:rPr>
          <w:noProof/>
          <w:sz w:val="24"/>
          <w:szCs w:val="24"/>
        </w:rPr>
        <w:t>始能</w:t>
      </w:r>
      <w:r w:rsidRPr="002522EF">
        <w:rPr>
          <w:rFonts w:hint="eastAsia"/>
          <w:noProof/>
          <w:sz w:val="24"/>
          <w:szCs w:val="24"/>
        </w:rPr>
        <w:t>開發完成並交付使用</w:t>
      </w:r>
      <w:r w:rsidRPr="002522EF">
        <w:rPr>
          <w:noProof/>
          <w:sz w:val="24"/>
          <w:szCs w:val="24"/>
        </w:rPr>
        <w:t>，其土地開發收益收繳時間將較</w:t>
      </w:r>
      <w:r w:rsidRPr="002522EF">
        <w:rPr>
          <w:rFonts w:hint="eastAsia"/>
          <w:noProof/>
          <w:sz w:val="24"/>
          <w:szCs w:val="24"/>
        </w:rPr>
        <w:t>捷運綠線計畫</w:t>
      </w:r>
      <w:r w:rsidRPr="002522EF">
        <w:rPr>
          <w:noProof/>
          <w:sz w:val="24"/>
          <w:szCs w:val="24"/>
        </w:rPr>
        <w:t>綜</w:t>
      </w:r>
      <w:r w:rsidRPr="002522EF">
        <w:rPr>
          <w:rFonts w:hint="eastAsia"/>
          <w:noProof/>
          <w:sz w:val="24"/>
          <w:szCs w:val="24"/>
        </w:rPr>
        <w:t>合</w:t>
      </w:r>
      <w:r w:rsidRPr="002522EF">
        <w:rPr>
          <w:noProof/>
          <w:sz w:val="24"/>
          <w:szCs w:val="24"/>
        </w:rPr>
        <w:t>規</w:t>
      </w:r>
      <w:r w:rsidRPr="002522EF">
        <w:rPr>
          <w:rFonts w:hint="eastAsia"/>
          <w:noProof/>
          <w:sz w:val="24"/>
          <w:szCs w:val="24"/>
        </w:rPr>
        <w:t>劃</w:t>
      </w:r>
      <w:r w:rsidRPr="002522EF">
        <w:rPr>
          <w:noProof/>
          <w:sz w:val="24"/>
          <w:szCs w:val="24"/>
        </w:rPr>
        <w:t>報告</w:t>
      </w:r>
      <w:r w:rsidRPr="002522EF">
        <w:rPr>
          <w:rFonts w:hint="eastAsia"/>
          <w:noProof/>
          <w:sz w:val="24"/>
          <w:szCs w:val="24"/>
        </w:rPr>
        <w:t>之</w:t>
      </w:r>
      <w:r w:rsidRPr="002522EF">
        <w:rPr>
          <w:noProof/>
          <w:sz w:val="24"/>
          <w:szCs w:val="24"/>
        </w:rPr>
        <w:t>規劃期程落後</w:t>
      </w:r>
      <w:r w:rsidRPr="002522EF">
        <w:rPr>
          <w:rFonts w:hint="eastAsia"/>
          <w:noProof/>
          <w:sz w:val="24"/>
          <w:szCs w:val="24"/>
        </w:rPr>
        <w:t>5至7</w:t>
      </w:r>
      <w:r w:rsidRPr="002522EF">
        <w:rPr>
          <w:noProof/>
          <w:sz w:val="24"/>
          <w:szCs w:val="24"/>
        </w:rPr>
        <w:t>年，</w:t>
      </w:r>
      <w:r w:rsidRPr="002522EF">
        <w:rPr>
          <w:rFonts w:hint="eastAsia"/>
          <w:noProof/>
          <w:sz w:val="24"/>
          <w:szCs w:val="24"/>
        </w:rPr>
        <w:t>原預估113至115年可收繳之場站土地開發收益</w:t>
      </w:r>
      <w:r w:rsidRPr="002522EF">
        <w:rPr>
          <w:noProof/>
          <w:sz w:val="24"/>
          <w:szCs w:val="24"/>
        </w:rPr>
        <w:t>42億1,100萬元</w:t>
      </w:r>
      <w:r w:rsidRPr="002522EF">
        <w:rPr>
          <w:rFonts w:hint="eastAsia"/>
          <w:noProof/>
          <w:sz w:val="24"/>
          <w:szCs w:val="24"/>
        </w:rPr>
        <w:t>將延遲收繳</w:t>
      </w:r>
      <w:r w:rsidRPr="002522EF">
        <w:rPr>
          <w:rFonts w:ascii="新細明體" w:eastAsia="新細明體" w:hAnsi="新細明體" w:hint="eastAsia"/>
          <w:noProof/>
          <w:sz w:val="24"/>
          <w:szCs w:val="24"/>
        </w:rPr>
        <w:t>，</w:t>
      </w:r>
      <w:r w:rsidRPr="002522EF">
        <w:rPr>
          <w:rFonts w:hint="eastAsia"/>
          <w:noProof/>
          <w:sz w:val="24"/>
          <w:szCs w:val="24"/>
        </w:rPr>
        <w:t>不利</w:t>
      </w:r>
      <w:r w:rsidRPr="002522EF">
        <w:rPr>
          <w:noProof/>
          <w:sz w:val="24"/>
          <w:szCs w:val="24"/>
        </w:rPr>
        <w:t>自償性收益之計畫目標，允宜加速辦理招商開發事宜，以達成場站土地開發收</w:t>
      </w:r>
      <w:r w:rsidRPr="00DB655E">
        <w:rPr>
          <w:noProof/>
          <w:spacing w:val="6"/>
          <w:sz w:val="24"/>
          <w:szCs w:val="24"/>
        </w:rPr>
        <w:t>益</w:t>
      </w:r>
      <w:r w:rsidRPr="00DB655E">
        <w:rPr>
          <w:rFonts w:ascii="新細明體" w:eastAsia="新細明體" w:hAnsi="新細明體" w:hint="eastAsia"/>
          <w:noProof/>
          <w:spacing w:val="6"/>
          <w:sz w:val="24"/>
          <w:szCs w:val="24"/>
        </w:rPr>
        <w:t>，</w:t>
      </w:r>
      <w:r w:rsidRPr="00DB655E">
        <w:rPr>
          <w:rFonts w:hint="eastAsia"/>
          <w:noProof/>
          <w:spacing w:val="6"/>
          <w:sz w:val="24"/>
          <w:szCs w:val="24"/>
        </w:rPr>
        <w:t>經函請檢討改善</w:t>
      </w:r>
      <w:r w:rsidRPr="00DB655E">
        <w:rPr>
          <w:noProof/>
          <w:spacing w:val="6"/>
          <w:sz w:val="24"/>
          <w:szCs w:val="24"/>
        </w:rPr>
        <w:t>。</w:t>
      </w:r>
      <w:r w:rsidRPr="00DB655E">
        <w:rPr>
          <w:rFonts w:hint="eastAsia"/>
          <w:noProof/>
          <w:spacing w:val="6"/>
          <w:sz w:val="24"/>
          <w:szCs w:val="24"/>
        </w:rPr>
        <w:t>據復：提前於</w:t>
      </w:r>
      <w:r w:rsidRPr="004035B9">
        <w:rPr>
          <w:rFonts w:hint="eastAsia"/>
          <w:noProof/>
          <w:color w:val="000000" w:themeColor="text1"/>
          <w:spacing w:val="6"/>
          <w:sz w:val="24"/>
          <w:szCs w:val="24"/>
        </w:rPr>
        <w:t>捷運綠線通車前完成特種建築物核定</w:t>
      </w:r>
      <w:r w:rsidRPr="004035B9">
        <w:rPr>
          <w:rFonts w:ascii="新細明體" w:eastAsia="新細明體" w:hAnsi="新細明體" w:hint="eastAsia"/>
          <w:noProof/>
          <w:color w:val="000000" w:themeColor="text1"/>
          <w:spacing w:val="6"/>
          <w:sz w:val="24"/>
          <w:szCs w:val="24"/>
        </w:rPr>
        <w:t>，</w:t>
      </w:r>
      <w:r w:rsidRPr="004035B9">
        <w:rPr>
          <w:rFonts w:hint="eastAsia"/>
          <w:noProof/>
          <w:color w:val="000000" w:themeColor="text1"/>
          <w:spacing w:val="6"/>
          <w:sz w:val="24"/>
          <w:szCs w:val="24"/>
        </w:rPr>
        <w:t>積極啟動招商及整體進度管控，以確保所有權人權益；</w:t>
      </w:r>
      <w:r w:rsidRPr="00DB655E">
        <w:rPr>
          <w:rFonts w:hint="eastAsia"/>
          <w:noProof/>
          <w:spacing w:val="6"/>
          <w:sz w:val="24"/>
          <w:szCs w:val="24"/>
        </w:rPr>
        <w:t>優先開辦</w:t>
      </w:r>
      <w:r w:rsidRPr="00DB655E">
        <w:rPr>
          <w:noProof/>
          <w:spacing w:val="6"/>
          <w:sz w:val="24"/>
          <w:szCs w:val="24"/>
        </w:rPr>
        <w:t>G08、G09站土地開發，其</w:t>
      </w:r>
      <w:r w:rsidRPr="00DB655E">
        <w:rPr>
          <w:noProof/>
          <w:spacing w:val="6"/>
          <w:sz w:val="24"/>
          <w:szCs w:val="24"/>
        </w:rPr>
        <w:lastRenderedPageBreak/>
        <w:t>餘各站則視週邊地區發展及施工排程儘速推動，以達成土地開發效益挹注建設經費</w:t>
      </w:r>
      <w:r w:rsidRPr="00DB655E">
        <w:rPr>
          <w:rFonts w:ascii="新細明體" w:eastAsia="新細明體" w:hAnsi="新細明體" w:hint="eastAsia"/>
          <w:noProof/>
          <w:spacing w:val="6"/>
          <w:sz w:val="24"/>
          <w:szCs w:val="24"/>
        </w:rPr>
        <w:t>，</w:t>
      </w:r>
      <w:r w:rsidRPr="00DB655E">
        <w:rPr>
          <w:rFonts w:hint="eastAsia"/>
          <w:noProof/>
          <w:spacing w:val="6"/>
          <w:sz w:val="24"/>
          <w:szCs w:val="24"/>
        </w:rPr>
        <w:t>減輕市政府財政負擔。</w:t>
      </w:r>
    </w:p>
    <w:p w14:paraId="1EAA598F" w14:textId="19CC07AE" w:rsidR="004E13E9" w:rsidRPr="003023D4" w:rsidRDefault="004E13E9" w:rsidP="00E3518B">
      <w:pPr>
        <w:overflowPunct w:val="0"/>
        <w:spacing w:line="520" w:lineRule="exact"/>
        <w:ind w:firstLineChars="0" w:firstLine="0"/>
        <w:rPr>
          <w:b/>
          <w:sz w:val="32"/>
          <w:szCs w:val="32"/>
        </w:rPr>
      </w:pPr>
      <w:r w:rsidRPr="003023D4">
        <w:rPr>
          <w:rFonts w:hint="eastAsia"/>
          <w:b/>
          <w:sz w:val="32"/>
          <w:szCs w:val="32"/>
        </w:rPr>
        <w:t>四、</w:t>
      </w:r>
      <w:proofErr w:type="gramStart"/>
      <w:r>
        <w:rPr>
          <w:rFonts w:hint="eastAsia"/>
          <w:b/>
          <w:sz w:val="32"/>
          <w:szCs w:val="32"/>
        </w:rPr>
        <w:t>110</w:t>
      </w:r>
      <w:proofErr w:type="gramEnd"/>
      <w:r w:rsidRPr="003023D4">
        <w:rPr>
          <w:rFonts w:hint="eastAsia"/>
          <w:b/>
          <w:sz w:val="32"/>
          <w:szCs w:val="32"/>
        </w:rPr>
        <w:t>年度重要審核意見追蹤查核情形</w:t>
      </w:r>
    </w:p>
    <w:p w14:paraId="083A9779" w14:textId="7959CD7A" w:rsidR="004E13E9" w:rsidRPr="003023D4" w:rsidRDefault="004E13E9" w:rsidP="00E3518B">
      <w:pPr>
        <w:overflowPunct w:val="0"/>
        <w:spacing w:line="520" w:lineRule="exact"/>
        <w:ind w:firstLine="480"/>
        <w:rPr>
          <w:noProof/>
          <w:sz w:val="24"/>
          <w:szCs w:val="24"/>
        </w:rPr>
      </w:pPr>
      <w:r w:rsidRPr="003023D4">
        <w:rPr>
          <w:rFonts w:hint="eastAsia"/>
          <w:noProof/>
          <w:sz w:val="24"/>
          <w:szCs w:val="24"/>
        </w:rPr>
        <w:t>本處於1</w:t>
      </w:r>
      <w:r>
        <w:rPr>
          <w:rFonts w:hint="eastAsia"/>
          <w:noProof/>
          <w:sz w:val="24"/>
          <w:szCs w:val="24"/>
        </w:rPr>
        <w:t>10</w:t>
      </w:r>
      <w:r w:rsidRPr="003023D4">
        <w:rPr>
          <w:rFonts w:hint="eastAsia"/>
          <w:noProof/>
          <w:sz w:val="24"/>
          <w:szCs w:val="24"/>
        </w:rPr>
        <w:t>年度審核報告內列重要審核意見3項，經賡續追蹤查核實際辦理結果，仍待繼續改善者1項</w:t>
      </w:r>
      <w:r w:rsidRPr="003023D4">
        <w:rPr>
          <w:rFonts w:ascii="新細明體" w:eastAsia="新細明體" w:hAnsi="新細明體" w:hint="eastAsia"/>
          <w:noProof/>
          <w:sz w:val="24"/>
          <w:szCs w:val="24"/>
        </w:rPr>
        <w:t>、</w:t>
      </w:r>
      <w:r w:rsidRPr="003023D4">
        <w:rPr>
          <w:rFonts w:hint="eastAsia"/>
          <w:noProof/>
          <w:sz w:val="24"/>
          <w:szCs w:val="24"/>
        </w:rPr>
        <w:t>已研謀改善或依改善措施持續辦理者2項</w:t>
      </w:r>
      <w:r w:rsidRPr="002522EF">
        <w:rPr>
          <w:rFonts w:hint="eastAsia"/>
          <w:noProof/>
          <w:sz w:val="24"/>
          <w:szCs w:val="24"/>
        </w:rPr>
        <w:t>（表3）</w:t>
      </w:r>
      <w:r w:rsidRPr="003023D4">
        <w:rPr>
          <w:rFonts w:ascii="新細明體" w:eastAsia="新細明體" w:hAnsi="新細明體" w:hint="eastAsia"/>
          <w:noProof/>
          <w:sz w:val="24"/>
          <w:szCs w:val="24"/>
        </w:rPr>
        <w:t>，</w:t>
      </w:r>
      <w:r w:rsidRPr="003023D4">
        <w:rPr>
          <w:rFonts w:hint="eastAsia"/>
          <w:noProof/>
          <w:sz w:val="24"/>
          <w:szCs w:val="24"/>
        </w:rPr>
        <w:t>其中仍待繼續改善者</w:t>
      </w:r>
      <w:r w:rsidRPr="003023D4">
        <w:rPr>
          <w:rFonts w:ascii="新細明體" w:eastAsia="新細明體" w:hAnsi="新細明體" w:hint="eastAsia"/>
          <w:noProof/>
          <w:sz w:val="24"/>
          <w:szCs w:val="24"/>
        </w:rPr>
        <w:t>，</w:t>
      </w:r>
      <w:r w:rsidRPr="003023D4">
        <w:rPr>
          <w:rFonts w:hint="eastAsia"/>
          <w:noProof/>
          <w:sz w:val="24"/>
          <w:szCs w:val="24"/>
        </w:rPr>
        <w:t>經再研提審核意見1項通知檢討改善。</w:t>
      </w:r>
    </w:p>
    <w:tbl>
      <w:tblPr>
        <w:tblpPr w:leftFromText="180" w:rightFromText="180" w:vertAnchor="text" w:horzAnchor="margin" w:tblpY="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37"/>
        <w:gridCol w:w="3684"/>
      </w:tblGrid>
      <w:tr w:rsidR="004E13E9" w:rsidRPr="003023D4" w14:paraId="68C96B3C" w14:textId="77777777" w:rsidTr="00254181">
        <w:tc>
          <w:tcPr>
            <w:tcW w:w="0" w:type="auto"/>
            <w:gridSpan w:val="2"/>
            <w:tcBorders>
              <w:top w:val="nil"/>
              <w:left w:val="nil"/>
              <w:bottom w:val="single" w:sz="4" w:space="0" w:color="auto"/>
              <w:right w:val="nil"/>
            </w:tcBorders>
            <w:shd w:val="clear" w:color="auto" w:fill="auto"/>
          </w:tcPr>
          <w:p w14:paraId="4AD1AC3D" w14:textId="77777777" w:rsidR="004E13E9" w:rsidRPr="003023D4" w:rsidRDefault="004E13E9" w:rsidP="00E3518B">
            <w:pPr>
              <w:suppressAutoHyphens/>
              <w:overflowPunct w:val="0"/>
              <w:spacing w:line="500" w:lineRule="exact"/>
              <w:ind w:firstLineChars="0" w:firstLine="0"/>
              <w:jc w:val="center"/>
              <w:textAlignment w:val="auto"/>
              <w:rPr>
                <w:sz w:val="20"/>
                <w:szCs w:val="20"/>
              </w:rPr>
            </w:pPr>
            <w:r w:rsidRPr="002522EF">
              <w:rPr>
                <w:rFonts w:hint="eastAsia"/>
                <w:b/>
                <w:sz w:val="24"/>
                <w:szCs w:val="24"/>
              </w:rPr>
              <w:t>表3</w:t>
            </w:r>
            <w:r w:rsidRPr="003023D4">
              <w:rPr>
                <w:rFonts w:hint="eastAsia"/>
                <w:b/>
                <w:sz w:val="24"/>
                <w:szCs w:val="24"/>
              </w:rPr>
              <w:t xml:space="preserve">　</w:t>
            </w:r>
            <w:proofErr w:type="gramStart"/>
            <w:r w:rsidRPr="003023D4">
              <w:rPr>
                <w:rFonts w:hint="eastAsia"/>
                <w:b/>
                <w:sz w:val="24"/>
                <w:szCs w:val="24"/>
              </w:rPr>
              <w:t>1</w:t>
            </w:r>
            <w:r>
              <w:rPr>
                <w:rFonts w:hint="eastAsia"/>
                <w:b/>
                <w:sz w:val="24"/>
                <w:szCs w:val="24"/>
              </w:rPr>
              <w:t>10</w:t>
            </w:r>
            <w:proofErr w:type="gramEnd"/>
            <w:r w:rsidRPr="003023D4">
              <w:rPr>
                <w:rFonts w:hint="eastAsia"/>
                <w:b/>
                <w:sz w:val="24"/>
                <w:szCs w:val="24"/>
              </w:rPr>
              <w:t>年度審核報告所列捷運工程局主管重要審核意見覆核辦理情形</w:t>
            </w:r>
          </w:p>
        </w:tc>
      </w:tr>
      <w:tr w:rsidR="004E13E9" w:rsidRPr="003023D4" w14:paraId="4DB2E5A8" w14:textId="77777777" w:rsidTr="00E3518B">
        <w:trPr>
          <w:trHeight w:val="480"/>
        </w:trPr>
        <w:tc>
          <w:tcPr>
            <w:tcW w:w="6237" w:type="dxa"/>
            <w:tcBorders>
              <w:bottom w:val="single" w:sz="4" w:space="0" w:color="auto"/>
            </w:tcBorders>
            <w:shd w:val="clear" w:color="auto" w:fill="auto"/>
            <w:vAlign w:val="center"/>
          </w:tcPr>
          <w:p w14:paraId="1223DD27" w14:textId="77777777" w:rsidR="004E13E9" w:rsidRPr="003023D4" w:rsidRDefault="004E13E9" w:rsidP="00E3518B">
            <w:pPr>
              <w:suppressAutoHyphens/>
              <w:overflowPunct w:val="0"/>
              <w:spacing w:line="440" w:lineRule="exact"/>
              <w:ind w:firstLine="400"/>
              <w:jc w:val="center"/>
              <w:rPr>
                <w:sz w:val="20"/>
                <w:szCs w:val="20"/>
              </w:rPr>
            </w:pPr>
            <w:r w:rsidRPr="003023D4">
              <w:rPr>
                <w:sz w:val="20"/>
                <w:szCs w:val="20"/>
              </w:rPr>
              <w:t>重要審核意見標題</w:t>
            </w:r>
          </w:p>
        </w:tc>
        <w:tc>
          <w:tcPr>
            <w:tcW w:w="3684" w:type="dxa"/>
            <w:tcBorders>
              <w:bottom w:val="single" w:sz="4" w:space="0" w:color="auto"/>
            </w:tcBorders>
            <w:shd w:val="clear" w:color="auto" w:fill="auto"/>
            <w:vAlign w:val="center"/>
          </w:tcPr>
          <w:p w14:paraId="04E7DA6B" w14:textId="77777777" w:rsidR="004E13E9" w:rsidRPr="003023D4" w:rsidRDefault="004E13E9" w:rsidP="00E3518B">
            <w:pPr>
              <w:suppressAutoHyphens/>
              <w:overflowPunct w:val="0"/>
              <w:spacing w:line="440" w:lineRule="exact"/>
              <w:ind w:firstLineChars="0" w:firstLine="0"/>
              <w:jc w:val="center"/>
              <w:rPr>
                <w:sz w:val="20"/>
                <w:szCs w:val="20"/>
              </w:rPr>
            </w:pPr>
            <w:r w:rsidRPr="003023D4">
              <w:rPr>
                <w:sz w:val="20"/>
                <w:szCs w:val="20"/>
              </w:rPr>
              <w:t>說明</w:t>
            </w:r>
          </w:p>
        </w:tc>
      </w:tr>
      <w:tr w:rsidR="004E13E9" w:rsidRPr="003023D4" w14:paraId="0AC86A70" w14:textId="77777777" w:rsidTr="00ED241A">
        <w:trPr>
          <w:trHeight w:val="314"/>
        </w:trPr>
        <w:tc>
          <w:tcPr>
            <w:tcW w:w="0" w:type="auto"/>
            <w:gridSpan w:val="2"/>
            <w:shd w:val="clear" w:color="auto" w:fill="auto"/>
            <w:vAlign w:val="center"/>
          </w:tcPr>
          <w:p w14:paraId="63212D01" w14:textId="77777777" w:rsidR="004E13E9" w:rsidRPr="003023D4" w:rsidRDefault="004E13E9" w:rsidP="00E3518B">
            <w:pPr>
              <w:tabs>
                <w:tab w:val="left" w:pos="6590"/>
              </w:tabs>
              <w:suppressAutoHyphens/>
              <w:overflowPunct w:val="0"/>
              <w:spacing w:line="440" w:lineRule="exact"/>
              <w:ind w:firstLineChars="0" w:firstLine="0"/>
              <w:rPr>
                <w:sz w:val="20"/>
                <w:szCs w:val="20"/>
              </w:rPr>
            </w:pPr>
            <w:r w:rsidRPr="003023D4">
              <w:rPr>
                <w:rFonts w:hint="eastAsia"/>
                <w:b/>
                <w:sz w:val="20"/>
                <w:szCs w:val="20"/>
              </w:rPr>
              <w:t>仍待繼續改善</w:t>
            </w:r>
          </w:p>
        </w:tc>
      </w:tr>
      <w:tr w:rsidR="004E13E9" w:rsidRPr="003023D4" w14:paraId="7E33A840" w14:textId="77777777" w:rsidTr="00E958D2">
        <w:trPr>
          <w:trHeight w:val="482"/>
        </w:trPr>
        <w:tc>
          <w:tcPr>
            <w:tcW w:w="6237" w:type="dxa"/>
            <w:shd w:val="clear" w:color="auto" w:fill="auto"/>
            <w:vAlign w:val="center"/>
          </w:tcPr>
          <w:p w14:paraId="45A813D1" w14:textId="77777777" w:rsidR="004E13E9" w:rsidRPr="003023D4" w:rsidRDefault="004E13E9" w:rsidP="00E3518B">
            <w:pPr>
              <w:tabs>
                <w:tab w:val="left" w:pos="6590"/>
              </w:tabs>
              <w:suppressAutoHyphens/>
              <w:overflowPunct w:val="0"/>
              <w:spacing w:line="440" w:lineRule="exact"/>
              <w:ind w:firstLineChars="0" w:firstLine="0"/>
              <w:rPr>
                <w:b/>
                <w:sz w:val="20"/>
                <w:szCs w:val="20"/>
              </w:rPr>
            </w:pPr>
            <w:r w:rsidRPr="00CA42DB">
              <w:rPr>
                <w:rFonts w:hint="eastAsia"/>
                <w:spacing w:val="-8"/>
                <w:sz w:val="20"/>
                <w:szCs w:val="20"/>
              </w:rPr>
              <w:t>積極推動捷運綠線計畫建設，惟整體施工進度已較預定進度落後且幅度有持續加大趨勢，及執行道路挖掘與交通維持等施工</w:t>
            </w:r>
            <w:proofErr w:type="gramStart"/>
            <w:r w:rsidRPr="00CA42DB">
              <w:rPr>
                <w:rFonts w:hint="eastAsia"/>
                <w:spacing w:val="-8"/>
                <w:sz w:val="20"/>
                <w:szCs w:val="20"/>
              </w:rPr>
              <w:t>管理未周妥</w:t>
            </w:r>
            <w:proofErr w:type="gramEnd"/>
            <w:r w:rsidRPr="00CA42DB">
              <w:rPr>
                <w:rFonts w:hint="eastAsia"/>
                <w:spacing w:val="-8"/>
                <w:sz w:val="20"/>
                <w:szCs w:val="20"/>
              </w:rPr>
              <w:t>，允宜檢討</w:t>
            </w:r>
            <w:proofErr w:type="gramStart"/>
            <w:r w:rsidRPr="00CA42DB">
              <w:rPr>
                <w:rFonts w:hint="eastAsia"/>
                <w:spacing w:val="-8"/>
                <w:sz w:val="20"/>
                <w:szCs w:val="20"/>
              </w:rPr>
              <w:t>研</w:t>
            </w:r>
            <w:proofErr w:type="gramEnd"/>
            <w:r w:rsidRPr="00CA42DB">
              <w:rPr>
                <w:rFonts w:hint="eastAsia"/>
                <w:spacing w:val="-8"/>
                <w:sz w:val="20"/>
                <w:szCs w:val="20"/>
              </w:rPr>
              <w:t>謀改善措施，</w:t>
            </w:r>
            <w:proofErr w:type="gramStart"/>
            <w:r w:rsidRPr="00CA42DB">
              <w:rPr>
                <w:rFonts w:hint="eastAsia"/>
                <w:spacing w:val="-8"/>
                <w:sz w:val="20"/>
                <w:szCs w:val="20"/>
              </w:rPr>
              <w:t>俾</w:t>
            </w:r>
            <w:proofErr w:type="gramEnd"/>
            <w:r w:rsidRPr="00CA42DB">
              <w:rPr>
                <w:rFonts w:hint="eastAsia"/>
                <w:spacing w:val="-8"/>
                <w:sz w:val="20"/>
                <w:szCs w:val="20"/>
              </w:rPr>
              <w:t>提升施工進度及工程品質，以如期如質達成通車目標</w:t>
            </w:r>
            <w:r w:rsidRPr="003023D4">
              <w:rPr>
                <w:rFonts w:hint="eastAsia"/>
                <w:spacing w:val="-8"/>
                <w:sz w:val="20"/>
                <w:szCs w:val="20"/>
              </w:rPr>
              <w:t>。</w:t>
            </w:r>
          </w:p>
        </w:tc>
        <w:tc>
          <w:tcPr>
            <w:tcW w:w="3684" w:type="dxa"/>
            <w:shd w:val="clear" w:color="auto" w:fill="auto"/>
            <w:vAlign w:val="center"/>
          </w:tcPr>
          <w:p w14:paraId="5C0D1D8E" w14:textId="77777777" w:rsidR="004E13E9" w:rsidRPr="003023D4" w:rsidRDefault="004E13E9" w:rsidP="00E3518B">
            <w:pPr>
              <w:tabs>
                <w:tab w:val="left" w:pos="6590"/>
              </w:tabs>
              <w:suppressAutoHyphens/>
              <w:overflowPunct w:val="0"/>
              <w:spacing w:line="440" w:lineRule="exact"/>
              <w:ind w:firstLineChars="0" w:firstLine="0"/>
              <w:rPr>
                <w:sz w:val="20"/>
                <w:szCs w:val="20"/>
              </w:rPr>
            </w:pPr>
            <w:r w:rsidRPr="003023D4">
              <w:rPr>
                <w:rFonts w:hint="eastAsia"/>
                <w:sz w:val="20"/>
                <w:szCs w:val="20"/>
              </w:rPr>
              <w:t>因捷運綠線工程進度持續落後</w:t>
            </w:r>
            <w:r w:rsidRPr="003023D4">
              <w:rPr>
                <w:rFonts w:ascii="新細明體" w:eastAsia="新細明體" w:hAnsi="新細明體" w:hint="eastAsia"/>
                <w:sz w:val="20"/>
                <w:szCs w:val="20"/>
              </w:rPr>
              <w:t>，</w:t>
            </w:r>
            <w:r w:rsidRPr="003023D4">
              <w:rPr>
                <w:rFonts w:hint="eastAsia"/>
                <w:sz w:val="20"/>
                <w:szCs w:val="20"/>
              </w:rPr>
              <w:t>改善成效未如預期</w:t>
            </w:r>
            <w:r w:rsidRPr="003023D4">
              <w:rPr>
                <w:rFonts w:ascii="新細明體" w:eastAsia="新細明體" w:hAnsi="新細明體" w:hint="eastAsia"/>
                <w:sz w:val="20"/>
                <w:szCs w:val="20"/>
              </w:rPr>
              <w:t>，</w:t>
            </w:r>
            <w:r w:rsidRPr="003023D4">
              <w:rPr>
                <w:rFonts w:hint="eastAsia"/>
                <w:sz w:val="20"/>
                <w:szCs w:val="20"/>
              </w:rPr>
              <w:t>業再</w:t>
            </w:r>
            <w:proofErr w:type="gramStart"/>
            <w:r w:rsidRPr="003023D4">
              <w:rPr>
                <w:rFonts w:hint="eastAsia"/>
                <w:sz w:val="20"/>
                <w:szCs w:val="20"/>
              </w:rPr>
              <w:t>研</w:t>
            </w:r>
            <w:proofErr w:type="gramEnd"/>
            <w:r w:rsidRPr="003023D4">
              <w:rPr>
                <w:rFonts w:hint="eastAsia"/>
                <w:sz w:val="20"/>
                <w:szCs w:val="20"/>
              </w:rPr>
              <w:t>提審核意見詳「三</w:t>
            </w:r>
            <w:r w:rsidRPr="003023D4">
              <w:rPr>
                <w:rFonts w:ascii="新細明體" w:eastAsia="新細明體" w:hAnsi="新細明體" w:hint="eastAsia"/>
                <w:sz w:val="20"/>
                <w:szCs w:val="20"/>
              </w:rPr>
              <w:t>、</w:t>
            </w:r>
            <w:r w:rsidRPr="003023D4">
              <w:rPr>
                <w:rFonts w:hint="eastAsia"/>
                <w:sz w:val="20"/>
                <w:szCs w:val="20"/>
              </w:rPr>
              <w:t>重要審核意見（一）」</w:t>
            </w:r>
          </w:p>
        </w:tc>
      </w:tr>
      <w:tr w:rsidR="00DB655E" w:rsidRPr="003023D4" w14:paraId="4DAD9E68" w14:textId="77777777" w:rsidTr="00DB655E">
        <w:trPr>
          <w:trHeight w:val="56"/>
        </w:trPr>
        <w:tc>
          <w:tcPr>
            <w:tcW w:w="9921" w:type="dxa"/>
            <w:gridSpan w:val="2"/>
            <w:tcBorders>
              <w:bottom w:val="nil"/>
              <w:right w:val="single" w:sz="4" w:space="0" w:color="auto"/>
            </w:tcBorders>
            <w:shd w:val="clear" w:color="auto" w:fill="auto"/>
          </w:tcPr>
          <w:p w14:paraId="4B95D232" w14:textId="77777777" w:rsidR="00DB655E" w:rsidRPr="003023D4" w:rsidRDefault="00DB655E" w:rsidP="00005C09">
            <w:pPr>
              <w:suppressAutoHyphens/>
              <w:overflowPunct w:val="0"/>
              <w:spacing w:line="40" w:lineRule="exact"/>
              <w:ind w:firstLineChars="0" w:firstLine="0"/>
              <w:rPr>
                <w:sz w:val="20"/>
                <w:szCs w:val="20"/>
              </w:rPr>
            </w:pPr>
          </w:p>
        </w:tc>
      </w:tr>
      <w:tr w:rsidR="00DB655E" w:rsidRPr="003023D4" w14:paraId="47F0ABA7" w14:textId="77777777" w:rsidTr="00DB655E">
        <w:tc>
          <w:tcPr>
            <w:tcW w:w="9921" w:type="dxa"/>
            <w:gridSpan w:val="2"/>
            <w:tcBorders>
              <w:top w:val="nil"/>
              <w:left w:val="nil"/>
              <w:right w:val="nil"/>
            </w:tcBorders>
            <w:shd w:val="clear" w:color="auto" w:fill="auto"/>
          </w:tcPr>
          <w:p w14:paraId="0C522F63" w14:textId="22B31B2E" w:rsidR="00DB655E" w:rsidRPr="003023D4" w:rsidRDefault="00DB655E" w:rsidP="00DB655E">
            <w:pPr>
              <w:suppressAutoHyphens/>
              <w:overflowPunct w:val="0"/>
              <w:spacing w:line="400" w:lineRule="exact"/>
              <w:ind w:firstLineChars="0" w:firstLine="0"/>
              <w:jc w:val="center"/>
              <w:rPr>
                <w:sz w:val="20"/>
                <w:szCs w:val="20"/>
              </w:rPr>
            </w:pPr>
            <w:r w:rsidRPr="002522EF">
              <w:rPr>
                <w:rFonts w:hint="eastAsia"/>
                <w:b/>
                <w:sz w:val="24"/>
                <w:szCs w:val="24"/>
              </w:rPr>
              <w:t>表3</w:t>
            </w:r>
            <w:r w:rsidRPr="003023D4">
              <w:rPr>
                <w:rFonts w:hint="eastAsia"/>
                <w:b/>
                <w:sz w:val="24"/>
                <w:szCs w:val="24"/>
              </w:rPr>
              <w:t xml:space="preserve">　</w:t>
            </w:r>
            <w:proofErr w:type="gramStart"/>
            <w:r w:rsidRPr="003023D4">
              <w:rPr>
                <w:rFonts w:hint="eastAsia"/>
                <w:b/>
                <w:sz w:val="24"/>
                <w:szCs w:val="24"/>
              </w:rPr>
              <w:t>1</w:t>
            </w:r>
            <w:r>
              <w:rPr>
                <w:rFonts w:hint="eastAsia"/>
                <w:b/>
                <w:sz w:val="24"/>
                <w:szCs w:val="24"/>
              </w:rPr>
              <w:t>10</w:t>
            </w:r>
            <w:proofErr w:type="gramEnd"/>
            <w:r w:rsidRPr="003023D4">
              <w:rPr>
                <w:rFonts w:hint="eastAsia"/>
                <w:b/>
                <w:sz w:val="24"/>
                <w:szCs w:val="24"/>
              </w:rPr>
              <w:t>年度審核報告所列捷運工程局主管重要審核意見覆核辦理情形</w:t>
            </w:r>
            <w:r w:rsidRPr="00DB655E">
              <w:rPr>
                <w:rFonts w:hint="eastAsia"/>
                <w:bCs/>
                <w:sz w:val="24"/>
                <w:szCs w:val="24"/>
              </w:rPr>
              <w:t>（續）</w:t>
            </w:r>
          </w:p>
        </w:tc>
      </w:tr>
      <w:tr w:rsidR="00DB655E" w:rsidRPr="003023D4" w14:paraId="18E4D3A1" w14:textId="77777777" w:rsidTr="00871850">
        <w:tc>
          <w:tcPr>
            <w:tcW w:w="6237" w:type="dxa"/>
            <w:tcBorders>
              <w:right w:val="single" w:sz="4" w:space="0" w:color="auto"/>
            </w:tcBorders>
            <w:shd w:val="clear" w:color="auto" w:fill="auto"/>
            <w:vAlign w:val="center"/>
          </w:tcPr>
          <w:p w14:paraId="12BF2AF9" w14:textId="7C1067B6" w:rsidR="00DB655E" w:rsidRPr="003023D4" w:rsidRDefault="00DB655E" w:rsidP="00DB655E">
            <w:pPr>
              <w:suppressAutoHyphens/>
              <w:overflowPunct w:val="0"/>
              <w:spacing w:line="400" w:lineRule="exact"/>
              <w:ind w:left="600" w:hangingChars="300" w:hanging="600"/>
              <w:jc w:val="center"/>
              <w:rPr>
                <w:sz w:val="20"/>
                <w:szCs w:val="20"/>
              </w:rPr>
            </w:pPr>
            <w:r w:rsidRPr="003023D4">
              <w:rPr>
                <w:sz w:val="20"/>
                <w:szCs w:val="20"/>
              </w:rPr>
              <w:t>重要審核意見標題</w:t>
            </w:r>
          </w:p>
        </w:tc>
        <w:tc>
          <w:tcPr>
            <w:tcW w:w="3684" w:type="dxa"/>
            <w:tcBorders>
              <w:left w:val="single" w:sz="4" w:space="0" w:color="auto"/>
              <w:right w:val="single" w:sz="4" w:space="0" w:color="auto"/>
              <w:tl2br w:val="nil"/>
            </w:tcBorders>
            <w:shd w:val="clear" w:color="auto" w:fill="auto"/>
            <w:vAlign w:val="center"/>
          </w:tcPr>
          <w:p w14:paraId="4AE045DC" w14:textId="1C67BD89" w:rsidR="00DB655E" w:rsidRPr="003023D4" w:rsidRDefault="00DB655E" w:rsidP="00DB655E">
            <w:pPr>
              <w:suppressAutoHyphens/>
              <w:overflowPunct w:val="0"/>
              <w:spacing w:line="340" w:lineRule="exact"/>
              <w:ind w:firstLineChars="0" w:firstLine="0"/>
              <w:jc w:val="center"/>
              <w:rPr>
                <w:sz w:val="20"/>
                <w:szCs w:val="20"/>
              </w:rPr>
            </w:pPr>
            <w:r w:rsidRPr="003023D4">
              <w:rPr>
                <w:sz w:val="20"/>
                <w:szCs w:val="20"/>
              </w:rPr>
              <w:t>說明</w:t>
            </w:r>
          </w:p>
        </w:tc>
      </w:tr>
      <w:tr w:rsidR="00005C09" w:rsidRPr="003023D4" w14:paraId="0EF2D6FF" w14:textId="77777777" w:rsidTr="00005C09">
        <w:tc>
          <w:tcPr>
            <w:tcW w:w="6237" w:type="dxa"/>
            <w:tcBorders>
              <w:bottom w:val="single" w:sz="4" w:space="0" w:color="auto"/>
              <w:right w:val="single" w:sz="4" w:space="0" w:color="auto"/>
            </w:tcBorders>
            <w:shd w:val="clear" w:color="auto" w:fill="auto"/>
            <w:vAlign w:val="center"/>
          </w:tcPr>
          <w:p w14:paraId="7FC7BE07" w14:textId="6D2D2E6C" w:rsidR="00005C09" w:rsidRPr="003023D4" w:rsidRDefault="00005C09" w:rsidP="00005C09">
            <w:pPr>
              <w:suppressAutoHyphens/>
              <w:overflowPunct w:val="0"/>
              <w:spacing w:line="400" w:lineRule="exact"/>
              <w:ind w:left="601" w:hangingChars="300" w:hanging="601"/>
              <w:jc w:val="left"/>
              <w:rPr>
                <w:sz w:val="20"/>
                <w:szCs w:val="20"/>
              </w:rPr>
            </w:pPr>
            <w:r w:rsidRPr="003023D4">
              <w:rPr>
                <w:rFonts w:hint="eastAsia"/>
                <w:b/>
                <w:sz w:val="20"/>
                <w:szCs w:val="20"/>
              </w:rPr>
              <w:t>已</w:t>
            </w:r>
            <w:proofErr w:type="gramStart"/>
            <w:r w:rsidRPr="003023D4">
              <w:rPr>
                <w:rFonts w:hint="eastAsia"/>
                <w:b/>
                <w:sz w:val="20"/>
                <w:szCs w:val="20"/>
              </w:rPr>
              <w:t>研</w:t>
            </w:r>
            <w:proofErr w:type="gramEnd"/>
            <w:r w:rsidRPr="003023D4">
              <w:rPr>
                <w:rFonts w:hint="eastAsia"/>
                <w:b/>
                <w:sz w:val="20"/>
                <w:szCs w:val="20"/>
              </w:rPr>
              <w:t>謀改善或依改善措施持續辦理</w:t>
            </w:r>
          </w:p>
        </w:tc>
        <w:tc>
          <w:tcPr>
            <w:tcW w:w="3684" w:type="dxa"/>
            <w:tcBorders>
              <w:left w:val="single" w:sz="4" w:space="0" w:color="auto"/>
              <w:bottom w:val="single" w:sz="4" w:space="0" w:color="auto"/>
              <w:right w:val="single" w:sz="4" w:space="0" w:color="auto"/>
              <w:tl2br w:val="nil"/>
            </w:tcBorders>
            <w:shd w:val="clear" w:color="auto" w:fill="auto"/>
            <w:vAlign w:val="center"/>
          </w:tcPr>
          <w:p w14:paraId="2CD1FD65" w14:textId="77777777" w:rsidR="00005C09" w:rsidRPr="003023D4" w:rsidRDefault="00005C09" w:rsidP="00DB655E">
            <w:pPr>
              <w:suppressAutoHyphens/>
              <w:overflowPunct w:val="0"/>
              <w:spacing w:line="340" w:lineRule="exact"/>
              <w:ind w:firstLineChars="0" w:firstLine="0"/>
              <w:jc w:val="center"/>
              <w:rPr>
                <w:sz w:val="20"/>
                <w:szCs w:val="20"/>
              </w:rPr>
            </w:pPr>
          </w:p>
        </w:tc>
      </w:tr>
      <w:tr w:rsidR="00005C09" w:rsidRPr="003023D4" w14:paraId="5A831960" w14:textId="77777777" w:rsidTr="00005C09">
        <w:tc>
          <w:tcPr>
            <w:tcW w:w="6237" w:type="dxa"/>
            <w:tcBorders>
              <w:right w:val="single" w:sz="4" w:space="0" w:color="auto"/>
            </w:tcBorders>
            <w:shd w:val="clear" w:color="auto" w:fill="auto"/>
          </w:tcPr>
          <w:p w14:paraId="4FCC5652" w14:textId="3695442F" w:rsidR="00005C09" w:rsidRPr="003023D4" w:rsidRDefault="00005C09" w:rsidP="00005C09">
            <w:pPr>
              <w:suppressAutoHyphens/>
              <w:overflowPunct w:val="0"/>
              <w:spacing w:line="400" w:lineRule="exact"/>
              <w:ind w:left="600" w:hangingChars="300" w:hanging="600"/>
              <w:jc w:val="left"/>
              <w:rPr>
                <w:sz w:val="20"/>
                <w:szCs w:val="20"/>
              </w:rPr>
            </w:pPr>
            <w:r w:rsidRPr="003023D4">
              <w:rPr>
                <w:rFonts w:hint="eastAsia"/>
                <w:sz w:val="20"/>
                <w:szCs w:val="20"/>
              </w:rPr>
              <w:t>（一）</w:t>
            </w:r>
            <w:r w:rsidRPr="00241389">
              <w:rPr>
                <w:rFonts w:hint="eastAsia"/>
                <w:sz w:val="20"/>
                <w:szCs w:val="20"/>
              </w:rPr>
              <w:t>持續推動捷運綠線主體工程興建，惟完成設計及工程發包後直接工程成本與設計費用大幅調升，總建造成本卻未</w:t>
            </w:r>
            <w:proofErr w:type="gramStart"/>
            <w:r w:rsidRPr="00241389">
              <w:rPr>
                <w:rFonts w:hint="eastAsia"/>
                <w:sz w:val="20"/>
                <w:szCs w:val="20"/>
              </w:rPr>
              <w:t>併</w:t>
            </w:r>
            <w:proofErr w:type="gramEnd"/>
            <w:r w:rsidRPr="00241389">
              <w:rPr>
                <w:rFonts w:hint="eastAsia"/>
                <w:sz w:val="20"/>
                <w:szCs w:val="20"/>
              </w:rPr>
              <w:t>同調整，勢將壓縮間接工程成本及物價調整費等各項經費，允宜妥為評估並</w:t>
            </w:r>
            <w:proofErr w:type="gramStart"/>
            <w:r w:rsidRPr="00241389">
              <w:rPr>
                <w:rFonts w:hint="eastAsia"/>
                <w:sz w:val="20"/>
                <w:szCs w:val="20"/>
              </w:rPr>
              <w:t>研</w:t>
            </w:r>
            <w:proofErr w:type="gramEnd"/>
            <w:r w:rsidRPr="00241389">
              <w:rPr>
                <w:rFonts w:hint="eastAsia"/>
                <w:sz w:val="20"/>
                <w:szCs w:val="20"/>
              </w:rPr>
              <w:t>提具體因應措施，以維計畫之推行及財務健全</w:t>
            </w:r>
            <w:r w:rsidRPr="003023D4">
              <w:rPr>
                <w:rFonts w:hint="eastAsia"/>
                <w:sz w:val="20"/>
                <w:szCs w:val="20"/>
              </w:rPr>
              <w:t>。</w:t>
            </w:r>
          </w:p>
        </w:tc>
        <w:tc>
          <w:tcPr>
            <w:tcW w:w="3684" w:type="dxa"/>
            <w:vMerge w:val="restart"/>
            <w:tcBorders>
              <w:left w:val="single" w:sz="4" w:space="0" w:color="auto"/>
              <w:right w:val="single" w:sz="4" w:space="0" w:color="auto"/>
              <w:tl2br w:val="single" w:sz="4" w:space="0" w:color="auto"/>
            </w:tcBorders>
            <w:shd w:val="clear" w:color="auto" w:fill="auto"/>
            <w:vAlign w:val="center"/>
          </w:tcPr>
          <w:p w14:paraId="6D185BB5" w14:textId="77777777" w:rsidR="00005C09" w:rsidRPr="003023D4" w:rsidRDefault="00005C09" w:rsidP="00005C09">
            <w:pPr>
              <w:suppressAutoHyphens/>
              <w:overflowPunct w:val="0"/>
              <w:spacing w:line="340" w:lineRule="exact"/>
              <w:ind w:firstLineChars="0" w:firstLine="0"/>
              <w:jc w:val="center"/>
              <w:rPr>
                <w:sz w:val="20"/>
                <w:szCs w:val="20"/>
              </w:rPr>
            </w:pPr>
          </w:p>
        </w:tc>
      </w:tr>
      <w:tr w:rsidR="00005C09" w:rsidRPr="003023D4" w14:paraId="0FCB82F1" w14:textId="77777777" w:rsidTr="00005C09">
        <w:tc>
          <w:tcPr>
            <w:tcW w:w="6237" w:type="dxa"/>
            <w:tcBorders>
              <w:bottom w:val="single" w:sz="4" w:space="0" w:color="auto"/>
              <w:right w:val="single" w:sz="4" w:space="0" w:color="auto"/>
            </w:tcBorders>
            <w:shd w:val="clear" w:color="auto" w:fill="auto"/>
          </w:tcPr>
          <w:p w14:paraId="753F4FC7" w14:textId="77777777" w:rsidR="00005C09" w:rsidRPr="003023D4" w:rsidRDefault="00005C09" w:rsidP="00005C09">
            <w:pPr>
              <w:suppressAutoHyphens/>
              <w:overflowPunct w:val="0"/>
              <w:spacing w:line="400" w:lineRule="exact"/>
              <w:ind w:left="600" w:hangingChars="300" w:hanging="600"/>
              <w:rPr>
                <w:sz w:val="20"/>
                <w:szCs w:val="20"/>
              </w:rPr>
            </w:pPr>
            <w:r w:rsidRPr="003023D4">
              <w:rPr>
                <w:rFonts w:hint="eastAsia"/>
                <w:sz w:val="20"/>
                <w:szCs w:val="20"/>
              </w:rPr>
              <w:t>（二）</w:t>
            </w:r>
            <w:r w:rsidRPr="00DC5586">
              <w:rPr>
                <w:rFonts w:hint="eastAsia"/>
                <w:sz w:val="20"/>
                <w:szCs w:val="20"/>
              </w:rPr>
              <w:t>持續辦理捷運各項計畫綜合規劃作業，惟部分計畫實際辦理期程已較原預定進度落後，允宜積極</w:t>
            </w:r>
            <w:proofErr w:type="gramStart"/>
            <w:r w:rsidRPr="00DC5586">
              <w:rPr>
                <w:rFonts w:hint="eastAsia"/>
                <w:sz w:val="20"/>
                <w:szCs w:val="20"/>
              </w:rPr>
              <w:t>研</w:t>
            </w:r>
            <w:proofErr w:type="gramEnd"/>
            <w:r w:rsidRPr="00DC5586">
              <w:rPr>
                <w:rFonts w:hint="eastAsia"/>
                <w:sz w:val="20"/>
                <w:szCs w:val="20"/>
              </w:rPr>
              <w:t>謀因應措施，加速完成綜合規劃作業，以利儘速進行捷運工程之施工，並及早達成通車目標</w:t>
            </w:r>
            <w:r w:rsidRPr="003023D4">
              <w:rPr>
                <w:rFonts w:hint="eastAsia"/>
                <w:sz w:val="20"/>
                <w:szCs w:val="20"/>
              </w:rPr>
              <w:t>。</w:t>
            </w:r>
          </w:p>
        </w:tc>
        <w:tc>
          <w:tcPr>
            <w:tcW w:w="3684" w:type="dxa"/>
            <w:vMerge/>
            <w:tcBorders>
              <w:left w:val="single" w:sz="4" w:space="0" w:color="auto"/>
              <w:bottom w:val="single" w:sz="4" w:space="0" w:color="auto"/>
              <w:right w:val="single" w:sz="4" w:space="0" w:color="auto"/>
              <w:tl2br w:val="single" w:sz="4" w:space="0" w:color="auto"/>
            </w:tcBorders>
            <w:shd w:val="clear" w:color="auto" w:fill="auto"/>
          </w:tcPr>
          <w:p w14:paraId="18E47790" w14:textId="77777777" w:rsidR="00005C09" w:rsidRPr="003023D4" w:rsidRDefault="00005C09" w:rsidP="00005C09">
            <w:pPr>
              <w:suppressAutoHyphens/>
              <w:overflowPunct w:val="0"/>
              <w:spacing w:line="340" w:lineRule="exact"/>
              <w:ind w:firstLineChars="0" w:firstLine="0"/>
              <w:rPr>
                <w:sz w:val="20"/>
                <w:szCs w:val="20"/>
              </w:rPr>
            </w:pPr>
          </w:p>
        </w:tc>
      </w:tr>
    </w:tbl>
    <w:p w14:paraId="278D4A79" w14:textId="203B4DA9" w:rsidR="00084680" w:rsidRPr="00BB30FC" w:rsidRDefault="00084680" w:rsidP="00F4203F">
      <w:pPr>
        <w:pStyle w:val="2"/>
        <w:spacing w:beforeLines="50" w:before="120" w:line="480" w:lineRule="exact"/>
        <w:rPr>
          <w:sz w:val="36"/>
          <w:szCs w:val="36"/>
        </w:rPr>
      </w:pPr>
      <w:r w:rsidRPr="00BB30FC">
        <w:rPr>
          <w:rFonts w:hint="eastAsia"/>
          <w:sz w:val="36"/>
          <w:szCs w:val="36"/>
        </w:rPr>
        <w:t>貳拾捌、</w:t>
      </w:r>
      <w:proofErr w:type="gramStart"/>
      <w:r w:rsidRPr="00BB30FC">
        <w:rPr>
          <w:rFonts w:hint="eastAsia"/>
          <w:sz w:val="36"/>
          <w:szCs w:val="36"/>
        </w:rPr>
        <w:t>統籌支撥科目</w:t>
      </w:r>
      <w:proofErr w:type="gramEnd"/>
    </w:p>
    <w:p w14:paraId="726EC6DE" w14:textId="77777777" w:rsidR="00084680" w:rsidRPr="00C1234B" w:rsidRDefault="00084680" w:rsidP="00005C09">
      <w:pPr>
        <w:pStyle w:val="a5"/>
        <w:spacing w:beforeLines="50" w:before="120" w:line="480" w:lineRule="exact"/>
        <w:ind w:firstLine="472"/>
        <w:rPr>
          <w:spacing w:val="-2"/>
        </w:rPr>
      </w:pPr>
      <w:bookmarkStart w:id="62" w:name="_Toc423979168"/>
      <w:proofErr w:type="gramStart"/>
      <w:r w:rsidRPr="00C1234B">
        <w:rPr>
          <w:rFonts w:hint="eastAsia"/>
          <w:spacing w:val="-2"/>
        </w:rPr>
        <w:t>統籌支撥科目</w:t>
      </w:r>
      <w:proofErr w:type="gramEnd"/>
      <w:r w:rsidRPr="00C1234B">
        <w:rPr>
          <w:rFonts w:hint="eastAsia"/>
          <w:spacing w:val="-2"/>
        </w:rPr>
        <w:t>包括公務人員退休及撫</w:t>
      </w:r>
      <w:proofErr w:type="gramStart"/>
      <w:r w:rsidRPr="00C1234B">
        <w:rPr>
          <w:rFonts w:hint="eastAsia"/>
          <w:spacing w:val="-2"/>
        </w:rPr>
        <w:t>卹</w:t>
      </w:r>
      <w:proofErr w:type="gramEnd"/>
      <w:r w:rsidRPr="00C1234B">
        <w:rPr>
          <w:rFonts w:hint="eastAsia"/>
          <w:spacing w:val="-2"/>
        </w:rPr>
        <w:t>給付、公務人員各項補助及慰問金、災害準備金及各類員工待遇準備等業務。茲將</w:t>
      </w:r>
      <w:proofErr w:type="gramStart"/>
      <w:r w:rsidRPr="00C1234B">
        <w:rPr>
          <w:rFonts w:hint="eastAsia"/>
          <w:spacing w:val="-2"/>
        </w:rPr>
        <w:t>11</w:t>
      </w:r>
      <w:r>
        <w:rPr>
          <w:spacing w:val="-2"/>
        </w:rPr>
        <w:t>1</w:t>
      </w:r>
      <w:proofErr w:type="gramEnd"/>
      <w:r w:rsidRPr="00C1234B">
        <w:rPr>
          <w:rFonts w:hint="eastAsia"/>
          <w:spacing w:val="-2"/>
        </w:rPr>
        <w:t>年度決算審核結果說明如次：</w:t>
      </w:r>
    </w:p>
    <w:p w14:paraId="1ED0145B" w14:textId="77777777" w:rsidR="00084680" w:rsidRPr="0047399D" w:rsidRDefault="00084680" w:rsidP="00005C09">
      <w:pPr>
        <w:pStyle w:val="af4"/>
        <w:spacing w:beforeLines="50" w:before="120" w:line="480" w:lineRule="exact"/>
        <w:ind w:firstLine="280"/>
      </w:pPr>
      <w:r w:rsidRPr="0047399D">
        <w:rPr>
          <w:rFonts w:hint="eastAsia"/>
        </w:rPr>
        <w:t>（一）</w:t>
      </w:r>
      <w:r w:rsidRPr="0047399D">
        <w:t>計畫實施之查核</w:t>
      </w:r>
      <w:bookmarkEnd w:id="62"/>
    </w:p>
    <w:p w14:paraId="2FA9BB81" w14:textId="77777777" w:rsidR="00084680" w:rsidRPr="004957BD" w:rsidRDefault="00084680" w:rsidP="00005C09">
      <w:pPr>
        <w:pStyle w:val="a5"/>
        <w:spacing w:beforeLines="50" w:before="120" w:line="480" w:lineRule="exact"/>
        <w:ind w:firstLine="472"/>
        <w:rPr>
          <w:spacing w:val="-2"/>
          <w:highlight w:val="yellow"/>
        </w:rPr>
      </w:pPr>
      <w:bookmarkStart w:id="63" w:name="_Toc423979169"/>
      <w:r w:rsidRPr="0047399D">
        <w:rPr>
          <w:rFonts w:hint="eastAsia"/>
          <w:spacing w:val="-2"/>
        </w:rPr>
        <w:t>業務計畫</w:t>
      </w:r>
      <w:r w:rsidRPr="0047399D">
        <w:rPr>
          <w:spacing w:val="-2"/>
        </w:rPr>
        <w:t>4</w:t>
      </w:r>
      <w:r w:rsidRPr="0047399D">
        <w:rPr>
          <w:rFonts w:hint="eastAsia"/>
          <w:spacing w:val="-2"/>
        </w:rPr>
        <w:t>項，下分工作計畫</w:t>
      </w:r>
      <w:r w:rsidRPr="0047399D">
        <w:rPr>
          <w:spacing w:val="-2"/>
        </w:rPr>
        <w:t>4</w:t>
      </w:r>
      <w:r w:rsidRPr="0047399D">
        <w:rPr>
          <w:rFonts w:hint="eastAsia"/>
          <w:spacing w:val="-2"/>
        </w:rPr>
        <w:t>項，已執行完成者</w:t>
      </w:r>
      <w:r w:rsidRPr="0047399D">
        <w:rPr>
          <w:spacing w:val="-2"/>
        </w:rPr>
        <w:t>3</w:t>
      </w:r>
      <w:r w:rsidRPr="0047399D">
        <w:rPr>
          <w:rFonts w:hint="eastAsia"/>
          <w:spacing w:val="-2"/>
        </w:rPr>
        <w:t>項，尚在執行者1項，主要係各項災害緊急搶救及復建工程等案尚未完成，仍須繼續執行。</w:t>
      </w:r>
    </w:p>
    <w:p w14:paraId="1D8B128A" w14:textId="77777777" w:rsidR="00084680" w:rsidRPr="004957BD" w:rsidRDefault="00084680" w:rsidP="00005C09">
      <w:pPr>
        <w:pStyle w:val="af4"/>
        <w:spacing w:beforeLines="50" w:before="120" w:line="480" w:lineRule="exact"/>
        <w:ind w:firstLine="280"/>
        <w:rPr>
          <w:highlight w:val="yellow"/>
        </w:rPr>
      </w:pPr>
      <w:r w:rsidRPr="008E77F0">
        <w:rPr>
          <w:rFonts w:hint="eastAsia"/>
        </w:rPr>
        <w:lastRenderedPageBreak/>
        <w:t>（二）</w:t>
      </w:r>
      <w:r w:rsidRPr="008E77F0">
        <w:t>預算執行之審核</w:t>
      </w:r>
      <w:bookmarkEnd w:id="63"/>
    </w:p>
    <w:p w14:paraId="7B530754" w14:textId="77777777" w:rsidR="00084680" w:rsidRPr="004957BD" w:rsidRDefault="00084680" w:rsidP="00005C09">
      <w:pPr>
        <w:pStyle w:val="a5"/>
        <w:spacing w:beforeLines="50" w:before="120" w:line="480" w:lineRule="exact"/>
        <w:rPr>
          <w:highlight w:val="yellow"/>
        </w:rPr>
      </w:pPr>
      <w:r w:rsidRPr="00F673A9">
        <w:rPr>
          <w:rFonts w:hint="eastAsia"/>
        </w:rPr>
        <w:t>1.歲出原編列預算數</w:t>
      </w:r>
      <w:r w:rsidRPr="005B2536">
        <w:rPr>
          <w:rFonts w:hint="eastAsia"/>
        </w:rPr>
        <w:t>3</w:t>
      </w:r>
      <w:r w:rsidRPr="005B2536">
        <w:t>2</w:t>
      </w:r>
      <w:r w:rsidRPr="005B2536">
        <w:rPr>
          <w:rFonts w:hint="eastAsia"/>
        </w:rPr>
        <w:t>億1,</w:t>
      </w:r>
      <w:r w:rsidRPr="005B2536">
        <w:t>706</w:t>
      </w:r>
      <w:r w:rsidRPr="005B2536">
        <w:rPr>
          <w:rFonts w:hint="eastAsia"/>
        </w:rPr>
        <w:t>萬餘元，因</w:t>
      </w:r>
      <w:r>
        <w:rPr>
          <w:rFonts w:hint="eastAsia"/>
        </w:rPr>
        <w:t>人事處</w:t>
      </w:r>
      <w:r w:rsidRPr="005B2536">
        <w:rPr>
          <w:rFonts w:hint="eastAsia"/>
        </w:rPr>
        <w:t>等</w:t>
      </w:r>
      <w:r w:rsidRPr="005B2536">
        <w:t>37</w:t>
      </w:r>
      <w:r w:rsidRPr="005B2536">
        <w:rPr>
          <w:rFonts w:hint="eastAsia"/>
        </w:rPr>
        <w:t>個機關人事費不足，申請動支各類員工待遇準備計1億</w:t>
      </w:r>
      <w:r w:rsidRPr="005B2536">
        <w:t>857</w:t>
      </w:r>
      <w:r w:rsidRPr="005B2536">
        <w:rPr>
          <w:rFonts w:hint="eastAsia"/>
        </w:rPr>
        <w:t>萬元，併入機關預算執行後，預算數為3</w:t>
      </w:r>
      <w:r w:rsidRPr="005B2536">
        <w:t>1</w:t>
      </w:r>
      <w:r w:rsidRPr="005B2536">
        <w:rPr>
          <w:rFonts w:hint="eastAsia"/>
        </w:rPr>
        <w:t>億</w:t>
      </w:r>
      <w:r w:rsidRPr="005B2536">
        <w:t>849</w:t>
      </w:r>
      <w:r w:rsidRPr="005B2536">
        <w:rPr>
          <w:rFonts w:hint="eastAsia"/>
        </w:rPr>
        <w:t>萬餘元，</w:t>
      </w:r>
      <w:r w:rsidRPr="009D2A44">
        <w:rPr>
          <w:rFonts w:hint="eastAsia"/>
        </w:rPr>
        <w:t>決算審核結果，審定實現數</w:t>
      </w:r>
      <w:r>
        <w:t>22</w:t>
      </w:r>
      <w:r w:rsidRPr="009D2A44">
        <w:rPr>
          <w:rFonts w:hint="eastAsia"/>
        </w:rPr>
        <w:t>億</w:t>
      </w:r>
      <w:r>
        <w:t>9</w:t>
      </w:r>
      <w:r w:rsidRPr="009D2A44">
        <w:t>,</w:t>
      </w:r>
      <w:r>
        <w:t>970</w:t>
      </w:r>
      <w:r w:rsidRPr="009D2A44">
        <w:rPr>
          <w:rFonts w:hint="eastAsia"/>
        </w:rPr>
        <w:t>萬餘元</w:t>
      </w:r>
      <w:r w:rsidRPr="00C55541">
        <w:rPr>
          <w:rFonts w:hint="eastAsia"/>
        </w:rPr>
        <w:t>（</w:t>
      </w:r>
      <w:r>
        <w:t>73.98</w:t>
      </w:r>
      <w:r w:rsidRPr="00C55541">
        <w:rPr>
          <w:rFonts w:hint="eastAsia"/>
        </w:rPr>
        <w:t>％），</w:t>
      </w:r>
      <w:r w:rsidRPr="005D3F57">
        <w:rPr>
          <w:rFonts w:hint="eastAsia"/>
        </w:rPr>
        <w:t>應付保留數</w:t>
      </w:r>
      <w:r>
        <w:t>3</w:t>
      </w:r>
      <w:r w:rsidRPr="005D3F57">
        <w:rPr>
          <w:rFonts w:hint="eastAsia"/>
        </w:rPr>
        <w:t>億</w:t>
      </w:r>
      <w:r>
        <w:t>8</w:t>
      </w:r>
      <w:r w:rsidRPr="005D3F57">
        <w:t>,</w:t>
      </w:r>
      <w:r>
        <w:t>035</w:t>
      </w:r>
      <w:r w:rsidRPr="005D3F57">
        <w:rPr>
          <w:rFonts w:hint="eastAsia"/>
        </w:rPr>
        <w:t>萬餘元（</w:t>
      </w:r>
      <w:r>
        <w:t>12.24</w:t>
      </w:r>
      <w:r w:rsidRPr="005D3F57">
        <w:rPr>
          <w:rFonts w:hint="eastAsia"/>
        </w:rPr>
        <w:t>％）</w:t>
      </w:r>
      <w:r w:rsidRPr="0076291F">
        <w:rPr>
          <w:rFonts w:hint="eastAsia"/>
        </w:rPr>
        <w:t>，保留原因詳「（一）計畫實施之查核」說明；</w:t>
      </w:r>
      <w:r w:rsidRPr="00CB1E89">
        <w:rPr>
          <w:rFonts w:hint="eastAsia"/>
        </w:rPr>
        <w:t>合計決算審定數為2</w:t>
      </w:r>
      <w:r>
        <w:t>6</w:t>
      </w:r>
      <w:r w:rsidRPr="00CB1E89">
        <w:rPr>
          <w:rFonts w:hint="eastAsia"/>
        </w:rPr>
        <w:t>億</w:t>
      </w:r>
      <w:r>
        <w:t>8,005</w:t>
      </w:r>
      <w:r w:rsidRPr="00CB1E89">
        <w:rPr>
          <w:rFonts w:hint="eastAsia"/>
        </w:rPr>
        <w:t>萬餘元，</w:t>
      </w:r>
      <w:r w:rsidRPr="00873930">
        <w:rPr>
          <w:rFonts w:hint="eastAsia"/>
        </w:rPr>
        <w:t>預算賸餘</w:t>
      </w:r>
      <w:r>
        <w:t>4</w:t>
      </w:r>
      <w:r w:rsidRPr="00873930">
        <w:rPr>
          <w:rFonts w:hint="eastAsia"/>
        </w:rPr>
        <w:t>億</w:t>
      </w:r>
      <w:r>
        <w:rPr>
          <w:rFonts w:hint="eastAsia"/>
        </w:rPr>
        <w:t>2</w:t>
      </w:r>
      <w:r w:rsidRPr="00873930">
        <w:t>,</w:t>
      </w:r>
      <w:r w:rsidRPr="00873930">
        <w:rPr>
          <w:rFonts w:hint="eastAsia"/>
        </w:rPr>
        <w:t>8</w:t>
      </w:r>
      <w:r>
        <w:t>4</w:t>
      </w:r>
      <w:r w:rsidRPr="00873930">
        <w:rPr>
          <w:rFonts w:hint="eastAsia"/>
        </w:rPr>
        <w:t>4萬餘</w:t>
      </w:r>
      <w:r w:rsidRPr="008D29C3">
        <w:rPr>
          <w:rFonts w:hint="eastAsia"/>
        </w:rPr>
        <w:t>元（</w:t>
      </w:r>
      <w:r>
        <w:t>13.78</w:t>
      </w:r>
      <w:r w:rsidRPr="008D29C3">
        <w:rPr>
          <w:rFonts w:hint="eastAsia"/>
        </w:rPr>
        <w:t>％），主要係依實際需要支用，執行數較預計減少。</w:t>
      </w:r>
    </w:p>
    <w:p w14:paraId="190AC1E8" w14:textId="697642A5" w:rsidR="00084680" w:rsidRPr="0001742D" w:rsidRDefault="00084680" w:rsidP="00005C09">
      <w:pPr>
        <w:pStyle w:val="a5"/>
        <w:spacing w:beforeLines="50" w:before="120" w:line="480" w:lineRule="exact"/>
      </w:pPr>
      <w:r w:rsidRPr="00C36E74">
        <w:rPr>
          <w:rFonts w:hint="eastAsia"/>
        </w:rPr>
        <w:t>2.以前年度歲出轉入數</w:t>
      </w:r>
      <w:r>
        <w:rPr>
          <w:rFonts w:hint="eastAsia"/>
        </w:rPr>
        <w:t>7</w:t>
      </w:r>
      <w:r w:rsidRPr="00C36E74">
        <w:rPr>
          <w:rFonts w:hint="eastAsia"/>
        </w:rPr>
        <w:t>億</w:t>
      </w:r>
      <w:r>
        <w:rPr>
          <w:rFonts w:hint="eastAsia"/>
        </w:rPr>
        <w:t>1</w:t>
      </w:r>
      <w:r w:rsidRPr="00C36E74">
        <w:rPr>
          <w:rFonts w:hint="eastAsia"/>
        </w:rPr>
        <w:t>,</w:t>
      </w:r>
      <w:r>
        <w:t>467</w:t>
      </w:r>
      <w:r w:rsidRPr="00C36E74">
        <w:rPr>
          <w:rFonts w:hint="eastAsia"/>
        </w:rPr>
        <w:t>萬餘元，決算審核結果，</w:t>
      </w:r>
      <w:r w:rsidRPr="00E60DB8">
        <w:rPr>
          <w:rFonts w:hint="eastAsia"/>
        </w:rPr>
        <w:t>審定實現數</w:t>
      </w:r>
      <w:r>
        <w:rPr>
          <w:rFonts w:hint="eastAsia"/>
        </w:rPr>
        <w:t>5</w:t>
      </w:r>
      <w:r w:rsidRPr="00E60DB8">
        <w:rPr>
          <w:rFonts w:hint="eastAsia"/>
        </w:rPr>
        <w:t>億</w:t>
      </w:r>
      <w:r>
        <w:t>2,558</w:t>
      </w:r>
      <w:r w:rsidRPr="00E60DB8">
        <w:rPr>
          <w:rFonts w:hint="eastAsia"/>
        </w:rPr>
        <w:t>萬餘元（</w:t>
      </w:r>
      <w:r>
        <w:rPr>
          <w:rFonts w:hint="eastAsia"/>
        </w:rPr>
        <w:t>7</w:t>
      </w:r>
      <w:r>
        <w:t>3.54</w:t>
      </w:r>
      <w:r w:rsidRPr="00E60DB8">
        <w:rPr>
          <w:rFonts w:hint="eastAsia"/>
        </w:rPr>
        <w:t>％）；減免</w:t>
      </w:r>
      <w:r>
        <w:rPr>
          <w:rFonts w:hint="eastAsia"/>
        </w:rPr>
        <w:t>（註銷）</w:t>
      </w:r>
      <w:r w:rsidRPr="00E60DB8">
        <w:rPr>
          <w:rFonts w:hint="eastAsia"/>
        </w:rPr>
        <w:t>數</w:t>
      </w:r>
      <w:r>
        <w:t>8</w:t>
      </w:r>
      <w:r w:rsidRPr="00E60DB8">
        <w:t>,</w:t>
      </w:r>
      <w:r>
        <w:t>443</w:t>
      </w:r>
      <w:r w:rsidRPr="00E60DB8">
        <w:rPr>
          <w:rFonts w:hint="eastAsia"/>
        </w:rPr>
        <w:t>萬餘元（</w:t>
      </w:r>
      <w:r>
        <w:t>11.81</w:t>
      </w:r>
      <w:r w:rsidRPr="00E60DB8">
        <w:rPr>
          <w:rFonts w:hint="eastAsia"/>
        </w:rPr>
        <w:t>％），</w:t>
      </w:r>
      <w:r w:rsidRPr="00653EBC">
        <w:rPr>
          <w:rFonts w:hint="eastAsia"/>
        </w:rPr>
        <w:t>主要係各項工程經費結餘；應付保留數</w:t>
      </w:r>
      <w:r>
        <w:rPr>
          <w:rFonts w:hint="eastAsia"/>
        </w:rPr>
        <w:t>1億</w:t>
      </w:r>
      <w:r>
        <w:t>465</w:t>
      </w:r>
      <w:r w:rsidRPr="00653EBC">
        <w:rPr>
          <w:rFonts w:hint="eastAsia"/>
        </w:rPr>
        <w:t>萬餘元（1</w:t>
      </w:r>
      <w:r>
        <w:t>4.64</w:t>
      </w:r>
      <w:r w:rsidRPr="00653EBC">
        <w:rPr>
          <w:rFonts w:hint="eastAsia"/>
        </w:rPr>
        <w:t>％），主要係各項災害復建工程尚未完成。</w:t>
      </w:r>
    </w:p>
    <w:p w14:paraId="4C7D4617" w14:textId="77777777" w:rsidR="00084680" w:rsidRPr="00234D60" w:rsidRDefault="00084680" w:rsidP="00F4203F">
      <w:pPr>
        <w:pStyle w:val="2"/>
        <w:spacing w:beforeLines="50" w:before="120" w:line="480" w:lineRule="exact"/>
        <w:rPr>
          <w:b w:val="0"/>
          <w:bCs w:val="0"/>
          <w:sz w:val="36"/>
          <w:szCs w:val="36"/>
        </w:rPr>
      </w:pPr>
      <w:r w:rsidRPr="00234D60">
        <w:rPr>
          <w:rFonts w:hint="eastAsia"/>
          <w:sz w:val="36"/>
          <w:szCs w:val="36"/>
        </w:rPr>
        <w:t>貳拾玖、第二預備金</w:t>
      </w:r>
    </w:p>
    <w:p w14:paraId="7CF6AF40" w14:textId="77777777" w:rsidR="00084680" w:rsidRDefault="00084680" w:rsidP="00005C09">
      <w:pPr>
        <w:pStyle w:val="af4"/>
        <w:spacing w:beforeLines="50" w:before="120" w:line="480" w:lineRule="exact"/>
        <w:ind w:firstLine="280"/>
      </w:pPr>
      <w:r w:rsidRPr="00C115E8">
        <w:rPr>
          <w:rFonts w:hint="eastAsia"/>
        </w:rPr>
        <w:t>（</w:t>
      </w:r>
      <w:r>
        <w:rPr>
          <w:rFonts w:hint="eastAsia"/>
        </w:rPr>
        <w:t>一</w:t>
      </w:r>
      <w:r w:rsidRPr="00C115E8">
        <w:rPr>
          <w:rFonts w:hint="eastAsia"/>
        </w:rPr>
        <w:t>）</w:t>
      </w:r>
      <w:r>
        <w:t>預算執行之審核</w:t>
      </w:r>
    </w:p>
    <w:p w14:paraId="1EAE34B8" w14:textId="00484E6A" w:rsidR="00084680" w:rsidRPr="00575895" w:rsidRDefault="00084680" w:rsidP="00005C09">
      <w:pPr>
        <w:pStyle w:val="a5"/>
        <w:overflowPunct w:val="0"/>
        <w:spacing w:beforeLines="50" w:before="120" w:line="520" w:lineRule="exact"/>
      </w:pPr>
      <w:r w:rsidRPr="00575895">
        <w:rPr>
          <w:rFonts w:hint="eastAsia"/>
        </w:rPr>
        <w:t>第二預備金預算數</w:t>
      </w:r>
      <w:r>
        <w:rPr>
          <w:rFonts w:hint="eastAsia"/>
        </w:rPr>
        <w:t>4</w:t>
      </w:r>
      <w:r w:rsidRPr="00575895">
        <w:rPr>
          <w:rFonts w:hint="eastAsia"/>
        </w:rPr>
        <w:t>億元</w:t>
      </w:r>
      <w:r w:rsidRPr="009043A9">
        <w:rPr>
          <w:rFonts w:hint="eastAsia"/>
        </w:rPr>
        <w:t>，計有市政府等</w:t>
      </w:r>
      <w:r>
        <w:rPr>
          <w:rFonts w:hint="eastAsia"/>
        </w:rPr>
        <w:t>12</w:t>
      </w:r>
      <w:r w:rsidRPr="009043A9">
        <w:rPr>
          <w:rFonts w:hint="eastAsia"/>
        </w:rPr>
        <w:t>個主管機關，依預算法第70條規定申請動支，經市政府核准動支</w:t>
      </w:r>
      <w:r>
        <w:rPr>
          <w:rFonts w:hint="eastAsia"/>
        </w:rPr>
        <w:t>2億9</w:t>
      </w:r>
      <w:r w:rsidRPr="00130070">
        <w:t>,</w:t>
      </w:r>
      <w:r>
        <w:rPr>
          <w:rFonts w:hint="eastAsia"/>
        </w:rPr>
        <w:t>666</w:t>
      </w:r>
      <w:r w:rsidRPr="00130070">
        <w:rPr>
          <w:rFonts w:hint="eastAsia"/>
        </w:rPr>
        <w:t>萬餘元</w:t>
      </w:r>
      <w:r w:rsidRPr="004423ED">
        <w:rPr>
          <w:rFonts w:hint="eastAsia"/>
        </w:rPr>
        <w:t>（</w:t>
      </w:r>
      <w:r>
        <w:rPr>
          <w:rFonts w:hint="eastAsia"/>
        </w:rPr>
        <w:t>74</w:t>
      </w:r>
      <w:r w:rsidRPr="004423ED">
        <w:rPr>
          <w:rFonts w:hint="eastAsia"/>
        </w:rPr>
        <w:t>.</w:t>
      </w:r>
      <w:r>
        <w:rPr>
          <w:rFonts w:hint="eastAsia"/>
        </w:rPr>
        <w:t>17</w:t>
      </w:r>
      <w:r w:rsidRPr="004423ED">
        <w:rPr>
          <w:rFonts w:hint="eastAsia"/>
        </w:rPr>
        <w:t>％</w:t>
      </w:r>
      <w:r w:rsidRPr="004423ED">
        <w:rPr>
          <w:rFonts w:cs="新細明體"/>
        </w:rPr>
        <w:t>）</w:t>
      </w:r>
      <w:r w:rsidRPr="004423ED">
        <w:rPr>
          <w:rFonts w:hint="eastAsia"/>
        </w:rPr>
        <w:t>，未</w:t>
      </w:r>
      <w:proofErr w:type="gramStart"/>
      <w:r w:rsidRPr="004423ED">
        <w:rPr>
          <w:rFonts w:hint="eastAsia"/>
        </w:rPr>
        <w:t>動支數1億</w:t>
      </w:r>
      <w:proofErr w:type="gramEnd"/>
      <w:r>
        <w:rPr>
          <w:rFonts w:hint="eastAsia"/>
        </w:rPr>
        <w:t>333</w:t>
      </w:r>
      <w:r w:rsidRPr="004423ED">
        <w:rPr>
          <w:rFonts w:hint="eastAsia"/>
        </w:rPr>
        <w:t>萬餘元</w:t>
      </w:r>
      <w:r w:rsidRPr="004423ED">
        <w:rPr>
          <w:rFonts w:hint="eastAsia"/>
          <w:color w:val="000000"/>
        </w:rPr>
        <w:t>（</w:t>
      </w:r>
      <w:r>
        <w:rPr>
          <w:rFonts w:hint="eastAsia"/>
          <w:color w:val="000000"/>
        </w:rPr>
        <w:t>25.83</w:t>
      </w:r>
      <w:r w:rsidRPr="004423ED">
        <w:rPr>
          <w:rFonts w:hint="eastAsia"/>
        </w:rPr>
        <w:t>％）。</w:t>
      </w:r>
      <w:r w:rsidRPr="004F1CE5">
        <w:rPr>
          <w:rFonts w:hint="eastAsia"/>
        </w:rPr>
        <w:t>市政府各機關申請核准動支第二預備金之總額，占年度歲出決算審定數之</w:t>
      </w:r>
      <w:r w:rsidRPr="00FF7030">
        <w:rPr>
          <w:rFonts w:hint="eastAsia"/>
        </w:rPr>
        <w:t>0.22％</w:t>
      </w:r>
      <w:r w:rsidRPr="004F1CE5">
        <w:rPr>
          <w:rFonts w:hint="eastAsia"/>
        </w:rPr>
        <w:t>，動支</w:t>
      </w:r>
      <w:proofErr w:type="gramStart"/>
      <w:r w:rsidRPr="004F1CE5">
        <w:rPr>
          <w:rFonts w:hint="eastAsia"/>
        </w:rPr>
        <w:t>數額均經併入</w:t>
      </w:r>
      <w:proofErr w:type="gramEnd"/>
      <w:r w:rsidRPr="004F1CE5">
        <w:rPr>
          <w:rFonts w:hint="eastAsia"/>
        </w:rPr>
        <w:t>各機關年度預算配合相關計畫執行，市政府並依預算法第70條規定編具第二預備金動支數額表，</w:t>
      </w:r>
      <w:r w:rsidRPr="00FA22CE">
        <w:rPr>
          <w:rFonts w:hint="eastAsia"/>
        </w:rPr>
        <w:t>分別於1</w:t>
      </w:r>
      <w:r>
        <w:t>1</w:t>
      </w:r>
      <w:r>
        <w:rPr>
          <w:rFonts w:hint="eastAsia"/>
        </w:rPr>
        <w:t>1</w:t>
      </w:r>
      <w:r w:rsidRPr="00FA22CE">
        <w:rPr>
          <w:rFonts w:hint="eastAsia"/>
        </w:rPr>
        <w:t>年</w:t>
      </w:r>
      <w:r>
        <w:rPr>
          <w:rFonts w:hint="eastAsia"/>
        </w:rPr>
        <w:t>3</w:t>
      </w:r>
      <w:r w:rsidRPr="00FA22CE">
        <w:rPr>
          <w:rFonts w:hint="eastAsia"/>
        </w:rPr>
        <w:t>月</w:t>
      </w:r>
      <w:r>
        <w:rPr>
          <w:rFonts w:hint="eastAsia"/>
        </w:rPr>
        <w:t>7</w:t>
      </w:r>
      <w:r w:rsidRPr="00FA22CE">
        <w:rPr>
          <w:rFonts w:hint="eastAsia"/>
        </w:rPr>
        <w:t>日以府</w:t>
      </w:r>
      <w:proofErr w:type="gramStart"/>
      <w:r w:rsidRPr="00FA22CE">
        <w:rPr>
          <w:rFonts w:hint="eastAsia"/>
        </w:rPr>
        <w:t>主預字</w:t>
      </w:r>
      <w:proofErr w:type="gramEnd"/>
      <w:r w:rsidRPr="00FA22CE">
        <w:rPr>
          <w:rFonts w:hint="eastAsia"/>
        </w:rPr>
        <w:t>第1</w:t>
      </w:r>
      <w:r>
        <w:t>1</w:t>
      </w:r>
      <w:r>
        <w:rPr>
          <w:rFonts w:hint="eastAsia"/>
        </w:rPr>
        <w:t>10055779號、</w:t>
      </w:r>
      <w:r w:rsidRPr="00FA22CE">
        <w:rPr>
          <w:rFonts w:hint="eastAsia"/>
        </w:rPr>
        <w:t>1</w:t>
      </w:r>
      <w:r>
        <w:t>1</w:t>
      </w:r>
      <w:r>
        <w:rPr>
          <w:rFonts w:hint="eastAsia"/>
        </w:rPr>
        <w:t>1</w:t>
      </w:r>
      <w:r w:rsidRPr="00FA22CE">
        <w:rPr>
          <w:rFonts w:hint="eastAsia"/>
        </w:rPr>
        <w:t>年</w:t>
      </w:r>
      <w:r>
        <w:rPr>
          <w:rFonts w:hint="eastAsia"/>
        </w:rPr>
        <w:t>9</w:t>
      </w:r>
      <w:r w:rsidRPr="00FA22CE">
        <w:rPr>
          <w:rFonts w:hint="eastAsia"/>
        </w:rPr>
        <w:t>月</w:t>
      </w:r>
      <w:r>
        <w:rPr>
          <w:rFonts w:hint="eastAsia"/>
        </w:rPr>
        <w:t>16</w:t>
      </w:r>
      <w:r w:rsidRPr="00FA22CE">
        <w:rPr>
          <w:rFonts w:hint="eastAsia"/>
        </w:rPr>
        <w:t>日以府</w:t>
      </w:r>
      <w:proofErr w:type="gramStart"/>
      <w:r w:rsidRPr="00FA22CE">
        <w:rPr>
          <w:rFonts w:hint="eastAsia"/>
        </w:rPr>
        <w:t>主預字</w:t>
      </w:r>
      <w:proofErr w:type="gramEnd"/>
      <w:r w:rsidRPr="00FA22CE">
        <w:rPr>
          <w:rFonts w:hint="eastAsia"/>
        </w:rPr>
        <w:t>第1</w:t>
      </w:r>
      <w:r>
        <w:t>1</w:t>
      </w:r>
      <w:r>
        <w:rPr>
          <w:rFonts w:hint="eastAsia"/>
        </w:rPr>
        <w:t>10256802</w:t>
      </w:r>
      <w:r w:rsidRPr="00036C38">
        <w:rPr>
          <w:rFonts w:hint="eastAsia"/>
        </w:rPr>
        <w:t>號</w:t>
      </w:r>
      <w:r>
        <w:rPr>
          <w:rFonts w:hint="eastAsia"/>
        </w:rPr>
        <w:t>及112年5月15日以府</w:t>
      </w:r>
      <w:proofErr w:type="gramStart"/>
      <w:r>
        <w:rPr>
          <w:rFonts w:hint="eastAsia"/>
        </w:rPr>
        <w:t>主預字</w:t>
      </w:r>
      <w:proofErr w:type="gramEnd"/>
      <w:r>
        <w:rPr>
          <w:rFonts w:hint="eastAsia"/>
        </w:rPr>
        <w:t>第1120124359號</w:t>
      </w:r>
      <w:r w:rsidRPr="00036C38">
        <w:rPr>
          <w:rFonts w:hint="eastAsia"/>
        </w:rPr>
        <w:t>等函送請市議會審議</w:t>
      </w:r>
      <w:r w:rsidRPr="002302E6">
        <w:rPr>
          <w:rFonts w:hint="eastAsia"/>
        </w:rPr>
        <w:t>，並經市議會第</w:t>
      </w:r>
      <w:r w:rsidRPr="002302E6">
        <w:t>2屆第</w:t>
      </w:r>
      <w:r>
        <w:rPr>
          <w:rFonts w:hint="eastAsia"/>
        </w:rPr>
        <w:t>22</w:t>
      </w:r>
      <w:r w:rsidRPr="002302E6">
        <w:t>次</w:t>
      </w:r>
      <w:r>
        <w:rPr>
          <w:rFonts w:hint="eastAsia"/>
        </w:rPr>
        <w:t>臨時會、</w:t>
      </w:r>
      <w:r w:rsidRPr="002302E6">
        <w:rPr>
          <w:rFonts w:hint="eastAsia"/>
        </w:rPr>
        <w:t>第8次</w:t>
      </w:r>
      <w:r>
        <w:rPr>
          <w:rFonts w:hint="eastAsia"/>
        </w:rPr>
        <w:t>定期會及第3屆第3次臨時會審議</w:t>
      </w:r>
      <w:r w:rsidRPr="002302E6">
        <w:rPr>
          <w:rFonts w:hint="eastAsia"/>
        </w:rPr>
        <w:t>通過</w:t>
      </w:r>
      <w:r w:rsidRPr="00575895">
        <w:rPr>
          <w:rFonts w:hint="eastAsia"/>
        </w:rPr>
        <w:t>。</w:t>
      </w:r>
    </w:p>
    <w:p w14:paraId="1C294419" w14:textId="77777777" w:rsidR="00084680" w:rsidRDefault="00084680" w:rsidP="00005C09">
      <w:pPr>
        <w:pStyle w:val="af4"/>
        <w:spacing w:line="520" w:lineRule="exact"/>
        <w:ind w:firstLine="280"/>
      </w:pPr>
      <w:r w:rsidRPr="00C115E8">
        <w:rPr>
          <w:rFonts w:hint="eastAsia"/>
        </w:rPr>
        <w:t>（二）</w:t>
      </w:r>
      <w:r>
        <w:rPr>
          <w:rFonts w:hint="eastAsia"/>
        </w:rPr>
        <w:t>重要審核意見</w:t>
      </w:r>
    </w:p>
    <w:p w14:paraId="762630F8" w14:textId="77777777" w:rsidR="00084680" w:rsidRPr="00986A09" w:rsidRDefault="00084680" w:rsidP="00005C09">
      <w:pPr>
        <w:overflowPunct w:val="0"/>
        <w:spacing w:line="520" w:lineRule="exact"/>
        <w:ind w:firstLineChars="210" w:firstLine="589"/>
        <w:rPr>
          <w:b/>
          <w:bCs/>
        </w:rPr>
      </w:pPr>
      <w:r w:rsidRPr="00986A09">
        <w:rPr>
          <w:rFonts w:hint="eastAsia"/>
          <w:b/>
          <w:bCs/>
        </w:rPr>
        <w:t>第二預備金案件及</w:t>
      </w:r>
      <w:proofErr w:type="gramStart"/>
      <w:r w:rsidRPr="00986A09">
        <w:rPr>
          <w:rFonts w:hint="eastAsia"/>
          <w:b/>
          <w:bCs/>
        </w:rPr>
        <w:t>金額均較以前</w:t>
      </w:r>
      <w:proofErr w:type="gramEnd"/>
      <w:r w:rsidRPr="00986A09">
        <w:rPr>
          <w:rFonts w:hint="eastAsia"/>
          <w:b/>
          <w:bCs/>
        </w:rPr>
        <w:t>年度增加，且保留金額占核准動支金額逾</w:t>
      </w:r>
      <w:proofErr w:type="gramStart"/>
      <w:r w:rsidRPr="00986A09">
        <w:rPr>
          <w:rFonts w:hint="eastAsia"/>
          <w:b/>
          <w:bCs/>
        </w:rPr>
        <w:t>2成</w:t>
      </w:r>
      <w:proofErr w:type="gramEnd"/>
      <w:r w:rsidRPr="00986A09">
        <w:rPr>
          <w:rFonts w:hint="eastAsia"/>
          <w:b/>
          <w:bCs/>
        </w:rPr>
        <w:t>，允宜加強申請案件審查並衡酌計畫整體期程與執行能力，避免經費保留情事。</w:t>
      </w:r>
    </w:p>
    <w:p w14:paraId="58169DD4" w14:textId="322D4D1A" w:rsidR="00E4364D" w:rsidRPr="00005C09" w:rsidRDefault="00784079" w:rsidP="000D6F22">
      <w:pPr>
        <w:pStyle w:val="a5"/>
        <w:spacing w:line="500" w:lineRule="exact"/>
        <w:rPr>
          <w:b/>
          <w:spacing w:val="6"/>
          <w:sz w:val="32"/>
          <w:szCs w:val="32"/>
        </w:rPr>
      </w:pPr>
      <w:r>
        <w:rPr>
          <w:rFonts w:hint="eastAsia"/>
          <w:noProof/>
        </w:rPr>
        <w:lastRenderedPageBreak/>
        <mc:AlternateContent>
          <mc:Choice Requires="wpg">
            <w:drawing>
              <wp:anchor distT="0" distB="0" distL="114300" distR="114300" simplePos="0" relativeHeight="252062720" behindDoc="1" locked="0" layoutInCell="1" allowOverlap="1" wp14:anchorId="0EF3A1CF" wp14:editId="432DE8EE">
                <wp:simplePos x="0" y="0"/>
                <wp:positionH relativeFrom="margin">
                  <wp:posOffset>2779395</wp:posOffset>
                </wp:positionH>
                <wp:positionV relativeFrom="paragraph">
                  <wp:posOffset>1796415</wp:posOffset>
                </wp:positionV>
                <wp:extent cx="3581400" cy="2840355"/>
                <wp:effectExtent l="0" t="0" r="0" b="0"/>
                <wp:wrapTight wrapText="bothSides">
                  <wp:wrapPolygon edited="0">
                    <wp:start x="0" y="0"/>
                    <wp:lineTo x="0" y="21441"/>
                    <wp:lineTo x="21485" y="21441"/>
                    <wp:lineTo x="21485" y="0"/>
                    <wp:lineTo x="0" y="0"/>
                  </wp:wrapPolygon>
                </wp:wrapTight>
                <wp:docPr id="1326368253" name="群組 2"/>
                <wp:cNvGraphicFramePr/>
                <a:graphic xmlns:a="http://schemas.openxmlformats.org/drawingml/2006/main">
                  <a:graphicData uri="http://schemas.microsoft.com/office/word/2010/wordprocessingGroup">
                    <wpg:wgp>
                      <wpg:cNvGrpSpPr/>
                      <wpg:grpSpPr>
                        <a:xfrm>
                          <a:off x="0" y="0"/>
                          <a:ext cx="3581400" cy="2840355"/>
                          <a:chOff x="0" y="0"/>
                          <a:chExt cx="3580130" cy="2840990"/>
                        </a:xfrm>
                      </wpg:grpSpPr>
                      <wpg:grpSp>
                        <wpg:cNvPr id="902166785" name="群組 3"/>
                        <wpg:cNvGrpSpPr/>
                        <wpg:grpSpPr>
                          <a:xfrm>
                            <a:off x="0" y="0"/>
                            <a:ext cx="3580130" cy="2837815"/>
                            <a:chOff x="0" y="0"/>
                            <a:chExt cx="3580130" cy="2852420"/>
                          </a:xfrm>
                        </wpg:grpSpPr>
                        <wpg:graphicFrame>
                          <wpg:cNvPr id="1564231047" name="圖表 2"/>
                          <wpg:cNvFrPr/>
                          <wpg:xfrm>
                            <a:off x="0" y="0"/>
                            <a:ext cx="3580130" cy="2852420"/>
                          </wpg:xfrm>
                          <a:graphic>
                            <a:graphicData uri="http://schemas.openxmlformats.org/drawingml/2006/chart">
                              <c:chart xmlns:c="http://schemas.openxmlformats.org/drawingml/2006/chart" xmlns:r="http://schemas.openxmlformats.org/officeDocument/2006/relationships" r:id="rId61"/>
                            </a:graphicData>
                          </a:graphic>
                        </wpg:graphicFrame>
                        <wps:wsp>
                          <wps:cNvPr id="433574365" name="文字方塊 2"/>
                          <wps:cNvSpPr txBox="1">
                            <a:spLocks noChangeArrowheads="1"/>
                          </wps:cNvSpPr>
                          <wps:spPr bwMode="auto">
                            <a:xfrm>
                              <a:off x="2924466" y="2007540"/>
                              <a:ext cx="516255" cy="262890"/>
                            </a:xfrm>
                            <a:prstGeom prst="rect">
                              <a:avLst/>
                            </a:prstGeom>
                            <a:noFill/>
                            <a:ln w="9525">
                              <a:noFill/>
                              <a:miter lim="800000"/>
                              <a:headEnd/>
                              <a:tailEnd/>
                            </a:ln>
                          </wps:spPr>
                          <wps:txbx>
                            <w:txbxContent>
                              <w:p w14:paraId="2D3B06B6" w14:textId="77777777" w:rsidR="00084680" w:rsidRPr="008C7861" w:rsidRDefault="00084680" w:rsidP="008C7861">
                                <w:pPr>
                                  <w:ind w:firstLineChars="0" w:firstLine="0"/>
                                  <w:rPr>
                                    <w:sz w:val="20"/>
                                  </w:rPr>
                                </w:pPr>
                                <w:r w:rsidRPr="008C7861">
                                  <w:rPr>
                                    <w:rFonts w:hint="eastAsia"/>
                                    <w:sz w:val="20"/>
                                  </w:rPr>
                                  <w:t>年度</w:t>
                                </w:r>
                              </w:p>
                            </w:txbxContent>
                          </wps:txbx>
                          <wps:bodyPr rot="0" vert="horz" wrap="square" lIns="91440" tIns="45720" rIns="91440" bIns="45720" anchor="t" anchorCtr="0">
                            <a:noAutofit/>
                          </wps:bodyPr>
                        </wps:wsp>
                      </wpg:grpSp>
                      <wps:wsp>
                        <wps:cNvPr id="772913765" name="矩形 1"/>
                        <wps:cNvSpPr/>
                        <wps:spPr>
                          <a:xfrm>
                            <a:off x="40822" y="2457450"/>
                            <a:ext cx="3134995" cy="38354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F20EC02" w14:textId="2F8B4C0F" w:rsidR="00784079" w:rsidRPr="00784079" w:rsidRDefault="00784079" w:rsidP="00784079">
                              <w:pPr>
                                <w:ind w:leftChars="-50" w:hangingChars="78" w:hanging="140"/>
                                <w:jc w:val="left"/>
                                <w:rPr>
                                  <w:color w:val="000000" w:themeColor="text1"/>
                                  <w:sz w:val="18"/>
                                  <w:szCs w:val="18"/>
                                </w:rPr>
                              </w:pPr>
                              <w:r w:rsidRPr="00784079">
                                <w:rPr>
                                  <w:rFonts w:hint="eastAsia"/>
                                  <w:color w:val="000000" w:themeColor="text1"/>
                                  <w:sz w:val="18"/>
                                  <w:szCs w:val="18"/>
                                </w:rPr>
                                <w:t>資料</w:t>
                              </w:r>
                              <w:r>
                                <w:rPr>
                                  <w:rFonts w:hint="eastAsia"/>
                                  <w:color w:val="000000" w:themeColor="text1"/>
                                  <w:sz w:val="18"/>
                                  <w:szCs w:val="18"/>
                                </w:rPr>
                                <w:t>來源：整理自桃園市政府提供資料。</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0EF3A1CF" id="_x0000_s1195" style="position:absolute;left:0;text-align:left;margin-left:218.85pt;margin-top:141.45pt;width:282pt;height:223.65pt;z-index:-251253760;mso-position-horizontal-relative:margin;mso-width-relative:margin;mso-height-relative:margin" coordsize="35801,28409"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">
                <v:group id="_x0000_s1196" style="position:absolute;width:35801;height:28378" coordsize="35801,28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">
                  <v:shape id="圖表 2" o:spid="_x0000_s1197" type="#_x0000_t75" style="position:absolute;width:35770;height:28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">
                    <v:imagedata r:id="rId88" o:title=""/>
                    <o:lock v:ext="edit" aspectratio="f"/>
                  </v:shape>
                  <v:shape id="_x0000_s1198" type="#_x0000_t202" style="position:absolute;left:29244;top:20075;width:5163;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" filled="f" stroked="f">
                    <v:textbox>
                      <w:txbxContent>
                        <w:p w14:paraId="2D3B06B6" w14:textId="77777777" w:rsidR="00084680" w:rsidRPr="008C7861" w:rsidRDefault="00084680" w:rsidP="008C7861">
                          <w:pPr>
                            <w:ind w:firstLineChars="0" w:firstLine="0"/>
                            <w:rPr>
                              <w:sz w:val="20"/>
                            </w:rPr>
                          </w:pPr>
                          <w:r w:rsidRPr="008C7861">
                            <w:rPr>
                              <w:rFonts w:hint="eastAsia"/>
                              <w:sz w:val="20"/>
                            </w:rPr>
                            <w:t>年度</w:t>
                          </w:r>
                        </w:p>
                      </w:txbxContent>
                    </v:textbox>
                  </v:shape>
                </v:group>
                <v:rect id="矩形 1" o:spid="_x0000_s1199" style="position:absolute;left:408;top:24574;width:31350;height:3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" filled="f" stroked="f" strokeweight="2pt">
                  <v:textbox>
                    <w:txbxContent>
                      <w:p w14:paraId="3F20EC02" w14:textId="2F8B4C0F" w:rsidR="00784079" w:rsidRPr="00784079" w:rsidRDefault="00784079" w:rsidP="00784079">
                        <w:pPr>
                          <w:ind w:leftChars="-50" w:hangingChars="78" w:hanging="140"/>
                          <w:jc w:val="left"/>
                          <w:rPr>
                            <w:color w:val="000000" w:themeColor="text1"/>
                            <w:sz w:val="18"/>
                            <w:szCs w:val="18"/>
                          </w:rPr>
                        </w:pPr>
                        <w:r w:rsidRPr="00784079">
                          <w:rPr>
                            <w:rFonts w:hint="eastAsia"/>
                            <w:color w:val="000000" w:themeColor="text1"/>
                            <w:sz w:val="18"/>
                            <w:szCs w:val="18"/>
                          </w:rPr>
                          <w:t>資料</w:t>
                        </w:r>
                        <w:r>
                          <w:rPr>
                            <w:rFonts w:hint="eastAsia"/>
                            <w:color w:val="000000" w:themeColor="text1"/>
                            <w:sz w:val="18"/>
                            <w:szCs w:val="18"/>
                          </w:rPr>
                          <w:t>來源：整理自桃園市政府提供資料。</w:t>
                        </w:r>
                      </w:p>
                    </w:txbxContent>
                  </v:textbox>
                </v:rect>
                <w10:wrap type="tight" anchorx="margin"/>
              </v:group>
              <o:OLEObject Type="Embed" ProgID="Excel.Chart.8" ShapeID="圖表 2" DrawAspect="Content" ObjectID="_1751098235" r:id="rId89">
                <o:FieldCodes>\s</o:FieldCodes>
              </o:OLEObject>
            </w:pict>
          </mc:Fallback>
        </mc:AlternateContent>
      </w:r>
      <w:r w:rsidR="00084680" w:rsidRPr="00703812">
        <w:rPr>
          <w:rFonts w:hint="eastAsia"/>
        </w:rPr>
        <w:t>依據預算法第7</w:t>
      </w:r>
      <w:r w:rsidR="00084680" w:rsidRPr="00703812">
        <w:t>0</w:t>
      </w:r>
      <w:r w:rsidR="00084680" w:rsidRPr="00703812">
        <w:rPr>
          <w:rFonts w:hint="eastAsia"/>
        </w:rPr>
        <w:t>條規定，各機關有原列計畫費用因事實需要奉准修訂致原列經費不敷、原列計畫費用因增加</w:t>
      </w:r>
      <w:proofErr w:type="gramStart"/>
      <w:r w:rsidR="00084680" w:rsidRPr="00703812">
        <w:rPr>
          <w:rFonts w:hint="eastAsia"/>
        </w:rPr>
        <w:t>業務量致增加</w:t>
      </w:r>
      <w:proofErr w:type="gramEnd"/>
      <w:r w:rsidR="00084680" w:rsidRPr="00703812">
        <w:rPr>
          <w:rFonts w:hint="eastAsia"/>
        </w:rPr>
        <w:t>經費，或因應政事臨時需要必須增加計畫及經費等情形時，得核准動支第二預備金。及各機關單位預算執行要點第</w:t>
      </w:r>
      <w:r w:rsidR="00084680" w:rsidRPr="00703812">
        <w:t>31</w:t>
      </w:r>
      <w:r w:rsidR="00084680" w:rsidRPr="00703812">
        <w:rPr>
          <w:rFonts w:hint="eastAsia"/>
        </w:rPr>
        <w:t>點規定略</w:t>
      </w:r>
      <w:proofErr w:type="gramStart"/>
      <w:r w:rsidR="00084680" w:rsidRPr="00703812">
        <w:rPr>
          <w:rFonts w:hint="eastAsia"/>
        </w:rPr>
        <w:t>以</w:t>
      </w:r>
      <w:proofErr w:type="gramEnd"/>
      <w:r w:rsidR="00084680" w:rsidRPr="00703812">
        <w:rPr>
          <w:rFonts w:hint="eastAsia"/>
        </w:rPr>
        <w:t>，各機關有合於預算法第7</w:t>
      </w:r>
      <w:r w:rsidR="00084680" w:rsidRPr="00703812">
        <w:t>0</w:t>
      </w:r>
      <w:r w:rsidR="00084680" w:rsidRPr="00703812">
        <w:rPr>
          <w:rFonts w:hint="eastAsia"/>
        </w:rPr>
        <w:t>條各款情事者，經檢討年度預算相關經費確實無法容納，得申請動支第二預備金，</w:t>
      </w:r>
      <w:proofErr w:type="gramStart"/>
      <w:r w:rsidR="00084680" w:rsidRPr="00703812">
        <w:rPr>
          <w:rFonts w:hint="eastAsia"/>
        </w:rPr>
        <w:t>惟動支</w:t>
      </w:r>
      <w:proofErr w:type="gramEnd"/>
      <w:r w:rsidR="00084680" w:rsidRPr="00703812">
        <w:rPr>
          <w:rFonts w:hint="eastAsia"/>
        </w:rPr>
        <w:t>時，</w:t>
      </w:r>
      <w:proofErr w:type="gramStart"/>
      <w:r w:rsidR="00084680" w:rsidRPr="00703812">
        <w:rPr>
          <w:rFonts w:hint="eastAsia"/>
        </w:rPr>
        <w:t>應衡酌</w:t>
      </w:r>
      <w:proofErr w:type="gramEnd"/>
      <w:r w:rsidR="00084680" w:rsidRPr="00703812">
        <w:rPr>
          <w:rFonts w:hint="eastAsia"/>
        </w:rPr>
        <w:t>執行能力，避免於年度結束申請保留</w:t>
      </w:r>
      <w:r w:rsidR="00084680">
        <w:rPr>
          <w:rFonts w:hint="eastAsia"/>
        </w:rPr>
        <w:t>。</w:t>
      </w:r>
      <w:r w:rsidR="00084680" w:rsidRPr="00EC23B1">
        <w:rPr>
          <w:rFonts w:hint="eastAsia"/>
        </w:rPr>
        <w:t>經查</w:t>
      </w:r>
      <w:r w:rsidR="00084680" w:rsidRPr="00EC23B1">
        <w:t>各機關</w:t>
      </w:r>
      <w:r w:rsidR="00084680">
        <w:rPr>
          <w:rFonts w:hint="eastAsia"/>
        </w:rPr>
        <w:t>動支</w:t>
      </w:r>
      <w:r w:rsidR="00084680" w:rsidRPr="00EC23B1">
        <w:t>第二預備金執行結果，</w:t>
      </w:r>
      <w:r w:rsidR="00084680" w:rsidRPr="002014B2">
        <w:t>核有</w:t>
      </w:r>
      <w:r w:rsidR="00084680" w:rsidRPr="002014B2">
        <w:rPr>
          <w:rFonts w:hint="eastAsia"/>
        </w:rPr>
        <w:t>：市政府等12個主管機關申請動支第二預備金，經市</w:t>
      </w:r>
      <w:r w:rsidR="00084680" w:rsidRPr="00CD3BC8">
        <w:rPr>
          <w:rFonts w:hint="eastAsia"/>
          <w:spacing w:val="-6"/>
        </w:rPr>
        <w:t>政府核准動支29案，金額合計2億9</w:t>
      </w:r>
      <w:r w:rsidR="00084680" w:rsidRPr="00CD3BC8">
        <w:rPr>
          <w:spacing w:val="-6"/>
        </w:rPr>
        <w:t>,666</w:t>
      </w:r>
      <w:r w:rsidR="00084680" w:rsidRPr="00CD3BC8">
        <w:rPr>
          <w:rFonts w:hint="eastAsia"/>
          <w:spacing w:val="-6"/>
        </w:rPr>
        <w:t>萬餘元，動支案件數及</w:t>
      </w:r>
      <w:proofErr w:type="gramStart"/>
      <w:r w:rsidR="00084680" w:rsidRPr="00CD3BC8">
        <w:rPr>
          <w:rFonts w:hint="eastAsia"/>
          <w:spacing w:val="-6"/>
        </w:rPr>
        <w:t>金額均創近5</w:t>
      </w:r>
      <w:proofErr w:type="gramEnd"/>
      <w:r w:rsidR="00084680" w:rsidRPr="00CD3BC8">
        <w:rPr>
          <w:rFonts w:hint="eastAsia"/>
          <w:spacing w:val="-6"/>
        </w:rPr>
        <w:t>年度新高（圖</w:t>
      </w:r>
      <w:r w:rsidR="00084680" w:rsidRPr="00CD3BC8">
        <w:rPr>
          <w:spacing w:val="-6"/>
        </w:rPr>
        <w:t>1</w:t>
      </w:r>
      <w:r w:rsidR="00084680" w:rsidRPr="00CD3BC8">
        <w:rPr>
          <w:rFonts w:hint="eastAsia"/>
          <w:spacing w:val="-6"/>
        </w:rPr>
        <w:t>），且警察局、交通局</w:t>
      </w:r>
      <w:r w:rsidR="00084680" w:rsidRPr="00005C09">
        <w:rPr>
          <w:rFonts w:hint="eastAsia"/>
        </w:rPr>
        <w:t>、秘書處、法務局、經濟發展局及原住民族行政局等6個機關</w:t>
      </w:r>
      <w:r w:rsidR="00084680" w:rsidRPr="00005C09">
        <w:t>，</w:t>
      </w:r>
      <w:r w:rsidR="00084680" w:rsidRPr="00005C09">
        <w:rPr>
          <w:rFonts w:hint="eastAsia"/>
        </w:rPr>
        <w:t>未及於年底前執行完竣，合計辦理歲出保留7</w:t>
      </w:r>
      <w:r w:rsidR="00084680" w:rsidRPr="00005C09">
        <w:t>,</w:t>
      </w:r>
      <w:r w:rsidR="00084680" w:rsidRPr="00005C09">
        <w:rPr>
          <w:rFonts w:hint="eastAsia"/>
        </w:rPr>
        <w:t>690萬餘元，占核准動支金額25.92％，經函請市政府加強申請案件審查，督促</w:t>
      </w:r>
      <w:r w:rsidR="00084680" w:rsidRPr="00005C09">
        <w:rPr>
          <w:rFonts w:hint="eastAsia"/>
          <w:spacing w:val="6"/>
        </w:rPr>
        <w:t>並衡酌整體期程與執行能力，避免經費保留情事。據復：將參酌以前年度第二預備金執行狀況與各年預算實現率，衡酌機關執行能力，並請各申請動支</w:t>
      </w:r>
      <w:proofErr w:type="gramStart"/>
      <w:r w:rsidR="00084680" w:rsidRPr="00005C09">
        <w:rPr>
          <w:rFonts w:hint="eastAsia"/>
          <w:spacing w:val="6"/>
        </w:rPr>
        <w:t>機關於動支</w:t>
      </w:r>
      <w:proofErr w:type="gramEnd"/>
      <w:r w:rsidR="00084680" w:rsidRPr="00005C09">
        <w:rPr>
          <w:rFonts w:hint="eastAsia"/>
          <w:spacing w:val="6"/>
        </w:rPr>
        <w:t>前審慎評估計畫是否存有待解決問題與預計工程採購招標期程，亦促請機關積極執行，以避免動支後於年度結束申請經費保留。</w:t>
      </w:r>
      <w:bookmarkEnd w:id="29"/>
      <w:bookmarkEnd w:id="30"/>
      <w:bookmarkEnd w:id="31"/>
      <w:bookmarkEnd w:id="32"/>
    </w:p>
    <w:sectPr w:rsidR="00E4364D" w:rsidRPr="00005C09" w:rsidSect="00F709E2">
      <w:headerReference w:type="even" r:id="rId90"/>
      <w:headerReference w:type="default" r:id="rId91"/>
      <w:footerReference w:type="even" r:id="rId92"/>
      <w:footerReference w:type="default" r:id="rId93"/>
      <w:headerReference w:type="first" r:id="rId94"/>
      <w:footerReference w:type="first" r:id="rId95"/>
      <w:pgSz w:w="11906" w:h="16838" w:code="9"/>
      <w:pgMar w:top="1418" w:right="1134" w:bottom="1418" w:left="851" w:header="1021" w:footer="737" w:gutter="0"/>
      <w:pgNumType w:start="133"/>
      <w:cols w:space="425"/>
      <w:vAlign w:val="both"/>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77D34D" w14:textId="77777777" w:rsidR="00D64FB5" w:rsidRDefault="00D64FB5" w:rsidP="00286549">
      <w:pPr>
        <w:ind w:firstLine="560"/>
      </w:pPr>
      <w:r>
        <w:separator/>
      </w:r>
    </w:p>
  </w:endnote>
  <w:endnote w:type="continuationSeparator" w:id="0">
    <w:p w14:paraId="00278A9A" w14:textId="77777777" w:rsidR="00D64FB5" w:rsidRDefault="00D64FB5" w:rsidP="00286549">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全字庫正楷體"/>
    <w:charset w:val="88"/>
    <w:family w:val="script"/>
    <w:pitch w:val="fixed"/>
    <w:sig w:usb0="80000001"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微軟正黑體">
    <w:panose1 w:val="020B0604030504040204"/>
    <w:charset w:val="88"/>
    <w:family w:val="swiss"/>
    <w:pitch w:val="variable"/>
    <w:sig w:usb0="000002A7" w:usb1="28CF4400" w:usb2="00000016" w:usb3="00000000" w:csb0="00100009" w:csb1="00000000"/>
  </w:font>
  <w:font w:name="MS Gothic">
    <w:altName w:val="ＭＳ ゴシック"/>
    <w:panose1 w:val="020B0609070205080204"/>
    <w:charset w:val="80"/>
    <w:family w:val="modern"/>
    <w:pitch w:val="fixed"/>
    <w:sig w:usb0="E00002FF" w:usb1="6AC7FDFB" w:usb2="08000012" w:usb3="00000000" w:csb0="0002009F" w:csb1="00000000"/>
  </w:font>
  <w:font w:name="DFKaiShu-SB-Estd-BF">
    <w:altName w:val="Microsoft YaHei"/>
    <w:panose1 w:val="00000000000000000000"/>
    <w:charset w:val="86"/>
    <w:family w:val="auto"/>
    <w:notTrueType/>
    <w:pitch w:val="default"/>
    <w:sig w:usb0="00000003" w:usb1="080E0000" w:usb2="00000010" w:usb3="00000000" w:csb0="00140001"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6849226"/>
      <w:docPartObj>
        <w:docPartGallery w:val="Page Numbers (Bottom of Page)"/>
        <w:docPartUnique/>
      </w:docPartObj>
    </w:sdtPr>
    <w:sdtEndPr>
      <w:rPr>
        <w:sz w:val="24"/>
        <w:szCs w:val="24"/>
      </w:rPr>
    </w:sdtEndPr>
    <w:sdtContent>
      <w:p w14:paraId="3BE18D21" w14:textId="3DB01AE2" w:rsidR="00070FC8" w:rsidRPr="006F7531" w:rsidRDefault="00070FC8"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0B52EC" w:rsidRPr="000B52EC">
          <w:rPr>
            <w:noProof/>
            <w:sz w:val="24"/>
            <w:szCs w:val="24"/>
            <w:lang w:val="zh-TW"/>
          </w:rPr>
          <w:t>196</w:t>
        </w:r>
        <w:r w:rsidRPr="00EC303A">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9943653"/>
      <w:docPartObj>
        <w:docPartGallery w:val="Page Numbers (Bottom of Page)"/>
        <w:docPartUnique/>
      </w:docPartObj>
    </w:sdtPr>
    <w:sdtEndPr>
      <w:rPr>
        <w:sz w:val="24"/>
        <w:szCs w:val="24"/>
      </w:rPr>
    </w:sdtEndPr>
    <w:sdtContent>
      <w:p w14:paraId="4EBA046C" w14:textId="426AF87E" w:rsidR="00070FC8" w:rsidRPr="00FE1595" w:rsidRDefault="00070FC8" w:rsidP="006F7531">
        <w:pPr>
          <w:pStyle w:val="ae"/>
          <w:ind w:firstLineChars="0" w:firstLine="0"/>
          <w:jc w:val="center"/>
          <w:rPr>
            <w:sz w:val="24"/>
            <w:szCs w:val="24"/>
          </w:rPr>
        </w:pPr>
        <w:r w:rsidRPr="00EC303A">
          <w:rPr>
            <w:rFonts w:hint="eastAsia"/>
            <w:sz w:val="24"/>
            <w:szCs w:val="24"/>
          </w:rPr>
          <w:t>乙-</w:t>
        </w:r>
        <w:r w:rsidRPr="00EC303A">
          <w:rPr>
            <w:sz w:val="24"/>
            <w:szCs w:val="24"/>
          </w:rPr>
          <w:fldChar w:fldCharType="begin"/>
        </w:r>
        <w:r w:rsidRPr="00EC303A">
          <w:rPr>
            <w:sz w:val="24"/>
            <w:szCs w:val="24"/>
          </w:rPr>
          <w:instrText>PAGE   \* MERGEFORMAT</w:instrText>
        </w:r>
        <w:r w:rsidRPr="00EC303A">
          <w:rPr>
            <w:sz w:val="24"/>
            <w:szCs w:val="24"/>
          </w:rPr>
          <w:fldChar w:fldCharType="separate"/>
        </w:r>
        <w:r w:rsidR="000B52EC" w:rsidRPr="000B52EC">
          <w:rPr>
            <w:noProof/>
            <w:sz w:val="24"/>
            <w:szCs w:val="24"/>
            <w:lang w:val="zh-TW"/>
          </w:rPr>
          <w:t>197</w:t>
        </w:r>
        <w:r w:rsidRPr="00EC303A">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61AE3" w14:textId="77777777" w:rsidR="00070FC8" w:rsidRDefault="00070FC8" w:rsidP="00286549">
    <w:pPr>
      <w:pStyle w:val="ae"/>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22478E" w14:textId="77777777" w:rsidR="00D64FB5" w:rsidRDefault="00D64FB5" w:rsidP="00286549">
      <w:pPr>
        <w:ind w:firstLine="560"/>
      </w:pPr>
      <w:r>
        <w:separator/>
      </w:r>
    </w:p>
  </w:footnote>
  <w:footnote w:type="continuationSeparator" w:id="0">
    <w:p w14:paraId="61429FD9" w14:textId="77777777" w:rsidR="00D64FB5" w:rsidRDefault="00D64FB5" w:rsidP="00286549">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1E88F3" w14:textId="77777777" w:rsidR="00070FC8" w:rsidRDefault="00070FC8" w:rsidP="00286549">
    <w:pPr>
      <w:pStyle w:val="ac"/>
      <w:ind w:firstLine="40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4C977" w14:textId="77777777" w:rsidR="00070FC8" w:rsidRDefault="00070FC8" w:rsidP="00286549">
    <w:pPr>
      <w:pStyle w:val="ac"/>
      <w:ind w:firstLine="40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0C9B63" w14:textId="77777777" w:rsidR="00070FC8" w:rsidRDefault="00070FC8" w:rsidP="00286549">
    <w:pPr>
      <w:pStyle w:val="ac"/>
      <w:ind w:firstLine="40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44C9A"/>
    <w:multiLevelType w:val="multilevel"/>
    <w:tmpl w:val="0409001D"/>
    <w:styleLink w:val="a"/>
    <w:lvl w:ilvl="0">
      <w:start w:val="1"/>
      <w:numFmt w:val="ideographTraditional"/>
      <w:lvlText w:val="%1"/>
      <w:lvlJc w:val="left"/>
      <w:pPr>
        <w:ind w:left="425" w:hanging="425"/>
      </w:pPr>
      <w:rPr>
        <w:rFonts w:ascii="新細明體" w:eastAsia="標楷體" w:hAnsi="新細明體"/>
        <w:b/>
        <w:sz w:val="40"/>
      </w:rPr>
    </w:lvl>
    <w:lvl w:ilvl="1">
      <w:start w:val="1"/>
      <w:numFmt w:val="ideographLegalTraditional"/>
      <w:lvlText w:val="%1.%2"/>
      <w:lvlJc w:val="left"/>
      <w:pPr>
        <w:ind w:left="992" w:hanging="567"/>
      </w:pPr>
      <w:rPr>
        <w:rFonts w:ascii="新細明體" w:eastAsia="標楷體" w:hAnsi="新細明體"/>
        <w:b/>
        <w:sz w:val="34"/>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15:restartNumberingAfterBreak="0">
    <w:nsid w:val="027E4E6B"/>
    <w:multiLevelType w:val="hybridMultilevel"/>
    <w:tmpl w:val="51DE1FB8"/>
    <w:lvl w:ilvl="0" w:tplc="D194C6C0">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28F69BA"/>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2A06D46"/>
    <w:multiLevelType w:val="hybridMultilevel"/>
    <w:tmpl w:val="C14AEC28"/>
    <w:lvl w:ilvl="0" w:tplc="A1769AF6">
      <w:start w:val="1"/>
      <w:numFmt w:val="taiwaneseCountingThousand"/>
      <w:lvlText w:val="(%1)"/>
      <w:lvlJc w:val="left"/>
      <w:pPr>
        <w:ind w:left="561"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2AD5C55"/>
    <w:multiLevelType w:val="multilevel"/>
    <w:tmpl w:val="77B0FFE0"/>
    <w:styleLink w:val="1"/>
    <w:lvl w:ilvl="0">
      <w:start w:val="1"/>
      <w:numFmt w:val="ideographTraditional"/>
      <w:suff w:val="nothing"/>
      <w:lvlText w:val="%1、"/>
      <w:lvlJc w:val="left"/>
      <w:pPr>
        <w:ind w:left="-850" w:firstLine="0"/>
      </w:pPr>
      <w:rPr>
        <w:rFonts w:eastAsia="標楷體" w:hint="eastAsia"/>
        <w:b/>
        <w:i w:val="0"/>
        <w:sz w:val="40"/>
      </w:rPr>
    </w:lvl>
    <w:lvl w:ilvl="1">
      <w:start w:val="1"/>
      <w:numFmt w:val="ideographLegalTraditional"/>
      <w:suff w:val="nothing"/>
      <w:lvlText w:val="%2、"/>
      <w:lvlJc w:val="left"/>
      <w:pPr>
        <w:ind w:left="-1035" w:hanging="240"/>
      </w:pPr>
      <w:rPr>
        <w:rFonts w:eastAsia="標楷體" w:hint="eastAsia"/>
        <w:b/>
        <w:i w:val="0"/>
        <w:sz w:val="36"/>
      </w:rPr>
    </w:lvl>
    <w:lvl w:ilvl="2">
      <w:start w:val="1"/>
      <w:numFmt w:val="taiwaneseCountingThousand"/>
      <w:suff w:val="nothing"/>
      <w:lvlText w:val="%3、"/>
      <w:lvlJc w:val="left"/>
      <w:pPr>
        <w:ind w:left="-795" w:hanging="480"/>
      </w:pPr>
      <w:rPr>
        <w:rFonts w:hint="eastAsia"/>
      </w:rPr>
    </w:lvl>
    <w:lvl w:ilvl="3">
      <w:start w:val="1"/>
      <w:numFmt w:val="taiwaneseCountingThousand"/>
      <w:suff w:val="nothing"/>
      <w:lvlText w:val="(%4)"/>
      <w:lvlJc w:val="left"/>
      <w:pPr>
        <w:ind w:left="-555" w:hanging="720"/>
      </w:pPr>
      <w:rPr>
        <w:rFonts w:hint="eastAsia"/>
      </w:rPr>
    </w:lvl>
    <w:lvl w:ilvl="4">
      <w:start w:val="1"/>
      <w:numFmt w:val="decimal"/>
      <w:suff w:val="nothing"/>
      <w:lvlText w:val="%5"/>
      <w:lvlJc w:val="left"/>
      <w:pPr>
        <w:ind w:left="-315" w:hanging="960"/>
      </w:pPr>
      <w:rPr>
        <w:rFonts w:hint="eastAsia"/>
      </w:rPr>
    </w:lvl>
    <w:lvl w:ilvl="5">
      <w:start w:val="1"/>
      <w:numFmt w:val="decimal"/>
      <w:suff w:val="nothing"/>
      <w:lvlText w:val="(%6)"/>
      <w:lvlJc w:val="left"/>
      <w:pPr>
        <w:ind w:left="-75" w:hanging="1200"/>
      </w:pPr>
      <w:rPr>
        <w:rFonts w:hint="eastAsia"/>
      </w:rPr>
    </w:lvl>
    <w:lvl w:ilvl="6">
      <w:start w:val="1"/>
      <w:numFmt w:val="decimal"/>
      <w:lvlText w:val="%1.%2.%3.%4.%5.%6.%7"/>
      <w:lvlJc w:val="left"/>
      <w:pPr>
        <w:ind w:left="2977" w:hanging="1276"/>
      </w:pPr>
      <w:rPr>
        <w:rFonts w:hint="eastAsia"/>
      </w:rPr>
    </w:lvl>
    <w:lvl w:ilvl="7">
      <w:start w:val="1"/>
      <w:numFmt w:val="decimal"/>
      <w:lvlText w:val="%1.%2.%3.%4.%5.%6.%7.%8"/>
      <w:lvlJc w:val="left"/>
      <w:pPr>
        <w:ind w:left="3544" w:hanging="1418"/>
      </w:pPr>
      <w:rPr>
        <w:rFonts w:hint="eastAsia"/>
      </w:rPr>
    </w:lvl>
    <w:lvl w:ilvl="8">
      <w:start w:val="1"/>
      <w:numFmt w:val="decimal"/>
      <w:lvlText w:val="%1.%2.%3.%4.%5.%6.%7.%8.%9"/>
      <w:lvlJc w:val="left"/>
      <w:pPr>
        <w:ind w:left="4252" w:hanging="1700"/>
      </w:pPr>
      <w:rPr>
        <w:rFonts w:hint="eastAsia"/>
      </w:rPr>
    </w:lvl>
  </w:abstractNum>
  <w:abstractNum w:abstractNumId="5" w15:restartNumberingAfterBreak="0">
    <w:nsid w:val="09E971CE"/>
    <w:multiLevelType w:val="hybridMultilevel"/>
    <w:tmpl w:val="5E14A388"/>
    <w:lvl w:ilvl="0" w:tplc="0290A820">
      <w:start w:val="1"/>
      <w:numFmt w:val="taiwaneseCountingThousand"/>
      <w:lvlText w:val="(%1)"/>
      <w:lvlJc w:val="left"/>
      <w:pPr>
        <w:ind w:left="420" w:hanging="420"/>
      </w:pPr>
      <w:rPr>
        <w:rFonts w:cs="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0BF73D25"/>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7" w15:restartNumberingAfterBreak="0">
    <w:nsid w:val="0C316442"/>
    <w:multiLevelType w:val="hybridMultilevel"/>
    <w:tmpl w:val="D0F292B8"/>
    <w:lvl w:ilvl="0" w:tplc="54FEEC9C">
      <w:start w:val="1"/>
      <w:numFmt w:val="taiwaneseCountingThousand"/>
      <w:lvlText w:val="(%1)"/>
      <w:lvlJc w:val="left"/>
      <w:pPr>
        <w:ind w:left="561" w:hanging="480"/>
      </w:pPr>
      <w:rPr>
        <w:rFonts w:hint="default"/>
      </w:r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8" w15:restartNumberingAfterBreak="0">
    <w:nsid w:val="289352B9"/>
    <w:multiLevelType w:val="hybridMultilevel"/>
    <w:tmpl w:val="0526D95E"/>
    <w:lvl w:ilvl="0" w:tplc="0409000F">
      <w:start w:val="1"/>
      <w:numFmt w:val="decimal"/>
      <w:lvlText w:val="%1."/>
      <w:lvlJc w:val="left"/>
      <w:pPr>
        <w:ind w:left="561" w:hanging="480"/>
      </w:pPr>
    </w:lvl>
    <w:lvl w:ilvl="1" w:tplc="04090019" w:tentative="1">
      <w:start w:val="1"/>
      <w:numFmt w:val="ideographTraditional"/>
      <w:lvlText w:val="%2、"/>
      <w:lvlJc w:val="left"/>
      <w:pPr>
        <w:ind w:left="1041" w:hanging="480"/>
      </w:pPr>
    </w:lvl>
    <w:lvl w:ilvl="2" w:tplc="0409001B" w:tentative="1">
      <w:start w:val="1"/>
      <w:numFmt w:val="lowerRoman"/>
      <w:lvlText w:val="%3."/>
      <w:lvlJc w:val="right"/>
      <w:pPr>
        <w:ind w:left="1521" w:hanging="480"/>
      </w:pPr>
    </w:lvl>
    <w:lvl w:ilvl="3" w:tplc="0409000F" w:tentative="1">
      <w:start w:val="1"/>
      <w:numFmt w:val="decimal"/>
      <w:lvlText w:val="%4."/>
      <w:lvlJc w:val="left"/>
      <w:pPr>
        <w:ind w:left="2001" w:hanging="480"/>
      </w:pPr>
    </w:lvl>
    <w:lvl w:ilvl="4" w:tplc="04090019" w:tentative="1">
      <w:start w:val="1"/>
      <w:numFmt w:val="ideographTraditional"/>
      <w:lvlText w:val="%5、"/>
      <w:lvlJc w:val="left"/>
      <w:pPr>
        <w:ind w:left="2481" w:hanging="480"/>
      </w:pPr>
    </w:lvl>
    <w:lvl w:ilvl="5" w:tplc="0409001B" w:tentative="1">
      <w:start w:val="1"/>
      <w:numFmt w:val="lowerRoman"/>
      <w:lvlText w:val="%6."/>
      <w:lvlJc w:val="right"/>
      <w:pPr>
        <w:ind w:left="2961" w:hanging="480"/>
      </w:pPr>
    </w:lvl>
    <w:lvl w:ilvl="6" w:tplc="0409000F" w:tentative="1">
      <w:start w:val="1"/>
      <w:numFmt w:val="decimal"/>
      <w:lvlText w:val="%7."/>
      <w:lvlJc w:val="left"/>
      <w:pPr>
        <w:ind w:left="3441" w:hanging="480"/>
      </w:pPr>
    </w:lvl>
    <w:lvl w:ilvl="7" w:tplc="04090019" w:tentative="1">
      <w:start w:val="1"/>
      <w:numFmt w:val="ideographTraditional"/>
      <w:lvlText w:val="%8、"/>
      <w:lvlJc w:val="left"/>
      <w:pPr>
        <w:ind w:left="3921" w:hanging="480"/>
      </w:pPr>
    </w:lvl>
    <w:lvl w:ilvl="8" w:tplc="0409001B" w:tentative="1">
      <w:start w:val="1"/>
      <w:numFmt w:val="lowerRoman"/>
      <w:lvlText w:val="%9."/>
      <w:lvlJc w:val="right"/>
      <w:pPr>
        <w:ind w:left="4401" w:hanging="480"/>
      </w:pPr>
    </w:lvl>
  </w:abstractNum>
  <w:abstractNum w:abstractNumId="9" w15:restartNumberingAfterBreak="0">
    <w:nsid w:val="36726C89"/>
    <w:multiLevelType w:val="hybridMultilevel"/>
    <w:tmpl w:val="F008EBB6"/>
    <w:lvl w:ilvl="0" w:tplc="0DEC7FD0">
      <w:start w:val="1"/>
      <w:numFmt w:val="decimal"/>
      <w:pStyle w:val="a0"/>
      <w:lvlText w:val="%1."/>
      <w:lvlJc w:val="left"/>
      <w:pPr>
        <w:ind w:left="758" w:hanging="480"/>
      </w:pPr>
      <w:rPr>
        <w:rFonts w:eastAsia="標楷體" w:hint="eastAsia"/>
        <w:b w:val="0"/>
        <w:i w:val="0"/>
        <w:sz w:val="24"/>
      </w:rPr>
    </w:lvl>
    <w:lvl w:ilvl="1" w:tplc="04090019" w:tentative="1">
      <w:start w:val="1"/>
      <w:numFmt w:val="ideographTraditional"/>
      <w:lvlText w:val="%2、"/>
      <w:lvlJc w:val="left"/>
      <w:pPr>
        <w:ind w:left="1238" w:hanging="480"/>
      </w:pPr>
    </w:lvl>
    <w:lvl w:ilvl="2" w:tplc="0409001B" w:tentative="1">
      <w:start w:val="1"/>
      <w:numFmt w:val="lowerRoman"/>
      <w:lvlText w:val="%3."/>
      <w:lvlJc w:val="right"/>
      <w:pPr>
        <w:ind w:left="1718" w:hanging="480"/>
      </w:pPr>
    </w:lvl>
    <w:lvl w:ilvl="3" w:tplc="0409000F" w:tentative="1">
      <w:start w:val="1"/>
      <w:numFmt w:val="decimal"/>
      <w:lvlText w:val="%4."/>
      <w:lvlJc w:val="left"/>
      <w:pPr>
        <w:ind w:left="2198" w:hanging="480"/>
      </w:pPr>
    </w:lvl>
    <w:lvl w:ilvl="4" w:tplc="04090019" w:tentative="1">
      <w:start w:val="1"/>
      <w:numFmt w:val="ideographTraditional"/>
      <w:lvlText w:val="%5、"/>
      <w:lvlJc w:val="left"/>
      <w:pPr>
        <w:ind w:left="2678" w:hanging="480"/>
      </w:pPr>
    </w:lvl>
    <w:lvl w:ilvl="5" w:tplc="0409001B" w:tentative="1">
      <w:start w:val="1"/>
      <w:numFmt w:val="lowerRoman"/>
      <w:lvlText w:val="%6."/>
      <w:lvlJc w:val="right"/>
      <w:pPr>
        <w:ind w:left="3158" w:hanging="480"/>
      </w:pPr>
    </w:lvl>
    <w:lvl w:ilvl="6" w:tplc="0409000F" w:tentative="1">
      <w:start w:val="1"/>
      <w:numFmt w:val="decimal"/>
      <w:lvlText w:val="%7."/>
      <w:lvlJc w:val="left"/>
      <w:pPr>
        <w:ind w:left="3638" w:hanging="480"/>
      </w:pPr>
    </w:lvl>
    <w:lvl w:ilvl="7" w:tplc="04090019" w:tentative="1">
      <w:start w:val="1"/>
      <w:numFmt w:val="ideographTraditional"/>
      <w:lvlText w:val="%8、"/>
      <w:lvlJc w:val="left"/>
      <w:pPr>
        <w:ind w:left="4118" w:hanging="480"/>
      </w:pPr>
    </w:lvl>
    <w:lvl w:ilvl="8" w:tplc="0409001B" w:tentative="1">
      <w:start w:val="1"/>
      <w:numFmt w:val="lowerRoman"/>
      <w:lvlText w:val="%9."/>
      <w:lvlJc w:val="right"/>
      <w:pPr>
        <w:ind w:left="4598" w:hanging="480"/>
      </w:pPr>
    </w:lvl>
  </w:abstractNum>
  <w:abstractNum w:abstractNumId="10" w15:restartNumberingAfterBreak="0">
    <w:nsid w:val="4AF67C52"/>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4B926FB8"/>
    <w:multiLevelType w:val="hybridMultilevel"/>
    <w:tmpl w:val="6D6E6F66"/>
    <w:lvl w:ilvl="0" w:tplc="33887072">
      <w:start w:val="1"/>
      <w:numFmt w:val="decimal"/>
      <w:pStyle w:val="4"/>
      <w:lvlText w:val="%1."/>
      <w:lvlJc w:val="left"/>
      <w:pPr>
        <w:ind w:left="4025" w:hanging="480"/>
      </w:pPr>
      <w:rPr>
        <w:rFonts w:hint="eastAsia"/>
        <w:b w:val="0"/>
        <w:i w:val="0"/>
        <w:sz w:val="24"/>
      </w:rPr>
    </w:lvl>
    <w:lvl w:ilvl="1" w:tplc="04090019" w:tentative="1">
      <w:start w:val="1"/>
      <w:numFmt w:val="ideographTraditional"/>
      <w:lvlText w:val="%2、"/>
      <w:lvlJc w:val="left"/>
      <w:pPr>
        <w:ind w:left="4227" w:hanging="480"/>
      </w:pPr>
    </w:lvl>
    <w:lvl w:ilvl="2" w:tplc="0409001B" w:tentative="1">
      <w:start w:val="1"/>
      <w:numFmt w:val="lowerRoman"/>
      <w:lvlText w:val="%3."/>
      <w:lvlJc w:val="right"/>
      <w:pPr>
        <w:ind w:left="4707" w:hanging="480"/>
      </w:pPr>
    </w:lvl>
    <w:lvl w:ilvl="3" w:tplc="0409000F" w:tentative="1">
      <w:start w:val="1"/>
      <w:numFmt w:val="decimal"/>
      <w:lvlText w:val="%4."/>
      <w:lvlJc w:val="left"/>
      <w:pPr>
        <w:ind w:left="5187" w:hanging="480"/>
      </w:pPr>
    </w:lvl>
    <w:lvl w:ilvl="4" w:tplc="8F9A750A">
      <w:start w:val="1"/>
      <w:numFmt w:val="decimal"/>
      <w:lvlText w:val="%5."/>
      <w:lvlJc w:val="left"/>
      <w:pPr>
        <w:ind w:left="5667" w:hanging="480"/>
      </w:pPr>
      <w:rPr>
        <w:rFonts w:eastAsia="標楷體" w:hint="eastAsia"/>
        <w:b w:val="0"/>
        <w:i w:val="0"/>
        <w:sz w:val="24"/>
      </w:rPr>
    </w:lvl>
    <w:lvl w:ilvl="5" w:tplc="0409001B" w:tentative="1">
      <w:start w:val="1"/>
      <w:numFmt w:val="lowerRoman"/>
      <w:lvlText w:val="%6."/>
      <w:lvlJc w:val="right"/>
      <w:pPr>
        <w:ind w:left="6147" w:hanging="480"/>
      </w:pPr>
    </w:lvl>
    <w:lvl w:ilvl="6" w:tplc="0409000F" w:tentative="1">
      <w:start w:val="1"/>
      <w:numFmt w:val="decimal"/>
      <w:lvlText w:val="%7."/>
      <w:lvlJc w:val="left"/>
      <w:pPr>
        <w:ind w:left="6627" w:hanging="480"/>
      </w:pPr>
    </w:lvl>
    <w:lvl w:ilvl="7" w:tplc="04090019" w:tentative="1">
      <w:start w:val="1"/>
      <w:numFmt w:val="ideographTraditional"/>
      <w:lvlText w:val="%8、"/>
      <w:lvlJc w:val="left"/>
      <w:pPr>
        <w:ind w:left="7107" w:hanging="480"/>
      </w:pPr>
    </w:lvl>
    <w:lvl w:ilvl="8" w:tplc="0409001B" w:tentative="1">
      <w:start w:val="1"/>
      <w:numFmt w:val="lowerRoman"/>
      <w:lvlText w:val="%9."/>
      <w:lvlJc w:val="right"/>
      <w:pPr>
        <w:ind w:left="7587" w:hanging="480"/>
      </w:pPr>
    </w:lvl>
  </w:abstractNum>
  <w:abstractNum w:abstractNumId="12" w15:restartNumberingAfterBreak="0">
    <w:nsid w:val="4CD54B41"/>
    <w:multiLevelType w:val="hybridMultilevel"/>
    <w:tmpl w:val="7514230C"/>
    <w:lvl w:ilvl="0" w:tplc="9CACE664">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50DD6BA9"/>
    <w:multiLevelType w:val="hybridMultilevel"/>
    <w:tmpl w:val="3C805316"/>
    <w:lvl w:ilvl="0" w:tplc="B334437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5CC11CD5"/>
    <w:multiLevelType w:val="hybridMultilevel"/>
    <w:tmpl w:val="1836183E"/>
    <w:lvl w:ilvl="0" w:tplc="B2562B50">
      <w:start w:val="1"/>
      <w:numFmt w:val="taiwaneseCountingThousand"/>
      <w:lvlText w:val="(%1)"/>
      <w:lvlJc w:val="left"/>
      <w:pPr>
        <w:ind w:left="420" w:hanging="4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0"/>
  </w:num>
  <w:num w:numId="3">
    <w:abstractNumId w:val="11"/>
  </w:num>
  <w:num w:numId="4">
    <w:abstractNumId w:val="9"/>
  </w:num>
  <w:num w:numId="5">
    <w:abstractNumId w:val="1"/>
  </w:num>
  <w:num w:numId="6">
    <w:abstractNumId w:val="6"/>
  </w:num>
  <w:num w:numId="7">
    <w:abstractNumId w:val="8"/>
  </w:num>
  <w:num w:numId="8">
    <w:abstractNumId w:val="5"/>
  </w:num>
  <w:num w:numId="9">
    <w:abstractNumId w:val="7"/>
  </w:num>
  <w:num w:numId="10">
    <w:abstractNumId w:val="14"/>
  </w:num>
  <w:num w:numId="11">
    <w:abstractNumId w:val="13"/>
  </w:num>
  <w:num w:numId="12">
    <w:abstractNumId w:val="2"/>
  </w:num>
  <w:num w:numId="13">
    <w:abstractNumId w:val="10"/>
  </w:num>
  <w:num w:numId="14">
    <w:abstractNumId w:val="3"/>
  </w:num>
  <w:num w:numId="15">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mirrorMargins/>
  <w:bordersDoNotSurroundHeader/>
  <w:bordersDoNotSurroundFooter/>
  <w:hideSpellingErrors/>
  <w:proofState w:spelling="clean" w:grammar="clean"/>
  <w:defaultTabStop w:val="480"/>
  <w:evenAndOddHeaders/>
  <w:drawingGridHorizontalSpacing w:val="140"/>
  <w:drawingGridVerticalSpacing w:val="381"/>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5BC6"/>
    <w:rsid w:val="0000013B"/>
    <w:rsid w:val="00001BDB"/>
    <w:rsid w:val="00001F27"/>
    <w:rsid w:val="00005512"/>
    <w:rsid w:val="00005C09"/>
    <w:rsid w:val="00005EC8"/>
    <w:rsid w:val="000061B0"/>
    <w:rsid w:val="000064DD"/>
    <w:rsid w:val="000064F6"/>
    <w:rsid w:val="00007207"/>
    <w:rsid w:val="000079A3"/>
    <w:rsid w:val="00007A28"/>
    <w:rsid w:val="00010EE5"/>
    <w:rsid w:val="00012A91"/>
    <w:rsid w:val="000149C1"/>
    <w:rsid w:val="0001558C"/>
    <w:rsid w:val="00015E9D"/>
    <w:rsid w:val="00016464"/>
    <w:rsid w:val="0001760D"/>
    <w:rsid w:val="00020536"/>
    <w:rsid w:val="00020A84"/>
    <w:rsid w:val="00020B25"/>
    <w:rsid w:val="00020F06"/>
    <w:rsid w:val="00021E4C"/>
    <w:rsid w:val="00023EFD"/>
    <w:rsid w:val="00024A90"/>
    <w:rsid w:val="000252F6"/>
    <w:rsid w:val="00026050"/>
    <w:rsid w:val="0002627F"/>
    <w:rsid w:val="0002662F"/>
    <w:rsid w:val="00027246"/>
    <w:rsid w:val="00030957"/>
    <w:rsid w:val="00030EC6"/>
    <w:rsid w:val="00031731"/>
    <w:rsid w:val="00032483"/>
    <w:rsid w:val="00033005"/>
    <w:rsid w:val="0003350D"/>
    <w:rsid w:val="0003617C"/>
    <w:rsid w:val="00036E06"/>
    <w:rsid w:val="00036E56"/>
    <w:rsid w:val="00037906"/>
    <w:rsid w:val="00041FE3"/>
    <w:rsid w:val="00042C86"/>
    <w:rsid w:val="0004388C"/>
    <w:rsid w:val="00043FB9"/>
    <w:rsid w:val="00044320"/>
    <w:rsid w:val="000464A9"/>
    <w:rsid w:val="0004659C"/>
    <w:rsid w:val="000469AE"/>
    <w:rsid w:val="0005010A"/>
    <w:rsid w:val="000509D4"/>
    <w:rsid w:val="00051236"/>
    <w:rsid w:val="00051BBA"/>
    <w:rsid w:val="0005265C"/>
    <w:rsid w:val="000529F4"/>
    <w:rsid w:val="0005316B"/>
    <w:rsid w:val="00053B81"/>
    <w:rsid w:val="00053BFB"/>
    <w:rsid w:val="00053F8B"/>
    <w:rsid w:val="0005600B"/>
    <w:rsid w:val="00056156"/>
    <w:rsid w:val="00057DBE"/>
    <w:rsid w:val="00060774"/>
    <w:rsid w:val="00061608"/>
    <w:rsid w:val="0006243D"/>
    <w:rsid w:val="000640D8"/>
    <w:rsid w:val="000648DC"/>
    <w:rsid w:val="000653B9"/>
    <w:rsid w:val="00066250"/>
    <w:rsid w:val="00066D76"/>
    <w:rsid w:val="00067BE5"/>
    <w:rsid w:val="00070FC8"/>
    <w:rsid w:val="0007290B"/>
    <w:rsid w:val="00074DAE"/>
    <w:rsid w:val="000750EA"/>
    <w:rsid w:val="000755CE"/>
    <w:rsid w:val="00075ADD"/>
    <w:rsid w:val="00076966"/>
    <w:rsid w:val="000769E9"/>
    <w:rsid w:val="00077553"/>
    <w:rsid w:val="0007790A"/>
    <w:rsid w:val="00080995"/>
    <w:rsid w:val="00080C63"/>
    <w:rsid w:val="0008156E"/>
    <w:rsid w:val="000836D4"/>
    <w:rsid w:val="00084680"/>
    <w:rsid w:val="000855FC"/>
    <w:rsid w:val="00086619"/>
    <w:rsid w:val="00086B59"/>
    <w:rsid w:val="000876F9"/>
    <w:rsid w:val="00087C4F"/>
    <w:rsid w:val="00091213"/>
    <w:rsid w:val="000915C0"/>
    <w:rsid w:val="00091A35"/>
    <w:rsid w:val="00092C9D"/>
    <w:rsid w:val="00093AAF"/>
    <w:rsid w:val="00093F8A"/>
    <w:rsid w:val="00094B9D"/>
    <w:rsid w:val="00094D20"/>
    <w:rsid w:val="000955CF"/>
    <w:rsid w:val="00095EEC"/>
    <w:rsid w:val="00096284"/>
    <w:rsid w:val="00096579"/>
    <w:rsid w:val="000A040B"/>
    <w:rsid w:val="000A1402"/>
    <w:rsid w:val="000A2FFE"/>
    <w:rsid w:val="000A3AAA"/>
    <w:rsid w:val="000A3E0B"/>
    <w:rsid w:val="000A5D01"/>
    <w:rsid w:val="000A7B06"/>
    <w:rsid w:val="000A7B15"/>
    <w:rsid w:val="000B06A4"/>
    <w:rsid w:val="000B1797"/>
    <w:rsid w:val="000B39E9"/>
    <w:rsid w:val="000B4026"/>
    <w:rsid w:val="000B45FB"/>
    <w:rsid w:val="000B52EC"/>
    <w:rsid w:val="000B68E2"/>
    <w:rsid w:val="000B7BD5"/>
    <w:rsid w:val="000C0315"/>
    <w:rsid w:val="000C037E"/>
    <w:rsid w:val="000C0531"/>
    <w:rsid w:val="000C0824"/>
    <w:rsid w:val="000C0C2F"/>
    <w:rsid w:val="000C0E54"/>
    <w:rsid w:val="000C1736"/>
    <w:rsid w:val="000C1DB5"/>
    <w:rsid w:val="000C200D"/>
    <w:rsid w:val="000C288E"/>
    <w:rsid w:val="000C3202"/>
    <w:rsid w:val="000C3AD5"/>
    <w:rsid w:val="000C4A85"/>
    <w:rsid w:val="000C4F3A"/>
    <w:rsid w:val="000C718D"/>
    <w:rsid w:val="000C7248"/>
    <w:rsid w:val="000C7552"/>
    <w:rsid w:val="000C78AB"/>
    <w:rsid w:val="000C78D1"/>
    <w:rsid w:val="000C7D5F"/>
    <w:rsid w:val="000D0651"/>
    <w:rsid w:val="000D1B31"/>
    <w:rsid w:val="000D2250"/>
    <w:rsid w:val="000D3278"/>
    <w:rsid w:val="000D35CF"/>
    <w:rsid w:val="000D4A9F"/>
    <w:rsid w:val="000D4AB9"/>
    <w:rsid w:val="000D4DC3"/>
    <w:rsid w:val="000D5B19"/>
    <w:rsid w:val="000D6B70"/>
    <w:rsid w:val="000D6F22"/>
    <w:rsid w:val="000D75B7"/>
    <w:rsid w:val="000D78B2"/>
    <w:rsid w:val="000D7E2D"/>
    <w:rsid w:val="000E4EDD"/>
    <w:rsid w:val="000E528C"/>
    <w:rsid w:val="000E55D7"/>
    <w:rsid w:val="000E6429"/>
    <w:rsid w:val="000E70CA"/>
    <w:rsid w:val="000E7516"/>
    <w:rsid w:val="000F0796"/>
    <w:rsid w:val="000F0B82"/>
    <w:rsid w:val="000F0CFA"/>
    <w:rsid w:val="000F1515"/>
    <w:rsid w:val="000F15D2"/>
    <w:rsid w:val="000F1761"/>
    <w:rsid w:val="000F1BD4"/>
    <w:rsid w:val="000F22B6"/>
    <w:rsid w:val="000F2957"/>
    <w:rsid w:val="000F29C5"/>
    <w:rsid w:val="000F40CA"/>
    <w:rsid w:val="000F461D"/>
    <w:rsid w:val="000F4CA6"/>
    <w:rsid w:val="000F598C"/>
    <w:rsid w:val="000F7542"/>
    <w:rsid w:val="00100A1D"/>
    <w:rsid w:val="00100D51"/>
    <w:rsid w:val="0010158A"/>
    <w:rsid w:val="00101A62"/>
    <w:rsid w:val="00102849"/>
    <w:rsid w:val="00102C09"/>
    <w:rsid w:val="00103502"/>
    <w:rsid w:val="00103CEA"/>
    <w:rsid w:val="00103E67"/>
    <w:rsid w:val="00103FAF"/>
    <w:rsid w:val="0010478B"/>
    <w:rsid w:val="001048B7"/>
    <w:rsid w:val="00105DBF"/>
    <w:rsid w:val="00105E17"/>
    <w:rsid w:val="00106220"/>
    <w:rsid w:val="001069A0"/>
    <w:rsid w:val="00107C6C"/>
    <w:rsid w:val="00111CA8"/>
    <w:rsid w:val="00111E1A"/>
    <w:rsid w:val="00111EB7"/>
    <w:rsid w:val="001123E5"/>
    <w:rsid w:val="00113803"/>
    <w:rsid w:val="00115B0F"/>
    <w:rsid w:val="00116518"/>
    <w:rsid w:val="00116A7F"/>
    <w:rsid w:val="00117A88"/>
    <w:rsid w:val="001215D4"/>
    <w:rsid w:val="001226B4"/>
    <w:rsid w:val="00123FC6"/>
    <w:rsid w:val="001255D1"/>
    <w:rsid w:val="0012632D"/>
    <w:rsid w:val="0012661C"/>
    <w:rsid w:val="00126DD6"/>
    <w:rsid w:val="00127629"/>
    <w:rsid w:val="001276C5"/>
    <w:rsid w:val="00127E4D"/>
    <w:rsid w:val="001300A5"/>
    <w:rsid w:val="0013080D"/>
    <w:rsid w:val="0013224B"/>
    <w:rsid w:val="001323C9"/>
    <w:rsid w:val="0013319F"/>
    <w:rsid w:val="00134646"/>
    <w:rsid w:val="0013472B"/>
    <w:rsid w:val="0013499B"/>
    <w:rsid w:val="00134BF6"/>
    <w:rsid w:val="00135714"/>
    <w:rsid w:val="001358AF"/>
    <w:rsid w:val="001360A6"/>
    <w:rsid w:val="00136B57"/>
    <w:rsid w:val="00136CD4"/>
    <w:rsid w:val="001376B3"/>
    <w:rsid w:val="00137DE1"/>
    <w:rsid w:val="00140488"/>
    <w:rsid w:val="0014079B"/>
    <w:rsid w:val="001412C2"/>
    <w:rsid w:val="00141B11"/>
    <w:rsid w:val="0014309E"/>
    <w:rsid w:val="00143AFA"/>
    <w:rsid w:val="001445F5"/>
    <w:rsid w:val="001460C0"/>
    <w:rsid w:val="00146213"/>
    <w:rsid w:val="001462F5"/>
    <w:rsid w:val="0014649E"/>
    <w:rsid w:val="00146E16"/>
    <w:rsid w:val="00146FDC"/>
    <w:rsid w:val="00147235"/>
    <w:rsid w:val="001475F8"/>
    <w:rsid w:val="00147CFC"/>
    <w:rsid w:val="0015030D"/>
    <w:rsid w:val="001508DE"/>
    <w:rsid w:val="00150EE1"/>
    <w:rsid w:val="00151CEB"/>
    <w:rsid w:val="00151F2F"/>
    <w:rsid w:val="00154D5F"/>
    <w:rsid w:val="0015501C"/>
    <w:rsid w:val="00155EC6"/>
    <w:rsid w:val="001564E5"/>
    <w:rsid w:val="001604F2"/>
    <w:rsid w:val="001606EC"/>
    <w:rsid w:val="00160B83"/>
    <w:rsid w:val="0016137C"/>
    <w:rsid w:val="00162228"/>
    <w:rsid w:val="001624EA"/>
    <w:rsid w:val="00162571"/>
    <w:rsid w:val="00162BB7"/>
    <w:rsid w:val="001648BB"/>
    <w:rsid w:val="00165CEB"/>
    <w:rsid w:val="001660EC"/>
    <w:rsid w:val="00170C91"/>
    <w:rsid w:val="001715DE"/>
    <w:rsid w:val="0017199C"/>
    <w:rsid w:val="00171B84"/>
    <w:rsid w:val="00172185"/>
    <w:rsid w:val="00173A51"/>
    <w:rsid w:val="00175097"/>
    <w:rsid w:val="0017584D"/>
    <w:rsid w:val="0017594F"/>
    <w:rsid w:val="00175F68"/>
    <w:rsid w:val="001776CE"/>
    <w:rsid w:val="001779E7"/>
    <w:rsid w:val="00180106"/>
    <w:rsid w:val="001821D9"/>
    <w:rsid w:val="001821F8"/>
    <w:rsid w:val="00182252"/>
    <w:rsid w:val="001822A1"/>
    <w:rsid w:val="0018244E"/>
    <w:rsid w:val="00182C2B"/>
    <w:rsid w:val="00182FB0"/>
    <w:rsid w:val="00183701"/>
    <w:rsid w:val="00183AD3"/>
    <w:rsid w:val="00184335"/>
    <w:rsid w:val="00184808"/>
    <w:rsid w:val="001850EA"/>
    <w:rsid w:val="001867FB"/>
    <w:rsid w:val="00186E44"/>
    <w:rsid w:val="001875EF"/>
    <w:rsid w:val="00190628"/>
    <w:rsid w:val="001907BD"/>
    <w:rsid w:val="00190BC0"/>
    <w:rsid w:val="00190EA7"/>
    <w:rsid w:val="0019426E"/>
    <w:rsid w:val="00195342"/>
    <w:rsid w:val="001955F7"/>
    <w:rsid w:val="001970F2"/>
    <w:rsid w:val="00197A4C"/>
    <w:rsid w:val="001A045C"/>
    <w:rsid w:val="001A0FE0"/>
    <w:rsid w:val="001A3BFA"/>
    <w:rsid w:val="001A4FD8"/>
    <w:rsid w:val="001A5617"/>
    <w:rsid w:val="001A5AB9"/>
    <w:rsid w:val="001A60F2"/>
    <w:rsid w:val="001A74BF"/>
    <w:rsid w:val="001B052C"/>
    <w:rsid w:val="001B0843"/>
    <w:rsid w:val="001B11FB"/>
    <w:rsid w:val="001B24E8"/>
    <w:rsid w:val="001B265A"/>
    <w:rsid w:val="001B2817"/>
    <w:rsid w:val="001B32E2"/>
    <w:rsid w:val="001B3C3E"/>
    <w:rsid w:val="001B419B"/>
    <w:rsid w:val="001B53A7"/>
    <w:rsid w:val="001B6994"/>
    <w:rsid w:val="001C090A"/>
    <w:rsid w:val="001C135A"/>
    <w:rsid w:val="001C1469"/>
    <w:rsid w:val="001C18D8"/>
    <w:rsid w:val="001C28AA"/>
    <w:rsid w:val="001C34CA"/>
    <w:rsid w:val="001C3EDA"/>
    <w:rsid w:val="001C42B5"/>
    <w:rsid w:val="001C61AD"/>
    <w:rsid w:val="001D0DF6"/>
    <w:rsid w:val="001D1BC1"/>
    <w:rsid w:val="001D23BC"/>
    <w:rsid w:val="001D3FF6"/>
    <w:rsid w:val="001D418A"/>
    <w:rsid w:val="001D4503"/>
    <w:rsid w:val="001D5903"/>
    <w:rsid w:val="001D5B35"/>
    <w:rsid w:val="001D6708"/>
    <w:rsid w:val="001D6772"/>
    <w:rsid w:val="001D690A"/>
    <w:rsid w:val="001D701F"/>
    <w:rsid w:val="001D78F2"/>
    <w:rsid w:val="001D7A66"/>
    <w:rsid w:val="001D7D4E"/>
    <w:rsid w:val="001D7EC2"/>
    <w:rsid w:val="001E0955"/>
    <w:rsid w:val="001E0BC4"/>
    <w:rsid w:val="001E0BC7"/>
    <w:rsid w:val="001E159C"/>
    <w:rsid w:val="001E190B"/>
    <w:rsid w:val="001E3CB0"/>
    <w:rsid w:val="001E3F3C"/>
    <w:rsid w:val="001E4DD5"/>
    <w:rsid w:val="001E517E"/>
    <w:rsid w:val="001E675E"/>
    <w:rsid w:val="001E6A76"/>
    <w:rsid w:val="001E7569"/>
    <w:rsid w:val="001E7ACF"/>
    <w:rsid w:val="001F0569"/>
    <w:rsid w:val="001F34AB"/>
    <w:rsid w:val="001F3598"/>
    <w:rsid w:val="001F38DC"/>
    <w:rsid w:val="001F5854"/>
    <w:rsid w:val="00201B53"/>
    <w:rsid w:val="00202AAC"/>
    <w:rsid w:val="00205871"/>
    <w:rsid w:val="00206593"/>
    <w:rsid w:val="00206A35"/>
    <w:rsid w:val="0020739B"/>
    <w:rsid w:val="002076EB"/>
    <w:rsid w:val="002101AC"/>
    <w:rsid w:val="0021103E"/>
    <w:rsid w:val="0021185F"/>
    <w:rsid w:val="002119FE"/>
    <w:rsid w:val="0021353E"/>
    <w:rsid w:val="00213D7A"/>
    <w:rsid w:val="0021568C"/>
    <w:rsid w:val="00215BAE"/>
    <w:rsid w:val="00220E18"/>
    <w:rsid w:val="00222AAE"/>
    <w:rsid w:val="00225827"/>
    <w:rsid w:val="00226048"/>
    <w:rsid w:val="0022641D"/>
    <w:rsid w:val="002274C0"/>
    <w:rsid w:val="00227AFC"/>
    <w:rsid w:val="00230200"/>
    <w:rsid w:val="00231E2F"/>
    <w:rsid w:val="00232C73"/>
    <w:rsid w:val="00233025"/>
    <w:rsid w:val="002342FD"/>
    <w:rsid w:val="00234D55"/>
    <w:rsid w:val="00234D60"/>
    <w:rsid w:val="00235703"/>
    <w:rsid w:val="00235DB9"/>
    <w:rsid w:val="0023658C"/>
    <w:rsid w:val="00240997"/>
    <w:rsid w:val="002410F1"/>
    <w:rsid w:val="002414B9"/>
    <w:rsid w:val="002428D4"/>
    <w:rsid w:val="00242BFC"/>
    <w:rsid w:val="00243BF2"/>
    <w:rsid w:val="0024441B"/>
    <w:rsid w:val="00244500"/>
    <w:rsid w:val="00244B27"/>
    <w:rsid w:val="002455CB"/>
    <w:rsid w:val="00245A2D"/>
    <w:rsid w:val="00245ACE"/>
    <w:rsid w:val="00246518"/>
    <w:rsid w:val="00247312"/>
    <w:rsid w:val="002475AA"/>
    <w:rsid w:val="002507A4"/>
    <w:rsid w:val="002528BC"/>
    <w:rsid w:val="0025299D"/>
    <w:rsid w:val="00252CAE"/>
    <w:rsid w:val="00252E38"/>
    <w:rsid w:val="00253531"/>
    <w:rsid w:val="00253770"/>
    <w:rsid w:val="00255F66"/>
    <w:rsid w:val="00255FD8"/>
    <w:rsid w:val="002571DD"/>
    <w:rsid w:val="002579F6"/>
    <w:rsid w:val="002606DF"/>
    <w:rsid w:val="00260BC3"/>
    <w:rsid w:val="00262CDD"/>
    <w:rsid w:val="00263561"/>
    <w:rsid w:val="00264543"/>
    <w:rsid w:val="00264E0B"/>
    <w:rsid w:val="0026642B"/>
    <w:rsid w:val="00266956"/>
    <w:rsid w:val="0026773D"/>
    <w:rsid w:val="00267C4F"/>
    <w:rsid w:val="00267FCE"/>
    <w:rsid w:val="00270095"/>
    <w:rsid w:val="002701D0"/>
    <w:rsid w:val="00270C1E"/>
    <w:rsid w:val="002714F9"/>
    <w:rsid w:val="00271F70"/>
    <w:rsid w:val="002722D6"/>
    <w:rsid w:val="00272523"/>
    <w:rsid w:val="0027270F"/>
    <w:rsid w:val="00273765"/>
    <w:rsid w:val="00273876"/>
    <w:rsid w:val="00273993"/>
    <w:rsid w:val="0027608D"/>
    <w:rsid w:val="00276990"/>
    <w:rsid w:val="00276AA6"/>
    <w:rsid w:val="00277A06"/>
    <w:rsid w:val="00277DEA"/>
    <w:rsid w:val="002801BB"/>
    <w:rsid w:val="00281E08"/>
    <w:rsid w:val="00283A8A"/>
    <w:rsid w:val="00285B0A"/>
    <w:rsid w:val="00285EE6"/>
    <w:rsid w:val="0028643A"/>
    <w:rsid w:val="00286549"/>
    <w:rsid w:val="00286EFF"/>
    <w:rsid w:val="00286F1F"/>
    <w:rsid w:val="00290072"/>
    <w:rsid w:val="002925B6"/>
    <w:rsid w:val="0029363A"/>
    <w:rsid w:val="002936E9"/>
    <w:rsid w:val="002945F0"/>
    <w:rsid w:val="002953F0"/>
    <w:rsid w:val="002959CD"/>
    <w:rsid w:val="00295F47"/>
    <w:rsid w:val="00295F49"/>
    <w:rsid w:val="002A0C15"/>
    <w:rsid w:val="002A1B01"/>
    <w:rsid w:val="002A33E3"/>
    <w:rsid w:val="002A4018"/>
    <w:rsid w:val="002A449D"/>
    <w:rsid w:val="002A62CB"/>
    <w:rsid w:val="002A6F86"/>
    <w:rsid w:val="002A7AAF"/>
    <w:rsid w:val="002B0253"/>
    <w:rsid w:val="002B08B9"/>
    <w:rsid w:val="002B3772"/>
    <w:rsid w:val="002B461F"/>
    <w:rsid w:val="002B47F4"/>
    <w:rsid w:val="002B4A60"/>
    <w:rsid w:val="002B6F77"/>
    <w:rsid w:val="002B6FC6"/>
    <w:rsid w:val="002B7A8D"/>
    <w:rsid w:val="002C048A"/>
    <w:rsid w:val="002C1196"/>
    <w:rsid w:val="002C1396"/>
    <w:rsid w:val="002C1ADA"/>
    <w:rsid w:val="002C2EE7"/>
    <w:rsid w:val="002C370E"/>
    <w:rsid w:val="002C406E"/>
    <w:rsid w:val="002C4111"/>
    <w:rsid w:val="002C4130"/>
    <w:rsid w:val="002C463A"/>
    <w:rsid w:val="002C46E4"/>
    <w:rsid w:val="002C543C"/>
    <w:rsid w:val="002C6A36"/>
    <w:rsid w:val="002C7388"/>
    <w:rsid w:val="002C794B"/>
    <w:rsid w:val="002D0763"/>
    <w:rsid w:val="002D105B"/>
    <w:rsid w:val="002D1C2D"/>
    <w:rsid w:val="002D210A"/>
    <w:rsid w:val="002D2233"/>
    <w:rsid w:val="002D27FD"/>
    <w:rsid w:val="002D2815"/>
    <w:rsid w:val="002D2D3B"/>
    <w:rsid w:val="002D456D"/>
    <w:rsid w:val="002D4880"/>
    <w:rsid w:val="002D532A"/>
    <w:rsid w:val="002D5913"/>
    <w:rsid w:val="002D6357"/>
    <w:rsid w:val="002D78C9"/>
    <w:rsid w:val="002D7D9F"/>
    <w:rsid w:val="002E0C0E"/>
    <w:rsid w:val="002E5179"/>
    <w:rsid w:val="002E6435"/>
    <w:rsid w:val="002E6A94"/>
    <w:rsid w:val="002E7D0F"/>
    <w:rsid w:val="002F0894"/>
    <w:rsid w:val="002F1EC7"/>
    <w:rsid w:val="002F3A85"/>
    <w:rsid w:val="002F4F10"/>
    <w:rsid w:val="002F59A4"/>
    <w:rsid w:val="002F5B1A"/>
    <w:rsid w:val="002F619E"/>
    <w:rsid w:val="002F62E4"/>
    <w:rsid w:val="002F64EC"/>
    <w:rsid w:val="002F6510"/>
    <w:rsid w:val="002F7614"/>
    <w:rsid w:val="002F7B1A"/>
    <w:rsid w:val="0030026F"/>
    <w:rsid w:val="00300753"/>
    <w:rsid w:val="00300C95"/>
    <w:rsid w:val="003019C2"/>
    <w:rsid w:val="00301E6E"/>
    <w:rsid w:val="003046DE"/>
    <w:rsid w:val="00304B2A"/>
    <w:rsid w:val="0030503E"/>
    <w:rsid w:val="003062B1"/>
    <w:rsid w:val="003066FC"/>
    <w:rsid w:val="0030764D"/>
    <w:rsid w:val="003076D6"/>
    <w:rsid w:val="0031064C"/>
    <w:rsid w:val="0031101C"/>
    <w:rsid w:val="00311127"/>
    <w:rsid w:val="00312529"/>
    <w:rsid w:val="003129D5"/>
    <w:rsid w:val="00312AE6"/>
    <w:rsid w:val="00314026"/>
    <w:rsid w:val="00316124"/>
    <w:rsid w:val="00316638"/>
    <w:rsid w:val="0031720A"/>
    <w:rsid w:val="0031778E"/>
    <w:rsid w:val="00317B98"/>
    <w:rsid w:val="0032087A"/>
    <w:rsid w:val="00321015"/>
    <w:rsid w:val="00321024"/>
    <w:rsid w:val="0032124D"/>
    <w:rsid w:val="003235F9"/>
    <w:rsid w:val="00323685"/>
    <w:rsid w:val="00324216"/>
    <w:rsid w:val="003243DC"/>
    <w:rsid w:val="00324E19"/>
    <w:rsid w:val="0032601E"/>
    <w:rsid w:val="00326FE9"/>
    <w:rsid w:val="003275A3"/>
    <w:rsid w:val="00330543"/>
    <w:rsid w:val="003314F9"/>
    <w:rsid w:val="00331845"/>
    <w:rsid w:val="0033277E"/>
    <w:rsid w:val="0033469C"/>
    <w:rsid w:val="00335671"/>
    <w:rsid w:val="00335CC7"/>
    <w:rsid w:val="00336A9A"/>
    <w:rsid w:val="00342B3A"/>
    <w:rsid w:val="003431BD"/>
    <w:rsid w:val="00344448"/>
    <w:rsid w:val="0034654E"/>
    <w:rsid w:val="00347D21"/>
    <w:rsid w:val="0035084A"/>
    <w:rsid w:val="00351250"/>
    <w:rsid w:val="003521BD"/>
    <w:rsid w:val="003523FA"/>
    <w:rsid w:val="003528C9"/>
    <w:rsid w:val="003529E5"/>
    <w:rsid w:val="00352D28"/>
    <w:rsid w:val="00354254"/>
    <w:rsid w:val="00354A65"/>
    <w:rsid w:val="003552AB"/>
    <w:rsid w:val="0035794B"/>
    <w:rsid w:val="00357FB6"/>
    <w:rsid w:val="0036246B"/>
    <w:rsid w:val="00364741"/>
    <w:rsid w:val="00364C98"/>
    <w:rsid w:val="003662EE"/>
    <w:rsid w:val="0036673A"/>
    <w:rsid w:val="00367D01"/>
    <w:rsid w:val="00367E67"/>
    <w:rsid w:val="003701CB"/>
    <w:rsid w:val="00370FAA"/>
    <w:rsid w:val="003712A7"/>
    <w:rsid w:val="00371B6C"/>
    <w:rsid w:val="00372659"/>
    <w:rsid w:val="00373377"/>
    <w:rsid w:val="00373D42"/>
    <w:rsid w:val="00375563"/>
    <w:rsid w:val="00375A49"/>
    <w:rsid w:val="00375D8E"/>
    <w:rsid w:val="0037680F"/>
    <w:rsid w:val="0038097C"/>
    <w:rsid w:val="00381E42"/>
    <w:rsid w:val="00382974"/>
    <w:rsid w:val="00383A69"/>
    <w:rsid w:val="00384EC1"/>
    <w:rsid w:val="00384FA8"/>
    <w:rsid w:val="0038676F"/>
    <w:rsid w:val="00386972"/>
    <w:rsid w:val="0038716B"/>
    <w:rsid w:val="003901CE"/>
    <w:rsid w:val="00391C5A"/>
    <w:rsid w:val="0039202D"/>
    <w:rsid w:val="00393122"/>
    <w:rsid w:val="003938FA"/>
    <w:rsid w:val="0039390C"/>
    <w:rsid w:val="00394E48"/>
    <w:rsid w:val="00395E3F"/>
    <w:rsid w:val="00395F94"/>
    <w:rsid w:val="003972E3"/>
    <w:rsid w:val="003A098C"/>
    <w:rsid w:val="003A1702"/>
    <w:rsid w:val="003A36CE"/>
    <w:rsid w:val="003A37F4"/>
    <w:rsid w:val="003A3A4B"/>
    <w:rsid w:val="003A3A65"/>
    <w:rsid w:val="003A4AEB"/>
    <w:rsid w:val="003A4BD7"/>
    <w:rsid w:val="003A4BD8"/>
    <w:rsid w:val="003A4C4D"/>
    <w:rsid w:val="003A64FD"/>
    <w:rsid w:val="003A67D3"/>
    <w:rsid w:val="003A6B74"/>
    <w:rsid w:val="003A6FB1"/>
    <w:rsid w:val="003A7618"/>
    <w:rsid w:val="003B0AF4"/>
    <w:rsid w:val="003B0FB5"/>
    <w:rsid w:val="003B3DDF"/>
    <w:rsid w:val="003B4581"/>
    <w:rsid w:val="003B5114"/>
    <w:rsid w:val="003B5AF9"/>
    <w:rsid w:val="003B5CA5"/>
    <w:rsid w:val="003B5DE4"/>
    <w:rsid w:val="003C0396"/>
    <w:rsid w:val="003C09B9"/>
    <w:rsid w:val="003C0CAB"/>
    <w:rsid w:val="003C1059"/>
    <w:rsid w:val="003C1260"/>
    <w:rsid w:val="003C43CC"/>
    <w:rsid w:val="003C4604"/>
    <w:rsid w:val="003C4C53"/>
    <w:rsid w:val="003C6F5D"/>
    <w:rsid w:val="003D00A3"/>
    <w:rsid w:val="003D16CC"/>
    <w:rsid w:val="003D1D95"/>
    <w:rsid w:val="003D2F84"/>
    <w:rsid w:val="003D4A4A"/>
    <w:rsid w:val="003D67D6"/>
    <w:rsid w:val="003E1C34"/>
    <w:rsid w:val="003E1F09"/>
    <w:rsid w:val="003E2E79"/>
    <w:rsid w:val="003E6879"/>
    <w:rsid w:val="003E6C98"/>
    <w:rsid w:val="003E6CAD"/>
    <w:rsid w:val="003E76E2"/>
    <w:rsid w:val="003E7D8D"/>
    <w:rsid w:val="003F0FAD"/>
    <w:rsid w:val="003F1BC8"/>
    <w:rsid w:val="003F27B1"/>
    <w:rsid w:val="003F29F2"/>
    <w:rsid w:val="003F4645"/>
    <w:rsid w:val="003F4768"/>
    <w:rsid w:val="003F49B2"/>
    <w:rsid w:val="003F5F8B"/>
    <w:rsid w:val="003F6520"/>
    <w:rsid w:val="003F6FAE"/>
    <w:rsid w:val="004003DE"/>
    <w:rsid w:val="004011F2"/>
    <w:rsid w:val="004035B9"/>
    <w:rsid w:val="00403D28"/>
    <w:rsid w:val="0040414A"/>
    <w:rsid w:val="00404153"/>
    <w:rsid w:val="00404C62"/>
    <w:rsid w:val="00405E26"/>
    <w:rsid w:val="00410257"/>
    <w:rsid w:val="00410F63"/>
    <w:rsid w:val="00410F89"/>
    <w:rsid w:val="00410FE4"/>
    <w:rsid w:val="00411837"/>
    <w:rsid w:val="0041298C"/>
    <w:rsid w:val="0041361F"/>
    <w:rsid w:val="00414C62"/>
    <w:rsid w:val="00414CCC"/>
    <w:rsid w:val="004176AF"/>
    <w:rsid w:val="00417CB5"/>
    <w:rsid w:val="004206CC"/>
    <w:rsid w:val="00420D38"/>
    <w:rsid w:val="00423EE6"/>
    <w:rsid w:val="00424C5D"/>
    <w:rsid w:val="004250A3"/>
    <w:rsid w:val="004252EF"/>
    <w:rsid w:val="00425510"/>
    <w:rsid w:val="00426762"/>
    <w:rsid w:val="00426C6B"/>
    <w:rsid w:val="004277B9"/>
    <w:rsid w:val="004306B1"/>
    <w:rsid w:val="004318D0"/>
    <w:rsid w:val="00431D99"/>
    <w:rsid w:val="00432897"/>
    <w:rsid w:val="00433F51"/>
    <w:rsid w:val="00434F3A"/>
    <w:rsid w:val="00436E30"/>
    <w:rsid w:val="0044151D"/>
    <w:rsid w:val="00442E67"/>
    <w:rsid w:val="004430BE"/>
    <w:rsid w:val="00443476"/>
    <w:rsid w:val="004437DC"/>
    <w:rsid w:val="004439D0"/>
    <w:rsid w:val="00444610"/>
    <w:rsid w:val="00444A27"/>
    <w:rsid w:val="00445745"/>
    <w:rsid w:val="00447A3C"/>
    <w:rsid w:val="00447C6E"/>
    <w:rsid w:val="00450D12"/>
    <w:rsid w:val="00453F66"/>
    <w:rsid w:val="00454060"/>
    <w:rsid w:val="00455302"/>
    <w:rsid w:val="00455A1E"/>
    <w:rsid w:val="004560A8"/>
    <w:rsid w:val="0045634D"/>
    <w:rsid w:val="004563C6"/>
    <w:rsid w:val="00460DF8"/>
    <w:rsid w:val="00461928"/>
    <w:rsid w:val="0046283E"/>
    <w:rsid w:val="00463130"/>
    <w:rsid w:val="004631A4"/>
    <w:rsid w:val="004635A2"/>
    <w:rsid w:val="00463D4E"/>
    <w:rsid w:val="00464B71"/>
    <w:rsid w:val="00464DD7"/>
    <w:rsid w:val="00467A41"/>
    <w:rsid w:val="00472544"/>
    <w:rsid w:val="00473571"/>
    <w:rsid w:val="00473712"/>
    <w:rsid w:val="004748FA"/>
    <w:rsid w:val="00475883"/>
    <w:rsid w:val="004769E1"/>
    <w:rsid w:val="00476B6D"/>
    <w:rsid w:val="00477762"/>
    <w:rsid w:val="00477C5B"/>
    <w:rsid w:val="00477F35"/>
    <w:rsid w:val="004802DE"/>
    <w:rsid w:val="0048069D"/>
    <w:rsid w:val="00480D7A"/>
    <w:rsid w:val="0048154D"/>
    <w:rsid w:val="00481ED3"/>
    <w:rsid w:val="0048258E"/>
    <w:rsid w:val="004849A4"/>
    <w:rsid w:val="0048582F"/>
    <w:rsid w:val="00485866"/>
    <w:rsid w:val="00485DD0"/>
    <w:rsid w:val="00486485"/>
    <w:rsid w:val="00486510"/>
    <w:rsid w:val="00486DEC"/>
    <w:rsid w:val="0048724E"/>
    <w:rsid w:val="00490CDC"/>
    <w:rsid w:val="0049111A"/>
    <w:rsid w:val="00491D6F"/>
    <w:rsid w:val="004921F4"/>
    <w:rsid w:val="00492BB3"/>
    <w:rsid w:val="00493017"/>
    <w:rsid w:val="004930D5"/>
    <w:rsid w:val="0049327D"/>
    <w:rsid w:val="00495121"/>
    <w:rsid w:val="00496626"/>
    <w:rsid w:val="004A1A58"/>
    <w:rsid w:val="004A2F12"/>
    <w:rsid w:val="004A3453"/>
    <w:rsid w:val="004A34A5"/>
    <w:rsid w:val="004A3587"/>
    <w:rsid w:val="004A3876"/>
    <w:rsid w:val="004A43B6"/>
    <w:rsid w:val="004A5F6B"/>
    <w:rsid w:val="004A6223"/>
    <w:rsid w:val="004A696D"/>
    <w:rsid w:val="004A6A90"/>
    <w:rsid w:val="004A6C29"/>
    <w:rsid w:val="004A71C4"/>
    <w:rsid w:val="004A766B"/>
    <w:rsid w:val="004B0574"/>
    <w:rsid w:val="004B081C"/>
    <w:rsid w:val="004B0F84"/>
    <w:rsid w:val="004B2315"/>
    <w:rsid w:val="004B2DBC"/>
    <w:rsid w:val="004B30C2"/>
    <w:rsid w:val="004B4484"/>
    <w:rsid w:val="004B52C9"/>
    <w:rsid w:val="004B5BAC"/>
    <w:rsid w:val="004B62F4"/>
    <w:rsid w:val="004B7225"/>
    <w:rsid w:val="004C02F4"/>
    <w:rsid w:val="004C0BF6"/>
    <w:rsid w:val="004C143C"/>
    <w:rsid w:val="004C158A"/>
    <w:rsid w:val="004C1672"/>
    <w:rsid w:val="004C1D5C"/>
    <w:rsid w:val="004C244A"/>
    <w:rsid w:val="004C2F1E"/>
    <w:rsid w:val="004C3355"/>
    <w:rsid w:val="004C448E"/>
    <w:rsid w:val="004C4860"/>
    <w:rsid w:val="004D0237"/>
    <w:rsid w:val="004D1846"/>
    <w:rsid w:val="004D199C"/>
    <w:rsid w:val="004D2FEF"/>
    <w:rsid w:val="004D4955"/>
    <w:rsid w:val="004D57D5"/>
    <w:rsid w:val="004D74BB"/>
    <w:rsid w:val="004D792F"/>
    <w:rsid w:val="004E13E9"/>
    <w:rsid w:val="004E1B83"/>
    <w:rsid w:val="004E206D"/>
    <w:rsid w:val="004E22AB"/>
    <w:rsid w:val="004E266A"/>
    <w:rsid w:val="004E2F32"/>
    <w:rsid w:val="004E350A"/>
    <w:rsid w:val="004E3749"/>
    <w:rsid w:val="004E4812"/>
    <w:rsid w:val="004E57BD"/>
    <w:rsid w:val="004E6A9A"/>
    <w:rsid w:val="004E7138"/>
    <w:rsid w:val="004E7803"/>
    <w:rsid w:val="004E79F3"/>
    <w:rsid w:val="004F0711"/>
    <w:rsid w:val="004F0715"/>
    <w:rsid w:val="004F0942"/>
    <w:rsid w:val="004F09CE"/>
    <w:rsid w:val="004F0AF3"/>
    <w:rsid w:val="004F0DEE"/>
    <w:rsid w:val="004F104E"/>
    <w:rsid w:val="004F1798"/>
    <w:rsid w:val="004F1D86"/>
    <w:rsid w:val="004F1F60"/>
    <w:rsid w:val="004F3C5D"/>
    <w:rsid w:val="004F4438"/>
    <w:rsid w:val="004F4831"/>
    <w:rsid w:val="004F4941"/>
    <w:rsid w:val="004F49DD"/>
    <w:rsid w:val="004F49E4"/>
    <w:rsid w:val="004F6B25"/>
    <w:rsid w:val="004F6E8F"/>
    <w:rsid w:val="004F7761"/>
    <w:rsid w:val="00500156"/>
    <w:rsid w:val="00500FEC"/>
    <w:rsid w:val="00501057"/>
    <w:rsid w:val="00501407"/>
    <w:rsid w:val="0050246B"/>
    <w:rsid w:val="005026A7"/>
    <w:rsid w:val="0050316B"/>
    <w:rsid w:val="00503D24"/>
    <w:rsid w:val="00504188"/>
    <w:rsid w:val="005045CC"/>
    <w:rsid w:val="005049A4"/>
    <w:rsid w:val="00504D0F"/>
    <w:rsid w:val="00504DB8"/>
    <w:rsid w:val="0050594D"/>
    <w:rsid w:val="00507B59"/>
    <w:rsid w:val="00510525"/>
    <w:rsid w:val="00510BB1"/>
    <w:rsid w:val="005115AD"/>
    <w:rsid w:val="00511D13"/>
    <w:rsid w:val="00512BCD"/>
    <w:rsid w:val="00512DBC"/>
    <w:rsid w:val="00515C42"/>
    <w:rsid w:val="00516507"/>
    <w:rsid w:val="00520989"/>
    <w:rsid w:val="00520DCB"/>
    <w:rsid w:val="005210A0"/>
    <w:rsid w:val="005217BC"/>
    <w:rsid w:val="00521D2F"/>
    <w:rsid w:val="0052263C"/>
    <w:rsid w:val="00522990"/>
    <w:rsid w:val="00523317"/>
    <w:rsid w:val="0052370E"/>
    <w:rsid w:val="005259EF"/>
    <w:rsid w:val="0052667B"/>
    <w:rsid w:val="005266A2"/>
    <w:rsid w:val="0052701D"/>
    <w:rsid w:val="005270F0"/>
    <w:rsid w:val="00527929"/>
    <w:rsid w:val="00527D26"/>
    <w:rsid w:val="00527EBA"/>
    <w:rsid w:val="00531030"/>
    <w:rsid w:val="005317C5"/>
    <w:rsid w:val="005319BD"/>
    <w:rsid w:val="00532841"/>
    <w:rsid w:val="00532EE9"/>
    <w:rsid w:val="00533E02"/>
    <w:rsid w:val="0053426C"/>
    <w:rsid w:val="00534EA4"/>
    <w:rsid w:val="00535FFF"/>
    <w:rsid w:val="00536881"/>
    <w:rsid w:val="0053717E"/>
    <w:rsid w:val="00537723"/>
    <w:rsid w:val="00540646"/>
    <w:rsid w:val="00541AD6"/>
    <w:rsid w:val="005466D2"/>
    <w:rsid w:val="00546935"/>
    <w:rsid w:val="00547E91"/>
    <w:rsid w:val="005513E1"/>
    <w:rsid w:val="00551C48"/>
    <w:rsid w:val="005527A0"/>
    <w:rsid w:val="00552EEF"/>
    <w:rsid w:val="005530DE"/>
    <w:rsid w:val="005542FA"/>
    <w:rsid w:val="00556657"/>
    <w:rsid w:val="005573D9"/>
    <w:rsid w:val="005575E4"/>
    <w:rsid w:val="00560308"/>
    <w:rsid w:val="0056044D"/>
    <w:rsid w:val="005608A9"/>
    <w:rsid w:val="00560C86"/>
    <w:rsid w:val="0056106E"/>
    <w:rsid w:val="00562E66"/>
    <w:rsid w:val="0056392A"/>
    <w:rsid w:val="005639D7"/>
    <w:rsid w:val="00564926"/>
    <w:rsid w:val="005649DB"/>
    <w:rsid w:val="00564C54"/>
    <w:rsid w:val="005653DC"/>
    <w:rsid w:val="0056644F"/>
    <w:rsid w:val="00566A6A"/>
    <w:rsid w:val="0056767F"/>
    <w:rsid w:val="00567E3E"/>
    <w:rsid w:val="0057011B"/>
    <w:rsid w:val="005703B0"/>
    <w:rsid w:val="00570946"/>
    <w:rsid w:val="00571D1B"/>
    <w:rsid w:val="00571E75"/>
    <w:rsid w:val="005728B6"/>
    <w:rsid w:val="00573861"/>
    <w:rsid w:val="0057514A"/>
    <w:rsid w:val="005751ED"/>
    <w:rsid w:val="005755ED"/>
    <w:rsid w:val="00577C5E"/>
    <w:rsid w:val="00577D5D"/>
    <w:rsid w:val="00577E40"/>
    <w:rsid w:val="00581F70"/>
    <w:rsid w:val="005829C6"/>
    <w:rsid w:val="005830C5"/>
    <w:rsid w:val="00583133"/>
    <w:rsid w:val="00583338"/>
    <w:rsid w:val="00583A6C"/>
    <w:rsid w:val="00583B1E"/>
    <w:rsid w:val="00583B63"/>
    <w:rsid w:val="00584783"/>
    <w:rsid w:val="00584CFA"/>
    <w:rsid w:val="00584DE6"/>
    <w:rsid w:val="005853CC"/>
    <w:rsid w:val="00585BC6"/>
    <w:rsid w:val="00586506"/>
    <w:rsid w:val="00587190"/>
    <w:rsid w:val="00590E28"/>
    <w:rsid w:val="00592CB2"/>
    <w:rsid w:val="0059426F"/>
    <w:rsid w:val="005944ED"/>
    <w:rsid w:val="0059551A"/>
    <w:rsid w:val="00595EAF"/>
    <w:rsid w:val="00596386"/>
    <w:rsid w:val="00596991"/>
    <w:rsid w:val="00597282"/>
    <w:rsid w:val="005977CD"/>
    <w:rsid w:val="005A069D"/>
    <w:rsid w:val="005A1E74"/>
    <w:rsid w:val="005A264D"/>
    <w:rsid w:val="005A294E"/>
    <w:rsid w:val="005A2C1C"/>
    <w:rsid w:val="005A3894"/>
    <w:rsid w:val="005A4142"/>
    <w:rsid w:val="005A442B"/>
    <w:rsid w:val="005A52E9"/>
    <w:rsid w:val="005A6B24"/>
    <w:rsid w:val="005A7ABE"/>
    <w:rsid w:val="005B004F"/>
    <w:rsid w:val="005B0A04"/>
    <w:rsid w:val="005B1069"/>
    <w:rsid w:val="005B4293"/>
    <w:rsid w:val="005B4ECB"/>
    <w:rsid w:val="005B5150"/>
    <w:rsid w:val="005B755E"/>
    <w:rsid w:val="005B7E5A"/>
    <w:rsid w:val="005C03D8"/>
    <w:rsid w:val="005C111B"/>
    <w:rsid w:val="005C21CF"/>
    <w:rsid w:val="005C221E"/>
    <w:rsid w:val="005C355A"/>
    <w:rsid w:val="005C51E7"/>
    <w:rsid w:val="005C69C0"/>
    <w:rsid w:val="005C69FC"/>
    <w:rsid w:val="005C6DBA"/>
    <w:rsid w:val="005C7F72"/>
    <w:rsid w:val="005D0743"/>
    <w:rsid w:val="005D164D"/>
    <w:rsid w:val="005D1833"/>
    <w:rsid w:val="005D1BF9"/>
    <w:rsid w:val="005D2AEA"/>
    <w:rsid w:val="005D2C59"/>
    <w:rsid w:val="005D3DBF"/>
    <w:rsid w:val="005D3E9D"/>
    <w:rsid w:val="005D577A"/>
    <w:rsid w:val="005D6099"/>
    <w:rsid w:val="005D7D6C"/>
    <w:rsid w:val="005E0A93"/>
    <w:rsid w:val="005E104D"/>
    <w:rsid w:val="005E13FA"/>
    <w:rsid w:val="005E21D0"/>
    <w:rsid w:val="005E2436"/>
    <w:rsid w:val="005E24E7"/>
    <w:rsid w:val="005E2581"/>
    <w:rsid w:val="005E2BDA"/>
    <w:rsid w:val="005E2E97"/>
    <w:rsid w:val="005E3089"/>
    <w:rsid w:val="005E3303"/>
    <w:rsid w:val="005E410D"/>
    <w:rsid w:val="005E4CF4"/>
    <w:rsid w:val="005E533B"/>
    <w:rsid w:val="005E5B89"/>
    <w:rsid w:val="005E6299"/>
    <w:rsid w:val="005E6346"/>
    <w:rsid w:val="005F00EB"/>
    <w:rsid w:val="005F03C1"/>
    <w:rsid w:val="005F03D5"/>
    <w:rsid w:val="005F03F1"/>
    <w:rsid w:val="005F0794"/>
    <w:rsid w:val="005F080C"/>
    <w:rsid w:val="005F2A65"/>
    <w:rsid w:val="005F3071"/>
    <w:rsid w:val="005F3577"/>
    <w:rsid w:val="005F4E6F"/>
    <w:rsid w:val="005F4E9A"/>
    <w:rsid w:val="005F5821"/>
    <w:rsid w:val="005F60E7"/>
    <w:rsid w:val="005F65C2"/>
    <w:rsid w:val="005F78BD"/>
    <w:rsid w:val="005F7FFC"/>
    <w:rsid w:val="0060093B"/>
    <w:rsid w:val="00600B0C"/>
    <w:rsid w:val="00600DC2"/>
    <w:rsid w:val="00600DD2"/>
    <w:rsid w:val="006028E3"/>
    <w:rsid w:val="00605EB9"/>
    <w:rsid w:val="00606C50"/>
    <w:rsid w:val="00607087"/>
    <w:rsid w:val="006110E1"/>
    <w:rsid w:val="006126B0"/>
    <w:rsid w:val="00612F08"/>
    <w:rsid w:val="00613B84"/>
    <w:rsid w:val="00615E14"/>
    <w:rsid w:val="00617B4F"/>
    <w:rsid w:val="006201CD"/>
    <w:rsid w:val="00621427"/>
    <w:rsid w:val="0062171C"/>
    <w:rsid w:val="00621B13"/>
    <w:rsid w:val="00621EE8"/>
    <w:rsid w:val="0062323D"/>
    <w:rsid w:val="006236AE"/>
    <w:rsid w:val="0062381C"/>
    <w:rsid w:val="006269C8"/>
    <w:rsid w:val="006302A9"/>
    <w:rsid w:val="00630C1B"/>
    <w:rsid w:val="006312C1"/>
    <w:rsid w:val="00632172"/>
    <w:rsid w:val="0063277F"/>
    <w:rsid w:val="0063292D"/>
    <w:rsid w:val="006351D7"/>
    <w:rsid w:val="00636724"/>
    <w:rsid w:val="0063786E"/>
    <w:rsid w:val="006401F9"/>
    <w:rsid w:val="00641509"/>
    <w:rsid w:val="0064168B"/>
    <w:rsid w:val="006416B1"/>
    <w:rsid w:val="00641F25"/>
    <w:rsid w:val="00641F5A"/>
    <w:rsid w:val="0064333A"/>
    <w:rsid w:val="006438D4"/>
    <w:rsid w:val="0064512B"/>
    <w:rsid w:val="006505B4"/>
    <w:rsid w:val="0065407E"/>
    <w:rsid w:val="006543B3"/>
    <w:rsid w:val="00654775"/>
    <w:rsid w:val="00654B24"/>
    <w:rsid w:val="006556CC"/>
    <w:rsid w:val="00655DE8"/>
    <w:rsid w:val="00656BA6"/>
    <w:rsid w:val="00657FCC"/>
    <w:rsid w:val="00660104"/>
    <w:rsid w:val="00660D65"/>
    <w:rsid w:val="00661736"/>
    <w:rsid w:val="00661BCC"/>
    <w:rsid w:val="00662754"/>
    <w:rsid w:val="00663262"/>
    <w:rsid w:val="00663EEF"/>
    <w:rsid w:val="00664456"/>
    <w:rsid w:val="00664909"/>
    <w:rsid w:val="00664C2C"/>
    <w:rsid w:val="00664C8B"/>
    <w:rsid w:val="00665A5B"/>
    <w:rsid w:val="00665A74"/>
    <w:rsid w:val="006662B7"/>
    <w:rsid w:val="0066634D"/>
    <w:rsid w:val="006663F6"/>
    <w:rsid w:val="00666EE4"/>
    <w:rsid w:val="006673E7"/>
    <w:rsid w:val="0066795B"/>
    <w:rsid w:val="00671FFF"/>
    <w:rsid w:val="00672426"/>
    <w:rsid w:val="00672E5D"/>
    <w:rsid w:val="0067493E"/>
    <w:rsid w:val="00674BDE"/>
    <w:rsid w:val="00676AFE"/>
    <w:rsid w:val="00676CD0"/>
    <w:rsid w:val="00676E9E"/>
    <w:rsid w:val="00680E07"/>
    <w:rsid w:val="006812CC"/>
    <w:rsid w:val="00682B19"/>
    <w:rsid w:val="0068313C"/>
    <w:rsid w:val="00683CDC"/>
    <w:rsid w:val="00683D7A"/>
    <w:rsid w:val="00684037"/>
    <w:rsid w:val="0068527E"/>
    <w:rsid w:val="0068534F"/>
    <w:rsid w:val="00685381"/>
    <w:rsid w:val="0068539F"/>
    <w:rsid w:val="0068670F"/>
    <w:rsid w:val="00686D5E"/>
    <w:rsid w:val="00687E15"/>
    <w:rsid w:val="00687FF6"/>
    <w:rsid w:val="00690C86"/>
    <w:rsid w:val="006925AF"/>
    <w:rsid w:val="006930E0"/>
    <w:rsid w:val="006950A9"/>
    <w:rsid w:val="006956E8"/>
    <w:rsid w:val="00695890"/>
    <w:rsid w:val="00695AD3"/>
    <w:rsid w:val="00695C6D"/>
    <w:rsid w:val="00695D47"/>
    <w:rsid w:val="0069649F"/>
    <w:rsid w:val="00696E82"/>
    <w:rsid w:val="006A281F"/>
    <w:rsid w:val="006A2A3F"/>
    <w:rsid w:val="006A2CD7"/>
    <w:rsid w:val="006A2D72"/>
    <w:rsid w:val="006A589D"/>
    <w:rsid w:val="006A5986"/>
    <w:rsid w:val="006A6A29"/>
    <w:rsid w:val="006A7631"/>
    <w:rsid w:val="006B03CE"/>
    <w:rsid w:val="006B1EF3"/>
    <w:rsid w:val="006B2149"/>
    <w:rsid w:val="006B2948"/>
    <w:rsid w:val="006B38A3"/>
    <w:rsid w:val="006B3DB5"/>
    <w:rsid w:val="006B4C89"/>
    <w:rsid w:val="006B641A"/>
    <w:rsid w:val="006B6435"/>
    <w:rsid w:val="006B7AFC"/>
    <w:rsid w:val="006B7BB3"/>
    <w:rsid w:val="006B7CA5"/>
    <w:rsid w:val="006C0469"/>
    <w:rsid w:val="006C21E5"/>
    <w:rsid w:val="006C359B"/>
    <w:rsid w:val="006C4FA4"/>
    <w:rsid w:val="006C5AA5"/>
    <w:rsid w:val="006C5AB0"/>
    <w:rsid w:val="006C6A43"/>
    <w:rsid w:val="006D04D4"/>
    <w:rsid w:val="006D0A3C"/>
    <w:rsid w:val="006D21DE"/>
    <w:rsid w:val="006D2EA6"/>
    <w:rsid w:val="006D31BB"/>
    <w:rsid w:val="006D37A2"/>
    <w:rsid w:val="006D6587"/>
    <w:rsid w:val="006D7A15"/>
    <w:rsid w:val="006D7A89"/>
    <w:rsid w:val="006E1D74"/>
    <w:rsid w:val="006E4838"/>
    <w:rsid w:val="006E4ED6"/>
    <w:rsid w:val="006E505C"/>
    <w:rsid w:val="006E5120"/>
    <w:rsid w:val="006E539B"/>
    <w:rsid w:val="006E5D89"/>
    <w:rsid w:val="006E6B84"/>
    <w:rsid w:val="006E7E25"/>
    <w:rsid w:val="006F0BC1"/>
    <w:rsid w:val="006F0E61"/>
    <w:rsid w:val="006F1F3D"/>
    <w:rsid w:val="006F2C22"/>
    <w:rsid w:val="006F3570"/>
    <w:rsid w:val="006F36B4"/>
    <w:rsid w:val="006F3C35"/>
    <w:rsid w:val="006F3F67"/>
    <w:rsid w:val="006F51A9"/>
    <w:rsid w:val="006F71B1"/>
    <w:rsid w:val="006F7278"/>
    <w:rsid w:val="006F7531"/>
    <w:rsid w:val="00700676"/>
    <w:rsid w:val="0070149C"/>
    <w:rsid w:val="00701BA9"/>
    <w:rsid w:val="00702452"/>
    <w:rsid w:val="00702AB9"/>
    <w:rsid w:val="00703D76"/>
    <w:rsid w:val="00705094"/>
    <w:rsid w:val="007059F3"/>
    <w:rsid w:val="00706538"/>
    <w:rsid w:val="00706AB3"/>
    <w:rsid w:val="007072C3"/>
    <w:rsid w:val="00707685"/>
    <w:rsid w:val="007106AC"/>
    <w:rsid w:val="007115F5"/>
    <w:rsid w:val="00711E32"/>
    <w:rsid w:val="00713270"/>
    <w:rsid w:val="00714433"/>
    <w:rsid w:val="00714C0E"/>
    <w:rsid w:val="00715234"/>
    <w:rsid w:val="00715F60"/>
    <w:rsid w:val="007160E6"/>
    <w:rsid w:val="007165F7"/>
    <w:rsid w:val="00716A59"/>
    <w:rsid w:val="007177C9"/>
    <w:rsid w:val="00717E65"/>
    <w:rsid w:val="007208B2"/>
    <w:rsid w:val="007213DF"/>
    <w:rsid w:val="0072225D"/>
    <w:rsid w:val="00723940"/>
    <w:rsid w:val="00725E34"/>
    <w:rsid w:val="00727CA2"/>
    <w:rsid w:val="00730AF9"/>
    <w:rsid w:val="00731A96"/>
    <w:rsid w:val="00731C3B"/>
    <w:rsid w:val="0073363E"/>
    <w:rsid w:val="00733CE8"/>
    <w:rsid w:val="00734F24"/>
    <w:rsid w:val="00736DFA"/>
    <w:rsid w:val="00737A29"/>
    <w:rsid w:val="00737E9A"/>
    <w:rsid w:val="0074103A"/>
    <w:rsid w:val="00741535"/>
    <w:rsid w:val="00741A6E"/>
    <w:rsid w:val="00741D34"/>
    <w:rsid w:val="007433B3"/>
    <w:rsid w:val="00743CC3"/>
    <w:rsid w:val="00746E9C"/>
    <w:rsid w:val="00750B43"/>
    <w:rsid w:val="007524F6"/>
    <w:rsid w:val="0075276C"/>
    <w:rsid w:val="00752D84"/>
    <w:rsid w:val="0075325A"/>
    <w:rsid w:val="00754010"/>
    <w:rsid w:val="0075456C"/>
    <w:rsid w:val="00754B7C"/>
    <w:rsid w:val="007553B4"/>
    <w:rsid w:val="0075600F"/>
    <w:rsid w:val="00756FD5"/>
    <w:rsid w:val="00757677"/>
    <w:rsid w:val="00760663"/>
    <w:rsid w:val="007607EE"/>
    <w:rsid w:val="0076109C"/>
    <w:rsid w:val="0076262D"/>
    <w:rsid w:val="00762630"/>
    <w:rsid w:val="00762E64"/>
    <w:rsid w:val="007631C2"/>
    <w:rsid w:val="00763841"/>
    <w:rsid w:val="007638BF"/>
    <w:rsid w:val="00763A46"/>
    <w:rsid w:val="00763AB6"/>
    <w:rsid w:val="00765050"/>
    <w:rsid w:val="00766CEB"/>
    <w:rsid w:val="007674E3"/>
    <w:rsid w:val="00770463"/>
    <w:rsid w:val="0077261F"/>
    <w:rsid w:val="00772D90"/>
    <w:rsid w:val="00775FCA"/>
    <w:rsid w:val="00776846"/>
    <w:rsid w:val="00776923"/>
    <w:rsid w:val="007777BC"/>
    <w:rsid w:val="0078042C"/>
    <w:rsid w:val="00780CB1"/>
    <w:rsid w:val="00781611"/>
    <w:rsid w:val="007834BB"/>
    <w:rsid w:val="007839E0"/>
    <w:rsid w:val="00784031"/>
    <w:rsid w:val="00784079"/>
    <w:rsid w:val="007848B2"/>
    <w:rsid w:val="0078515F"/>
    <w:rsid w:val="007856A7"/>
    <w:rsid w:val="007864CE"/>
    <w:rsid w:val="00790D7D"/>
    <w:rsid w:val="00791C52"/>
    <w:rsid w:val="007934B1"/>
    <w:rsid w:val="00793525"/>
    <w:rsid w:val="00793789"/>
    <w:rsid w:val="00793C3D"/>
    <w:rsid w:val="00794725"/>
    <w:rsid w:val="00794E88"/>
    <w:rsid w:val="007950D4"/>
    <w:rsid w:val="007956D3"/>
    <w:rsid w:val="007A2518"/>
    <w:rsid w:val="007A2781"/>
    <w:rsid w:val="007A279C"/>
    <w:rsid w:val="007A2837"/>
    <w:rsid w:val="007A3598"/>
    <w:rsid w:val="007A37EA"/>
    <w:rsid w:val="007A39F8"/>
    <w:rsid w:val="007A3BA0"/>
    <w:rsid w:val="007A42C9"/>
    <w:rsid w:val="007A507D"/>
    <w:rsid w:val="007A7217"/>
    <w:rsid w:val="007A7560"/>
    <w:rsid w:val="007A7B9C"/>
    <w:rsid w:val="007B031F"/>
    <w:rsid w:val="007B140F"/>
    <w:rsid w:val="007B147B"/>
    <w:rsid w:val="007B1EA9"/>
    <w:rsid w:val="007B261B"/>
    <w:rsid w:val="007B293D"/>
    <w:rsid w:val="007B2C5C"/>
    <w:rsid w:val="007B36A3"/>
    <w:rsid w:val="007B37E2"/>
    <w:rsid w:val="007B441C"/>
    <w:rsid w:val="007B4E23"/>
    <w:rsid w:val="007B4F80"/>
    <w:rsid w:val="007B5CDE"/>
    <w:rsid w:val="007B5F70"/>
    <w:rsid w:val="007B6143"/>
    <w:rsid w:val="007C04AF"/>
    <w:rsid w:val="007C06C3"/>
    <w:rsid w:val="007C0E71"/>
    <w:rsid w:val="007C1131"/>
    <w:rsid w:val="007C1890"/>
    <w:rsid w:val="007C2888"/>
    <w:rsid w:val="007C2D21"/>
    <w:rsid w:val="007C2E1E"/>
    <w:rsid w:val="007C3413"/>
    <w:rsid w:val="007C36CF"/>
    <w:rsid w:val="007C3C6C"/>
    <w:rsid w:val="007C5E03"/>
    <w:rsid w:val="007C5E52"/>
    <w:rsid w:val="007C6771"/>
    <w:rsid w:val="007D0B04"/>
    <w:rsid w:val="007D1096"/>
    <w:rsid w:val="007D1CC3"/>
    <w:rsid w:val="007D34E2"/>
    <w:rsid w:val="007D3E53"/>
    <w:rsid w:val="007D45D6"/>
    <w:rsid w:val="007D498F"/>
    <w:rsid w:val="007D6232"/>
    <w:rsid w:val="007D65CF"/>
    <w:rsid w:val="007D72C0"/>
    <w:rsid w:val="007D7F96"/>
    <w:rsid w:val="007E0B5C"/>
    <w:rsid w:val="007E1147"/>
    <w:rsid w:val="007E1D08"/>
    <w:rsid w:val="007E3DBA"/>
    <w:rsid w:val="007E462A"/>
    <w:rsid w:val="007E4E26"/>
    <w:rsid w:val="007E52B1"/>
    <w:rsid w:val="007E6F4C"/>
    <w:rsid w:val="007F0134"/>
    <w:rsid w:val="007F1557"/>
    <w:rsid w:val="007F1EF2"/>
    <w:rsid w:val="007F3E87"/>
    <w:rsid w:val="007F4549"/>
    <w:rsid w:val="007F5347"/>
    <w:rsid w:val="007F6234"/>
    <w:rsid w:val="007F7D8E"/>
    <w:rsid w:val="0080158E"/>
    <w:rsid w:val="008016DC"/>
    <w:rsid w:val="00802EC7"/>
    <w:rsid w:val="00803CB0"/>
    <w:rsid w:val="0080402D"/>
    <w:rsid w:val="008056F3"/>
    <w:rsid w:val="008076FF"/>
    <w:rsid w:val="00807909"/>
    <w:rsid w:val="00807B87"/>
    <w:rsid w:val="008105EF"/>
    <w:rsid w:val="00810AC2"/>
    <w:rsid w:val="008110EE"/>
    <w:rsid w:val="008135FF"/>
    <w:rsid w:val="0081384A"/>
    <w:rsid w:val="00813A26"/>
    <w:rsid w:val="0081428E"/>
    <w:rsid w:val="008149D3"/>
    <w:rsid w:val="00815A49"/>
    <w:rsid w:val="008162C6"/>
    <w:rsid w:val="00816850"/>
    <w:rsid w:val="008171F3"/>
    <w:rsid w:val="0081749D"/>
    <w:rsid w:val="008177D0"/>
    <w:rsid w:val="00820055"/>
    <w:rsid w:val="00820795"/>
    <w:rsid w:val="00820B0C"/>
    <w:rsid w:val="00820B28"/>
    <w:rsid w:val="00821C4C"/>
    <w:rsid w:val="00822C19"/>
    <w:rsid w:val="008246E5"/>
    <w:rsid w:val="00825C9E"/>
    <w:rsid w:val="0082627B"/>
    <w:rsid w:val="008263C5"/>
    <w:rsid w:val="008278CB"/>
    <w:rsid w:val="00827D20"/>
    <w:rsid w:val="00832375"/>
    <w:rsid w:val="00833245"/>
    <w:rsid w:val="00833B84"/>
    <w:rsid w:val="00834724"/>
    <w:rsid w:val="00834A7A"/>
    <w:rsid w:val="00834AB8"/>
    <w:rsid w:val="00834B07"/>
    <w:rsid w:val="00837395"/>
    <w:rsid w:val="008402F0"/>
    <w:rsid w:val="0084389A"/>
    <w:rsid w:val="00845136"/>
    <w:rsid w:val="008459C9"/>
    <w:rsid w:val="008472E9"/>
    <w:rsid w:val="0084780B"/>
    <w:rsid w:val="00847C34"/>
    <w:rsid w:val="00851254"/>
    <w:rsid w:val="00851AEB"/>
    <w:rsid w:val="00853370"/>
    <w:rsid w:val="00853EE0"/>
    <w:rsid w:val="008543A1"/>
    <w:rsid w:val="00854671"/>
    <w:rsid w:val="00854B39"/>
    <w:rsid w:val="00854FFF"/>
    <w:rsid w:val="0086174E"/>
    <w:rsid w:val="00862925"/>
    <w:rsid w:val="00863F42"/>
    <w:rsid w:val="0086440E"/>
    <w:rsid w:val="008655F4"/>
    <w:rsid w:val="00865974"/>
    <w:rsid w:val="008673BB"/>
    <w:rsid w:val="00867D3D"/>
    <w:rsid w:val="00870148"/>
    <w:rsid w:val="0087102F"/>
    <w:rsid w:val="00874B04"/>
    <w:rsid w:val="008756F9"/>
    <w:rsid w:val="00876417"/>
    <w:rsid w:val="0088062A"/>
    <w:rsid w:val="008815AD"/>
    <w:rsid w:val="00881F83"/>
    <w:rsid w:val="008824AF"/>
    <w:rsid w:val="00882510"/>
    <w:rsid w:val="0088288A"/>
    <w:rsid w:val="00883DA0"/>
    <w:rsid w:val="0088556C"/>
    <w:rsid w:val="00885615"/>
    <w:rsid w:val="00885964"/>
    <w:rsid w:val="00885B89"/>
    <w:rsid w:val="008869C5"/>
    <w:rsid w:val="00887446"/>
    <w:rsid w:val="00887814"/>
    <w:rsid w:val="00887B45"/>
    <w:rsid w:val="00887E6F"/>
    <w:rsid w:val="008900BE"/>
    <w:rsid w:val="00891A4C"/>
    <w:rsid w:val="0089221A"/>
    <w:rsid w:val="008923DE"/>
    <w:rsid w:val="00892D17"/>
    <w:rsid w:val="00894E1D"/>
    <w:rsid w:val="00896BB5"/>
    <w:rsid w:val="00897655"/>
    <w:rsid w:val="008A1F70"/>
    <w:rsid w:val="008A426B"/>
    <w:rsid w:val="008A4377"/>
    <w:rsid w:val="008A45B4"/>
    <w:rsid w:val="008A58F5"/>
    <w:rsid w:val="008A5F79"/>
    <w:rsid w:val="008A69DC"/>
    <w:rsid w:val="008A6AE0"/>
    <w:rsid w:val="008A71A9"/>
    <w:rsid w:val="008B0270"/>
    <w:rsid w:val="008B1399"/>
    <w:rsid w:val="008B14D3"/>
    <w:rsid w:val="008B1769"/>
    <w:rsid w:val="008B1A1E"/>
    <w:rsid w:val="008B22C6"/>
    <w:rsid w:val="008B260D"/>
    <w:rsid w:val="008B38A7"/>
    <w:rsid w:val="008B3A9D"/>
    <w:rsid w:val="008B42F4"/>
    <w:rsid w:val="008B5654"/>
    <w:rsid w:val="008B5F72"/>
    <w:rsid w:val="008B5FBD"/>
    <w:rsid w:val="008B6894"/>
    <w:rsid w:val="008B7FDC"/>
    <w:rsid w:val="008C0408"/>
    <w:rsid w:val="008C151F"/>
    <w:rsid w:val="008C184F"/>
    <w:rsid w:val="008C1FBD"/>
    <w:rsid w:val="008C2CF8"/>
    <w:rsid w:val="008C5359"/>
    <w:rsid w:val="008C6639"/>
    <w:rsid w:val="008C6C5A"/>
    <w:rsid w:val="008D0C0B"/>
    <w:rsid w:val="008D2A5A"/>
    <w:rsid w:val="008D2F30"/>
    <w:rsid w:val="008D32B0"/>
    <w:rsid w:val="008D3707"/>
    <w:rsid w:val="008D3CD8"/>
    <w:rsid w:val="008D4478"/>
    <w:rsid w:val="008D4945"/>
    <w:rsid w:val="008D5E53"/>
    <w:rsid w:val="008D608F"/>
    <w:rsid w:val="008E03CD"/>
    <w:rsid w:val="008E0562"/>
    <w:rsid w:val="008E0C85"/>
    <w:rsid w:val="008E1EDA"/>
    <w:rsid w:val="008E2C83"/>
    <w:rsid w:val="008E34A1"/>
    <w:rsid w:val="008E3D80"/>
    <w:rsid w:val="008E3E86"/>
    <w:rsid w:val="008E47EC"/>
    <w:rsid w:val="008E491A"/>
    <w:rsid w:val="008E55D5"/>
    <w:rsid w:val="008E7413"/>
    <w:rsid w:val="008E7D83"/>
    <w:rsid w:val="008E7F5E"/>
    <w:rsid w:val="008F045E"/>
    <w:rsid w:val="008F0728"/>
    <w:rsid w:val="008F1488"/>
    <w:rsid w:val="008F1617"/>
    <w:rsid w:val="008F161B"/>
    <w:rsid w:val="008F19EB"/>
    <w:rsid w:val="008F2FFD"/>
    <w:rsid w:val="008F4290"/>
    <w:rsid w:val="008F4B3D"/>
    <w:rsid w:val="008F5C0C"/>
    <w:rsid w:val="008F7040"/>
    <w:rsid w:val="008F7A0B"/>
    <w:rsid w:val="00900745"/>
    <w:rsid w:val="00900934"/>
    <w:rsid w:val="00901071"/>
    <w:rsid w:val="0090131F"/>
    <w:rsid w:val="00901CA9"/>
    <w:rsid w:val="00901D72"/>
    <w:rsid w:val="009024A9"/>
    <w:rsid w:val="0090271F"/>
    <w:rsid w:val="009067F6"/>
    <w:rsid w:val="009068EE"/>
    <w:rsid w:val="009073E3"/>
    <w:rsid w:val="009077AD"/>
    <w:rsid w:val="00907A92"/>
    <w:rsid w:val="009106F8"/>
    <w:rsid w:val="00910761"/>
    <w:rsid w:val="009112B0"/>
    <w:rsid w:val="00911937"/>
    <w:rsid w:val="0091293E"/>
    <w:rsid w:val="0091405E"/>
    <w:rsid w:val="00914356"/>
    <w:rsid w:val="00914F1E"/>
    <w:rsid w:val="009155FD"/>
    <w:rsid w:val="009156D5"/>
    <w:rsid w:val="009168FE"/>
    <w:rsid w:val="00917B7C"/>
    <w:rsid w:val="00920B42"/>
    <w:rsid w:val="00921B3E"/>
    <w:rsid w:val="00921E67"/>
    <w:rsid w:val="00922DD6"/>
    <w:rsid w:val="00923F27"/>
    <w:rsid w:val="00924C71"/>
    <w:rsid w:val="0092735F"/>
    <w:rsid w:val="009316B0"/>
    <w:rsid w:val="00932A46"/>
    <w:rsid w:val="00933875"/>
    <w:rsid w:val="00933EA7"/>
    <w:rsid w:val="009360D7"/>
    <w:rsid w:val="009364B9"/>
    <w:rsid w:val="00936665"/>
    <w:rsid w:val="009369C7"/>
    <w:rsid w:val="009378A6"/>
    <w:rsid w:val="009406F1"/>
    <w:rsid w:val="009417DB"/>
    <w:rsid w:val="009434DE"/>
    <w:rsid w:val="00943F4D"/>
    <w:rsid w:val="009440E4"/>
    <w:rsid w:val="009447CF"/>
    <w:rsid w:val="00946CF4"/>
    <w:rsid w:val="00947837"/>
    <w:rsid w:val="00947E35"/>
    <w:rsid w:val="00951506"/>
    <w:rsid w:val="009516D0"/>
    <w:rsid w:val="00951FD7"/>
    <w:rsid w:val="00952459"/>
    <w:rsid w:val="00952E7F"/>
    <w:rsid w:val="00953499"/>
    <w:rsid w:val="009544F8"/>
    <w:rsid w:val="00954A86"/>
    <w:rsid w:val="00956079"/>
    <w:rsid w:val="0095697D"/>
    <w:rsid w:val="0095753E"/>
    <w:rsid w:val="00962795"/>
    <w:rsid w:val="00963748"/>
    <w:rsid w:val="00963CB6"/>
    <w:rsid w:val="00963DCF"/>
    <w:rsid w:val="00965023"/>
    <w:rsid w:val="009652F7"/>
    <w:rsid w:val="00965356"/>
    <w:rsid w:val="009658F2"/>
    <w:rsid w:val="0096618F"/>
    <w:rsid w:val="00966435"/>
    <w:rsid w:val="009667BA"/>
    <w:rsid w:val="009672A9"/>
    <w:rsid w:val="00970C41"/>
    <w:rsid w:val="009717B3"/>
    <w:rsid w:val="00971E9A"/>
    <w:rsid w:val="00971FA1"/>
    <w:rsid w:val="00972383"/>
    <w:rsid w:val="00972531"/>
    <w:rsid w:val="009729B1"/>
    <w:rsid w:val="00972B87"/>
    <w:rsid w:val="00975099"/>
    <w:rsid w:val="0097678C"/>
    <w:rsid w:val="00980170"/>
    <w:rsid w:val="009819D5"/>
    <w:rsid w:val="00981A60"/>
    <w:rsid w:val="00981F2E"/>
    <w:rsid w:val="009829E6"/>
    <w:rsid w:val="0098351F"/>
    <w:rsid w:val="00983871"/>
    <w:rsid w:val="00983AB5"/>
    <w:rsid w:val="00983B73"/>
    <w:rsid w:val="009843A1"/>
    <w:rsid w:val="00984DDB"/>
    <w:rsid w:val="00985F68"/>
    <w:rsid w:val="00986A09"/>
    <w:rsid w:val="00991244"/>
    <w:rsid w:val="00991459"/>
    <w:rsid w:val="009917B9"/>
    <w:rsid w:val="0099195A"/>
    <w:rsid w:val="0099202B"/>
    <w:rsid w:val="0099243C"/>
    <w:rsid w:val="00993320"/>
    <w:rsid w:val="009946BA"/>
    <w:rsid w:val="009957CB"/>
    <w:rsid w:val="0099629E"/>
    <w:rsid w:val="00996840"/>
    <w:rsid w:val="009975B1"/>
    <w:rsid w:val="00997BDC"/>
    <w:rsid w:val="009A02D4"/>
    <w:rsid w:val="009A14AD"/>
    <w:rsid w:val="009A23E7"/>
    <w:rsid w:val="009A2F3C"/>
    <w:rsid w:val="009A3443"/>
    <w:rsid w:val="009A3E01"/>
    <w:rsid w:val="009A3E94"/>
    <w:rsid w:val="009A46A5"/>
    <w:rsid w:val="009A4943"/>
    <w:rsid w:val="009A67D6"/>
    <w:rsid w:val="009A7ABA"/>
    <w:rsid w:val="009A7F58"/>
    <w:rsid w:val="009B0754"/>
    <w:rsid w:val="009B08D5"/>
    <w:rsid w:val="009B0A68"/>
    <w:rsid w:val="009B12C9"/>
    <w:rsid w:val="009B1BE6"/>
    <w:rsid w:val="009B6842"/>
    <w:rsid w:val="009B7AE5"/>
    <w:rsid w:val="009C11A4"/>
    <w:rsid w:val="009C1F7F"/>
    <w:rsid w:val="009C25CC"/>
    <w:rsid w:val="009C2B13"/>
    <w:rsid w:val="009C2E03"/>
    <w:rsid w:val="009C4DCC"/>
    <w:rsid w:val="009C5CA7"/>
    <w:rsid w:val="009C6E4B"/>
    <w:rsid w:val="009D0361"/>
    <w:rsid w:val="009D0AAF"/>
    <w:rsid w:val="009D0F4D"/>
    <w:rsid w:val="009D1DFF"/>
    <w:rsid w:val="009D227B"/>
    <w:rsid w:val="009D341E"/>
    <w:rsid w:val="009D5E45"/>
    <w:rsid w:val="009D646F"/>
    <w:rsid w:val="009D7A4B"/>
    <w:rsid w:val="009E040A"/>
    <w:rsid w:val="009E1601"/>
    <w:rsid w:val="009E1A24"/>
    <w:rsid w:val="009E2080"/>
    <w:rsid w:val="009E2191"/>
    <w:rsid w:val="009E22B7"/>
    <w:rsid w:val="009E2954"/>
    <w:rsid w:val="009E2BE1"/>
    <w:rsid w:val="009E3D10"/>
    <w:rsid w:val="009E4A21"/>
    <w:rsid w:val="009E50B9"/>
    <w:rsid w:val="009E6221"/>
    <w:rsid w:val="009E6CAD"/>
    <w:rsid w:val="009E7FE6"/>
    <w:rsid w:val="009F0291"/>
    <w:rsid w:val="009F05D6"/>
    <w:rsid w:val="009F0B89"/>
    <w:rsid w:val="009F2B9C"/>
    <w:rsid w:val="009F50EC"/>
    <w:rsid w:val="009F56B5"/>
    <w:rsid w:val="009F62BD"/>
    <w:rsid w:val="009F67ED"/>
    <w:rsid w:val="009F704C"/>
    <w:rsid w:val="009F75EC"/>
    <w:rsid w:val="009F7714"/>
    <w:rsid w:val="009F7D17"/>
    <w:rsid w:val="009F7D1D"/>
    <w:rsid w:val="00A00521"/>
    <w:rsid w:val="00A014EC"/>
    <w:rsid w:val="00A02003"/>
    <w:rsid w:val="00A0218D"/>
    <w:rsid w:val="00A0226E"/>
    <w:rsid w:val="00A02A83"/>
    <w:rsid w:val="00A03951"/>
    <w:rsid w:val="00A05C4E"/>
    <w:rsid w:val="00A065CC"/>
    <w:rsid w:val="00A07373"/>
    <w:rsid w:val="00A10238"/>
    <w:rsid w:val="00A11057"/>
    <w:rsid w:val="00A125A8"/>
    <w:rsid w:val="00A141A6"/>
    <w:rsid w:val="00A157B8"/>
    <w:rsid w:val="00A1718D"/>
    <w:rsid w:val="00A206EB"/>
    <w:rsid w:val="00A216B5"/>
    <w:rsid w:val="00A228B7"/>
    <w:rsid w:val="00A22B34"/>
    <w:rsid w:val="00A24074"/>
    <w:rsid w:val="00A2487D"/>
    <w:rsid w:val="00A24D3F"/>
    <w:rsid w:val="00A24EA7"/>
    <w:rsid w:val="00A25DD3"/>
    <w:rsid w:val="00A260E8"/>
    <w:rsid w:val="00A2761A"/>
    <w:rsid w:val="00A318EA"/>
    <w:rsid w:val="00A31EE1"/>
    <w:rsid w:val="00A32396"/>
    <w:rsid w:val="00A323EA"/>
    <w:rsid w:val="00A32837"/>
    <w:rsid w:val="00A32A63"/>
    <w:rsid w:val="00A33E4E"/>
    <w:rsid w:val="00A341B5"/>
    <w:rsid w:val="00A3426C"/>
    <w:rsid w:val="00A344B3"/>
    <w:rsid w:val="00A356E4"/>
    <w:rsid w:val="00A359D0"/>
    <w:rsid w:val="00A37A70"/>
    <w:rsid w:val="00A40A71"/>
    <w:rsid w:val="00A41DC3"/>
    <w:rsid w:val="00A41F8D"/>
    <w:rsid w:val="00A43570"/>
    <w:rsid w:val="00A44558"/>
    <w:rsid w:val="00A446FE"/>
    <w:rsid w:val="00A452A2"/>
    <w:rsid w:val="00A46601"/>
    <w:rsid w:val="00A46DC8"/>
    <w:rsid w:val="00A46FD7"/>
    <w:rsid w:val="00A504C4"/>
    <w:rsid w:val="00A526A2"/>
    <w:rsid w:val="00A52B64"/>
    <w:rsid w:val="00A52DA5"/>
    <w:rsid w:val="00A5376F"/>
    <w:rsid w:val="00A53E4C"/>
    <w:rsid w:val="00A54DC7"/>
    <w:rsid w:val="00A561D7"/>
    <w:rsid w:val="00A577E3"/>
    <w:rsid w:val="00A60536"/>
    <w:rsid w:val="00A61F01"/>
    <w:rsid w:val="00A6462B"/>
    <w:rsid w:val="00A678C5"/>
    <w:rsid w:val="00A7097D"/>
    <w:rsid w:val="00A7157C"/>
    <w:rsid w:val="00A71E12"/>
    <w:rsid w:val="00A72472"/>
    <w:rsid w:val="00A73E1F"/>
    <w:rsid w:val="00A74497"/>
    <w:rsid w:val="00A7579D"/>
    <w:rsid w:val="00A759FD"/>
    <w:rsid w:val="00A76370"/>
    <w:rsid w:val="00A77359"/>
    <w:rsid w:val="00A80BBC"/>
    <w:rsid w:val="00A80E15"/>
    <w:rsid w:val="00A82080"/>
    <w:rsid w:val="00A8215F"/>
    <w:rsid w:val="00A842F8"/>
    <w:rsid w:val="00A85D4E"/>
    <w:rsid w:val="00A87BAF"/>
    <w:rsid w:val="00A87BF7"/>
    <w:rsid w:val="00A87DC0"/>
    <w:rsid w:val="00A90AF1"/>
    <w:rsid w:val="00A91AA9"/>
    <w:rsid w:val="00A91CC3"/>
    <w:rsid w:val="00A91D54"/>
    <w:rsid w:val="00A9389E"/>
    <w:rsid w:val="00A94E22"/>
    <w:rsid w:val="00A97242"/>
    <w:rsid w:val="00A978BE"/>
    <w:rsid w:val="00A9798A"/>
    <w:rsid w:val="00A97FBB"/>
    <w:rsid w:val="00AA1A23"/>
    <w:rsid w:val="00AA2136"/>
    <w:rsid w:val="00AA281D"/>
    <w:rsid w:val="00AA42A7"/>
    <w:rsid w:val="00AA5A52"/>
    <w:rsid w:val="00AA5DFD"/>
    <w:rsid w:val="00AA6576"/>
    <w:rsid w:val="00AA69DC"/>
    <w:rsid w:val="00AA6FE4"/>
    <w:rsid w:val="00AA7109"/>
    <w:rsid w:val="00AB010D"/>
    <w:rsid w:val="00AB02B0"/>
    <w:rsid w:val="00AB1C3B"/>
    <w:rsid w:val="00AB32C5"/>
    <w:rsid w:val="00AB3388"/>
    <w:rsid w:val="00AB3F44"/>
    <w:rsid w:val="00AB46CB"/>
    <w:rsid w:val="00AB5FFC"/>
    <w:rsid w:val="00AB6DFA"/>
    <w:rsid w:val="00AC13CC"/>
    <w:rsid w:val="00AC1778"/>
    <w:rsid w:val="00AC2861"/>
    <w:rsid w:val="00AC2879"/>
    <w:rsid w:val="00AC5854"/>
    <w:rsid w:val="00AC60AD"/>
    <w:rsid w:val="00AC6329"/>
    <w:rsid w:val="00AC66FB"/>
    <w:rsid w:val="00AC6A2D"/>
    <w:rsid w:val="00AC6C74"/>
    <w:rsid w:val="00AD022B"/>
    <w:rsid w:val="00AD0DFF"/>
    <w:rsid w:val="00AD1424"/>
    <w:rsid w:val="00AD2C8B"/>
    <w:rsid w:val="00AD3178"/>
    <w:rsid w:val="00AD31BB"/>
    <w:rsid w:val="00AD3FDB"/>
    <w:rsid w:val="00AD41C6"/>
    <w:rsid w:val="00AD489E"/>
    <w:rsid w:val="00AD5216"/>
    <w:rsid w:val="00AD5C03"/>
    <w:rsid w:val="00AD676F"/>
    <w:rsid w:val="00AE0A98"/>
    <w:rsid w:val="00AE0EE8"/>
    <w:rsid w:val="00AE14C0"/>
    <w:rsid w:val="00AE2942"/>
    <w:rsid w:val="00AE2A8C"/>
    <w:rsid w:val="00AE2EDD"/>
    <w:rsid w:val="00AE328F"/>
    <w:rsid w:val="00AE3FE5"/>
    <w:rsid w:val="00AE41A5"/>
    <w:rsid w:val="00AE5B39"/>
    <w:rsid w:val="00AF1142"/>
    <w:rsid w:val="00AF17A8"/>
    <w:rsid w:val="00AF1A35"/>
    <w:rsid w:val="00AF3271"/>
    <w:rsid w:val="00AF4CB2"/>
    <w:rsid w:val="00AF63AB"/>
    <w:rsid w:val="00AF77F6"/>
    <w:rsid w:val="00B012E8"/>
    <w:rsid w:val="00B02351"/>
    <w:rsid w:val="00B02A6A"/>
    <w:rsid w:val="00B03FA4"/>
    <w:rsid w:val="00B04255"/>
    <w:rsid w:val="00B04F9C"/>
    <w:rsid w:val="00B0627A"/>
    <w:rsid w:val="00B06579"/>
    <w:rsid w:val="00B10D48"/>
    <w:rsid w:val="00B10F01"/>
    <w:rsid w:val="00B12645"/>
    <w:rsid w:val="00B1315D"/>
    <w:rsid w:val="00B1367C"/>
    <w:rsid w:val="00B1398B"/>
    <w:rsid w:val="00B13E4D"/>
    <w:rsid w:val="00B1456F"/>
    <w:rsid w:val="00B16E2E"/>
    <w:rsid w:val="00B17067"/>
    <w:rsid w:val="00B1752C"/>
    <w:rsid w:val="00B2059E"/>
    <w:rsid w:val="00B21EA5"/>
    <w:rsid w:val="00B242DB"/>
    <w:rsid w:val="00B24783"/>
    <w:rsid w:val="00B247B5"/>
    <w:rsid w:val="00B253D0"/>
    <w:rsid w:val="00B255FA"/>
    <w:rsid w:val="00B26A99"/>
    <w:rsid w:val="00B27443"/>
    <w:rsid w:val="00B27C6E"/>
    <w:rsid w:val="00B30574"/>
    <w:rsid w:val="00B30FEB"/>
    <w:rsid w:val="00B33518"/>
    <w:rsid w:val="00B35247"/>
    <w:rsid w:val="00B35340"/>
    <w:rsid w:val="00B35A89"/>
    <w:rsid w:val="00B36BD2"/>
    <w:rsid w:val="00B36CA8"/>
    <w:rsid w:val="00B41941"/>
    <w:rsid w:val="00B41ACF"/>
    <w:rsid w:val="00B41FFE"/>
    <w:rsid w:val="00B42732"/>
    <w:rsid w:val="00B4299D"/>
    <w:rsid w:val="00B438C2"/>
    <w:rsid w:val="00B4397F"/>
    <w:rsid w:val="00B44103"/>
    <w:rsid w:val="00B4459B"/>
    <w:rsid w:val="00B46260"/>
    <w:rsid w:val="00B46440"/>
    <w:rsid w:val="00B466C7"/>
    <w:rsid w:val="00B46F09"/>
    <w:rsid w:val="00B4758B"/>
    <w:rsid w:val="00B51CB8"/>
    <w:rsid w:val="00B52838"/>
    <w:rsid w:val="00B54362"/>
    <w:rsid w:val="00B559A9"/>
    <w:rsid w:val="00B57228"/>
    <w:rsid w:val="00B60233"/>
    <w:rsid w:val="00B60C92"/>
    <w:rsid w:val="00B61F1B"/>
    <w:rsid w:val="00B62E89"/>
    <w:rsid w:val="00B63039"/>
    <w:rsid w:val="00B63177"/>
    <w:rsid w:val="00B63403"/>
    <w:rsid w:val="00B651B2"/>
    <w:rsid w:val="00B661A7"/>
    <w:rsid w:val="00B66370"/>
    <w:rsid w:val="00B66914"/>
    <w:rsid w:val="00B66F9B"/>
    <w:rsid w:val="00B6736F"/>
    <w:rsid w:val="00B70735"/>
    <w:rsid w:val="00B71134"/>
    <w:rsid w:val="00B72622"/>
    <w:rsid w:val="00B72884"/>
    <w:rsid w:val="00B72DB9"/>
    <w:rsid w:val="00B7453A"/>
    <w:rsid w:val="00B75504"/>
    <w:rsid w:val="00B75E7D"/>
    <w:rsid w:val="00B75F92"/>
    <w:rsid w:val="00B7636A"/>
    <w:rsid w:val="00B7761D"/>
    <w:rsid w:val="00B77FA3"/>
    <w:rsid w:val="00B80849"/>
    <w:rsid w:val="00B80A78"/>
    <w:rsid w:val="00B81359"/>
    <w:rsid w:val="00B8219C"/>
    <w:rsid w:val="00B8235C"/>
    <w:rsid w:val="00B8434D"/>
    <w:rsid w:val="00B849F8"/>
    <w:rsid w:val="00B85E97"/>
    <w:rsid w:val="00B862BC"/>
    <w:rsid w:val="00B87B32"/>
    <w:rsid w:val="00B87FC7"/>
    <w:rsid w:val="00B91BB2"/>
    <w:rsid w:val="00B91D58"/>
    <w:rsid w:val="00B926E2"/>
    <w:rsid w:val="00B92DD2"/>
    <w:rsid w:val="00B93E96"/>
    <w:rsid w:val="00B9449A"/>
    <w:rsid w:val="00B9451A"/>
    <w:rsid w:val="00B94CA8"/>
    <w:rsid w:val="00B952DC"/>
    <w:rsid w:val="00B956A9"/>
    <w:rsid w:val="00B95E65"/>
    <w:rsid w:val="00B96075"/>
    <w:rsid w:val="00B96AAD"/>
    <w:rsid w:val="00B9771E"/>
    <w:rsid w:val="00B9782C"/>
    <w:rsid w:val="00B97A88"/>
    <w:rsid w:val="00B97EF9"/>
    <w:rsid w:val="00B97F52"/>
    <w:rsid w:val="00BA088A"/>
    <w:rsid w:val="00BA0AC4"/>
    <w:rsid w:val="00BA0DFA"/>
    <w:rsid w:val="00BA16C9"/>
    <w:rsid w:val="00BA255E"/>
    <w:rsid w:val="00BA33CC"/>
    <w:rsid w:val="00BA6454"/>
    <w:rsid w:val="00BA6457"/>
    <w:rsid w:val="00BA72C2"/>
    <w:rsid w:val="00BB0047"/>
    <w:rsid w:val="00BB0108"/>
    <w:rsid w:val="00BB0E32"/>
    <w:rsid w:val="00BB14A0"/>
    <w:rsid w:val="00BB1AFC"/>
    <w:rsid w:val="00BB1DA8"/>
    <w:rsid w:val="00BB2223"/>
    <w:rsid w:val="00BB262D"/>
    <w:rsid w:val="00BB2CD2"/>
    <w:rsid w:val="00BB4B5F"/>
    <w:rsid w:val="00BB5F53"/>
    <w:rsid w:val="00BB6427"/>
    <w:rsid w:val="00BB6532"/>
    <w:rsid w:val="00BB676F"/>
    <w:rsid w:val="00BB77FF"/>
    <w:rsid w:val="00BC0302"/>
    <w:rsid w:val="00BC0D8C"/>
    <w:rsid w:val="00BC5186"/>
    <w:rsid w:val="00BC5B0A"/>
    <w:rsid w:val="00BC7E7C"/>
    <w:rsid w:val="00BC7FD3"/>
    <w:rsid w:val="00BD039C"/>
    <w:rsid w:val="00BD06C2"/>
    <w:rsid w:val="00BD217D"/>
    <w:rsid w:val="00BD282E"/>
    <w:rsid w:val="00BD31B8"/>
    <w:rsid w:val="00BD398F"/>
    <w:rsid w:val="00BD407C"/>
    <w:rsid w:val="00BD4E80"/>
    <w:rsid w:val="00BE35B2"/>
    <w:rsid w:val="00BE518D"/>
    <w:rsid w:val="00BE63F4"/>
    <w:rsid w:val="00BF0204"/>
    <w:rsid w:val="00BF1AA6"/>
    <w:rsid w:val="00BF1EBE"/>
    <w:rsid w:val="00BF4D36"/>
    <w:rsid w:val="00BF5316"/>
    <w:rsid w:val="00BF7D7D"/>
    <w:rsid w:val="00C000B3"/>
    <w:rsid w:val="00C02BBF"/>
    <w:rsid w:val="00C033E0"/>
    <w:rsid w:val="00C04698"/>
    <w:rsid w:val="00C048C2"/>
    <w:rsid w:val="00C04AF1"/>
    <w:rsid w:val="00C05119"/>
    <w:rsid w:val="00C051E4"/>
    <w:rsid w:val="00C05D84"/>
    <w:rsid w:val="00C102AE"/>
    <w:rsid w:val="00C11742"/>
    <w:rsid w:val="00C11CF8"/>
    <w:rsid w:val="00C12D20"/>
    <w:rsid w:val="00C14AEA"/>
    <w:rsid w:val="00C14BD3"/>
    <w:rsid w:val="00C15BF5"/>
    <w:rsid w:val="00C16040"/>
    <w:rsid w:val="00C1611D"/>
    <w:rsid w:val="00C17120"/>
    <w:rsid w:val="00C17758"/>
    <w:rsid w:val="00C17C7B"/>
    <w:rsid w:val="00C20EF9"/>
    <w:rsid w:val="00C21E9B"/>
    <w:rsid w:val="00C23525"/>
    <w:rsid w:val="00C23B1E"/>
    <w:rsid w:val="00C251A0"/>
    <w:rsid w:val="00C2557E"/>
    <w:rsid w:val="00C25DAA"/>
    <w:rsid w:val="00C25F8E"/>
    <w:rsid w:val="00C27846"/>
    <w:rsid w:val="00C30BC2"/>
    <w:rsid w:val="00C322A8"/>
    <w:rsid w:val="00C33D14"/>
    <w:rsid w:val="00C35CC4"/>
    <w:rsid w:val="00C370A7"/>
    <w:rsid w:val="00C37162"/>
    <w:rsid w:val="00C377DD"/>
    <w:rsid w:val="00C406D9"/>
    <w:rsid w:val="00C40952"/>
    <w:rsid w:val="00C40BF0"/>
    <w:rsid w:val="00C41435"/>
    <w:rsid w:val="00C417FD"/>
    <w:rsid w:val="00C41F24"/>
    <w:rsid w:val="00C41F48"/>
    <w:rsid w:val="00C421F4"/>
    <w:rsid w:val="00C422BB"/>
    <w:rsid w:val="00C43E64"/>
    <w:rsid w:val="00C44B4D"/>
    <w:rsid w:val="00C44BDF"/>
    <w:rsid w:val="00C4508B"/>
    <w:rsid w:val="00C4524C"/>
    <w:rsid w:val="00C45F36"/>
    <w:rsid w:val="00C47646"/>
    <w:rsid w:val="00C51356"/>
    <w:rsid w:val="00C5136E"/>
    <w:rsid w:val="00C519BA"/>
    <w:rsid w:val="00C5207A"/>
    <w:rsid w:val="00C52D88"/>
    <w:rsid w:val="00C55486"/>
    <w:rsid w:val="00C56B26"/>
    <w:rsid w:val="00C57E9D"/>
    <w:rsid w:val="00C60766"/>
    <w:rsid w:val="00C60964"/>
    <w:rsid w:val="00C61D67"/>
    <w:rsid w:val="00C628D5"/>
    <w:rsid w:val="00C62A30"/>
    <w:rsid w:val="00C63021"/>
    <w:rsid w:val="00C630F7"/>
    <w:rsid w:val="00C63250"/>
    <w:rsid w:val="00C64093"/>
    <w:rsid w:val="00C6458F"/>
    <w:rsid w:val="00C652D3"/>
    <w:rsid w:val="00C65AA6"/>
    <w:rsid w:val="00C663E6"/>
    <w:rsid w:val="00C663F4"/>
    <w:rsid w:val="00C66520"/>
    <w:rsid w:val="00C67B23"/>
    <w:rsid w:val="00C67D1B"/>
    <w:rsid w:val="00C705F4"/>
    <w:rsid w:val="00C72A3E"/>
    <w:rsid w:val="00C732BE"/>
    <w:rsid w:val="00C73378"/>
    <w:rsid w:val="00C74CE6"/>
    <w:rsid w:val="00C76649"/>
    <w:rsid w:val="00C766F4"/>
    <w:rsid w:val="00C769B3"/>
    <w:rsid w:val="00C76E32"/>
    <w:rsid w:val="00C773DF"/>
    <w:rsid w:val="00C77725"/>
    <w:rsid w:val="00C77AAD"/>
    <w:rsid w:val="00C77B49"/>
    <w:rsid w:val="00C77B58"/>
    <w:rsid w:val="00C77E8D"/>
    <w:rsid w:val="00C80018"/>
    <w:rsid w:val="00C800C0"/>
    <w:rsid w:val="00C8087B"/>
    <w:rsid w:val="00C81792"/>
    <w:rsid w:val="00C81A53"/>
    <w:rsid w:val="00C823CA"/>
    <w:rsid w:val="00C82590"/>
    <w:rsid w:val="00C83364"/>
    <w:rsid w:val="00C84C3D"/>
    <w:rsid w:val="00C85797"/>
    <w:rsid w:val="00C85F6B"/>
    <w:rsid w:val="00C867B1"/>
    <w:rsid w:val="00C86FA2"/>
    <w:rsid w:val="00C87C6E"/>
    <w:rsid w:val="00C90045"/>
    <w:rsid w:val="00C90D6F"/>
    <w:rsid w:val="00C90E00"/>
    <w:rsid w:val="00C93D02"/>
    <w:rsid w:val="00C93E74"/>
    <w:rsid w:val="00C93F84"/>
    <w:rsid w:val="00C94409"/>
    <w:rsid w:val="00C9582F"/>
    <w:rsid w:val="00C96102"/>
    <w:rsid w:val="00C9717C"/>
    <w:rsid w:val="00C9722D"/>
    <w:rsid w:val="00C97721"/>
    <w:rsid w:val="00CA03D2"/>
    <w:rsid w:val="00CA041D"/>
    <w:rsid w:val="00CA0782"/>
    <w:rsid w:val="00CA2E98"/>
    <w:rsid w:val="00CA2EE2"/>
    <w:rsid w:val="00CA31B0"/>
    <w:rsid w:val="00CA4030"/>
    <w:rsid w:val="00CA446C"/>
    <w:rsid w:val="00CA4964"/>
    <w:rsid w:val="00CA5381"/>
    <w:rsid w:val="00CA688C"/>
    <w:rsid w:val="00CB0002"/>
    <w:rsid w:val="00CB0721"/>
    <w:rsid w:val="00CB10E5"/>
    <w:rsid w:val="00CB1456"/>
    <w:rsid w:val="00CB1725"/>
    <w:rsid w:val="00CB1B7C"/>
    <w:rsid w:val="00CB21E3"/>
    <w:rsid w:val="00CB2226"/>
    <w:rsid w:val="00CB623F"/>
    <w:rsid w:val="00CB7892"/>
    <w:rsid w:val="00CB7F43"/>
    <w:rsid w:val="00CC0B89"/>
    <w:rsid w:val="00CC0FEF"/>
    <w:rsid w:val="00CC191D"/>
    <w:rsid w:val="00CC287C"/>
    <w:rsid w:val="00CC2E04"/>
    <w:rsid w:val="00CC2FC7"/>
    <w:rsid w:val="00CC353D"/>
    <w:rsid w:val="00CC3DC2"/>
    <w:rsid w:val="00CC4557"/>
    <w:rsid w:val="00CC529B"/>
    <w:rsid w:val="00CC5303"/>
    <w:rsid w:val="00CC53D5"/>
    <w:rsid w:val="00CC629D"/>
    <w:rsid w:val="00CC6736"/>
    <w:rsid w:val="00CD004A"/>
    <w:rsid w:val="00CD095F"/>
    <w:rsid w:val="00CD15D8"/>
    <w:rsid w:val="00CD1CFE"/>
    <w:rsid w:val="00CD2D26"/>
    <w:rsid w:val="00CD3BC8"/>
    <w:rsid w:val="00CD4D88"/>
    <w:rsid w:val="00CD545B"/>
    <w:rsid w:val="00CD5D10"/>
    <w:rsid w:val="00CD5F0C"/>
    <w:rsid w:val="00CD6EF1"/>
    <w:rsid w:val="00CE0301"/>
    <w:rsid w:val="00CE0FF8"/>
    <w:rsid w:val="00CE1747"/>
    <w:rsid w:val="00CE25CD"/>
    <w:rsid w:val="00CE26D0"/>
    <w:rsid w:val="00CE297C"/>
    <w:rsid w:val="00CE2AD4"/>
    <w:rsid w:val="00CE351C"/>
    <w:rsid w:val="00CE36C3"/>
    <w:rsid w:val="00CE3C16"/>
    <w:rsid w:val="00CE3E23"/>
    <w:rsid w:val="00CE3E32"/>
    <w:rsid w:val="00CE4E5B"/>
    <w:rsid w:val="00CE5F6E"/>
    <w:rsid w:val="00CE6318"/>
    <w:rsid w:val="00CE682D"/>
    <w:rsid w:val="00CE69D3"/>
    <w:rsid w:val="00CE6ECF"/>
    <w:rsid w:val="00CE7BB0"/>
    <w:rsid w:val="00CE7E2E"/>
    <w:rsid w:val="00CF0FDC"/>
    <w:rsid w:val="00CF1082"/>
    <w:rsid w:val="00CF1B55"/>
    <w:rsid w:val="00CF1CCB"/>
    <w:rsid w:val="00CF296C"/>
    <w:rsid w:val="00CF348A"/>
    <w:rsid w:val="00CF57C4"/>
    <w:rsid w:val="00CF7B81"/>
    <w:rsid w:val="00D002B1"/>
    <w:rsid w:val="00D002B6"/>
    <w:rsid w:val="00D00364"/>
    <w:rsid w:val="00D011E1"/>
    <w:rsid w:val="00D02ECB"/>
    <w:rsid w:val="00D0546E"/>
    <w:rsid w:val="00D057E0"/>
    <w:rsid w:val="00D062F9"/>
    <w:rsid w:val="00D077A5"/>
    <w:rsid w:val="00D07FAE"/>
    <w:rsid w:val="00D114D3"/>
    <w:rsid w:val="00D14A59"/>
    <w:rsid w:val="00D17BA2"/>
    <w:rsid w:val="00D2137E"/>
    <w:rsid w:val="00D21D1B"/>
    <w:rsid w:val="00D21FF4"/>
    <w:rsid w:val="00D23065"/>
    <w:rsid w:val="00D240F3"/>
    <w:rsid w:val="00D2454A"/>
    <w:rsid w:val="00D247F1"/>
    <w:rsid w:val="00D24DBE"/>
    <w:rsid w:val="00D258FE"/>
    <w:rsid w:val="00D30343"/>
    <w:rsid w:val="00D30A79"/>
    <w:rsid w:val="00D30E5E"/>
    <w:rsid w:val="00D313FB"/>
    <w:rsid w:val="00D32C7A"/>
    <w:rsid w:val="00D32D52"/>
    <w:rsid w:val="00D33797"/>
    <w:rsid w:val="00D33DA7"/>
    <w:rsid w:val="00D36DE8"/>
    <w:rsid w:val="00D409BD"/>
    <w:rsid w:val="00D40A9C"/>
    <w:rsid w:val="00D41727"/>
    <w:rsid w:val="00D43F43"/>
    <w:rsid w:val="00D44563"/>
    <w:rsid w:val="00D4489C"/>
    <w:rsid w:val="00D46137"/>
    <w:rsid w:val="00D46B02"/>
    <w:rsid w:val="00D46E37"/>
    <w:rsid w:val="00D47BBD"/>
    <w:rsid w:val="00D514D4"/>
    <w:rsid w:val="00D53227"/>
    <w:rsid w:val="00D55D8B"/>
    <w:rsid w:val="00D56402"/>
    <w:rsid w:val="00D5731D"/>
    <w:rsid w:val="00D60435"/>
    <w:rsid w:val="00D61150"/>
    <w:rsid w:val="00D612AE"/>
    <w:rsid w:val="00D613F1"/>
    <w:rsid w:val="00D6166A"/>
    <w:rsid w:val="00D61881"/>
    <w:rsid w:val="00D618B1"/>
    <w:rsid w:val="00D6190F"/>
    <w:rsid w:val="00D62F48"/>
    <w:rsid w:val="00D63825"/>
    <w:rsid w:val="00D639E7"/>
    <w:rsid w:val="00D64BE5"/>
    <w:rsid w:val="00D64FB5"/>
    <w:rsid w:val="00D651AE"/>
    <w:rsid w:val="00D6526C"/>
    <w:rsid w:val="00D65D16"/>
    <w:rsid w:val="00D6610D"/>
    <w:rsid w:val="00D66B0C"/>
    <w:rsid w:val="00D701BE"/>
    <w:rsid w:val="00D703D7"/>
    <w:rsid w:val="00D724A0"/>
    <w:rsid w:val="00D7296E"/>
    <w:rsid w:val="00D72FEE"/>
    <w:rsid w:val="00D745E6"/>
    <w:rsid w:val="00D7475C"/>
    <w:rsid w:val="00D74BFC"/>
    <w:rsid w:val="00D75077"/>
    <w:rsid w:val="00D76FFE"/>
    <w:rsid w:val="00D7739E"/>
    <w:rsid w:val="00D77533"/>
    <w:rsid w:val="00D77BB1"/>
    <w:rsid w:val="00D80740"/>
    <w:rsid w:val="00D807E0"/>
    <w:rsid w:val="00D80972"/>
    <w:rsid w:val="00D82AB7"/>
    <w:rsid w:val="00D8403B"/>
    <w:rsid w:val="00D84CA0"/>
    <w:rsid w:val="00D84F5E"/>
    <w:rsid w:val="00D8539C"/>
    <w:rsid w:val="00D8673C"/>
    <w:rsid w:val="00D86876"/>
    <w:rsid w:val="00D87078"/>
    <w:rsid w:val="00D879D5"/>
    <w:rsid w:val="00D87B25"/>
    <w:rsid w:val="00D90A2D"/>
    <w:rsid w:val="00D926C4"/>
    <w:rsid w:val="00D92A5C"/>
    <w:rsid w:val="00D92DD2"/>
    <w:rsid w:val="00D92DF5"/>
    <w:rsid w:val="00D93DB5"/>
    <w:rsid w:val="00D93E22"/>
    <w:rsid w:val="00D955CC"/>
    <w:rsid w:val="00D958DA"/>
    <w:rsid w:val="00D9604A"/>
    <w:rsid w:val="00D97655"/>
    <w:rsid w:val="00D97E1F"/>
    <w:rsid w:val="00DA0694"/>
    <w:rsid w:val="00DA128B"/>
    <w:rsid w:val="00DA1E16"/>
    <w:rsid w:val="00DA4844"/>
    <w:rsid w:val="00DA5EE9"/>
    <w:rsid w:val="00DA6DB7"/>
    <w:rsid w:val="00DA7E92"/>
    <w:rsid w:val="00DB0158"/>
    <w:rsid w:val="00DB1D86"/>
    <w:rsid w:val="00DB2AF4"/>
    <w:rsid w:val="00DB3009"/>
    <w:rsid w:val="00DB326A"/>
    <w:rsid w:val="00DB3391"/>
    <w:rsid w:val="00DB3BD9"/>
    <w:rsid w:val="00DB4689"/>
    <w:rsid w:val="00DB4BD6"/>
    <w:rsid w:val="00DB4F1F"/>
    <w:rsid w:val="00DB5142"/>
    <w:rsid w:val="00DB655E"/>
    <w:rsid w:val="00DB6796"/>
    <w:rsid w:val="00DB6E24"/>
    <w:rsid w:val="00DB7809"/>
    <w:rsid w:val="00DB7926"/>
    <w:rsid w:val="00DC1747"/>
    <w:rsid w:val="00DC2B31"/>
    <w:rsid w:val="00DC3043"/>
    <w:rsid w:val="00DC402B"/>
    <w:rsid w:val="00DC4A48"/>
    <w:rsid w:val="00DC4B71"/>
    <w:rsid w:val="00DD0896"/>
    <w:rsid w:val="00DD0F95"/>
    <w:rsid w:val="00DD23D3"/>
    <w:rsid w:val="00DD28DF"/>
    <w:rsid w:val="00DD3844"/>
    <w:rsid w:val="00DD3BB4"/>
    <w:rsid w:val="00DD4574"/>
    <w:rsid w:val="00DD6991"/>
    <w:rsid w:val="00DD69F7"/>
    <w:rsid w:val="00DD6A89"/>
    <w:rsid w:val="00DD7A4F"/>
    <w:rsid w:val="00DE0176"/>
    <w:rsid w:val="00DE083B"/>
    <w:rsid w:val="00DE1689"/>
    <w:rsid w:val="00DE1762"/>
    <w:rsid w:val="00DE1D8F"/>
    <w:rsid w:val="00DE228D"/>
    <w:rsid w:val="00DE22CB"/>
    <w:rsid w:val="00DE5652"/>
    <w:rsid w:val="00DE693C"/>
    <w:rsid w:val="00DE73A4"/>
    <w:rsid w:val="00DE7E8D"/>
    <w:rsid w:val="00DF0F80"/>
    <w:rsid w:val="00DF130D"/>
    <w:rsid w:val="00DF1CE4"/>
    <w:rsid w:val="00DF38B5"/>
    <w:rsid w:val="00DF402F"/>
    <w:rsid w:val="00DF555B"/>
    <w:rsid w:val="00DF58A0"/>
    <w:rsid w:val="00DF6669"/>
    <w:rsid w:val="00DF6A5E"/>
    <w:rsid w:val="00DF6C52"/>
    <w:rsid w:val="00DF7CB4"/>
    <w:rsid w:val="00DF7D01"/>
    <w:rsid w:val="00E000F8"/>
    <w:rsid w:val="00E00523"/>
    <w:rsid w:val="00E00E26"/>
    <w:rsid w:val="00E00F2A"/>
    <w:rsid w:val="00E022ED"/>
    <w:rsid w:val="00E02678"/>
    <w:rsid w:val="00E028A5"/>
    <w:rsid w:val="00E02927"/>
    <w:rsid w:val="00E02B49"/>
    <w:rsid w:val="00E035F8"/>
    <w:rsid w:val="00E036DD"/>
    <w:rsid w:val="00E04DAD"/>
    <w:rsid w:val="00E0532B"/>
    <w:rsid w:val="00E0600A"/>
    <w:rsid w:val="00E063D3"/>
    <w:rsid w:val="00E06D9D"/>
    <w:rsid w:val="00E07CE0"/>
    <w:rsid w:val="00E11487"/>
    <w:rsid w:val="00E11DCE"/>
    <w:rsid w:val="00E11E1C"/>
    <w:rsid w:val="00E12453"/>
    <w:rsid w:val="00E129B9"/>
    <w:rsid w:val="00E135D8"/>
    <w:rsid w:val="00E13BD6"/>
    <w:rsid w:val="00E14357"/>
    <w:rsid w:val="00E15082"/>
    <w:rsid w:val="00E151A7"/>
    <w:rsid w:val="00E1561D"/>
    <w:rsid w:val="00E169C9"/>
    <w:rsid w:val="00E1719E"/>
    <w:rsid w:val="00E177D9"/>
    <w:rsid w:val="00E2028D"/>
    <w:rsid w:val="00E20375"/>
    <w:rsid w:val="00E20AA9"/>
    <w:rsid w:val="00E20B0B"/>
    <w:rsid w:val="00E2258C"/>
    <w:rsid w:val="00E228EF"/>
    <w:rsid w:val="00E2322F"/>
    <w:rsid w:val="00E24684"/>
    <w:rsid w:val="00E248F4"/>
    <w:rsid w:val="00E25616"/>
    <w:rsid w:val="00E25A43"/>
    <w:rsid w:val="00E269F1"/>
    <w:rsid w:val="00E272F1"/>
    <w:rsid w:val="00E273BA"/>
    <w:rsid w:val="00E27930"/>
    <w:rsid w:val="00E27993"/>
    <w:rsid w:val="00E3152F"/>
    <w:rsid w:val="00E33F0C"/>
    <w:rsid w:val="00E33FB2"/>
    <w:rsid w:val="00E341F8"/>
    <w:rsid w:val="00E345D5"/>
    <w:rsid w:val="00E3518B"/>
    <w:rsid w:val="00E367AC"/>
    <w:rsid w:val="00E37DEB"/>
    <w:rsid w:val="00E42B57"/>
    <w:rsid w:val="00E430F8"/>
    <w:rsid w:val="00E4328A"/>
    <w:rsid w:val="00E4364D"/>
    <w:rsid w:val="00E436A7"/>
    <w:rsid w:val="00E4477E"/>
    <w:rsid w:val="00E45260"/>
    <w:rsid w:val="00E46197"/>
    <w:rsid w:val="00E46DDF"/>
    <w:rsid w:val="00E47199"/>
    <w:rsid w:val="00E5045E"/>
    <w:rsid w:val="00E520DD"/>
    <w:rsid w:val="00E52518"/>
    <w:rsid w:val="00E5274A"/>
    <w:rsid w:val="00E53BD2"/>
    <w:rsid w:val="00E549F1"/>
    <w:rsid w:val="00E54A8F"/>
    <w:rsid w:val="00E54F08"/>
    <w:rsid w:val="00E54FAE"/>
    <w:rsid w:val="00E551E2"/>
    <w:rsid w:val="00E5530E"/>
    <w:rsid w:val="00E5621A"/>
    <w:rsid w:val="00E570DD"/>
    <w:rsid w:val="00E575CB"/>
    <w:rsid w:val="00E60315"/>
    <w:rsid w:val="00E60515"/>
    <w:rsid w:val="00E60FC1"/>
    <w:rsid w:val="00E6122E"/>
    <w:rsid w:val="00E62030"/>
    <w:rsid w:val="00E621C4"/>
    <w:rsid w:val="00E62A58"/>
    <w:rsid w:val="00E635F3"/>
    <w:rsid w:val="00E6419B"/>
    <w:rsid w:val="00E6571F"/>
    <w:rsid w:val="00E662F9"/>
    <w:rsid w:val="00E670FD"/>
    <w:rsid w:val="00E67DA7"/>
    <w:rsid w:val="00E708E3"/>
    <w:rsid w:val="00E70915"/>
    <w:rsid w:val="00E70A92"/>
    <w:rsid w:val="00E716A5"/>
    <w:rsid w:val="00E71BF3"/>
    <w:rsid w:val="00E728DC"/>
    <w:rsid w:val="00E72CF1"/>
    <w:rsid w:val="00E74BE6"/>
    <w:rsid w:val="00E75730"/>
    <w:rsid w:val="00E76834"/>
    <w:rsid w:val="00E7758D"/>
    <w:rsid w:val="00E779EE"/>
    <w:rsid w:val="00E77DC1"/>
    <w:rsid w:val="00E80448"/>
    <w:rsid w:val="00E80522"/>
    <w:rsid w:val="00E80EA0"/>
    <w:rsid w:val="00E81529"/>
    <w:rsid w:val="00E81764"/>
    <w:rsid w:val="00E81A62"/>
    <w:rsid w:val="00E81E0A"/>
    <w:rsid w:val="00E827F6"/>
    <w:rsid w:val="00E84B33"/>
    <w:rsid w:val="00E85A65"/>
    <w:rsid w:val="00E85DA3"/>
    <w:rsid w:val="00E86312"/>
    <w:rsid w:val="00E86C21"/>
    <w:rsid w:val="00E90F37"/>
    <w:rsid w:val="00E92160"/>
    <w:rsid w:val="00E92D1E"/>
    <w:rsid w:val="00E9344D"/>
    <w:rsid w:val="00E93460"/>
    <w:rsid w:val="00E944D0"/>
    <w:rsid w:val="00E948DD"/>
    <w:rsid w:val="00EA0590"/>
    <w:rsid w:val="00EA11DB"/>
    <w:rsid w:val="00EA18F9"/>
    <w:rsid w:val="00EA652A"/>
    <w:rsid w:val="00EA66FF"/>
    <w:rsid w:val="00EA6DDC"/>
    <w:rsid w:val="00EA73A8"/>
    <w:rsid w:val="00EA744B"/>
    <w:rsid w:val="00EA7FE9"/>
    <w:rsid w:val="00EB0885"/>
    <w:rsid w:val="00EB4799"/>
    <w:rsid w:val="00EB4856"/>
    <w:rsid w:val="00EB4BE0"/>
    <w:rsid w:val="00EB4F0E"/>
    <w:rsid w:val="00EB6D5D"/>
    <w:rsid w:val="00EB72A7"/>
    <w:rsid w:val="00EC05C0"/>
    <w:rsid w:val="00EC06D9"/>
    <w:rsid w:val="00EC1E64"/>
    <w:rsid w:val="00EC2251"/>
    <w:rsid w:val="00EC2CFB"/>
    <w:rsid w:val="00EC2E67"/>
    <w:rsid w:val="00EC303A"/>
    <w:rsid w:val="00EC3A50"/>
    <w:rsid w:val="00EC476F"/>
    <w:rsid w:val="00EC4847"/>
    <w:rsid w:val="00EC538B"/>
    <w:rsid w:val="00EC57A3"/>
    <w:rsid w:val="00EC5894"/>
    <w:rsid w:val="00EC5A3A"/>
    <w:rsid w:val="00EC5A9A"/>
    <w:rsid w:val="00EC6A49"/>
    <w:rsid w:val="00EC7435"/>
    <w:rsid w:val="00ED241A"/>
    <w:rsid w:val="00ED3101"/>
    <w:rsid w:val="00ED3EB0"/>
    <w:rsid w:val="00ED4638"/>
    <w:rsid w:val="00ED744E"/>
    <w:rsid w:val="00ED7887"/>
    <w:rsid w:val="00ED7C03"/>
    <w:rsid w:val="00ED7CC5"/>
    <w:rsid w:val="00EE0518"/>
    <w:rsid w:val="00EE0BB3"/>
    <w:rsid w:val="00EE1F00"/>
    <w:rsid w:val="00EE266D"/>
    <w:rsid w:val="00EE29E9"/>
    <w:rsid w:val="00EE2B93"/>
    <w:rsid w:val="00EE3209"/>
    <w:rsid w:val="00EE3BBC"/>
    <w:rsid w:val="00EE3C2F"/>
    <w:rsid w:val="00EE42C3"/>
    <w:rsid w:val="00EE5F2A"/>
    <w:rsid w:val="00EE64B2"/>
    <w:rsid w:val="00EE64F8"/>
    <w:rsid w:val="00EE6A32"/>
    <w:rsid w:val="00EE6F59"/>
    <w:rsid w:val="00EE7537"/>
    <w:rsid w:val="00EE75E1"/>
    <w:rsid w:val="00EF0584"/>
    <w:rsid w:val="00EF0B1C"/>
    <w:rsid w:val="00EF0D8D"/>
    <w:rsid w:val="00EF0EAF"/>
    <w:rsid w:val="00EF19AB"/>
    <w:rsid w:val="00EF3FFB"/>
    <w:rsid w:val="00EF60A3"/>
    <w:rsid w:val="00EF6990"/>
    <w:rsid w:val="00EF6A24"/>
    <w:rsid w:val="00EF753C"/>
    <w:rsid w:val="00EF7682"/>
    <w:rsid w:val="00F00648"/>
    <w:rsid w:val="00F0192E"/>
    <w:rsid w:val="00F02C18"/>
    <w:rsid w:val="00F02D94"/>
    <w:rsid w:val="00F03C0F"/>
    <w:rsid w:val="00F0433A"/>
    <w:rsid w:val="00F06253"/>
    <w:rsid w:val="00F068AC"/>
    <w:rsid w:val="00F06CF8"/>
    <w:rsid w:val="00F07359"/>
    <w:rsid w:val="00F07B97"/>
    <w:rsid w:val="00F12022"/>
    <w:rsid w:val="00F12372"/>
    <w:rsid w:val="00F14208"/>
    <w:rsid w:val="00F146E1"/>
    <w:rsid w:val="00F1480B"/>
    <w:rsid w:val="00F14AB0"/>
    <w:rsid w:val="00F14EAC"/>
    <w:rsid w:val="00F15BA1"/>
    <w:rsid w:val="00F1695C"/>
    <w:rsid w:val="00F17071"/>
    <w:rsid w:val="00F17D15"/>
    <w:rsid w:val="00F21841"/>
    <w:rsid w:val="00F21CD9"/>
    <w:rsid w:val="00F22AAD"/>
    <w:rsid w:val="00F22FE2"/>
    <w:rsid w:val="00F23AA7"/>
    <w:rsid w:val="00F24284"/>
    <w:rsid w:val="00F27B99"/>
    <w:rsid w:val="00F31447"/>
    <w:rsid w:val="00F329C1"/>
    <w:rsid w:val="00F33643"/>
    <w:rsid w:val="00F34043"/>
    <w:rsid w:val="00F34119"/>
    <w:rsid w:val="00F346A8"/>
    <w:rsid w:val="00F35B24"/>
    <w:rsid w:val="00F40420"/>
    <w:rsid w:val="00F40D1B"/>
    <w:rsid w:val="00F415B8"/>
    <w:rsid w:val="00F41863"/>
    <w:rsid w:val="00F41A3D"/>
    <w:rsid w:val="00F41F4C"/>
    <w:rsid w:val="00F4203F"/>
    <w:rsid w:val="00F436C5"/>
    <w:rsid w:val="00F441C7"/>
    <w:rsid w:val="00F455BA"/>
    <w:rsid w:val="00F45CDB"/>
    <w:rsid w:val="00F474AB"/>
    <w:rsid w:val="00F5017D"/>
    <w:rsid w:val="00F5056C"/>
    <w:rsid w:val="00F5105A"/>
    <w:rsid w:val="00F53DE0"/>
    <w:rsid w:val="00F54173"/>
    <w:rsid w:val="00F542D6"/>
    <w:rsid w:val="00F54903"/>
    <w:rsid w:val="00F550EC"/>
    <w:rsid w:val="00F570FD"/>
    <w:rsid w:val="00F57466"/>
    <w:rsid w:val="00F57952"/>
    <w:rsid w:val="00F60E19"/>
    <w:rsid w:val="00F613EF"/>
    <w:rsid w:val="00F6259A"/>
    <w:rsid w:val="00F636B8"/>
    <w:rsid w:val="00F636DD"/>
    <w:rsid w:val="00F65B05"/>
    <w:rsid w:val="00F661FC"/>
    <w:rsid w:val="00F666BE"/>
    <w:rsid w:val="00F67587"/>
    <w:rsid w:val="00F6780C"/>
    <w:rsid w:val="00F70629"/>
    <w:rsid w:val="00F709B1"/>
    <w:rsid w:val="00F709E2"/>
    <w:rsid w:val="00F70F17"/>
    <w:rsid w:val="00F717DD"/>
    <w:rsid w:val="00F71ABE"/>
    <w:rsid w:val="00F7209B"/>
    <w:rsid w:val="00F74ED6"/>
    <w:rsid w:val="00F7560B"/>
    <w:rsid w:val="00F75AA4"/>
    <w:rsid w:val="00F7712B"/>
    <w:rsid w:val="00F8010A"/>
    <w:rsid w:val="00F84E6B"/>
    <w:rsid w:val="00F85E94"/>
    <w:rsid w:val="00F862A0"/>
    <w:rsid w:val="00F86E78"/>
    <w:rsid w:val="00F87063"/>
    <w:rsid w:val="00F87F9F"/>
    <w:rsid w:val="00F90072"/>
    <w:rsid w:val="00F908F7"/>
    <w:rsid w:val="00F9322D"/>
    <w:rsid w:val="00F944C6"/>
    <w:rsid w:val="00F94968"/>
    <w:rsid w:val="00F94AAF"/>
    <w:rsid w:val="00F94E65"/>
    <w:rsid w:val="00F95CE6"/>
    <w:rsid w:val="00F96B87"/>
    <w:rsid w:val="00F96E39"/>
    <w:rsid w:val="00F97466"/>
    <w:rsid w:val="00F977AA"/>
    <w:rsid w:val="00F97E6D"/>
    <w:rsid w:val="00FA0540"/>
    <w:rsid w:val="00FA07EB"/>
    <w:rsid w:val="00FA3527"/>
    <w:rsid w:val="00FA4ACF"/>
    <w:rsid w:val="00FA611F"/>
    <w:rsid w:val="00FA6630"/>
    <w:rsid w:val="00FA6734"/>
    <w:rsid w:val="00FA6894"/>
    <w:rsid w:val="00FB05FF"/>
    <w:rsid w:val="00FB15D2"/>
    <w:rsid w:val="00FB201B"/>
    <w:rsid w:val="00FB285D"/>
    <w:rsid w:val="00FB2A0F"/>
    <w:rsid w:val="00FB2AE0"/>
    <w:rsid w:val="00FB387C"/>
    <w:rsid w:val="00FB3F5D"/>
    <w:rsid w:val="00FB40CA"/>
    <w:rsid w:val="00FB4299"/>
    <w:rsid w:val="00FB453C"/>
    <w:rsid w:val="00FB5C6A"/>
    <w:rsid w:val="00FB725A"/>
    <w:rsid w:val="00FB725B"/>
    <w:rsid w:val="00FC0248"/>
    <w:rsid w:val="00FC081D"/>
    <w:rsid w:val="00FC19DE"/>
    <w:rsid w:val="00FC1E05"/>
    <w:rsid w:val="00FC3102"/>
    <w:rsid w:val="00FC40EF"/>
    <w:rsid w:val="00FC415C"/>
    <w:rsid w:val="00FC4267"/>
    <w:rsid w:val="00FC489A"/>
    <w:rsid w:val="00FC49A4"/>
    <w:rsid w:val="00FC58EA"/>
    <w:rsid w:val="00FC6403"/>
    <w:rsid w:val="00FC6B4D"/>
    <w:rsid w:val="00FC6E66"/>
    <w:rsid w:val="00FC711A"/>
    <w:rsid w:val="00FC7A27"/>
    <w:rsid w:val="00FD03E0"/>
    <w:rsid w:val="00FD0943"/>
    <w:rsid w:val="00FD23AE"/>
    <w:rsid w:val="00FD26E6"/>
    <w:rsid w:val="00FD35B3"/>
    <w:rsid w:val="00FD4F70"/>
    <w:rsid w:val="00FD5A34"/>
    <w:rsid w:val="00FD66CF"/>
    <w:rsid w:val="00FD701F"/>
    <w:rsid w:val="00FD7857"/>
    <w:rsid w:val="00FE0542"/>
    <w:rsid w:val="00FE0829"/>
    <w:rsid w:val="00FE1595"/>
    <w:rsid w:val="00FE1BCF"/>
    <w:rsid w:val="00FE3FF5"/>
    <w:rsid w:val="00FE4399"/>
    <w:rsid w:val="00FE486C"/>
    <w:rsid w:val="00FE5217"/>
    <w:rsid w:val="00FE5AFB"/>
    <w:rsid w:val="00FE6459"/>
    <w:rsid w:val="00FE650F"/>
    <w:rsid w:val="00FE6718"/>
    <w:rsid w:val="00FE752C"/>
    <w:rsid w:val="00FF020D"/>
    <w:rsid w:val="00FF0297"/>
    <w:rsid w:val="00FF0562"/>
    <w:rsid w:val="00FF0C39"/>
    <w:rsid w:val="00FF1D23"/>
    <w:rsid w:val="00FF228D"/>
    <w:rsid w:val="00FF2950"/>
    <w:rsid w:val="00FF3487"/>
    <w:rsid w:val="00FF3CFD"/>
    <w:rsid w:val="00FF3F9A"/>
    <w:rsid w:val="00FF4BF8"/>
    <w:rsid w:val="00FF5A0F"/>
    <w:rsid w:val="00FF6F7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1E8876"/>
  <w15:docId w15:val="{446C5A03-0690-456F-9D43-D3E0784DA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F4941"/>
    <w:pPr>
      <w:widowControl w:val="0"/>
      <w:ind w:firstLineChars="200" w:firstLine="200"/>
      <w:jc w:val="both"/>
      <w:textAlignment w:val="center"/>
    </w:pPr>
    <w:rPr>
      <w:rFonts w:ascii="標楷體" w:eastAsia="標楷體" w:hAnsi="標楷體" w:cs="Times New Roman"/>
      <w:sz w:val="28"/>
      <w:szCs w:val="28"/>
    </w:rPr>
  </w:style>
  <w:style w:type="paragraph" w:styleId="10">
    <w:name w:val="heading 1"/>
    <w:basedOn w:val="a1"/>
    <w:next w:val="a1"/>
    <w:link w:val="11"/>
    <w:uiPriority w:val="9"/>
    <w:qFormat/>
    <w:rsid w:val="006B2149"/>
    <w:pPr>
      <w:keepNext/>
      <w:ind w:left="-850" w:firstLineChars="0" w:firstLine="0"/>
      <w:jc w:val="center"/>
      <w:outlineLvl w:val="0"/>
    </w:pPr>
    <w:rPr>
      <w:b/>
      <w:bCs/>
      <w:kern w:val="52"/>
      <w:sz w:val="40"/>
      <w:szCs w:val="40"/>
    </w:rPr>
  </w:style>
  <w:style w:type="paragraph" w:styleId="2">
    <w:name w:val="heading 2"/>
    <w:basedOn w:val="a1"/>
    <w:next w:val="a1"/>
    <w:link w:val="20"/>
    <w:uiPriority w:val="9"/>
    <w:unhideWhenUsed/>
    <w:qFormat/>
    <w:rsid w:val="00585BC6"/>
    <w:pPr>
      <w:keepNext/>
      <w:ind w:firstLineChars="0" w:firstLine="0"/>
      <w:outlineLvl w:val="1"/>
    </w:pPr>
    <w:rPr>
      <w:b/>
      <w:bCs/>
      <w:sz w:val="34"/>
      <w:szCs w:val="34"/>
    </w:rPr>
  </w:style>
  <w:style w:type="paragraph" w:styleId="3">
    <w:name w:val="heading 3"/>
    <w:basedOn w:val="a1"/>
    <w:next w:val="a1"/>
    <w:link w:val="30"/>
    <w:uiPriority w:val="9"/>
    <w:unhideWhenUsed/>
    <w:qFormat/>
    <w:rsid w:val="00585BC6"/>
    <w:pPr>
      <w:keepNext/>
      <w:spacing w:line="720" w:lineRule="atLeast"/>
      <w:outlineLvl w:val="2"/>
    </w:pPr>
    <w:rPr>
      <w:rFonts w:asciiTheme="majorHAnsi" w:eastAsiaTheme="majorEastAsia" w:hAnsiTheme="majorHAnsi" w:cstheme="majorBidi"/>
      <w:b/>
      <w:bCs/>
      <w:sz w:val="36"/>
      <w:szCs w:val="36"/>
    </w:rPr>
  </w:style>
  <w:style w:type="paragraph" w:styleId="40">
    <w:name w:val="heading 4"/>
    <w:basedOn w:val="a1"/>
    <w:next w:val="a1"/>
    <w:link w:val="41"/>
    <w:uiPriority w:val="9"/>
    <w:qFormat/>
    <w:rsid w:val="00C652D3"/>
    <w:pPr>
      <w:keepNext/>
      <w:spacing w:line="720" w:lineRule="atLeast"/>
      <w:outlineLvl w:val="3"/>
    </w:pPr>
    <w:rPr>
      <w:rFonts w:ascii="Cambria" w:eastAsia="新細明體" w:hAnsi="Cambria"/>
      <w:kern w:val="0"/>
      <w:sz w:val="36"/>
      <w:szCs w:val="36"/>
    </w:rPr>
  </w:style>
  <w:style w:type="paragraph" w:styleId="5">
    <w:name w:val="heading 5"/>
    <w:basedOn w:val="a1"/>
    <w:next w:val="a1"/>
    <w:link w:val="50"/>
    <w:uiPriority w:val="9"/>
    <w:semiHidden/>
    <w:unhideWhenUsed/>
    <w:qFormat/>
    <w:rsid w:val="006B2149"/>
    <w:pPr>
      <w:keepNext/>
      <w:spacing w:line="720" w:lineRule="auto"/>
      <w:ind w:left="-315" w:firstLineChars="0" w:firstLine="0"/>
      <w:outlineLvl w:val="4"/>
    </w:pPr>
    <w:rPr>
      <w:rFonts w:ascii="Cambria" w:eastAsia="新細明體" w:hAnsi="Cambria"/>
      <w:b/>
      <w:bCs/>
      <w:sz w:val="36"/>
      <w:szCs w:val="36"/>
    </w:rPr>
  </w:style>
  <w:style w:type="paragraph" w:styleId="6">
    <w:name w:val="heading 6"/>
    <w:basedOn w:val="a1"/>
    <w:next w:val="a1"/>
    <w:link w:val="60"/>
    <w:uiPriority w:val="9"/>
    <w:unhideWhenUsed/>
    <w:qFormat/>
    <w:rsid w:val="006B2149"/>
    <w:pPr>
      <w:keepNext/>
      <w:spacing w:line="720" w:lineRule="auto"/>
      <w:ind w:left="-75" w:firstLineChars="0" w:firstLine="0"/>
      <w:outlineLvl w:val="5"/>
    </w:pPr>
    <w:rPr>
      <w:rFonts w:ascii="Cambria" w:eastAsia="新細明體" w:hAnsi="Cambria"/>
      <w:sz w:val="36"/>
      <w:szCs w:val="36"/>
    </w:rPr>
  </w:style>
  <w:style w:type="paragraph" w:styleId="7">
    <w:name w:val="heading 7"/>
    <w:basedOn w:val="a1"/>
    <w:next w:val="a1"/>
    <w:link w:val="70"/>
    <w:uiPriority w:val="9"/>
    <w:semiHidden/>
    <w:unhideWhenUsed/>
    <w:qFormat/>
    <w:rsid w:val="006B2149"/>
    <w:pPr>
      <w:keepNext/>
      <w:spacing w:line="720" w:lineRule="atLeast"/>
      <w:ind w:leftChars="400" w:left="400"/>
      <w:outlineLvl w:val="6"/>
    </w:pPr>
    <w:rPr>
      <w:rFonts w:ascii="Cambria" w:eastAsia="新細明體" w:hAnsi="Cambria"/>
      <w:b/>
      <w:bCs/>
      <w:sz w:val="36"/>
      <w:szCs w:val="36"/>
    </w:rPr>
  </w:style>
  <w:style w:type="paragraph" w:styleId="8">
    <w:name w:val="heading 8"/>
    <w:basedOn w:val="a1"/>
    <w:next w:val="a1"/>
    <w:link w:val="80"/>
    <w:uiPriority w:val="9"/>
    <w:semiHidden/>
    <w:unhideWhenUsed/>
    <w:qFormat/>
    <w:rsid w:val="006B2149"/>
    <w:pPr>
      <w:keepNext/>
      <w:spacing w:line="720" w:lineRule="atLeast"/>
      <w:ind w:leftChars="400" w:left="400"/>
      <w:outlineLvl w:val="7"/>
    </w:pPr>
    <w:rPr>
      <w:rFonts w:ascii="Cambria" w:eastAsia="新細明體" w:hAnsi="Cambria"/>
      <w:sz w:val="36"/>
      <w:szCs w:val="36"/>
    </w:rPr>
  </w:style>
  <w:style w:type="paragraph" w:styleId="9">
    <w:name w:val="heading 9"/>
    <w:basedOn w:val="a1"/>
    <w:next w:val="a1"/>
    <w:link w:val="90"/>
    <w:uiPriority w:val="9"/>
    <w:semiHidden/>
    <w:unhideWhenUsed/>
    <w:qFormat/>
    <w:rsid w:val="006B2149"/>
    <w:pPr>
      <w:keepNext/>
      <w:spacing w:line="720" w:lineRule="atLeast"/>
      <w:ind w:leftChars="400" w:left="400"/>
      <w:outlineLvl w:val="8"/>
    </w:pPr>
    <w:rPr>
      <w:rFonts w:ascii="Cambria" w:eastAsia="新細明體"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basedOn w:val="a2"/>
    <w:link w:val="2"/>
    <w:uiPriority w:val="9"/>
    <w:rsid w:val="00585BC6"/>
    <w:rPr>
      <w:rFonts w:ascii="標楷體" w:eastAsia="標楷體" w:hAnsi="標楷體" w:cs="Times New Roman"/>
      <w:b/>
      <w:bCs/>
      <w:sz w:val="34"/>
      <w:szCs w:val="34"/>
    </w:rPr>
  </w:style>
  <w:style w:type="paragraph" w:customStyle="1" w:styleId="a5">
    <w:name w:val="乙篇內文"/>
    <w:basedOn w:val="a1"/>
    <w:link w:val="a6"/>
    <w:qFormat/>
    <w:rsid w:val="00585BC6"/>
    <w:pPr>
      <w:spacing w:line="460" w:lineRule="exact"/>
      <w:ind w:firstLine="480"/>
    </w:pPr>
    <w:rPr>
      <w:sz w:val="24"/>
      <w:szCs w:val="24"/>
    </w:rPr>
  </w:style>
  <w:style w:type="character" w:customStyle="1" w:styleId="a6">
    <w:name w:val="乙篇內文 字元"/>
    <w:link w:val="a5"/>
    <w:rsid w:val="00585BC6"/>
    <w:rPr>
      <w:rFonts w:ascii="標楷體" w:eastAsia="標楷體" w:hAnsi="標楷體" w:cs="Times New Roman"/>
      <w:szCs w:val="24"/>
    </w:rPr>
  </w:style>
  <w:style w:type="paragraph" w:customStyle="1" w:styleId="a7">
    <w:name w:val="乙篇一二三"/>
    <w:basedOn w:val="3"/>
    <w:link w:val="a8"/>
    <w:qFormat/>
    <w:rsid w:val="00585BC6"/>
    <w:pPr>
      <w:spacing w:line="500" w:lineRule="exact"/>
      <w:ind w:firstLineChars="0" w:firstLine="0"/>
    </w:pPr>
    <w:rPr>
      <w:rFonts w:ascii="標楷體" w:eastAsia="標楷體" w:hAnsi="標楷體" w:cs="Times New Roman"/>
      <w:sz w:val="28"/>
    </w:rPr>
  </w:style>
  <w:style w:type="character" w:customStyle="1" w:styleId="a8">
    <w:name w:val="乙篇一二三 字元"/>
    <w:link w:val="a7"/>
    <w:rsid w:val="00585BC6"/>
    <w:rPr>
      <w:rFonts w:ascii="標楷體" w:eastAsia="標楷體" w:hAnsi="標楷體" w:cs="Times New Roman"/>
      <w:b/>
      <w:bCs/>
      <w:sz w:val="28"/>
      <w:szCs w:val="36"/>
    </w:rPr>
  </w:style>
  <w:style w:type="paragraph" w:customStyle="1" w:styleId="a9">
    <w:name w:val="表標題"/>
    <w:basedOn w:val="a5"/>
    <w:qFormat/>
    <w:rsid w:val="00585BC6"/>
    <w:pPr>
      <w:spacing w:line="0" w:lineRule="atLeast"/>
      <w:ind w:firstLineChars="0" w:firstLine="0"/>
      <w:jc w:val="center"/>
    </w:pPr>
    <w:rPr>
      <w:b/>
    </w:rPr>
  </w:style>
  <w:style w:type="character" w:customStyle="1" w:styleId="30">
    <w:name w:val="標題 3 字元"/>
    <w:basedOn w:val="a2"/>
    <w:link w:val="3"/>
    <w:uiPriority w:val="9"/>
    <w:rsid w:val="00585BC6"/>
    <w:rPr>
      <w:rFonts w:asciiTheme="majorHAnsi" w:eastAsiaTheme="majorEastAsia" w:hAnsiTheme="majorHAnsi" w:cstheme="majorBidi"/>
      <w:b/>
      <w:bCs/>
      <w:sz w:val="36"/>
      <w:szCs w:val="36"/>
    </w:rPr>
  </w:style>
  <w:style w:type="paragraph" w:styleId="aa">
    <w:name w:val="Document Map"/>
    <w:basedOn w:val="a1"/>
    <w:link w:val="ab"/>
    <w:uiPriority w:val="99"/>
    <w:semiHidden/>
    <w:unhideWhenUsed/>
    <w:rsid w:val="00585BC6"/>
    <w:rPr>
      <w:rFonts w:ascii="新細明體" w:eastAsia="新細明體"/>
      <w:sz w:val="18"/>
      <w:szCs w:val="18"/>
    </w:rPr>
  </w:style>
  <w:style w:type="character" w:customStyle="1" w:styleId="ab">
    <w:name w:val="文件引導模式 字元"/>
    <w:basedOn w:val="a2"/>
    <w:link w:val="aa"/>
    <w:uiPriority w:val="99"/>
    <w:semiHidden/>
    <w:rsid w:val="00585BC6"/>
    <w:rPr>
      <w:rFonts w:ascii="新細明體" w:eastAsia="新細明體" w:hAnsi="標楷體" w:cs="Times New Roman"/>
      <w:sz w:val="18"/>
      <w:szCs w:val="18"/>
    </w:rPr>
  </w:style>
  <w:style w:type="paragraph" w:styleId="ac">
    <w:name w:val="header"/>
    <w:basedOn w:val="a1"/>
    <w:link w:val="ad"/>
    <w:uiPriority w:val="99"/>
    <w:unhideWhenUsed/>
    <w:rsid w:val="00286549"/>
    <w:pPr>
      <w:tabs>
        <w:tab w:val="center" w:pos="4153"/>
        <w:tab w:val="right" w:pos="8306"/>
      </w:tabs>
      <w:snapToGrid w:val="0"/>
    </w:pPr>
    <w:rPr>
      <w:sz w:val="20"/>
      <w:szCs w:val="20"/>
    </w:rPr>
  </w:style>
  <w:style w:type="character" w:customStyle="1" w:styleId="ad">
    <w:name w:val="頁首 字元"/>
    <w:basedOn w:val="a2"/>
    <w:link w:val="ac"/>
    <w:uiPriority w:val="99"/>
    <w:rsid w:val="00286549"/>
    <w:rPr>
      <w:rFonts w:ascii="標楷體" w:eastAsia="標楷體" w:hAnsi="標楷體" w:cs="Times New Roman"/>
      <w:sz w:val="20"/>
      <w:szCs w:val="20"/>
    </w:rPr>
  </w:style>
  <w:style w:type="paragraph" w:styleId="ae">
    <w:name w:val="footer"/>
    <w:basedOn w:val="a1"/>
    <w:link w:val="af"/>
    <w:uiPriority w:val="99"/>
    <w:unhideWhenUsed/>
    <w:rsid w:val="00286549"/>
    <w:pPr>
      <w:tabs>
        <w:tab w:val="center" w:pos="4153"/>
        <w:tab w:val="right" w:pos="8306"/>
      </w:tabs>
      <w:snapToGrid w:val="0"/>
    </w:pPr>
    <w:rPr>
      <w:sz w:val="20"/>
      <w:szCs w:val="20"/>
    </w:rPr>
  </w:style>
  <w:style w:type="character" w:customStyle="1" w:styleId="af">
    <w:name w:val="頁尾 字元"/>
    <w:basedOn w:val="a2"/>
    <w:link w:val="ae"/>
    <w:uiPriority w:val="99"/>
    <w:rsid w:val="00286549"/>
    <w:rPr>
      <w:rFonts w:ascii="標楷體" w:eastAsia="標楷體" w:hAnsi="標楷體" w:cs="Times New Roman"/>
      <w:sz w:val="20"/>
      <w:szCs w:val="20"/>
    </w:rPr>
  </w:style>
  <w:style w:type="paragraph" w:styleId="af0">
    <w:name w:val="Balloon Text"/>
    <w:basedOn w:val="a1"/>
    <w:link w:val="af1"/>
    <w:semiHidden/>
    <w:unhideWhenUsed/>
    <w:rsid w:val="00BF0204"/>
    <w:rPr>
      <w:rFonts w:asciiTheme="majorHAnsi" w:eastAsiaTheme="majorEastAsia" w:hAnsiTheme="majorHAnsi" w:cstheme="majorBidi"/>
      <w:sz w:val="18"/>
      <w:szCs w:val="18"/>
    </w:rPr>
  </w:style>
  <w:style w:type="character" w:customStyle="1" w:styleId="af1">
    <w:name w:val="註解方塊文字 字元"/>
    <w:basedOn w:val="a2"/>
    <w:link w:val="af0"/>
    <w:semiHidden/>
    <w:rsid w:val="00BF0204"/>
    <w:rPr>
      <w:rFonts w:asciiTheme="majorHAnsi" w:eastAsiaTheme="majorEastAsia" w:hAnsiTheme="majorHAnsi" w:cstheme="majorBidi"/>
      <w:sz w:val="18"/>
      <w:szCs w:val="18"/>
    </w:rPr>
  </w:style>
  <w:style w:type="table" w:styleId="af2">
    <w:name w:val="Table Grid"/>
    <w:basedOn w:val="a3"/>
    <w:rsid w:val="00036E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3"/>
    <w:next w:val="af2"/>
    <w:uiPriority w:val="39"/>
    <w:rsid w:val="00AB33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2"/>
    <w:uiPriority w:val="99"/>
    <w:semiHidden/>
    <w:unhideWhenUsed/>
    <w:rsid w:val="00AB3388"/>
    <w:rPr>
      <w:sz w:val="18"/>
      <w:szCs w:val="18"/>
    </w:rPr>
  </w:style>
  <w:style w:type="character" w:customStyle="1" w:styleId="41">
    <w:name w:val="標題 4 字元"/>
    <w:basedOn w:val="a2"/>
    <w:link w:val="40"/>
    <w:uiPriority w:val="9"/>
    <w:rsid w:val="00C652D3"/>
    <w:rPr>
      <w:rFonts w:ascii="Cambria" w:eastAsia="新細明體" w:hAnsi="Cambria" w:cs="Times New Roman"/>
      <w:kern w:val="0"/>
      <w:sz w:val="36"/>
      <w:szCs w:val="36"/>
    </w:rPr>
  </w:style>
  <w:style w:type="paragraph" w:customStyle="1" w:styleId="af4">
    <w:name w:val="乙篇(一)(二)(三)"/>
    <w:basedOn w:val="40"/>
    <w:link w:val="af5"/>
    <w:qFormat/>
    <w:rsid w:val="00C652D3"/>
    <w:pPr>
      <w:spacing w:line="460" w:lineRule="exact"/>
      <w:ind w:firstLineChars="100" w:firstLine="100"/>
    </w:pPr>
    <w:rPr>
      <w:rFonts w:ascii="標楷體" w:eastAsia="標楷體" w:hAnsi="標楷體"/>
      <w:b/>
      <w:sz w:val="28"/>
      <w:szCs w:val="28"/>
    </w:rPr>
  </w:style>
  <w:style w:type="character" w:customStyle="1" w:styleId="af5">
    <w:name w:val="乙篇(一)(二)(三) 字元"/>
    <w:link w:val="af4"/>
    <w:rsid w:val="00C652D3"/>
    <w:rPr>
      <w:rFonts w:ascii="標楷體" w:eastAsia="標楷體" w:hAnsi="標楷體" w:cs="Times New Roman"/>
      <w:b/>
      <w:kern w:val="0"/>
      <w:sz w:val="28"/>
      <w:szCs w:val="28"/>
    </w:rPr>
  </w:style>
  <w:style w:type="paragraph" w:styleId="Web">
    <w:name w:val="Normal (Web)"/>
    <w:basedOn w:val="a1"/>
    <w:uiPriority w:val="99"/>
    <w:unhideWhenUsed/>
    <w:rsid w:val="00C652D3"/>
    <w:pPr>
      <w:widowControl/>
      <w:spacing w:before="100" w:beforeAutospacing="1" w:after="100" w:afterAutospacing="1"/>
      <w:ind w:firstLineChars="0" w:firstLine="0"/>
      <w:jc w:val="left"/>
      <w:textAlignment w:val="auto"/>
    </w:pPr>
    <w:rPr>
      <w:rFonts w:ascii="新細明體" w:eastAsia="新細明體" w:hAnsi="新細明體" w:cs="新細明體"/>
      <w:kern w:val="0"/>
      <w:sz w:val="24"/>
      <w:szCs w:val="24"/>
    </w:rPr>
  </w:style>
  <w:style w:type="table" w:customStyle="1" w:styleId="110">
    <w:name w:val="表格格線11"/>
    <w:basedOn w:val="a3"/>
    <w:next w:val="a3"/>
    <w:uiPriority w:val="39"/>
    <w:rsid w:val="00C652D3"/>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3"/>
    <w:next w:val="af2"/>
    <w:uiPriority w:val="59"/>
    <w:rsid w:val="00C652D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rsid w:val="00C652D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Chars="0" w:firstLine="0"/>
      <w:jc w:val="left"/>
      <w:textAlignment w:val="auto"/>
    </w:pPr>
    <w:rPr>
      <w:rFonts w:ascii="細明體" w:eastAsia="細明體" w:hAnsi="Courier New"/>
      <w:kern w:val="0"/>
      <w:sz w:val="24"/>
      <w:szCs w:val="24"/>
    </w:rPr>
  </w:style>
  <w:style w:type="character" w:customStyle="1" w:styleId="HTML0">
    <w:name w:val="HTML 預設格式 字元"/>
    <w:basedOn w:val="a2"/>
    <w:link w:val="HTML"/>
    <w:uiPriority w:val="99"/>
    <w:rsid w:val="00C652D3"/>
    <w:rPr>
      <w:rFonts w:ascii="細明體" w:eastAsia="細明體" w:hAnsi="Courier New" w:cs="Times New Roman"/>
      <w:kern w:val="0"/>
      <w:szCs w:val="24"/>
    </w:rPr>
  </w:style>
  <w:style w:type="paragraph" w:styleId="af6">
    <w:name w:val="footnote text"/>
    <w:basedOn w:val="a1"/>
    <w:link w:val="af7"/>
    <w:uiPriority w:val="99"/>
    <w:rsid w:val="00C652D3"/>
    <w:pPr>
      <w:snapToGrid w:val="0"/>
      <w:ind w:firstLineChars="0" w:firstLine="0"/>
      <w:jc w:val="left"/>
      <w:textAlignment w:val="auto"/>
    </w:pPr>
    <w:rPr>
      <w:rFonts w:ascii="Times New Roman" w:eastAsia="新細明體" w:hAnsi="Times New Roman"/>
      <w:sz w:val="20"/>
      <w:szCs w:val="20"/>
    </w:rPr>
  </w:style>
  <w:style w:type="character" w:customStyle="1" w:styleId="af7">
    <w:name w:val="註腳文字 字元"/>
    <w:basedOn w:val="a2"/>
    <w:link w:val="af6"/>
    <w:uiPriority w:val="99"/>
    <w:rsid w:val="00C652D3"/>
    <w:rPr>
      <w:rFonts w:ascii="Times New Roman" w:eastAsia="新細明體" w:hAnsi="Times New Roman" w:cs="Times New Roman"/>
      <w:sz w:val="20"/>
      <w:szCs w:val="20"/>
    </w:rPr>
  </w:style>
  <w:style w:type="character" w:styleId="af8">
    <w:name w:val="footnote reference"/>
    <w:uiPriority w:val="99"/>
    <w:rsid w:val="00C652D3"/>
    <w:rPr>
      <w:vertAlign w:val="superscript"/>
    </w:rPr>
  </w:style>
  <w:style w:type="paragraph" w:customStyle="1" w:styleId="123">
    <w:name w:val="乙篇123"/>
    <w:basedOn w:val="a1"/>
    <w:rsid w:val="005A1E74"/>
    <w:pPr>
      <w:widowControl/>
      <w:overflowPunct w:val="0"/>
      <w:snapToGrid w:val="0"/>
      <w:spacing w:line="460" w:lineRule="exact"/>
      <w:textAlignment w:val="auto"/>
    </w:pPr>
    <w:rPr>
      <w:rFonts w:cs="標楷體"/>
      <w:sz w:val="24"/>
    </w:rPr>
  </w:style>
  <w:style w:type="table" w:customStyle="1" w:styleId="31">
    <w:name w:val="表格格線3"/>
    <w:basedOn w:val="a3"/>
    <w:next w:val="af2"/>
    <w:uiPriority w:val="59"/>
    <w:rsid w:val="00583B63"/>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List Paragraph"/>
    <w:basedOn w:val="a1"/>
    <w:link w:val="afa"/>
    <w:uiPriority w:val="34"/>
    <w:qFormat/>
    <w:rsid w:val="00C663E6"/>
    <w:pPr>
      <w:ind w:leftChars="200" w:left="480"/>
    </w:pPr>
  </w:style>
  <w:style w:type="paragraph" w:customStyle="1" w:styleId="afb">
    <w:name w:val="表頭"/>
    <w:basedOn w:val="a1"/>
    <w:rsid w:val="006B2149"/>
    <w:pPr>
      <w:ind w:leftChars="30" w:left="30" w:rightChars="30" w:right="30" w:firstLineChars="0" w:firstLine="0"/>
      <w:jc w:val="distribute"/>
      <w:textAlignment w:val="auto"/>
    </w:pPr>
    <w:rPr>
      <w:rFonts w:ascii="華康楷書體W5" w:hAnsi="Times New Roman"/>
      <w:sz w:val="20"/>
      <w:szCs w:val="20"/>
    </w:rPr>
  </w:style>
  <w:style w:type="paragraph" w:customStyle="1" w:styleId="32">
    <w:name w:val="表格欄3數字"/>
    <w:basedOn w:val="a1"/>
    <w:rsid w:val="006B2149"/>
    <w:pPr>
      <w:ind w:firstLineChars="0" w:firstLine="0"/>
      <w:jc w:val="right"/>
      <w:textAlignment w:val="auto"/>
    </w:pPr>
    <w:rPr>
      <w:rFonts w:ascii="細明體" w:eastAsia="細明體" w:hAnsi="Arial"/>
      <w:bCs/>
      <w:w w:val="90"/>
      <w:sz w:val="18"/>
      <w:szCs w:val="20"/>
    </w:rPr>
  </w:style>
  <w:style w:type="character" w:customStyle="1" w:styleId="1-1">
    <w:name w:val="表格欄1-1主管 字元"/>
    <w:link w:val="1-10"/>
    <w:locked/>
    <w:rsid w:val="006B2149"/>
    <w:rPr>
      <w:rFonts w:ascii="Times New Roman" w:eastAsia="標楷體" w:hAnsi="Times New Roman" w:cs="新細明體"/>
      <w:b/>
    </w:rPr>
  </w:style>
  <w:style w:type="paragraph" w:customStyle="1" w:styleId="1-10">
    <w:name w:val="表格欄1-1主管"/>
    <w:basedOn w:val="a1"/>
    <w:link w:val="1-1"/>
    <w:rsid w:val="006B2149"/>
    <w:pPr>
      <w:ind w:firstLineChars="0" w:firstLine="0"/>
      <w:jc w:val="distribute"/>
      <w:textAlignment w:val="auto"/>
    </w:pPr>
    <w:rPr>
      <w:rFonts w:ascii="Times New Roman" w:hAnsi="Times New Roman" w:cs="新細明體"/>
      <w:b/>
      <w:sz w:val="24"/>
      <w:szCs w:val="22"/>
    </w:rPr>
  </w:style>
  <w:style w:type="character" w:customStyle="1" w:styleId="1-2">
    <w:name w:val="表格欄1-2 字元"/>
    <w:link w:val="1-20"/>
    <w:locked/>
    <w:rsid w:val="006B2149"/>
    <w:rPr>
      <w:rFonts w:ascii="Times New Roman" w:eastAsia="標楷體" w:hAnsi="Times New Roman" w:cs="新細明體"/>
      <w:b/>
      <w:szCs w:val="18"/>
    </w:rPr>
  </w:style>
  <w:style w:type="paragraph" w:customStyle="1" w:styleId="1-20">
    <w:name w:val="表格欄1-2"/>
    <w:basedOn w:val="a1"/>
    <w:link w:val="1-2"/>
    <w:rsid w:val="006B2149"/>
    <w:pPr>
      <w:ind w:firstLineChars="100" w:firstLine="100"/>
      <w:jc w:val="distribute"/>
      <w:textAlignment w:val="auto"/>
    </w:pPr>
    <w:rPr>
      <w:rFonts w:ascii="Times New Roman" w:hAnsi="Times New Roman" w:cs="新細明體"/>
      <w:b/>
      <w:sz w:val="24"/>
      <w:szCs w:val="18"/>
    </w:rPr>
  </w:style>
  <w:style w:type="paragraph" w:customStyle="1" w:styleId="afc">
    <w:name w:val="單元"/>
    <w:basedOn w:val="a1"/>
    <w:rsid w:val="006B2149"/>
    <w:pPr>
      <w:snapToGrid w:val="0"/>
      <w:ind w:rightChars="100" w:right="100" w:firstLineChars="0" w:firstLine="0"/>
      <w:jc w:val="right"/>
      <w:textAlignment w:val="auto"/>
    </w:pPr>
    <w:rPr>
      <w:rFonts w:hAnsi="Arial Narrow"/>
      <w:w w:val="95"/>
      <w:sz w:val="20"/>
      <w:szCs w:val="20"/>
    </w:rPr>
  </w:style>
  <w:style w:type="character" w:customStyle="1" w:styleId="11">
    <w:name w:val="標題 1 字元"/>
    <w:basedOn w:val="a2"/>
    <w:link w:val="10"/>
    <w:uiPriority w:val="9"/>
    <w:rsid w:val="006B2149"/>
    <w:rPr>
      <w:rFonts w:ascii="標楷體" w:eastAsia="標楷體" w:hAnsi="標楷體" w:cs="Times New Roman"/>
      <w:b/>
      <w:bCs/>
      <w:kern w:val="52"/>
      <w:sz w:val="40"/>
      <w:szCs w:val="40"/>
    </w:rPr>
  </w:style>
  <w:style w:type="character" w:customStyle="1" w:styleId="50">
    <w:name w:val="標題 5 字元"/>
    <w:basedOn w:val="a2"/>
    <w:link w:val="5"/>
    <w:uiPriority w:val="9"/>
    <w:semiHidden/>
    <w:rsid w:val="006B2149"/>
    <w:rPr>
      <w:rFonts w:ascii="Cambria" w:eastAsia="新細明體" w:hAnsi="Cambria" w:cs="Times New Roman"/>
      <w:b/>
      <w:bCs/>
      <w:sz w:val="36"/>
      <w:szCs w:val="36"/>
    </w:rPr>
  </w:style>
  <w:style w:type="character" w:customStyle="1" w:styleId="60">
    <w:name w:val="標題 6 字元"/>
    <w:basedOn w:val="a2"/>
    <w:link w:val="6"/>
    <w:uiPriority w:val="9"/>
    <w:rsid w:val="006B2149"/>
    <w:rPr>
      <w:rFonts w:ascii="Cambria" w:eastAsia="新細明體" w:hAnsi="Cambria" w:cs="Times New Roman"/>
      <w:sz w:val="36"/>
      <w:szCs w:val="36"/>
    </w:rPr>
  </w:style>
  <w:style w:type="character" w:customStyle="1" w:styleId="70">
    <w:name w:val="標題 7 字元"/>
    <w:basedOn w:val="a2"/>
    <w:link w:val="7"/>
    <w:uiPriority w:val="9"/>
    <w:semiHidden/>
    <w:rsid w:val="006B2149"/>
    <w:rPr>
      <w:rFonts w:ascii="Cambria" w:eastAsia="新細明體" w:hAnsi="Cambria" w:cs="Times New Roman"/>
      <w:b/>
      <w:bCs/>
      <w:sz w:val="36"/>
      <w:szCs w:val="36"/>
    </w:rPr>
  </w:style>
  <w:style w:type="character" w:customStyle="1" w:styleId="80">
    <w:name w:val="標題 8 字元"/>
    <w:basedOn w:val="a2"/>
    <w:link w:val="8"/>
    <w:uiPriority w:val="9"/>
    <w:semiHidden/>
    <w:rsid w:val="006B2149"/>
    <w:rPr>
      <w:rFonts w:ascii="Cambria" w:eastAsia="新細明體" w:hAnsi="Cambria" w:cs="Times New Roman"/>
      <w:sz w:val="36"/>
      <w:szCs w:val="36"/>
    </w:rPr>
  </w:style>
  <w:style w:type="character" w:customStyle="1" w:styleId="90">
    <w:name w:val="標題 9 字元"/>
    <w:basedOn w:val="a2"/>
    <w:link w:val="9"/>
    <w:uiPriority w:val="9"/>
    <w:semiHidden/>
    <w:rsid w:val="006B2149"/>
    <w:rPr>
      <w:rFonts w:ascii="Cambria" w:eastAsia="新細明體" w:hAnsi="Cambria" w:cs="Times New Roman"/>
      <w:sz w:val="36"/>
      <w:szCs w:val="36"/>
    </w:rPr>
  </w:style>
  <w:style w:type="numbering" w:customStyle="1" w:styleId="1">
    <w:name w:val="樣式1"/>
    <w:uiPriority w:val="99"/>
    <w:rsid w:val="006B2149"/>
    <w:pPr>
      <w:numPr>
        <w:numId w:val="1"/>
      </w:numPr>
    </w:pPr>
  </w:style>
  <w:style w:type="paragraph" w:customStyle="1" w:styleId="-">
    <w:name w:val="總-表格內文"/>
    <w:basedOn w:val="a5"/>
    <w:qFormat/>
    <w:rsid w:val="006B2149"/>
    <w:pPr>
      <w:framePr w:hSpace="284" w:vSpace="57" w:wrap="around" w:vAnchor="text" w:hAnchor="margin" w:xAlign="right" w:y="1152"/>
      <w:spacing w:line="0" w:lineRule="atLeast"/>
      <w:ind w:firstLineChars="0" w:firstLine="0"/>
      <w:suppressOverlap/>
    </w:pPr>
    <w:rPr>
      <w:spacing w:val="-6"/>
      <w:sz w:val="20"/>
      <w:szCs w:val="18"/>
    </w:rPr>
  </w:style>
  <w:style w:type="numbering" w:customStyle="1" w:styleId="a">
    <w:name w:val="全篇"/>
    <w:uiPriority w:val="99"/>
    <w:rsid w:val="006B2149"/>
    <w:pPr>
      <w:numPr>
        <w:numId w:val="2"/>
      </w:numPr>
    </w:pPr>
  </w:style>
  <w:style w:type="paragraph" w:styleId="afd">
    <w:name w:val="caption"/>
    <w:basedOn w:val="a1"/>
    <w:next w:val="a1"/>
    <w:uiPriority w:val="35"/>
    <w:unhideWhenUsed/>
    <w:qFormat/>
    <w:rsid w:val="006B2149"/>
    <w:rPr>
      <w:sz w:val="20"/>
      <w:szCs w:val="20"/>
    </w:rPr>
  </w:style>
  <w:style w:type="paragraph" w:styleId="afe">
    <w:name w:val="Body Text"/>
    <w:basedOn w:val="a1"/>
    <w:link w:val="aff"/>
    <w:semiHidden/>
    <w:rsid w:val="006B2149"/>
    <w:pPr>
      <w:ind w:firstLineChars="0" w:firstLine="0"/>
      <w:jc w:val="right"/>
    </w:pPr>
    <w:rPr>
      <w:rFonts w:hAnsi="Times New Roman"/>
      <w:b/>
      <w:sz w:val="18"/>
      <w:szCs w:val="20"/>
    </w:rPr>
  </w:style>
  <w:style w:type="character" w:customStyle="1" w:styleId="aff">
    <w:name w:val="本文 字元"/>
    <w:basedOn w:val="a2"/>
    <w:link w:val="afe"/>
    <w:semiHidden/>
    <w:rsid w:val="006B2149"/>
    <w:rPr>
      <w:rFonts w:ascii="標楷體" w:eastAsia="標楷體" w:hAnsi="Times New Roman" w:cs="Times New Roman"/>
      <w:b/>
      <w:sz w:val="18"/>
      <w:szCs w:val="20"/>
    </w:rPr>
  </w:style>
  <w:style w:type="paragraph" w:customStyle="1" w:styleId="1230">
    <w:name w:val="乙篇(1)(2)(3)"/>
    <w:basedOn w:val="a5"/>
    <w:link w:val="1231"/>
    <w:qFormat/>
    <w:rsid w:val="006B2149"/>
    <w:pPr>
      <w:ind w:firstLineChars="300" w:firstLine="720"/>
    </w:pPr>
  </w:style>
  <w:style w:type="paragraph" w:styleId="13">
    <w:name w:val="toc 1"/>
    <w:basedOn w:val="a1"/>
    <w:next w:val="a1"/>
    <w:autoRedefine/>
    <w:uiPriority w:val="39"/>
    <w:unhideWhenUsed/>
    <w:rsid w:val="006B2149"/>
    <w:pPr>
      <w:tabs>
        <w:tab w:val="right" w:leader="dot" w:pos="9910"/>
      </w:tabs>
      <w:spacing w:beforeLines="50" w:line="460" w:lineRule="exact"/>
      <w:ind w:firstLineChars="0" w:firstLine="0"/>
    </w:pPr>
    <w:rPr>
      <w:b/>
      <w:noProof/>
      <w:sz w:val="32"/>
    </w:rPr>
  </w:style>
  <w:style w:type="character" w:customStyle="1" w:styleId="1231">
    <w:name w:val="乙篇(1)(2)(3) 字元"/>
    <w:link w:val="1230"/>
    <w:rsid w:val="006B2149"/>
    <w:rPr>
      <w:rFonts w:ascii="標楷體" w:eastAsia="標楷體" w:hAnsi="標楷體" w:cs="Times New Roman"/>
      <w:szCs w:val="24"/>
    </w:rPr>
  </w:style>
  <w:style w:type="paragraph" w:styleId="22">
    <w:name w:val="toc 2"/>
    <w:basedOn w:val="a1"/>
    <w:next w:val="a1"/>
    <w:autoRedefine/>
    <w:uiPriority w:val="39"/>
    <w:unhideWhenUsed/>
    <w:rsid w:val="006B2149"/>
    <w:pPr>
      <w:tabs>
        <w:tab w:val="right" w:leader="dot" w:pos="9923"/>
      </w:tabs>
      <w:spacing w:line="440" w:lineRule="exact"/>
      <w:ind w:leftChars="200" w:left="1120" w:hangingChars="200" w:hanging="560"/>
    </w:pPr>
  </w:style>
  <w:style w:type="character" w:styleId="aff0">
    <w:name w:val="Hyperlink"/>
    <w:uiPriority w:val="99"/>
    <w:unhideWhenUsed/>
    <w:rsid w:val="006B2149"/>
    <w:rPr>
      <w:color w:val="0000FF"/>
      <w:u w:val="single"/>
    </w:rPr>
  </w:style>
  <w:style w:type="paragraph" w:styleId="aff1">
    <w:name w:val="annotation text"/>
    <w:basedOn w:val="a1"/>
    <w:link w:val="aff2"/>
    <w:semiHidden/>
    <w:rsid w:val="006B2149"/>
    <w:pPr>
      <w:ind w:firstLineChars="0" w:firstLine="0"/>
      <w:jc w:val="left"/>
    </w:pPr>
    <w:rPr>
      <w:rFonts w:ascii="Times New Roman" w:eastAsia="新細明體" w:hAnsi="Times New Roman"/>
      <w:sz w:val="24"/>
      <w:szCs w:val="20"/>
    </w:rPr>
  </w:style>
  <w:style w:type="character" w:customStyle="1" w:styleId="aff2">
    <w:name w:val="註解文字 字元"/>
    <w:basedOn w:val="a2"/>
    <w:link w:val="aff1"/>
    <w:semiHidden/>
    <w:rsid w:val="006B2149"/>
    <w:rPr>
      <w:rFonts w:ascii="Times New Roman" w:eastAsia="新細明體" w:hAnsi="Times New Roman" w:cs="Times New Roman"/>
      <w:szCs w:val="20"/>
    </w:rPr>
  </w:style>
  <w:style w:type="paragraph" w:styleId="aff3">
    <w:name w:val="Date"/>
    <w:basedOn w:val="a1"/>
    <w:next w:val="a1"/>
    <w:link w:val="aff4"/>
    <w:semiHidden/>
    <w:rsid w:val="006B2149"/>
    <w:pPr>
      <w:ind w:firstLineChars="0" w:firstLine="0"/>
      <w:jc w:val="right"/>
    </w:pPr>
    <w:rPr>
      <w:rFonts w:ascii="Times New Roman" w:hAnsi="Times New Roman"/>
      <w:sz w:val="20"/>
      <w:szCs w:val="20"/>
    </w:rPr>
  </w:style>
  <w:style w:type="character" w:customStyle="1" w:styleId="aff4">
    <w:name w:val="日期 字元"/>
    <w:basedOn w:val="a2"/>
    <w:link w:val="aff3"/>
    <w:semiHidden/>
    <w:rsid w:val="006B2149"/>
    <w:rPr>
      <w:rFonts w:ascii="Times New Roman" w:eastAsia="標楷體" w:hAnsi="Times New Roman" w:cs="Times New Roman"/>
      <w:sz w:val="20"/>
      <w:szCs w:val="20"/>
    </w:rPr>
  </w:style>
  <w:style w:type="paragraph" w:styleId="aff5">
    <w:name w:val="Plain Text"/>
    <w:aliases w:val="內文壹,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一般文字 字元 字元,一般文字 字元 字元 字元 字元 字元 字元 字元 字元 字元 字元 字元 字元 字元 字元 字元 字元 字元 字元,一般文字 字元1"/>
    <w:basedOn w:val="a1"/>
    <w:link w:val="aff6"/>
    <w:rsid w:val="006B2149"/>
    <w:pPr>
      <w:ind w:firstLineChars="0" w:firstLine="0"/>
      <w:jc w:val="left"/>
    </w:pPr>
    <w:rPr>
      <w:rFonts w:ascii="細明體" w:eastAsia="細明體" w:hAnsi="Courier New"/>
      <w:sz w:val="24"/>
      <w:szCs w:val="20"/>
    </w:rPr>
  </w:style>
  <w:style w:type="character" w:customStyle="1" w:styleId="aff6">
    <w:name w:val="純文字 字元"/>
    <w:aliases w:val="內文壹 字元,一般文字 字元 字元1,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字元 字元,一般文字 字元 字元 字元,一般文字 字元1 字元"/>
    <w:basedOn w:val="a2"/>
    <w:link w:val="aff5"/>
    <w:rsid w:val="006B2149"/>
    <w:rPr>
      <w:rFonts w:ascii="細明體" w:eastAsia="細明體" w:hAnsi="Courier New" w:cs="Times New Roman"/>
      <w:szCs w:val="20"/>
    </w:rPr>
  </w:style>
  <w:style w:type="paragraph" w:styleId="aff7">
    <w:name w:val="List Bullet"/>
    <w:basedOn w:val="a1"/>
    <w:autoRedefine/>
    <w:semiHidden/>
    <w:rsid w:val="006B2149"/>
    <w:pPr>
      <w:spacing w:line="240" w:lineRule="exact"/>
      <w:ind w:right="57" w:firstLineChars="0" w:firstLine="0"/>
      <w:jc w:val="right"/>
    </w:pPr>
    <w:rPr>
      <w:rFonts w:ascii="Times New Roman" w:hAnsi="Times New Roman"/>
      <w:sz w:val="20"/>
      <w:szCs w:val="20"/>
    </w:rPr>
  </w:style>
  <w:style w:type="paragraph" w:styleId="33">
    <w:name w:val="toc 3"/>
    <w:basedOn w:val="a1"/>
    <w:next w:val="a1"/>
    <w:autoRedefine/>
    <w:uiPriority w:val="39"/>
    <w:unhideWhenUsed/>
    <w:rsid w:val="006B2149"/>
    <w:pPr>
      <w:tabs>
        <w:tab w:val="right" w:leader="dot" w:pos="9910"/>
      </w:tabs>
      <w:ind w:leftChars="100" w:left="280" w:firstLine="560"/>
    </w:pPr>
  </w:style>
  <w:style w:type="paragraph" w:styleId="4">
    <w:name w:val="toc 4"/>
    <w:basedOn w:val="a1"/>
    <w:next w:val="a1"/>
    <w:autoRedefine/>
    <w:uiPriority w:val="39"/>
    <w:unhideWhenUsed/>
    <w:rsid w:val="006B2149"/>
    <w:pPr>
      <w:numPr>
        <w:numId w:val="3"/>
      </w:numPr>
      <w:tabs>
        <w:tab w:val="right" w:leader="dot" w:pos="9910"/>
      </w:tabs>
      <w:spacing w:line="460" w:lineRule="exact"/>
      <w:ind w:leftChars="100" w:left="520" w:rightChars="400" w:right="1120" w:hangingChars="100" w:hanging="240"/>
      <w:textAlignment w:val="auto"/>
    </w:pPr>
    <w:rPr>
      <w:noProof/>
      <w:sz w:val="24"/>
      <w:szCs w:val="22"/>
    </w:rPr>
  </w:style>
  <w:style w:type="paragraph" w:styleId="51">
    <w:name w:val="toc 5"/>
    <w:basedOn w:val="a1"/>
    <w:next w:val="a1"/>
    <w:autoRedefine/>
    <w:uiPriority w:val="39"/>
    <w:unhideWhenUsed/>
    <w:rsid w:val="006B2149"/>
    <w:pPr>
      <w:ind w:leftChars="800" w:left="1920" w:firstLineChars="0" w:firstLine="0"/>
      <w:jc w:val="left"/>
      <w:textAlignment w:val="auto"/>
    </w:pPr>
    <w:rPr>
      <w:rFonts w:ascii="Calibri" w:eastAsia="新細明體" w:hAnsi="Calibri"/>
      <w:sz w:val="24"/>
      <w:szCs w:val="22"/>
    </w:rPr>
  </w:style>
  <w:style w:type="paragraph" w:styleId="61">
    <w:name w:val="toc 6"/>
    <w:basedOn w:val="a1"/>
    <w:next w:val="a1"/>
    <w:autoRedefine/>
    <w:uiPriority w:val="39"/>
    <w:unhideWhenUsed/>
    <w:rsid w:val="006B2149"/>
    <w:pPr>
      <w:ind w:leftChars="1000" w:left="2400" w:firstLineChars="0" w:firstLine="0"/>
      <w:jc w:val="left"/>
      <w:textAlignment w:val="auto"/>
    </w:pPr>
    <w:rPr>
      <w:rFonts w:ascii="Calibri" w:eastAsia="新細明體" w:hAnsi="Calibri"/>
      <w:sz w:val="24"/>
      <w:szCs w:val="22"/>
    </w:rPr>
  </w:style>
  <w:style w:type="paragraph" w:styleId="71">
    <w:name w:val="toc 7"/>
    <w:basedOn w:val="a1"/>
    <w:next w:val="a1"/>
    <w:autoRedefine/>
    <w:uiPriority w:val="39"/>
    <w:unhideWhenUsed/>
    <w:rsid w:val="006B2149"/>
    <w:pPr>
      <w:ind w:leftChars="1200" w:left="2880" w:firstLineChars="0" w:firstLine="0"/>
      <w:jc w:val="left"/>
      <w:textAlignment w:val="auto"/>
    </w:pPr>
    <w:rPr>
      <w:rFonts w:ascii="Calibri" w:eastAsia="新細明體" w:hAnsi="Calibri"/>
      <w:sz w:val="24"/>
      <w:szCs w:val="22"/>
    </w:rPr>
  </w:style>
  <w:style w:type="paragraph" w:styleId="81">
    <w:name w:val="toc 8"/>
    <w:basedOn w:val="a1"/>
    <w:next w:val="a1"/>
    <w:autoRedefine/>
    <w:uiPriority w:val="39"/>
    <w:unhideWhenUsed/>
    <w:rsid w:val="006B2149"/>
    <w:pPr>
      <w:ind w:leftChars="1400" w:left="3360" w:firstLineChars="0" w:firstLine="0"/>
      <w:jc w:val="left"/>
      <w:textAlignment w:val="auto"/>
    </w:pPr>
    <w:rPr>
      <w:rFonts w:ascii="Calibri" w:eastAsia="新細明體" w:hAnsi="Calibri"/>
      <w:sz w:val="24"/>
      <w:szCs w:val="22"/>
    </w:rPr>
  </w:style>
  <w:style w:type="paragraph" w:styleId="91">
    <w:name w:val="toc 9"/>
    <w:basedOn w:val="a1"/>
    <w:next w:val="a1"/>
    <w:autoRedefine/>
    <w:uiPriority w:val="39"/>
    <w:unhideWhenUsed/>
    <w:rsid w:val="006B2149"/>
    <w:pPr>
      <w:ind w:leftChars="1600" w:left="3840" w:firstLineChars="0" w:firstLine="0"/>
      <w:jc w:val="left"/>
      <w:textAlignment w:val="auto"/>
    </w:pPr>
    <w:rPr>
      <w:rFonts w:ascii="Calibri" w:eastAsia="新細明體" w:hAnsi="Calibri"/>
      <w:sz w:val="24"/>
      <w:szCs w:val="22"/>
    </w:rPr>
  </w:style>
  <w:style w:type="character" w:styleId="aff8">
    <w:name w:val="FollowedHyperlink"/>
    <w:uiPriority w:val="99"/>
    <w:semiHidden/>
    <w:unhideWhenUsed/>
    <w:rsid w:val="006B2149"/>
    <w:rPr>
      <w:color w:val="800080"/>
      <w:u w:val="single"/>
    </w:rPr>
  </w:style>
  <w:style w:type="paragraph" w:styleId="aff9">
    <w:name w:val="No Spacing"/>
    <w:uiPriority w:val="1"/>
    <w:qFormat/>
    <w:rsid w:val="006B2149"/>
    <w:pPr>
      <w:widowControl w:val="0"/>
      <w:ind w:firstLineChars="200" w:firstLine="200"/>
      <w:jc w:val="both"/>
      <w:textAlignment w:val="center"/>
    </w:pPr>
    <w:rPr>
      <w:rFonts w:ascii="標楷體" w:eastAsia="標楷體" w:hAnsi="標楷體" w:cs="Times New Roman"/>
      <w:sz w:val="28"/>
      <w:szCs w:val="28"/>
    </w:rPr>
  </w:style>
  <w:style w:type="paragraph" w:customStyle="1" w:styleId="affa">
    <w:name w:val="跨頁標頭"/>
    <w:basedOn w:val="a1"/>
    <w:rsid w:val="006B2149"/>
    <w:pPr>
      <w:spacing w:afterLines="50"/>
      <w:ind w:firstLineChars="0" w:firstLine="0"/>
      <w:jc w:val="right"/>
      <w:textAlignment w:val="auto"/>
    </w:pPr>
    <w:rPr>
      <w:rFonts w:ascii="華康楷書體W5" w:eastAsia="華康楷書體W5" w:hAnsi="Times New Roman"/>
      <w:b/>
      <w:spacing w:val="60"/>
      <w:sz w:val="30"/>
      <w:szCs w:val="20"/>
      <w:u w:val="single"/>
    </w:rPr>
  </w:style>
  <w:style w:type="paragraph" w:styleId="affb">
    <w:name w:val="Body Text Indent"/>
    <w:basedOn w:val="a1"/>
    <w:link w:val="affc"/>
    <w:uiPriority w:val="99"/>
    <w:semiHidden/>
    <w:unhideWhenUsed/>
    <w:rsid w:val="006B2149"/>
    <w:pPr>
      <w:spacing w:after="120"/>
      <w:ind w:leftChars="200" w:left="480"/>
    </w:pPr>
  </w:style>
  <w:style w:type="character" w:customStyle="1" w:styleId="affc">
    <w:name w:val="本文縮排 字元"/>
    <w:basedOn w:val="a2"/>
    <w:link w:val="affb"/>
    <w:uiPriority w:val="99"/>
    <w:semiHidden/>
    <w:rsid w:val="006B2149"/>
    <w:rPr>
      <w:rFonts w:ascii="標楷體" w:eastAsia="標楷體" w:hAnsi="標楷體" w:cs="Times New Roman"/>
      <w:sz w:val="28"/>
      <w:szCs w:val="28"/>
    </w:rPr>
  </w:style>
  <w:style w:type="paragraph" w:styleId="affd">
    <w:name w:val="TOC Heading"/>
    <w:basedOn w:val="10"/>
    <w:next w:val="a1"/>
    <w:uiPriority w:val="39"/>
    <w:unhideWhenUsed/>
    <w:qFormat/>
    <w:rsid w:val="006B2149"/>
    <w:pPr>
      <w:keepLines/>
      <w:widowControl/>
      <w:spacing w:before="240" w:line="259" w:lineRule="auto"/>
      <w:ind w:left="0"/>
      <w:jc w:val="left"/>
      <w:textAlignment w:val="auto"/>
      <w:outlineLvl w:val="9"/>
    </w:pPr>
    <w:rPr>
      <w:rFonts w:ascii="Cambria" w:eastAsia="新細明體" w:hAnsi="Cambria"/>
      <w:b w:val="0"/>
      <w:bCs w:val="0"/>
      <w:color w:val="365F91"/>
      <w:kern w:val="0"/>
      <w:sz w:val="32"/>
      <w:szCs w:val="32"/>
    </w:rPr>
  </w:style>
  <w:style w:type="paragraph" w:customStyle="1" w:styleId="affe">
    <w:name w:val="表數"/>
    <w:basedOn w:val="a1"/>
    <w:rsid w:val="006B2149"/>
    <w:pPr>
      <w:keepNext/>
      <w:ind w:firstLineChars="0" w:firstLine="0"/>
      <w:jc w:val="right"/>
      <w:textAlignment w:val="auto"/>
    </w:pPr>
    <w:rPr>
      <w:rFonts w:hAnsi="Times New Roman"/>
      <w:kern w:val="16"/>
      <w:sz w:val="20"/>
      <w:szCs w:val="24"/>
    </w:rPr>
  </w:style>
  <w:style w:type="paragraph" w:customStyle="1" w:styleId="afff">
    <w:name w:val="表上"/>
    <w:basedOn w:val="a1"/>
    <w:rsid w:val="006B2149"/>
    <w:pPr>
      <w:keepNext/>
      <w:ind w:left="57" w:right="57" w:firstLineChars="0" w:firstLine="0"/>
      <w:jc w:val="distribute"/>
      <w:textAlignment w:val="auto"/>
    </w:pPr>
    <w:rPr>
      <w:rFonts w:hAnsi="Times New Roman"/>
      <w:kern w:val="16"/>
      <w:sz w:val="20"/>
      <w:szCs w:val="24"/>
    </w:rPr>
  </w:style>
  <w:style w:type="paragraph" w:customStyle="1" w:styleId="14">
    <w:name w:val="純文字1"/>
    <w:basedOn w:val="a1"/>
    <w:rsid w:val="006B2149"/>
    <w:pPr>
      <w:suppressAutoHyphens/>
      <w:ind w:firstLineChars="0" w:firstLine="0"/>
      <w:jc w:val="left"/>
      <w:textAlignment w:val="auto"/>
    </w:pPr>
    <w:rPr>
      <w:rFonts w:ascii="細明體" w:eastAsia="細明體" w:hAnsi="細明體"/>
      <w:kern w:val="1"/>
      <w:sz w:val="24"/>
      <w:szCs w:val="20"/>
      <w:lang w:eastAsia="ar-SA"/>
    </w:rPr>
  </w:style>
  <w:style w:type="paragraph" w:styleId="afff0">
    <w:name w:val="annotation subject"/>
    <w:basedOn w:val="aff1"/>
    <w:next w:val="aff1"/>
    <w:link w:val="afff1"/>
    <w:uiPriority w:val="99"/>
    <w:semiHidden/>
    <w:unhideWhenUsed/>
    <w:rsid w:val="006B2149"/>
    <w:pPr>
      <w:spacing w:line="500" w:lineRule="exact"/>
      <w:ind w:firstLineChars="200" w:firstLine="200"/>
    </w:pPr>
    <w:rPr>
      <w:rFonts w:ascii="標楷體" w:eastAsia="標楷體" w:hAnsi="標楷體"/>
      <w:b/>
      <w:bCs/>
      <w:sz w:val="28"/>
      <w:szCs w:val="28"/>
    </w:rPr>
  </w:style>
  <w:style w:type="character" w:customStyle="1" w:styleId="afff1">
    <w:name w:val="註解主旨 字元"/>
    <w:basedOn w:val="aff2"/>
    <w:link w:val="afff0"/>
    <w:uiPriority w:val="99"/>
    <w:semiHidden/>
    <w:rsid w:val="006B2149"/>
    <w:rPr>
      <w:rFonts w:ascii="標楷體" w:eastAsia="標楷體" w:hAnsi="標楷體" w:cs="Times New Roman"/>
      <w:b/>
      <w:bCs/>
      <w:sz w:val="28"/>
      <w:szCs w:val="28"/>
    </w:rPr>
  </w:style>
  <w:style w:type="paragraph" w:customStyle="1" w:styleId="a0">
    <w:name w:val="索引"/>
    <w:basedOn w:val="4"/>
    <w:next w:val="a5"/>
    <w:qFormat/>
    <w:rsid w:val="006B2149"/>
    <w:pPr>
      <w:numPr>
        <w:numId w:val="4"/>
      </w:numPr>
      <w:ind w:left="567" w:right="400" w:hanging="289"/>
    </w:pPr>
    <w:rPr>
      <w:szCs w:val="24"/>
    </w:rPr>
  </w:style>
  <w:style w:type="paragraph" w:customStyle="1" w:styleId="afff2">
    <w:name w:val="(一)本文"/>
    <w:basedOn w:val="afe"/>
    <w:rsid w:val="006B2149"/>
    <w:pPr>
      <w:autoSpaceDE w:val="0"/>
      <w:autoSpaceDN w:val="0"/>
      <w:spacing w:line="480" w:lineRule="exact"/>
      <w:ind w:left="851" w:firstLine="567"/>
      <w:jc w:val="both"/>
      <w:textAlignment w:val="auto"/>
    </w:pPr>
    <w:rPr>
      <w:b w:val="0"/>
      <w:sz w:val="28"/>
    </w:rPr>
  </w:style>
  <w:style w:type="character" w:customStyle="1" w:styleId="15">
    <w:name w:val="乙篇主文 字元 字元 字元1"/>
    <w:link w:val="16"/>
    <w:locked/>
    <w:rsid w:val="006B2149"/>
    <w:rPr>
      <w:rFonts w:ascii="標楷體" w:eastAsia="標楷體" w:hAnsi="Times New Roman"/>
      <w:szCs w:val="24"/>
    </w:rPr>
  </w:style>
  <w:style w:type="paragraph" w:customStyle="1" w:styleId="16">
    <w:name w:val="乙篇主文 字元 字元1"/>
    <w:basedOn w:val="a1"/>
    <w:link w:val="15"/>
    <w:rsid w:val="006B2149"/>
    <w:pPr>
      <w:spacing w:line="400" w:lineRule="exact"/>
      <w:textAlignment w:val="auto"/>
    </w:pPr>
    <w:rPr>
      <w:rFonts w:hAnsi="Times New Roman" w:cstheme="minorBidi"/>
      <w:sz w:val="24"/>
      <w:szCs w:val="24"/>
    </w:rPr>
  </w:style>
  <w:style w:type="paragraph" w:customStyle="1" w:styleId="200">
    <w:name w:val="20.乙篇內文"/>
    <w:basedOn w:val="a1"/>
    <w:qFormat/>
    <w:rsid w:val="006B2149"/>
    <w:pPr>
      <w:spacing w:line="460" w:lineRule="exact"/>
      <w:textboxTightWrap w:val="allLines"/>
    </w:pPr>
    <w:rPr>
      <w:rFonts w:cs="標楷體"/>
      <w:sz w:val="24"/>
      <w:szCs w:val="32"/>
    </w:rPr>
  </w:style>
  <w:style w:type="paragraph" w:customStyle="1" w:styleId="25123">
    <w:name w:val="25.乙篇123加粗"/>
    <w:basedOn w:val="a1"/>
    <w:qFormat/>
    <w:rsid w:val="006B2149"/>
    <w:pPr>
      <w:widowControl/>
      <w:spacing w:line="460" w:lineRule="exact"/>
      <w:ind w:firstLineChars="170" w:firstLine="170"/>
      <w:outlineLvl w:val="4"/>
    </w:pPr>
    <w:rPr>
      <w:rFonts w:cs="標楷體"/>
      <w:b/>
      <w:szCs w:val="32"/>
    </w:rPr>
  </w:style>
  <w:style w:type="paragraph" w:customStyle="1" w:styleId="18ABC">
    <w:name w:val="18.甲篇(A)(B)(C)"/>
    <w:qFormat/>
    <w:rsid w:val="006B2149"/>
    <w:pPr>
      <w:spacing w:line="500" w:lineRule="exact"/>
      <w:ind w:firstLineChars="500" w:firstLine="500"/>
      <w:jc w:val="both"/>
      <w:textAlignment w:val="center"/>
      <w:outlineLvl w:val="7"/>
    </w:pPr>
    <w:rPr>
      <w:rFonts w:ascii="標楷體" w:eastAsia="標楷體" w:hAnsi="標楷體" w:cs="標楷體"/>
      <w:sz w:val="28"/>
      <w:szCs w:val="32"/>
    </w:rPr>
  </w:style>
  <w:style w:type="paragraph" w:customStyle="1" w:styleId="24">
    <w:name w:val="24.乙篇(一)(二)(三)"/>
    <w:basedOn w:val="a1"/>
    <w:qFormat/>
    <w:rsid w:val="006B2149"/>
    <w:pPr>
      <w:widowControl/>
      <w:spacing w:line="460" w:lineRule="exact"/>
      <w:ind w:firstLineChars="100" w:firstLine="100"/>
      <w:outlineLvl w:val="3"/>
    </w:pPr>
    <w:rPr>
      <w:rFonts w:cs="標楷體"/>
      <w:b/>
      <w:szCs w:val="32"/>
    </w:rPr>
  </w:style>
  <w:style w:type="table" w:customStyle="1" w:styleId="42">
    <w:name w:val="表格格線4"/>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表格格線5"/>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rsid w:val="006B2149"/>
  </w:style>
  <w:style w:type="paragraph" w:customStyle="1" w:styleId="-2052">
    <w:name w:val="樣式 樣式 樣式 樣式 樣式 樣式 正式排版-內文文字 + 第一行:  2 字元 套用後:  0.5 列 + 第一行:  2 字..."/>
    <w:basedOn w:val="a1"/>
    <w:rsid w:val="006B2149"/>
    <w:pPr>
      <w:adjustRightInd w:val="0"/>
      <w:snapToGrid w:val="0"/>
      <w:spacing w:afterLines="30" w:line="360" w:lineRule="exact"/>
      <w:textAlignment w:val="baseline"/>
    </w:pPr>
    <w:rPr>
      <w:rFonts w:ascii="Times New Roman" w:hAnsi="Times New Roman" w:cs="新細明體"/>
      <w:kern w:val="0"/>
      <w:sz w:val="22"/>
      <w:szCs w:val="20"/>
    </w:rPr>
  </w:style>
  <w:style w:type="table" w:customStyle="1" w:styleId="62">
    <w:name w:val="表格格線6"/>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cg0881">
    <w:name w:val="tycg0881"/>
    <w:rsid w:val="006B2149"/>
    <w:rPr>
      <w:rFonts w:ascii="新細明體" w:eastAsia="新細明體" w:hAnsi="新細明體" w:hint="eastAsia"/>
      <w:b/>
      <w:bCs/>
      <w:strike w:val="0"/>
      <w:dstrike w:val="0"/>
      <w:color w:val="FF3300"/>
      <w:sz w:val="13"/>
      <w:szCs w:val="13"/>
      <w:u w:val="none"/>
      <w:effect w:val="none"/>
    </w:rPr>
  </w:style>
  <w:style w:type="table" w:customStyle="1" w:styleId="72">
    <w:name w:val="表格格線7"/>
    <w:basedOn w:val="a3"/>
    <w:next w:val="af2"/>
    <w:uiPriority w:val="59"/>
    <w:rsid w:val="006B2149"/>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3">
    <w:name w:val="標題壹、 字元 字元 字元 字元 字元 字元 字元"/>
    <w:rsid w:val="006B2149"/>
    <w:rPr>
      <w:rFonts w:eastAsia="標楷體" w:cs="新細明體"/>
      <w:b/>
      <w:bCs/>
      <w:kern w:val="2"/>
      <w:sz w:val="36"/>
      <w:szCs w:val="36"/>
      <w:lang w:val="en-US" w:eastAsia="zh-TW" w:bidi="ar-SA"/>
    </w:rPr>
  </w:style>
  <w:style w:type="paragraph" w:customStyle="1" w:styleId="afff4">
    <w:name w:val="標題壹、 字元 字元 字元 字元 字元 字元 字元 字元 字元"/>
    <w:basedOn w:val="a1"/>
    <w:link w:val="afff5"/>
    <w:rsid w:val="006B2149"/>
    <w:pPr>
      <w:spacing w:line="360" w:lineRule="auto"/>
      <w:ind w:firstLineChars="0" w:firstLine="0"/>
      <w:textAlignment w:val="auto"/>
    </w:pPr>
    <w:rPr>
      <w:rFonts w:ascii="Times New Roman" w:hAnsi="Times New Roman" w:cs="新細明體"/>
      <w:b/>
      <w:bCs/>
      <w:sz w:val="36"/>
      <w:szCs w:val="36"/>
    </w:rPr>
  </w:style>
  <w:style w:type="character" w:customStyle="1" w:styleId="afff5">
    <w:name w:val="標題壹、 字元 字元 字元 字元 字元 字元 字元 字元 字元 字元"/>
    <w:link w:val="afff4"/>
    <w:rsid w:val="006B2149"/>
    <w:rPr>
      <w:rFonts w:ascii="Times New Roman" w:eastAsia="標楷體" w:hAnsi="Times New Roman" w:cs="新細明體"/>
      <w:b/>
      <w:bCs/>
      <w:sz w:val="36"/>
      <w:szCs w:val="36"/>
    </w:rPr>
  </w:style>
  <w:style w:type="paragraph" w:customStyle="1" w:styleId="afff6">
    <w:name w:val="註 字元"/>
    <w:basedOn w:val="a1"/>
    <w:rsid w:val="006B2149"/>
    <w:pPr>
      <w:spacing w:line="320" w:lineRule="exact"/>
      <w:ind w:firstLineChars="0" w:firstLine="0"/>
      <w:textAlignment w:val="auto"/>
    </w:pPr>
    <w:rPr>
      <w:rFonts w:hAnsi="Times New Roman"/>
      <w:sz w:val="20"/>
      <w:szCs w:val="20"/>
    </w:rPr>
  </w:style>
  <w:style w:type="character" w:styleId="afff7">
    <w:name w:val="page number"/>
    <w:rsid w:val="006B2149"/>
  </w:style>
  <w:style w:type="paragraph" w:customStyle="1" w:styleId="Default">
    <w:name w:val="Default"/>
    <w:rsid w:val="006B2149"/>
    <w:pPr>
      <w:widowControl w:val="0"/>
      <w:autoSpaceDE w:val="0"/>
      <w:autoSpaceDN w:val="0"/>
      <w:adjustRightInd w:val="0"/>
    </w:pPr>
    <w:rPr>
      <w:rFonts w:ascii="標楷體" w:eastAsia="標楷體" w:hAnsi="Calibri" w:cs="標楷體"/>
      <w:color w:val="000000"/>
      <w:kern w:val="0"/>
      <w:szCs w:val="24"/>
    </w:rPr>
  </w:style>
  <w:style w:type="character" w:customStyle="1" w:styleId="afff8">
    <w:name w:val="本文 字元 字元 字元"/>
    <w:rsid w:val="006B2149"/>
    <w:rPr>
      <w:rFonts w:ascii="標楷體" w:eastAsia="標楷體" w:hAnsi="標楷體" w:hint="eastAsia"/>
      <w:kern w:val="2"/>
      <w:sz w:val="32"/>
      <w:lang w:val="en-US" w:eastAsia="zh-TW" w:bidi="ar-SA"/>
    </w:rPr>
  </w:style>
  <w:style w:type="paragraph" w:customStyle="1" w:styleId="afff9">
    <w:name w:val="壹貳叁"/>
    <w:qFormat/>
    <w:rsid w:val="006B2149"/>
    <w:pPr>
      <w:overflowPunct w:val="0"/>
      <w:jc w:val="both"/>
    </w:pPr>
    <w:rPr>
      <w:rFonts w:ascii="標楷體" w:eastAsia="標楷體" w:hAnsi="標楷體" w:cs="Times New Roman"/>
      <w:b/>
      <w:sz w:val="34"/>
      <w:szCs w:val="32"/>
    </w:rPr>
  </w:style>
  <w:style w:type="paragraph" w:customStyle="1" w:styleId="23">
    <w:name w:val="23.乙篇一二三"/>
    <w:basedOn w:val="a1"/>
    <w:qFormat/>
    <w:rsid w:val="006B2149"/>
    <w:pPr>
      <w:spacing w:line="460" w:lineRule="exact"/>
      <w:ind w:firstLineChars="0" w:firstLine="0"/>
      <w:outlineLvl w:val="2"/>
    </w:pPr>
    <w:rPr>
      <w:rFonts w:cs="標楷體"/>
      <w:b/>
      <w:sz w:val="32"/>
      <w:szCs w:val="32"/>
    </w:rPr>
  </w:style>
  <w:style w:type="table" w:customStyle="1" w:styleId="82">
    <w:name w:val="表格格線8"/>
    <w:basedOn w:val="a3"/>
    <w:next w:val="af2"/>
    <w:rsid w:val="006B21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2"/>
    <w:uiPriority w:val="59"/>
    <w:rsid w:val="00F03C0F"/>
    <w:pPr>
      <w:jc w:val="right"/>
    </w:pPr>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4">
    <w:name w:val="Body Text Indent 3"/>
    <w:basedOn w:val="a1"/>
    <w:link w:val="35"/>
    <w:rsid w:val="000B06A4"/>
    <w:pPr>
      <w:spacing w:after="120"/>
      <w:ind w:leftChars="200" w:left="480" w:firstLineChars="0" w:firstLine="0"/>
      <w:jc w:val="left"/>
      <w:textAlignment w:val="auto"/>
    </w:pPr>
    <w:rPr>
      <w:rFonts w:ascii="Times New Roman" w:eastAsia="新細明體" w:hAnsi="Times New Roman"/>
      <w:sz w:val="16"/>
      <w:szCs w:val="16"/>
    </w:rPr>
  </w:style>
  <w:style w:type="character" w:customStyle="1" w:styleId="35">
    <w:name w:val="本文縮排 3 字元"/>
    <w:basedOn w:val="a2"/>
    <w:link w:val="34"/>
    <w:rsid w:val="000B06A4"/>
    <w:rPr>
      <w:rFonts w:ascii="Times New Roman" w:eastAsia="新細明體" w:hAnsi="Times New Roman" w:cs="Times New Roman"/>
      <w:sz w:val="16"/>
      <w:szCs w:val="16"/>
    </w:rPr>
  </w:style>
  <w:style w:type="table" w:customStyle="1" w:styleId="910">
    <w:name w:val="表格格線91"/>
    <w:basedOn w:val="a3"/>
    <w:next w:val="af2"/>
    <w:uiPriority w:val="59"/>
    <w:rsid w:val="005575E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f2"/>
    <w:uiPriority w:val="39"/>
    <w:rsid w:val="005575E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a">
    <w:name w:val="Placeholder Text"/>
    <w:basedOn w:val="a2"/>
    <w:uiPriority w:val="99"/>
    <w:semiHidden/>
    <w:rsid w:val="008177D0"/>
    <w:rPr>
      <w:color w:val="808080"/>
    </w:rPr>
  </w:style>
  <w:style w:type="table" w:customStyle="1" w:styleId="120">
    <w:name w:val="表格格線12"/>
    <w:basedOn w:val="a3"/>
    <w:next w:val="af2"/>
    <w:uiPriority w:val="59"/>
    <w:rsid w:val="00B253D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tailcharacterunicode">
    <w:name w:val="detail_character_unicode"/>
    <w:basedOn w:val="a2"/>
    <w:rsid w:val="00B60233"/>
  </w:style>
  <w:style w:type="character" w:customStyle="1" w:styleId="class35">
    <w:name w:val="class35"/>
    <w:basedOn w:val="a2"/>
    <w:rsid w:val="00F474AB"/>
  </w:style>
  <w:style w:type="character" w:customStyle="1" w:styleId="afa">
    <w:name w:val="清單段落 字元"/>
    <w:link w:val="af9"/>
    <w:uiPriority w:val="34"/>
    <w:locked/>
    <w:rsid w:val="00F474AB"/>
    <w:rPr>
      <w:rFonts w:ascii="標楷體" w:eastAsia="標楷體" w:hAnsi="標楷體" w:cs="Times New Roman"/>
      <w:sz w:val="28"/>
      <w:szCs w:val="28"/>
    </w:rPr>
  </w:style>
  <w:style w:type="table" w:customStyle="1" w:styleId="121">
    <w:name w:val="表格格線12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3"/>
    <w:next w:val="af2"/>
    <w:uiPriority w:val="59"/>
    <w:rsid w:val="0045530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Subtle Reference"/>
    <w:uiPriority w:val="31"/>
    <w:qFormat/>
    <w:rsid w:val="003F4645"/>
    <w:rPr>
      <w:smallCaps/>
      <w:color w:val="5A5A5A"/>
    </w:rPr>
  </w:style>
  <w:style w:type="table" w:customStyle="1" w:styleId="320">
    <w:name w:val="表格格線32"/>
    <w:basedOn w:val="a3"/>
    <w:next w:val="af2"/>
    <w:uiPriority w:val="59"/>
    <w:rsid w:val="003F464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3"/>
    <w:next w:val="af2"/>
    <w:uiPriority w:val="39"/>
    <w:rsid w:val="007C189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1"/>
    <w:uiPriority w:val="1"/>
    <w:qFormat/>
    <w:rsid w:val="006110E1"/>
    <w:pPr>
      <w:autoSpaceDE w:val="0"/>
      <w:autoSpaceDN w:val="0"/>
      <w:ind w:firstLineChars="0" w:firstLine="0"/>
      <w:jc w:val="left"/>
      <w:textAlignment w:val="auto"/>
    </w:pPr>
    <w:rPr>
      <w:rFonts w:ascii="Times New Roman" w:eastAsia="Times New Roman" w:hAnsi="Times New Roman"/>
      <w:kern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190833">
      <w:bodyDiv w:val="1"/>
      <w:marLeft w:val="0"/>
      <w:marRight w:val="0"/>
      <w:marTop w:val="0"/>
      <w:marBottom w:val="0"/>
      <w:divBdr>
        <w:top w:val="none" w:sz="0" w:space="0" w:color="auto"/>
        <w:left w:val="none" w:sz="0" w:space="0" w:color="auto"/>
        <w:bottom w:val="none" w:sz="0" w:space="0" w:color="auto"/>
        <w:right w:val="none" w:sz="0" w:space="0" w:color="auto"/>
      </w:divBdr>
    </w:div>
    <w:div w:id="972834144">
      <w:bodyDiv w:val="1"/>
      <w:marLeft w:val="0"/>
      <w:marRight w:val="0"/>
      <w:marTop w:val="0"/>
      <w:marBottom w:val="0"/>
      <w:divBdr>
        <w:top w:val="none" w:sz="0" w:space="0" w:color="auto"/>
        <w:left w:val="none" w:sz="0" w:space="0" w:color="auto"/>
        <w:bottom w:val="none" w:sz="0" w:space="0" w:color="auto"/>
        <w:right w:val="none" w:sz="0" w:space="0" w:color="auto"/>
      </w:divBdr>
    </w:div>
    <w:div w:id="1058747120">
      <w:bodyDiv w:val="1"/>
      <w:marLeft w:val="0"/>
      <w:marRight w:val="0"/>
      <w:marTop w:val="0"/>
      <w:marBottom w:val="0"/>
      <w:divBdr>
        <w:top w:val="none" w:sz="0" w:space="0" w:color="auto"/>
        <w:left w:val="none" w:sz="0" w:space="0" w:color="auto"/>
        <w:bottom w:val="none" w:sz="0" w:space="0" w:color="auto"/>
        <w:right w:val="none" w:sz="0" w:space="0" w:color="auto"/>
      </w:divBdr>
    </w:div>
    <w:div w:id="1310862130">
      <w:bodyDiv w:val="1"/>
      <w:marLeft w:val="0"/>
      <w:marRight w:val="0"/>
      <w:marTop w:val="0"/>
      <w:marBottom w:val="0"/>
      <w:divBdr>
        <w:top w:val="none" w:sz="0" w:space="0" w:color="auto"/>
        <w:left w:val="none" w:sz="0" w:space="0" w:color="auto"/>
        <w:bottom w:val="none" w:sz="0" w:space="0" w:color="auto"/>
        <w:right w:val="none" w:sz="0" w:space="0" w:color="auto"/>
      </w:divBdr>
    </w:div>
    <w:div w:id="1906210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__1.pptx"/><Relationship Id="rId21" Type="http://schemas.microsoft.com/office/2007/relationships/hdphoto" Target="media/hdphoto2.wdp"/><Relationship Id="rId42" Type="http://schemas.openxmlformats.org/officeDocument/2006/relationships/image" Target="media/image28.png"/><Relationship Id="rId47" Type="http://schemas.openxmlformats.org/officeDocument/2006/relationships/image" Target="media/image33.png"/><Relationship Id="rId89" Type="http://schemas.openxmlformats.org/officeDocument/2006/relationships/oleObject" Target="embeddings/Microsoft_Excel_Chart.xls"/><Relationship Id="rId7" Type="http://schemas.openxmlformats.org/officeDocument/2006/relationships/endnotes" Target="endnotes.xml"/><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7.jpeg"/><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3.jpeg"/><Relationship Id="rId5" Type="http://schemas.openxmlformats.org/officeDocument/2006/relationships/webSettings" Target="webSettings.xml"/><Relationship Id="rId61" Type="http://schemas.openxmlformats.org/officeDocument/2006/relationships/chart" Target="charts/chart3.xml"/><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image" Target="media/image12.emf"/><Relationship Id="rId14" Type="http://schemas.microsoft.com/office/2007/relationships/hdphoto" Target="media/hdphoto1.wdp"/><Relationship Id="rId22" Type="http://schemas.openxmlformats.org/officeDocument/2006/relationships/image" Target="media/image14.png"/><Relationship Id="rId27" Type="http://schemas.openxmlformats.org/officeDocument/2006/relationships/image" Target="media/image16.png"/><Relationship Id="rId30" Type="http://schemas.openxmlformats.org/officeDocument/2006/relationships/chart" Target="charts/chart2.xml"/><Relationship Id="rId35" Type="http://schemas.openxmlformats.org/officeDocument/2006/relationships/image" Target="media/image22.emf"/><Relationship Id="rId43" Type="http://schemas.openxmlformats.org/officeDocument/2006/relationships/image" Target="media/image29.png"/><Relationship Id="rId48" Type="http://schemas.openxmlformats.org/officeDocument/2006/relationships/image" Target="media/image34.jpeg"/><Relationship Id="rId56" Type="http://schemas.openxmlformats.org/officeDocument/2006/relationships/image" Target="media/image41.gif"/><Relationship Id="rId8" Type="http://schemas.openxmlformats.org/officeDocument/2006/relationships/image" Target="media/image1.png"/><Relationship Id="rId51" Type="http://schemas.openxmlformats.org/officeDocument/2006/relationships/image" Target="media/image37.jpeg"/><Relationship Id="rId93"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package" Target="embeddings/Microsoft_PowerPoint___.pptx"/><Relationship Id="rId33" Type="http://schemas.openxmlformats.org/officeDocument/2006/relationships/image" Target="media/image20.emf"/><Relationship Id="rId38" Type="http://schemas.microsoft.com/office/2007/relationships/hdphoto" Target="media/hdphoto5.wdp"/><Relationship Id="rId46" Type="http://schemas.openxmlformats.org/officeDocument/2006/relationships/image" Target="media/image32.png"/><Relationship Id="rId59" Type="http://schemas.openxmlformats.org/officeDocument/2006/relationships/image" Target="media/image44.jpeg"/><Relationship Id="rId20" Type="http://schemas.openxmlformats.org/officeDocument/2006/relationships/image" Target="media/image13.png"/><Relationship Id="rId41" Type="http://schemas.openxmlformats.org/officeDocument/2006/relationships/image" Target="media/image27.png"/><Relationship Id="rId54" Type="http://schemas.microsoft.com/office/2007/relationships/hdphoto" Target="media/hdphoto6.wdp"/><Relationship Id="rId88" Type="http://schemas.openxmlformats.org/officeDocument/2006/relationships/image" Target="media/image46.png"/><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1.xml"/><Relationship Id="rId23" Type="http://schemas.microsoft.com/office/2007/relationships/hdphoto" Target="media/hdphoto3.wdp"/><Relationship Id="rId28" Type="http://schemas.microsoft.com/office/2007/relationships/hdphoto" Target="media/hdphoto4.wdp"/><Relationship Id="rId36" Type="http://schemas.openxmlformats.org/officeDocument/2006/relationships/image" Target="media/image23.png"/><Relationship Id="rId49" Type="http://schemas.openxmlformats.org/officeDocument/2006/relationships/image" Target="media/image35.jpeg"/><Relationship Id="rId57" Type="http://schemas.openxmlformats.org/officeDocument/2006/relationships/image" Target="media/image42.jpe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5.jpeg"/><Relationship Id="rId9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5.jpeg"/><Relationship Id="rId34" Type="http://schemas.openxmlformats.org/officeDocument/2006/relationships/image" Target="media/image21.emf"/><Relationship Id="rId50" Type="http://schemas.openxmlformats.org/officeDocument/2006/relationships/image" Target="media/image36.jpeg"/><Relationship Id="rId55" Type="http://schemas.openxmlformats.org/officeDocument/2006/relationships/image" Target="media/image40.png"/><Relationship Id="rId97"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7" Type="http://schemas.openxmlformats.org/officeDocument/2006/relationships/chartUserShapes" Target="../drawings/drawing1.xml"/><Relationship Id="rId2" Type="http://schemas.microsoft.com/office/2011/relationships/chartColorStyle" Target="colors1.xml"/><Relationship Id="rId1" Type="http://schemas.microsoft.com/office/2011/relationships/chartStyle" Target="style1.xml"/><Relationship Id="rId6" Type="http://schemas.openxmlformats.org/officeDocument/2006/relationships/oleObject" Target="file:///C:\Users\wdlin\Desktop\111&#27770;&#31639;\111&#32317;&#27770;&#36000;&#36012;&#31295;&#20214;\&#23529;&#26680;&#22577;&#21578;\&#27745;&#27700;.xlsx" TargetMode="External"/><Relationship Id="rId5" Type="http://schemas.openxmlformats.org/officeDocument/2006/relationships/image" Target="../media/image8.png"/><Relationship Id="rId4" Type="http://schemas.openxmlformats.org/officeDocument/2006/relationships/image" Target="../media/image7.jpeg"/></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__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hPercent val="100"/>
      <c:rotY val="0"/>
      <c:depthPercent val="230"/>
      <c:rAngAx val="0"/>
      <c:perspective val="50"/>
    </c:view3D>
    <c:floor>
      <c:thickness val="0"/>
      <c:spPr>
        <a:blipFill>
          <a:blip xmlns:r="http://schemas.openxmlformats.org/officeDocument/2006/relationships" r:embed="rId4"/>
          <a:tile tx="0" ty="0" sx="100000" sy="100000" flip="none" algn="tl"/>
        </a:blipFill>
        <a:ln>
          <a:noFill/>
        </a:ln>
        <a:effectLst/>
        <a:sp3d/>
      </c:spPr>
    </c:floor>
    <c:sideWall>
      <c:thickness val="0"/>
      <c:spPr>
        <a:noFill/>
        <a:ln>
          <a:noFill/>
        </a:ln>
        <a:effectLst/>
        <a:scene3d>
          <a:camera prst="orthographicFront"/>
          <a:lightRig rig="threePt" dir="t"/>
        </a:scene3d>
        <a:sp3d/>
      </c:spPr>
    </c:sideWall>
    <c:backWall>
      <c:thickness val="0"/>
      <c:spPr>
        <a:noFill/>
        <a:ln>
          <a:noFill/>
        </a:ln>
        <a:effectLst/>
        <a:scene3d>
          <a:camera prst="orthographicFront"/>
          <a:lightRig rig="threePt" dir="t"/>
        </a:scene3d>
        <a:sp3d/>
      </c:spPr>
    </c:backWall>
    <c:plotArea>
      <c:layout>
        <c:manualLayout>
          <c:layoutTarget val="inner"/>
          <c:xMode val="edge"/>
          <c:yMode val="edge"/>
          <c:x val="8.3850843811561424E-2"/>
          <c:y val="7.8687372999745986E-2"/>
          <c:w val="0.88597419754601936"/>
          <c:h val="0.73538346139192279"/>
        </c:manualLayout>
      </c:layout>
      <c:bar3DChart>
        <c:barDir val="col"/>
        <c:grouping val="standard"/>
        <c:varyColors val="0"/>
        <c:ser>
          <c:idx val="0"/>
          <c:order val="0"/>
          <c:tx>
            <c:strRef>
              <c:f>用戶接管普及率及污水處理率統計一覽表!$H$3</c:f>
              <c:strCache>
                <c:ptCount val="1"/>
                <c:pt idx="0">
                  <c:v>提升百分點</c:v>
                </c:pt>
              </c:strCache>
            </c:strRef>
          </c:tx>
          <c:spPr>
            <a:gradFill flip="none" rotWithShape="1">
              <a:gsLst>
                <a:gs pos="0">
                  <a:schemeClr val="accent1">
                    <a:lumMod val="5000"/>
                    <a:lumOff val="95000"/>
                  </a:schemeClr>
                </a:gs>
                <a:gs pos="74000">
                  <a:schemeClr val="accent5">
                    <a:lumMod val="60000"/>
                    <a:lumOff val="40000"/>
                  </a:schemeClr>
                </a:gs>
                <a:gs pos="83000">
                  <a:schemeClr val="accent5">
                    <a:lumMod val="40000"/>
                    <a:lumOff val="60000"/>
                  </a:schemeClr>
                </a:gs>
                <a:gs pos="100000">
                  <a:schemeClr val="accent1">
                    <a:lumMod val="30000"/>
                    <a:lumOff val="70000"/>
                  </a:schemeClr>
                </a:gs>
              </a:gsLst>
              <a:lin ang="16200000" scaled="1"/>
              <a:tileRect/>
            </a:gradFill>
            <a:ln>
              <a:solidFill>
                <a:schemeClr val="accent1"/>
              </a:solidFill>
            </a:ln>
            <a:effectLst/>
            <a:sp3d>
              <a:contourClr>
                <a:schemeClr val="accent1"/>
              </a:contourClr>
            </a:sp3d>
          </c:spPr>
          <c:invertIfNegative val="0"/>
          <c:dPt>
            <c:idx val="2"/>
            <c:invertIfNegative val="0"/>
            <c:bubble3D val="0"/>
            <c:spPr>
              <a:gradFill flip="none" rotWithShape="1">
                <a:gsLst>
                  <a:gs pos="0">
                    <a:schemeClr val="accent1">
                      <a:lumMod val="5000"/>
                      <a:lumOff val="95000"/>
                    </a:schemeClr>
                  </a:gs>
                  <a:gs pos="59000">
                    <a:schemeClr val="accent5">
                      <a:lumMod val="60000"/>
                      <a:lumOff val="40000"/>
                    </a:schemeClr>
                  </a:gs>
                  <a:gs pos="77000">
                    <a:schemeClr val="accent5">
                      <a:lumMod val="40000"/>
                      <a:lumOff val="60000"/>
                    </a:schemeClr>
                  </a:gs>
                  <a:gs pos="81000">
                    <a:schemeClr val="accent2">
                      <a:lumMod val="40000"/>
                      <a:lumOff val="60000"/>
                    </a:schemeClr>
                  </a:gs>
                </a:gsLst>
                <a:lin ang="16200000" scaled="1"/>
                <a:tileRect/>
              </a:gradFill>
              <a:ln>
                <a:solidFill>
                  <a:schemeClr val="accent1"/>
                </a:solidFill>
              </a:ln>
              <a:effectLst/>
              <a:sp3d>
                <a:contourClr>
                  <a:schemeClr val="accent1"/>
                </a:contourClr>
              </a:sp3d>
            </c:spPr>
            <c:extLst>
              <c:ext xmlns:c16="http://schemas.microsoft.com/office/drawing/2014/chart" uri="{C3380CC4-5D6E-409C-BE32-E72D297353CC}">
                <c16:uniqueId val="{00000001-1BB6-46F8-986B-30DB2D7758CA}"/>
              </c:ext>
            </c:extLst>
          </c:dPt>
          <c:dLbls>
            <c:dLbl>
              <c:idx val="2"/>
              <c:spPr>
                <a:noFill/>
                <a:ln>
                  <a:noFill/>
                </a:ln>
                <a:effectLst>
                  <a:glow rad="63500">
                    <a:schemeClr val="accent4">
                      <a:satMod val="175000"/>
                      <a:alpha val="40000"/>
                    </a:schemeClr>
                  </a:glo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effectLst>
                        <a:glow rad="63500">
                          <a:schemeClr val="accent4">
                            <a:satMod val="175000"/>
                            <a:alpha val="40000"/>
                          </a:schemeClr>
                        </a:glow>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1-1BB6-46F8-986B-30DB2D7758CA}"/>
                </c:ext>
              </c:extLst>
            </c:dLbl>
            <c:spPr>
              <a:noFill/>
              <a:ln>
                <a:noFill/>
              </a:ln>
              <a:effectLst>
                <a:glow rad="63500">
                  <a:schemeClr val="accent4">
                    <a:satMod val="175000"/>
                    <a:alpha val="40000"/>
                  </a:schemeClr>
                </a:glow>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effectLst>
                      <a:glow rad="63500">
                        <a:schemeClr val="accent4">
                          <a:satMod val="175000"/>
                          <a:alpha val="40000"/>
                        </a:schemeClr>
                      </a:glow>
                    </a:effectLst>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用戶接管普及率及污水處理率統計一覽表!$G$4:$G$9</c:f>
              <c:strCache>
                <c:ptCount val="6"/>
                <c:pt idx="0">
                  <c:v>臺北市</c:v>
                </c:pt>
                <c:pt idx="1">
                  <c:v>新北市</c:v>
                </c:pt>
                <c:pt idx="2">
                  <c:v>桃園市</c:v>
                </c:pt>
                <c:pt idx="3">
                  <c:v>臺中市</c:v>
                </c:pt>
                <c:pt idx="4">
                  <c:v>臺南市</c:v>
                </c:pt>
                <c:pt idx="5">
                  <c:v>高雄市</c:v>
                </c:pt>
              </c:strCache>
            </c:strRef>
          </c:cat>
          <c:val>
            <c:numRef>
              <c:f>用戶接管普及率及污水處理率統計一覽表!$H$4:$H$9</c:f>
              <c:numCache>
                <c:formatCode>0.00</c:formatCode>
                <c:ptCount val="6"/>
                <c:pt idx="0">
                  <c:v>12.3205217599522</c:v>
                </c:pt>
                <c:pt idx="1">
                  <c:v>30.54033210438309</c:v>
                </c:pt>
                <c:pt idx="2">
                  <c:v>18.54277404333358</c:v>
                </c:pt>
                <c:pt idx="3">
                  <c:v>13.51422731331315</c:v>
                </c:pt>
                <c:pt idx="4">
                  <c:v>11.238129430322871</c:v>
                </c:pt>
                <c:pt idx="5">
                  <c:v>14.501380293584958</c:v>
                </c:pt>
              </c:numCache>
            </c:numRef>
          </c:val>
          <c:extLst>
            <c:ext xmlns:c16="http://schemas.microsoft.com/office/drawing/2014/chart" uri="{C3380CC4-5D6E-409C-BE32-E72D297353CC}">
              <c16:uniqueId val="{00000002-1BB6-46F8-986B-30DB2D7758CA}"/>
            </c:ext>
          </c:extLst>
        </c:ser>
        <c:dLbls>
          <c:showLegendKey val="0"/>
          <c:showVal val="1"/>
          <c:showCatName val="0"/>
          <c:showSerName val="0"/>
          <c:showPercent val="0"/>
          <c:showBubbleSize val="0"/>
        </c:dLbls>
        <c:gapWidth val="199"/>
        <c:shape val="box"/>
        <c:axId val="697698288"/>
        <c:axId val="697697872"/>
        <c:axId val="709571104"/>
      </c:bar3DChart>
      <c:catAx>
        <c:axId val="697698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97697872"/>
        <c:crosses val="autoZero"/>
        <c:auto val="0"/>
        <c:lblAlgn val="ctr"/>
        <c:lblOffset val="100"/>
        <c:noMultiLvlLbl val="0"/>
      </c:catAx>
      <c:valAx>
        <c:axId val="697697872"/>
        <c:scaling>
          <c:orientation val="minMax"/>
        </c:scaling>
        <c:delete val="0"/>
        <c:axPos val="l"/>
        <c:majorGridlines>
          <c:spPr>
            <a:ln w="9525" cap="flat" cmpd="sng" algn="ctr">
              <a:solidFill>
                <a:schemeClr val="tx1">
                  <a:lumMod val="15000"/>
                  <a:lumOff val="85000"/>
                </a:schemeClr>
              </a:solidFill>
              <a:round/>
            </a:ln>
            <a:effectLst>
              <a:outerShdw blurRad="50800" dist="50800" dir="18720000" algn="ctr" rotWithShape="0">
                <a:srgbClr val="000000">
                  <a:alpha val="43137"/>
                </a:srgbClr>
              </a:outerShdw>
            </a:effectLst>
          </c:spPr>
        </c:majorGridlines>
        <c:numFmt formatCode="#,##0_);[Red]\(#,##0\)" sourceLinked="0"/>
        <c:majorTickMark val="none"/>
        <c:minorTickMark val="none"/>
        <c:tickLblPos val="nextTo"/>
        <c:spPr>
          <a:noFill/>
          <a:ln>
            <a:solidFill>
              <a:schemeClr val="accent1">
                <a:alpha val="96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97698288"/>
        <c:crosses val="autoZero"/>
        <c:crossBetween val="between"/>
      </c:valAx>
      <c:serAx>
        <c:axId val="709571104"/>
        <c:scaling>
          <c:orientation val="minMax"/>
        </c:scaling>
        <c:delete val="1"/>
        <c:axPos val="b"/>
        <c:majorTickMark val="out"/>
        <c:minorTickMark val="none"/>
        <c:tickLblPos val="nextTo"/>
        <c:crossAx val="697697872"/>
        <c:crosses val="autoZero"/>
      </c:serAx>
      <c:spPr>
        <a:noFill/>
        <a:ln>
          <a:noFill/>
        </a:ln>
        <a:effectLst/>
      </c:spPr>
    </c:plotArea>
    <c:plotVisOnly val="1"/>
    <c:dispBlanksAs val="gap"/>
    <c:showDLblsOverMax val="0"/>
  </c:chart>
  <c:spPr>
    <a:blipFill dpi="0" rotWithShape="1">
      <a:blip xmlns:r="http://schemas.openxmlformats.org/officeDocument/2006/relationships" r:embed="rId5">
        <a:alphaModFix amt="64000"/>
      </a:blip>
      <a:srcRect/>
      <a:stretch>
        <a:fillRect l="8000" r="2000" b="19000"/>
      </a:stretch>
    </a:blipFill>
    <a:ln w="9525" cap="flat" cmpd="sng" algn="ctr">
      <a:noFill/>
      <a:round/>
    </a:ln>
    <a:effectLst/>
  </c:spPr>
  <c:txPr>
    <a:bodyPr/>
    <a:lstStyle/>
    <a:p>
      <a:pPr>
        <a:defRPr/>
      </a:pPr>
      <a:endParaRPr lang="zh-TW"/>
    </a:p>
  </c:txPr>
  <c:externalData r:id="rId6">
    <c:autoUpdate val="0"/>
  </c:externalData>
  <c:userShapes r:id="rId7"/>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ln>
                  <a:noFill/>
                </a:ln>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rPr>
              <a:t>家數</a:t>
            </a:r>
          </a:p>
        </c:rich>
      </c:tx>
      <c:layout>
        <c:manualLayout>
          <c:xMode val="edge"/>
          <c:yMode val="edge"/>
          <c:x val="0.24481467738719478"/>
          <c:y val="6.3804571846085623E-2"/>
        </c:manualLayout>
      </c:layout>
      <c:overlay val="0"/>
      <c:spPr>
        <a:noFill/>
        <a:ln>
          <a:noFill/>
        </a:ln>
        <a:effectLst/>
      </c:spPr>
      <c:txPr>
        <a:bodyPr rot="0" spcFirstLastPara="1" vertOverflow="ellipsis" vert="horz" wrap="square" anchor="ctr" anchorCtr="1"/>
        <a:lstStyle/>
        <a:p>
          <a:pPr>
            <a:defRPr sz="1000" b="0" i="0" u="none" strike="noStrike" kern="1200" spc="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0"/>
          <c:order val="0"/>
          <c:tx>
            <c:strRef>
              <c:f>工作表1!$B$1</c:f>
              <c:strCache>
                <c:ptCount val="1"/>
                <c:pt idx="0">
                  <c:v>設置哺(集)乳室</c:v>
                </c:pt>
              </c:strCache>
            </c:strRef>
          </c:tx>
          <c:spPr>
            <a:pattFill prst="pct10">
              <a:fgClr>
                <a:schemeClr val="accent1"/>
              </a:fgClr>
              <a:bgClr>
                <a:schemeClr val="bg1"/>
              </a:bgClr>
            </a:pattFill>
            <a:ln>
              <a:solidFill>
                <a:schemeClr val="accent1"/>
              </a:solidFill>
            </a:ln>
            <a:effectLst/>
          </c:spPr>
          <c:invertIfNegative val="0"/>
          <c:cat>
            <c:strRef>
              <c:f>工作表1!$A$2:$A$4</c:f>
              <c:strCache>
                <c:ptCount val="3"/>
                <c:pt idx="0">
                  <c:v>109年度</c:v>
                </c:pt>
                <c:pt idx="1">
                  <c:v>110年度</c:v>
                </c:pt>
                <c:pt idx="2">
                  <c:v>111年度</c:v>
                </c:pt>
              </c:strCache>
            </c:strRef>
          </c:cat>
          <c:val>
            <c:numRef>
              <c:f>工作表1!$B$2:$B$4</c:f>
              <c:numCache>
                <c:formatCode>General</c:formatCode>
                <c:ptCount val="3"/>
                <c:pt idx="0">
                  <c:v>34</c:v>
                </c:pt>
                <c:pt idx="1">
                  <c:v>18</c:v>
                </c:pt>
                <c:pt idx="2">
                  <c:v>16</c:v>
                </c:pt>
              </c:numCache>
            </c:numRef>
          </c:val>
          <c:extLst>
            <c:ext xmlns:c16="http://schemas.microsoft.com/office/drawing/2014/chart" uri="{C3380CC4-5D6E-409C-BE32-E72D297353CC}">
              <c16:uniqueId val="{00000000-E42B-40DF-B27E-9752F92C4625}"/>
            </c:ext>
          </c:extLst>
        </c:ser>
        <c:ser>
          <c:idx val="1"/>
          <c:order val="1"/>
          <c:tx>
            <c:strRef>
              <c:f>工作表1!$C$1</c:f>
              <c:strCache>
                <c:ptCount val="1"/>
                <c:pt idx="0">
                  <c:v>辦理托兒設(措)施</c:v>
                </c:pt>
              </c:strCache>
            </c:strRef>
          </c:tx>
          <c:spPr>
            <a:pattFill prst="wdUpDiag">
              <a:fgClr>
                <a:schemeClr val="accent1"/>
              </a:fgClr>
              <a:bgClr>
                <a:schemeClr val="bg1"/>
              </a:bgClr>
            </a:pattFill>
            <a:ln>
              <a:solidFill>
                <a:schemeClr val="accent1"/>
              </a:solidFill>
            </a:ln>
            <a:effectLst/>
          </c:spPr>
          <c:invertIfNegative val="0"/>
          <c:cat>
            <c:strRef>
              <c:f>工作表1!$A$2:$A$4</c:f>
              <c:strCache>
                <c:ptCount val="3"/>
                <c:pt idx="0">
                  <c:v>109年度</c:v>
                </c:pt>
                <c:pt idx="1">
                  <c:v>110年度</c:v>
                </c:pt>
                <c:pt idx="2">
                  <c:v>111年度</c:v>
                </c:pt>
              </c:strCache>
            </c:strRef>
          </c:cat>
          <c:val>
            <c:numRef>
              <c:f>工作表1!$C$2:$C$4</c:f>
              <c:numCache>
                <c:formatCode>General</c:formatCode>
                <c:ptCount val="3"/>
                <c:pt idx="0">
                  <c:v>26</c:v>
                </c:pt>
                <c:pt idx="1">
                  <c:v>25</c:v>
                </c:pt>
                <c:pt idx="2">
                  <c:v>25</c:v>
                </c:pt>
              </c:numCache>
            </c:numRef>
          </c:val>
          <c:extLst>
            <c:ext xmlns:c16="http://schemas.microsoft.com/office/drawing/2014/chart" uri="{C3380CC4-5D6E-409C-BE32-E72D297353CC}">
              <c16:uniqueId val="{00000001-E42B-40DF-B27E-9752F92C4625}"/>
            </c:ext>
          </c:extLst>
        </c:ser>
        <c:dLbls>
          <c:showLegendKey val="0"/>
          <c:showVal val="0"/>
          <c:showCatName val="0"/>
          <c:showSerName val="0"/>
          <c:showPercent val="0"/>
          <c:showBubbleSize val="0"/>
        </c:dLbls>
        <c:gapWidth val="219"/>
        <c:overlap val="-27"/>
        <c:axId val="483807632"/>
        <c:axId val="483798480"/>
      </c:barChart>
      <c:catAx>
        <c:axId val="483807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483798480"/>
        <c:crosses val="autoZero"/>
        <c:auto val="1"/>
        <c:lblAlgn val="ctr"/>
        <c:lblOffset val="100"/>
        <c:noMultiLvlLbl val="0"/>
      </c:catAx>
      <c:valAx>
        <c:axId val="483798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83807632"/>
        <c:crosses val="autoZero"/>
        <c:crossBetween val="between"/>
      </c:valAx>
      <c:dTable>
        <c:showHorzBorder val="1"/>
        <c:showVertBorder val="1"/>
        <c:showOutline val="1"/>
        <c:showKeys val="1"/>
        <c:spPr>
          <a:noFill/>
          <a:ln w="9525" cap="flat" cmpd="sng" algn="ctr">
            <a:solidFill>
              <a:schemeClr val="accent1"/>
            </a:solidFill>
            <a:round/>
          </a:ln>
          <a:effectLst/>
        </c:spPr>
        <c:txPr>
          <a:bodyPr rot="0" spcFirstLastPara="1" vertOverflow="ellipsis" vert="horz" wrap="square" anchor="ctr" anchorCtr="1"/>
          <a:lstStyle/>
          <a:p>
            <a:pPr rtl="0">
              <a:defRPr sz="9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n>
            <a:noFill/>
          </a:ln>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a:t>
            </a:r>
            <a:r>
              <a:rPr lang="zh-TW" altLang="en-US" sz="1200" b="1">
                <a:solidFill>
                  <a:sysClr val="windowText" lastClr="000000"/>
                </a:solidFill>
                <a:latin typeface="標楷體" panose="03000509000000000000" pitchFamily="65" charset="-120"/>
                <a:ea typeface="標楷體" panose="03000509000000000000" pitchFamily="65" charset="-120"/>
              </a:rPr>
              <a:t>  近</a:t>
            </a:r>
            <a:r>
              <a:rPr lang="en-US" altLang="zh-TW" sz="1200" b="1">
                <a:solidFill>
                  <a:sysClr val="windowText" lastClr="000000"/>
                </a:solidFill>
                <a:latin typeface="標楷體" panose="03000509000000000000" pitchFamily="65" charset="-120"/>
                <a:ea typeface="標楷體" panose="03000509000000000000" pitchFamily="65" charset="-120"/>
              </a:rPr>
              <a:t>5</a:t>
            </a:r>
            <a:r>
              <a:rPr lang="zh-TW" altLang="en-US" sz="1200" b="1">
                <a:solidFill>
                  <a:sysClr val="windowText" lastClr="000000"/>
                </a:solidFill>
                <a:latin typeface="標楷體" panose="03000509000000000000" pitchFamily="65" charset="-120"/>
                <a:ea typeface="標楷體" panose="03000509000000000000" pitchFamily="65" charset="-120"/>
              </a:rPr>
              <a:t>年度第二預備金動支情形</a:t>
            </a:r>
          </a:p>
        </c:rich>
      </c:tx>
      <c:layout>
        <c:manualLayout>
          <c:xMode val="edge"/>
          <c:yMode val="edge"/>
          <c:x val="0.17641276347896667"/>
          <c:y val="2.6143689737259185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barChart>
        <c:barDir val="col"/>
        <c:grouping val="clustered"/>
        <c:varyColors val="0"/>
        <c:ser>
          <c:idx val="1"/>
          <c:order val="1"/>
          <c:tx>
            <c:strRef>
              <c:f>二備金歷年申請情形!$B$5</c:f>
              <c:strCache>
                <c:ptCount val="1"/>
                <c:pt idx="0">
                  <c:v>動支金額</c:v>
                </c:pt>
              </c:strCache>
            </c:strRef>
          </c:tx>
          <c:spPr>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6200000" scaled="1"/>
              <a:tileRect/>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二備金歷年申請情形!$C$3:$G$3</c:f>
              <c:strCache>
                <c:ptCount val="5"/>
                <c:pt idx="0">
                  <c:v>107
</c:v>
                </c:pt>
                <c:pt idx="1">
                  <c:v>108</c:v>
                </c:pt>
                <c:pt idx="2">
                  <c:v>109</c:v>
                </c:pt>
                <c:pt idx="3">
                  <c:v>110</c:v>
                </c:pt>
                <c:pt idx="4">
                  <c:v>111</c:v>
                </c:pt>
              </c:strCache>
            </c:strRef>
          </c:cat>
          <c:val>
            <c:numRef>
              <c:f>二備金歷年申請情形!$C$5:$G$5</c:f>
              <c:numCache>
                <c:formatCode>_-* #,##0_-;\-* #,##0_-;_-* "-"??_-;_-@_-</c:formatCode>
                <c:ptCount val="5"/>
                <c:pt idx="0">
                  <c:v>227173</c:v>
                </c:pt>
                <c:pt idx="1">
                  <c:v>180062</c:v>
                </c:pt>
                <c:pt idx="2">
                  <c:v>117490</c:v>
                </c:pt>
                <c:pt idx="3">
                  <c:v>56938</c:v>
                </c:pt>
                <c:pt idx="4">
                  <c:v>296661</c:v>
                </c:pt>
              </c:numCache>
            </c:numRef>
          </c:val>
          <c:extLst>
            <c:ext xmlns:c16="http://schemas.microsoft.com/office/drawing/2014/chart" uri="{C3380CC4-5D6E-409C-BE32-E72D297353CC}">
              <c16:uniqueId val="{00000000-D7C9-48E5-ACF7-EADBBF5F29DE}"/>
            </c:ext>
          </c:extLst>
        </c:ser>
        <c:dLbls>
          <c:dLblPos val="inBase"/>
          <c:showLegendKey val="0"/>
          <c:showVal val="1"/>
          <c:showCatName val="0"/>
          <c:showSerName val="0"/>
          <c:showPercent val="0"/>
          <c:showBubbleSize val="0"/>
        </c:dLbls>
        <c:gapWidth val="150"/>
        <c:axId val="189645679"/>
        <c:axId val="189654415"/>
      </c:barChart>
      <c:scatterChart>
        <c:scatterStyle val="lineMarker"/>
        <c:varyColors val="0"/>
        <c:ser>
          <c:idx val="0"/>
          <c:order val="0"/>
          <c:tx>
            <c:strRef>
              <c:f>二備金歷年申請情形!$B$4</c:f>
              <c:strCache>
                <c:ptCount val="1"/>
                <c:pt idx="0">
                  <c:v>案件數</c:v>
                </c:pt>
              </c:strCache>
            </c:strRef>
          </c:tx>
          <c:spPr>
            <a:ln w="25400" cap="rnd">
              <a:no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strRef>
              <c:f>二備金歷年申請情形!$C$3:$G$3</c:f>
              <c:strCache>
                <c:ptCount val="5"/>
                <c:pt idx="0">
                  <c:v>107
</c:v>
                </c:pt>
                <c:pt idx="1">
                  <c:v>108</c:v>
                </c:pt>
                <c:pt idx="2">
                  <c:v>109</c:v>
                </c:pt>
                <c:pt idx="3">
                  <c:v>110</c:v>
                </c:pt>
                <c:pt idx="4">
                  <c:v>111</c:v>
                </c:pt>
              </c:strCache>
            </c:strRef>
          </c:xVal>
          <c:yVal>
            <c:numRef>
              <c:f>二備金歷年申請情形!$C$4:$G$4</c:f>
              <c:numCache>
                <c:formatCode>_-* #,##0_-;\-* #,##0_-;_-* "-"??_-;_-@_-</c:formatCode>
                <c:ptCount val="5"/>
                <c:pt idx="0">
                  <c:v>25</c:v>
                </c:pt>
                <c:pt idx="1">
                  <c:v>16</c:v>
                </c:pt>
                <c:pt idx="2">
                  <c:v>6</c:v>
                </c:pt>
                <c:pt idx="3">
                  <c:v>5</c:v>
                </c:pt>
                <c:pt idx="4">
                  <c:v>29</c:v>
                </c:pt>
              </c:numCache>
            </c:numRef>
          </c:yVal>
          <c:smooth val="0"/>
          <c:extLst>
            <c:ext xmlns:c16="http://schemas.microsoft.com/office/drawing/2014/chart" uri="{C3380CC4-5D6E-409C-BE32-E72D297353CC}">
              <c16:uniqueId val="{00000001-D7C9-48E5-ACF7-EADBBF5F29DE}"/>
            </c:ext>
          </c:extLst>
        </c:ser>
        <c:dLbls>
          <c:showLegendKey val="0"/>
          <c:showVal val="1"/>
          <c:showCatName val="0"/>
          <c:showSerName val="0"/>
          <c:showPercent val="0"/>
          <c:showBubbleSize val="0"/>
        </c:dLbls>
        <c:axId val="107055407"/>
        <c:axId val="107054991"/>
      </c:scatterChart>
      <c:valAx>
        <c:axId val="189654415"/>
        <c:scaling>
          <c:orientation val="minMax"/>
        </c:scaling>
        <c:delete val="0"/>
        <c:axPos val="r"/>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9645679"/>
        <c:crosses val="max"/>
        <c:crossBetween val="between"/>
      </c:valAx>
      <c:catAx>
        <c:axId val="189645679"/>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1.1111111111111112E-2"/>
              <c:y val="0.1022685185185185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9654415"/>
        <c:crosses val="autoZero"/>
        <c:auto val="1"/>
        <c:lblAlgn val="ctr"/>
        <c:lblOffset val="100"/>
        <c:noMultiLvlLbl val="0"/>
      </c:catAx>
      <c:valAx>
        <c:axId val="107054991"/>
        <c:scaling>
          <c:orientation val="minMax"/>
        </c:scaling>
        <c:delete val="0"/>
        <c:axPos val="l"/>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7055407"/>
        <c:crosses val="autoZero"/>
        <c:crossBetween val="midCat"/>
      </c:valAx>
      <c:valAx>
        <c:axId val="107055407"/>
        <c:scaling>
          <c:orientation val="minMax"/>
        </c:scaling>
        <c:delete val="1"/>
        <c:axPos val="t"/>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千元</a:t>
                </a:r>
              </a:p>
            </c:rich>
          </c:tx>
          <c:layout>
            <c:manualLayout>
              <c:xMode val="edge"/>
              <c:yMode val="edge"/>
              <c:x val="0.84121505005177755"/>
              <c:y val="9.894288437113306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crossAx val="107054991"/>
        <c:crosses val="max"/>
        <c:crossBetween val="midCat"/>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zh-TW"/>
          </a:p>
        </c:txPr>
      </c:dTable>
      <c:spPr>
        <a:noFill/>
        <a:ln>
          <a:noFill/>
        </a:ln>
        <a:effectLst/>
      </c:spPr>
    </c:plotArea>
    <c:legend>
      <c:legendPos val="b"/>
      <c:layout>
        <c:manualLayout>
          <c:xMode val="edge"/>
          <c:yMode val="edge"/>
          <c:x val="0.24882532198551449"/>
          <c:y val="0.80807893483060877"/>
          <c:w val="0.49007390213606805"/>
          <c:h val="6.375300721732157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0.43403</cdr:x>
      <cdr:y>0.80323</cdr:y>
    </cdr:from>
    <cdr:to>
      <cdr:x>0.49461</cdr:x>
      <cdr:y>1</cdr:y>
    </cdr:to>
    <cdr:sp macro="" textlink="">
      <cdr:nvSpPr>
        <cdr:cNvPr id="2" name="文字方塊 1"/>
        <cdr:cNvSpPr txBox="1"/>
      </cdr:nvSpPr>
      <cdr:spPr>
        <a:xfrm xmlns:a="http://schemas.openxmlformats.org/drawingml/2006/main">
          <a:off x="1856233" y="2023872"/>
          <a:ext cx="259079" cy="495808"/>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vert="eaVert" wrap="square" rtlCol="0"/>
        <a:lstStyle xmlns:a="http://schemas.openxmlformats.org/drawingml/2006/main"/>
        <a:p xmlns:a="http://schemas.openxmlformats.org/drawingml/2006/main">
          <a:pPr marL="0" algn="ctr">
            <a:lnSpc>
              <a:spcPts val="1200"/>
            </a:lnSpc>
            <a:spcBef>
              <a:spcPts val="0"/>
            </a:spcBef>
          </a:pPr>
          <a:r>
            <a:rPr lang="zh-TW" altLang="en-US" sz="1000" b="1" spc="10" baseline="0">
              <a:latin typeface="標楷體" panose="03000509000000000000" pitchFamily="65" charset="-120"/>
              <a:ea typeface="標楷體" panose="03000509000000000000" pitchFamily="65" charset="-120"/>
            </a:rPr>
            <a:t>桃園市</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bg1"/>
        </a:solidFill>
      </a:spPr>
      <a:bodyPr vertOverflow="clip" vert="eaVert" wrap="square" rtlCol="0"/>
      <a:lstStyle>
        <a:defPPr marL="0" algn="just">
          <a:lnSpc>
            <a:spcPts val="1200"/>
          </a:lnSpc>
          <a:spcBef>
            <a:spcPts val="0"/>
          </a:spcBef>
          <a:defRPr sz="1000" b="1" spc="10" baseline="0">
            <a:latin typeface="標楷體" panose="03000509000000000000" pitchFamily="65" charset="-120"/>
            <a:ea typeface="標楷體" panose="03000509000000000000" pitchFamily="65" charset="-120"/>
          </a:defRPr>
        </a:defP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0F0F646-01A3-4DD5-91CD-21C13F6640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73</Pages>
  <Words>9865</Words>
  <Characters>56234</Characters>
  <Application>Microsoft Office Word</Application>
  <DocSecurity>0</DocSecurity>
  <Lines>468</Lines>
  <Paragraphs>131</Paragraphs>
  <ScaleCrop>false</ScaleCrop>
  <Company>Microsoft</Company>
  <LinksUpToDate>false</LinksUpToDate>
  <CharactersWithSpaces>65968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eunice</dc:creator>
  <cp:keywords/>
  <cp:lastModifiedBy>鄭曳辰</cp:lastModifiedBy>
  <cp:revision>17</cp:revision>
  <cp:lastPrinted>2023-07-17T03:23:00Z</cp:lastPrinted>
  <dcterms:created xsi:type="dcterms:W3CDTF">2023-07-12T14:26:00Z</dcterms:created>
  <dcterms:modified xsi:type="dcterms:W3CDTF">2023-07-18T08:52:00Z</dcterms:modified>
</cp:coreProperties>
</file>